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F2E" w:rsidRPr="00545A7F" w:rsidRDefault="00861E45" w:rsidP="00352724">
      <w:pPr>
        <w:rPr>
          <w:noProof/>
          <w:color w:val="000000" w:themeColor="text1"/>
          <w:lang w:eastAsia="tr-TR"/>
        </w:rPr>
      </w:pPr>
      <w:r w:rsidRPr="00545A7F">
        <w:rPr>
          <w:noProof/>
          <w:color w:val="000000" w:themeColor="text1"/>
          <w:lang w:eastAsia="tr-TR"/>
        </w:rPr>
        <w:drawing>
          <wp:anchor distT="0" distB="0" distL="114300" distR="114300" simplePos="0" relativeHeight="251706368" behindDoc="0" locked="0" layoutInCell="1" allowOverlap="1">
            <wp:simplePos x="0" y="0"/>
            <wp:positionH relativeFrom="column">
              <wp:posOffset>-91440</wp:posOffset>
            </wp:positionH>
            <wp:positionV relativeFrom="paragraph">
              <wp:posOffset>246380</wp:posOffset>
            </wp:positionV>
            <wp:extent cx="1127125" cy="1120140"/>
            <wp:effectExtent l="19050" t="0" r="0" b="0"/>
            <wp:wrapNone/>
            <wp:docPr id="82" name="Resim 82" descr="paü amble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ü amblem ile ilgili görsel sonucu"/>
                    <pic:cNvPicPr>
                      <a:picLocks noChangeAspect="1" noChangeArrowheads="1"/>
                    </pic:cNvPicPr>
                  </pic:nvPicPr>
                  <pic:blipFill>
                    <a:blip r:embed="rId8" cstate="print"/>
                    <a:srcRect/>
                    <a:stretch>
                      <a:fillRect/>
                    </a:stretch>
                  </pic:blipFill>
                  <pic:spPr bwMode="auto">
                    <a:xfrm>
                      <a:off x="0" y="0"/>
                      <a:ext cx="1127125" cy="1120140"/>
                    </a:xfrm>
                    <a:prstGeom prst="rect">
                      <a:avLst/>
                    </a:prstGeom>
                    <a:noFill/>
                    <a:ln w="9525" algn="in">
                      <a:noFill/>
                      <a:miter lim="800000"/>
                      <a:headEnd/>
                      <a:tailEnd/>
                    </a:ln>
                  </pic:spPr>
                </pic:pic>
              </a:graphicData>
            </a:graphic>
          </wp:anchor>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5529"/>
        <w:gridCol w:w="1874"/>
      </w:tblGrid>
      <w:tr w:rsidR="002D4F2E" w:rsidRPr="00545A7F" w:rsidTr="00A51510">
        <w:tc>
          <w:tcPr>
            <w:tcW w:w="1809" w:type="dxa"/>
          </w:tcPr>
          <w:p w:rsidR="002D4F2E" w:rsidRPr="00545A7F" w:rsidRDefault="002D4F2E" w:rsidP="00A51510">
            <w:pPr>
              <w:rPr>
                <w:rFonts w:ascii="Arial" w:hAnsi="Arial" w:cs="Arial"/>
                <w:noProof/>
                <w:color w:val="000000" w:themeColor="text1"/>
                <w:lang w:eastAsia="tr-TR"/>
              </w:rPr>
            </w:pPr>
          </w:p>
        </w:tc>
        <w:tc>
          <w:tcPr>
            <w:tcW w:w="5529" w:type="dxa"/>
          </w:tcPr>
          <w:p w:rsidR="002D4F2E" w:rsidRPr="00545A7F" w:rsidRDefault="002D4F2E" w:rsidP="00A51510">
            <w:pPr>
              <w:rPr>
                <w:rFonts w:ascii="Arial" w:hAnsi="Arial" w:cs="Arial"/>
                <w:noProof/>
                <w:color w:val="000000" w:themeColor="text1"/>
                <w:sz w:val="24"/>
                <w:lang w:eastAsia="tr-TR"/>
              </w:rPr>
            </w:pPr>
          </w:p>
          <w:p w:rsidR="002D4F2E" w:rsidRPr="00545A7F" w:rsidRDefault="002D4F2E" w:rsidP="00A51510">
            <w:pPr>
              <w:rPr>
                <w:rFonts w:ascii="Arial" w:hAnsi="Arial" w:cs="Arial"/>
                <w:noProof/>
                <w:color w:val="000000" w:themeColor="text1"/>
                <w:sz w:val="24"/>
                <w:lang w:eastAsia="tr-TR"/>
              </w:rPr>
            </w:pPr>
          </w:p>
          <w:p w:rsidR="002D4F2E" w:rsidRPr="00545A7F" w:rsidRDefault="002D4F2E" w:rsidP="00A51510">
            <w:pPr>
              <w:rPr>
                <w:rFonts w:ascii="Arial" w:hAnsi="Arial" w:cs="Arial"/>
                <w:noProof/>
                <w:color w:val="000000" w:themeColor="text1"/>
                <w:sz w:val="24"/>
                <w:lang w:eastAsia="tr-TR"/>
              </w:rPr>
            </w:pPr>
          </w:p>
          <w:p w:rsidR="002D4F2E" w:rsidRPr="00545A7F" w:rsidRDefault="002D4F2E" w:rsidP="00A51510">
            <w:pPr>
              <w:jc w:val="center"/>
              <w:rPr>
                <w:rFonts w:ascii="Arial" w:hAnsi="Arial" w:cs="Arial"/>
                <w:b/>
                <w:color w:val="000000" w:themeColor="text1"/>
                <w:sz w:val="24"/>
              </w:rPr>
            </w:pPr>
          </w:p>
          <w:p w:rsidR="002D4F2E" w:rsidRPr="00545A7F" w:rsidRDefault="002D4F2E" w:rsidP="00A51510">
            <w:pPr>
              <w:jc w:val="center"/>
              <w:rPr>
                <w:rFonts w:ascii="Arial" w:hAnsi="Arial" w:cs="Arial"/>
                <w:b/>
                <w:color w:val="000000" w:themeColor="text1"/>
                <w:sz w:val="24"/>
              </w:rPr>
            </w:pPr>
            <w:r w:rsidRPr="00545A7F">
              <w:rPr>
                <w:rFonts w:ascii="Arial" w:hAnsi="Arial" w:cs="Arial"/>
                <w:b/>
                <w:color w:val="000000" w:themeColor="text1"/>
                <w:sz w:val="24"/>
              </w:rPr>
              <w:t>T.C.</w:t>
            </w:r>
          </w:p>
          <w:p w:rsidR="002D4F2E" w:rsidRPr="00545A7F" w:rsidRDefault="002D4F2E" w:rsidP="00A51510">
            <w:pPr>
              <w:jc w:val="center"/>
              <w:rPr>
                <w:rFonts w:ascii="Arial" w:hAnsi="Arial" w:cs="Arial"/>
                <w:b/>
                <w:color w:val="000000" w:themeColor="text1"/>
                <w:sz w:val="24"/>
              </w:rPr>
            </w:pPr>
            <w:r w:rsidRPr="00545A7F">
              <w:rPr>
                <w:rFonts w:ascii="Arial" w:hAnsi="Arial" w:cs="Arial"/>
                <w:b/>
                <w:color w:val="000000" w:themeColor="text1"/>
                <w:sz w:val="24"/>
              </w:rPr>
              <w:t>PAMUKKALE ÜNİVERSİTESİ</w:t>
            </w:r>
          </w:p>
        </w:tc>
        <w:tc>
          <w:tcPr>
            <w:tcW w:w="1874" w:type="dxa"/>
          </w:tcPr>
          <w:p w:rsidR="002D4F2E" w:rsidRPr="00545A7F" w:rsidRDefault="002D4F2E" w:rsidP="00A51510">
            <w:pPr>
              <w:rPr>
                <w:rFonts w:ascii="Arial" w:hAnsi="Arial" w:cs="Arial"/>
                <w:noProof/>
                <w:color w:val="000000" w:themeColor="text1"/>
                <w:lang w:eastAsia="tr-TR"/>
              </w:rPr>
            </w:pPr>
            <w:r w:rsidRPr="00545A7F">
              <w:rPr>
                <w:rFonts w:ascii="Arial" w:hAnsi="Arial" w:cs="Arial"/>
                <w:noProof/>
                <w:color w:val="000000" w:themeColor="text1"/>
                <w:lang w:eastAsia="tr-TR"/>
              </w:rPr>
              <w:drawing>
                <wp:inline distT="0" distB="0" distL="0" distR="0">
                  <wp:extent cx="1005840" cy="1005840"/>
                  <wp:effectExtent l="0" t="0" r="0" b="0"/>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E LOGO.JPG"/>
                          <pic:cNvPicPr/>
                        </pic:nvPicPr>
                        <pic:blipFill>
                          <a:blip r:embed="rId9"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5840" cy="1005840"/>
                          </a:xfrm>
                          <a:prstGeom prst="rect">
                            <a:avLst/>
                          </a:prstGeom>
                        </pic:spPr>
                      </pic:pic>
                    </a:graphicData>
                  </a:graphic>
                </wp:inline>
              </w:drawing>
            </w:r>
          </w:p>
        </w:tc>
      </w:tr>
      <w:tr w:rsidR="002D4F2E" w:rsidRPr="00545A7F" w:rsidTr="00A51510">
        <w:tc>
          <w:tcPr>
            <w:tcW w:w="1809" w:type="dxa"/>
          </w:tcPr>
          <w:p w:rsidR="002D4F2E" w:rsidRPr="00545A7F" w:rsidRDefault="002D4F2E" w:rsidP="00A51510">
            <w:pPr>
              <w:rPr>
                <w:rFonts w:ascii="Arial" w:hAnsi="Arial" w:cs="Arial"/>
                <w:noProof/>
                <w:color w:val="000000" w:themeColor="text1"/>
                <w:lang w:eastAsia="tr-TR"/>
              </w:rPr>
            </w:pPr>
          </w:p>
        </w:tc>
        <w:tc>
          <w:tcPr>
            <w:tcW w:w="5529" w:type="dxa"/>
          </w:tcPr>
          <w:p w:rsidR="002D4F2E" w:rsidRPr="00545A7F" w:rsidRDefault="002D4F2E" w:rsidP="00A51510">
            <w:pPr>
              <w:jc w:val="center"/>
              <w:rPr>
                <w:rFonts w:ascii="Arial" w:hAnsi="Arial" w:cs="Arial"/>
                <w:b/>
                <w:noProof/>
                <w:color w:val="000000" w:themeColor="text1"/>
                <w:sz w:val="24"/>
                <w:lang w:eastAsia="tr-TR"/>
              </w:rPr>
            </w:pPr>
            <w:r w:rsidRPr="00545A7F">
              <w:rPr>
                <w:rFonts w:ascii="Arial" w:hAnsi="Arial" w:cs="Arial"/>
                <w:b/>
                <w:noProof/>
                <w:color w:val="000000" w:themeColor="text1"/>
                <w:sz w:val="24"/>
                <w:lang w:eastAsia="tr-TR"/>
              </w:rPr>
              <w:t>SAĞLIK BİLİMLERİ ENSTİTÜSÜ</w:t>
            </w:r>
          </w:p>
          <w:p w:rsidR="00C72D94" w:rsidRPr="00545A7F" w:rsidRDefault="00C72D94" w:rsidP="00C72D94">
            <w:pPr>
              <w:rPr>
                <w:rFonts w:ascii="Arial" w:hAnsi="Arial" w:cs="Arial"/>
                <w:b/>
                <w:noProof/>
                <w:color w:val="000000" w:themeColor="text1"/>
                <w:sz w:val="24"/>
                <w:lang w:eastAsia="tr-TR"/>
              </w:rPr>
            </w:pPr>
          </w:p>
        </w:tc>
        <w:tc>
          <w:tcPr>
            <w:tcW w:w="1874" w:type="dxa"/>
          </w:tcPr>
          <w:p w:rsidR="002D4F2E" w:rsidRPr="00545A7F" w:rsidRDefault="002D4F2E" w:rsidP="00A51510">
            <w:pPr>
              <w:rPr>
                <w:rFonts w:ascii="Arial" w:hAnsi="Arial" w:cs="Arial"/>
                <w:noProof/>
                <w:color w:val="000000" w:themeColor="text1"/>
                <w:lang w:eastAsia="tr-TR"/>
              </w:rPr>
            </w:pPr>
          </w:p>
        </w:tc>
      </w:tr>
    </w:tbl>
    <w:tbl>
      <w:tblPr>
        <w:tblStyle w:val="TabloKlavuzu"/>
        <w:tblpPr w:leftFromText="141" w:rightFromText="141" w:vertAnchor="text" w:tblpX="-601" w:tblpY="857"/>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5"/>
      </w:tblGrid>
      <w:tr w:rsidR="002D4F2E" w:rsidRPr="00545A7F" w:rsidTr="004E5926">
        <w:tc>
          <w:tcPr>
            <w:tcW w:w="10065" w:type="dxa"/>
          </w:tcPr>
          <w:p w:rsidR="002D4F2E" w:rsidRPr="00545A7F" w:rsidRDefault="002D4F2E" w:rsidP="004E5926">
            <w:pPr>
              <w:jc w:val="center"/>
              <w:rPr>
                <w:rFonts w:ascii="Arial" w:hAnsi="Arial" w:cs="Arial"/>
                <w:b/>
                <w:color w:val="000000" w:themeColor="text1"/>
                <w:sz w:val="32"/>
              </w:rPr>
            </w:pPr>
            <w:bookmarkStart w:id="0" w:name="_GoBack"/>
            <w:bookmarkEnd w:id="0"/>
          </w:p>
          <w:p w:rsidR="00203185" w:rsidRPr="00545A7F" w:rsidRDefault="00203185" w:rsidP="004E5926">
            <w:pPr>
              <w:jc w:val="center"/>
              <w:rPr>
                <w:rFonts w:ascii="Arial" w:hAnsi="Arial" w:cs="Arial"/>
                <w:b/>
                <w:color w:val="000000" w:themeColor="text1"/>
                <w:sz w:val="32"/>
              </w:rPr>
            </w:pPr>
          </w:p>
          <w:p w:rsidR="00203185" w:rsidRPr="00545A7F" w:rsidRDefault="00203185" w:rsidP="004E5926">
            <w:pPr>
              <w:jc w:val="center"/>
              <w:rPr>
                <w:rFonts w:ascii="Arial" w:hAnsi="Arial" w:cs="Arial"/>
                <w:b/>
                <w:color w:val="000000" w:themeColor="text1"/>
                <w:sz w:val="32"/>
              </w:rPr>
            </w:pPr>
          </w:p>
          <w:p w:rsidR="00203185" w:rsidRPr="00545A7F" w:rsidRDefault="00203185" w:rsidP="004E5926">
            <w:pPr>
              <w:jc w:val="center"/>
              <w:rPr>
                <w:rFonts w:ascii="Arial" w:hAnsi="Arial" w:cs="Arial"/>
                <w:b/>
                <w:color w:val="000000" w:themeColor="text1"/>
                <w:sz w:val="32"/>
              </w:rPr>
            </w:pPr>
          </w:p>
          <w:p w:rsidR="002D4F2E" w:rsidRPr="00545A7F" w:rsidRDefault="002D4F2E" w:rsidP="004E5926">
            <w:pPr>
              <w:jc w:val="center"/>
              <w:rPr>
                <w:rFonts w:ascii="Arial" w:hAnsi="Arial" w:cs="Arial"/>
                <w:b/>
                <w:color w:val="000000" w:themeColor="text1"/>
                <w:sz w:val="28"/>
                <w:szCs w:val="28"/>
              </w:rPr>
            </w:pPr>
            <w:r w:rsidRPr="00545A7F">
              <w:rPr>
                <w:rFonts w:ascii="Arial" w:hAnsi="Arial" w:cs="Arial"/>
                <w:b/>
                <w:color w:val="000000" w:themeColor="text1"/>
                <w:sz w:val="28"/>
                <w:szCs w:val="28"/>
              </w:rPr>
              <w:t>HEMŞİRELİK ANABİLİM DALI</w:t>
            </w:r>
          </w:p>
          <w:p w:rsidR="002D4F2E" w:rsidRPr="00545A7F" w:rsidRDefault="002D4F2E" w:rsidP="004E5926">
            <w:pPr>
              <w:jc w:val="center"/>
              <w:rPr>
                <w:rFonts w:ascii="Arial" w:hAnsi="Arial" w:cs="Arial"/>
                <w:b/>
                <w:color w:val="000000" w:themeColor="text1"/>
                <w:sz w:val="28"/>
                <w:szCs w:val="28"/>
              </w:rPr>
            </w:pPr>
            <w:r w:rsidRPr="00545A7F">
              <w:rPr>
                <w:rFonts w:ascii="Arial" w:hAnsi="Arial" w:cs="Arial"/>
                <w:b/>
                <w:color w:val="000000" w:themeColor="text1"/>
                <w:sz w:val="28"/>
                <w:szCs w:val="28"/>
              </w:rPr>
              <w:t>DOKTORA TEZİ</w:t>
            </w:r>
          </w:p>
          <w:p w:rsidR="002D4F2E" w:rsidRPr="00545A7F" w:rsidRDefault="002D4F2E" w:rsidP="004E5926">
            <w:pPr>
              <w:jc w:val="center"/>
              <w:rPr>
                <w:rFonts w:ascii="Arial" w:hAnsi="Arial" w:cs="Arial"/>
                <w:b/>
                <w:color w:val="000000" w:themeColor="text1"/>
                <w:sz w:val="32"/>
                <w:szCs w:val="32"/>
              </w:rPr>
            </w:pPr>
          </w:p>
          <w:p w:rsidR="002D4F2E" w:rsidRPr="00545A7F" w:rsidRDefault="002D4F2E" w:rsidP="004E5926">
            <w:pPr>
              <w:jc w:val="center"/>
              <w:rPr>
                <w:rFonts w:ascii="Arial" w:hAnsi="Arial" w:cs="Arial"/>
                <w:b/>
                <w:color w:val="000000" w:themeColor="text1"/>
                <w:sz w:val="32"/>
                <w:szCs w:val="32"/>
              </w:rPr>
            </w:pPr>
          </w:p>
          <w:p w:rsidR="002D4F2E" w:rsidRPr="00545A7F" w:rsidRDefault="002D4F2E" w:rsidP="004E5926">
            <w:pPr>
              <w:jc w:val="center"/>
              <w:rPr>
                <w:rFonts w:ascii="Arial" w:hAnsi="Arial" w:cs="Arial"/>
                <w:b/>
                <w:color w:val="000000" w:themeColor="text1"/>
                <w:sz w:val="32"/>
              </w:rPr>
            </w:pPr>
          </w:p>
          <w:p w:rsidR="004E5926" w:rsidRPr="00545A7F" w:rsidRDefault="004E5926" w:rsidP="004E5926">
            <w:pPr>
              <w:pStyle w:val="Balk1"/>
              <w:outlineLvl w:val="0"/>
              <w:rPr>
                <w:rFonts w:cs="Arial"/>
                <w:color w:val="000000" w:themeColor="text1"/>
                <w:sz w:val="32"/>
              </w:rPr>
            </w:pPr>
            <w:r w:rsidRPr="00545A7F">
              <w:rPr>
                <w:rFonts w:cs="Arial"/>
                <w:color w:val="000000" w:themeColor="text1"/>
                <w:sz w:val="32"/>
              </w:rPr>
              <w:t>WATSON İNSAN BAKIM MODELİNE TEMELLENDİRİLMİŞ REFLEKSOLOJİ UYGULAMASININ JİNEKOLOJİK KANSER HASTALARINDA ANKSİYETE, DEPRESYON VE YAŞAM KALİTESİNE ETKİSİNİN İNCELENMESİ</w:t>
            </w:r>
          </w:p>
          <w:p w:rsidR="002D4F2E" w:rsidRPr="00545A7F" w:rsidRDefault="002D4F2E" w:rsidP="004E5926">
            <w:pPr>
              <w:jc w:val="center"/>
              <w:rPr>
                <w:rFonts w:ascii="Arial" w:hAnsi="Arial" w:cs="Arial"/>
                <w:color w:val="000000" w:themeColor="text1"/>
              </w:rPr>
            </w:pPr>
          </w:p>
          <w:p w:rsidR="004E5926" w:rsidRPr="00545A7F" w:rsidRDefault="004E5926" w:rsidP="004E5926">
            <w:pPr>
              <w:jc w:val="center"/>
              <w:rPr>
                <w:rFonts w:ascii="Arial" w:hAnsi="Arial" w:cs="Arial"/>
                <w:color w:val="000000" w:themeColor="text1"/>
              </w:rPr>
            </w:pPr>
          </w:p>
          <w:p w:rsidR="004E5926" w:rsidRPr="00545A7F" w:rsidRDefault="004E5926" w:rsidP="004E5926">
            <w:pPr>
              <w:jc w:val="center"/>
              <w:rPr>
                <w:rFonts w:ascii="Arial" w:hAnsi="Arial" w:cs="Arial"/>
                <w:color w:val="000000" w:themeColor="text1"/>
              </w:rPr>
            </w:pPr>
          </w:p>
          <w:p w:rsidR="004E5926" w:rsidRPr="00545A7F" w:rsidRDefault="004E5926" w:rsidP="004E5926">
            <w:pPr>
              <w:jc w:val="center"/>
              <w:rPr>
                <w:rFonts w:ascii="Arial" w:hAnsi="Arial" w:cs="Arial"/>
                <w:color w:val="000000" w:themeColor="text1"/>
              </w:rPr>
            </w:pPr>
          </w:p>
          <w:p w:rsidR="002D4F2E" w:rsidRPr="00545A7F" w:rsidRDefault="002D4F2E" w:rsidP="004E5926">
            <w:pPr>
              <w:rPr>
                <w:rFonts w:ascii="Arial" w:hAnsi="Arial" w:cs="Arial"/>
                <w:color w:val="000000" w:themeColor="text1"/>
              </w:rPr>
            </w:pPr>
          </w:p>
        </w:tc>
      </w:tr>
    </w:tbl>
    <w:p w:rsidR="002D4F2E" w:rsidRPr="00545A7F" w:rsidRDefault="002D4F2E" w:rsidP="002D4F2E">
      <w:pPr>
        <w:jc w:val="center"/>
        <w:rPr>
          <w:rFonts w:ascii="Arial" w:hAnsi="Arial" w:cs="Arial"/>
          <w:b/>
          <w:color w:val="000000" w:themeColor="text1"/>
          <w:sz w:val="28"/>
          <w:szCs w:val="28"/>
        </w:rPr>
      </w:pPr>
    </w:p>
    <w:p w:rsidR="00C72D94" w:rsidRPr="00545A7F" w:rsidRDefault="002D4F2E" w:rsidP="00203185">
      <w:pPr>
        <w:jc w:val="center"/>
        <w:rPr>
          <w:rFonts w:ascii="Arial" w:hAnsi="Arial" w:cs="Arial"/>
          <w:b/>
          <w:color w:val="000000" w:themeColor="text1"/>
          <w:sz w:val="28"/>
        </w:rPr>
      </w:pPr>
      <w:r w:rsidRPr="00545A7F">
        <w:rPr>
          <w:rFonts w:ascii="Arial" w:hAnsi="Arial" w:cs="Arial"/>
          <w:b/>
          <w:color w:val="000000" w:themeColor="text1"/>
          <w:sz w:val="28"/>
        </w:rPr>
        <w:t>Sinem GÖRAL TÜ</w:t>
      </w:r>
      <w:r w:rsidR="0033117E" w:rsidRPr="00545A7F">
        <w:rPr>
          <w:rFonts w:ascii="Arial" w:hAnsi="Arial" w:cs="Arial"/>
          <w:b/>
          <w:color w:val="000000" w:themeColor="text1"/>
          <w:sz w:val="28"/>
        </w:rPr>
        <w:t>R</w:t>
      </w:r>
      <w:r w:rsidRPr="00545A7F">
        <w:rPr>
          <w:rFonts w:ascii="Arial" w:hAnsi="Arial" w:cs="Arial"/>
          <w:b/>
          <w:color w:val="000000" w:themeColor="text1"/>
          <w:sz w:val="28"/>
        </w:rPr>
        <w:t>KCÜ</w:t>
      </w:r>
    </w:p>
    <w:p w:rsidR="00C72D94" w:rsidRPr="00545A7F" w:rsidRDefault="00C72D94" w:rsidP="00203185">
      <w:pPr>
        <w:rPr>
          <w:rFonts w:ascii="Arial" w:hAnsi="Arial" w:cs="Arial"/>
          <w:b/>
          <w:color w:val="000000" w:themeColor="text1"/>
        </w:rPr>
      </w:pPr>
    </w:p>
    <w:p w:rsidR="002D4F2E" w:rsidRPr="00545A7F" w:rsidRDefault="002D4F2E" w:rsidP="002D4F2E">
      <w:pPr>
        <w:rPr>
          <w:rFonts w:ascii="Arial" w:hAnsi="Arial" w:cs="Arial"/>
          <w:color w:val="000000" w:themeColor="text1"/>
        </w:rPr>
      </w:pPr>
    </w:p>
    <w:p w:rsidR="002D4F2E" w:rsidRPr="00545A7F" w:rsidRDefault="002D4F2E" w:rsidP="002D4F2E">
      <w:pPr>
        <w:rPr>
          <w:rFonts w:ascii="Arial" w:hAnsi="Arial" w:cs="Arial"/>
          <w:color w:val="000000" w:themeColor="text1"/>
        </w:rPr>
      </w:pPr>
    </w:p>
    <w:tbl>
      <w:tblPr>
        <w:tblStyle w:val="TabloKlavuzu"/>
        <w:tblpPr w:leftFromText="141" w:rightFromText="141" w:vertAnchor="text" w:horzAnchor="margin" w:tblpY="12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tblGrid>
      <w:tr w:rsidR="002D4F2E" w:rsidRPr="00545A7F" w:rsidTr="00A51510">
        <w:tc>
          <w:tcPr>
            <w:tcW w:w="8897" w:type="dxa"/>
          </w:tcPr>
          <w:p w:rsidR="002D4F2E" w:rsidRPr="00545A7F" w:rsidRDefault="00164AEF" w:rsidP="00A51510">
            <w:pPr>
              <w:jc w:val="center"/>
              <w:rPr>
                <w:rFonts w:ascii="Arial" w:hAnsi="Arial" w:cs="Arial"/>
                <w:b/>
                <w:color w:val="000000" w:themeColor="text1"/>
                <w:sz w:val="24"/>
              </w:rPr>
            </w:pPr>
            <w:r w:rsidRPr="00545A7F">
              <w:rPr>
                <w:rFonts w:ascii="Arial" w:hAnsi="Arial" w:cs="Arial"/>
                <w:b/>
                <w:color w:val="000000" w:themeColor="text1"/>
                <w:sz w:val="24"/>
              </w:rPr>
              <w:t xml:space="preserve">Temmuz </w:t>
            </w:r>
            <w:r w:rsidR="002D4F2E" w:rsidRPr="00545A7F">
              <w:rPr>
                <w:rFonts w:ascii="Arial" w:hAnsi="Arial" w:cs="Arial"/>
                <w:b/>
                <w:color w:val="000000" w:themeColor="text1"/>
                <w:sz w:val="24"/>
              </w:rPr>
              <w:t>2019</w:t>
            </w:r>
          </w:p>
          <w:p w:rsidR="002D4F2E" w:rsidRPr="00545A7F" w:rsidRDefault="002D4F2E" w:rsidP="00A51510">
            <w:pPr>
              <w:jc w:val="center"/>
              <w:rPr>
                <w:rFonts w:ascii="Arial" w:hAnsi="Arial" w:cs="Arial"/>
                <w:b/>
                <w:color w:val="000000" w:themeColor="text1"/>
                <w:sz w:val="24"/>
              </w:rPr>
            </w:pPr>
            <w:r w:rsidRPr="00545A7F">
              <w:rPr>
                <w:rFonts w:ascii="Arial" w:hAnsi="Arial" w:cs="Arial"/>
                <w:b/>
                <w:color w:val="000000" w:themeColor="text1"/>
                <w:sz w:val="24"/>
              </w:rPr>
              <w:t>DENİZLİ</w:t>
            </w:r>
          </w:p>
          <w:p w:rsidR="00203185" w:rsidRPr="00545A7F" w:rsidRDefault="00203185" w:rsidP="00203185">
            <w:pPr>
              <w:spacing w:line="276" w:lineRule="auto"/>
              <w:jc w:val="center"/>
              <w:rPr>
                <w:rFonts w:ascii="Arial" w:hAnsi="Arial" w:cs="Arial"/>
                <w:b/>
                <w:color w:val="000000" w:themeColor="text1"/>
                <w:sz w:val="24"/>
              </w:rPr>
            </w:pPr>
          </w:p>
          <w:p w:rsidR="00203185" w:rsidRPr="00545A7F" w:rsidRDefault="00203185" w:rsidP="00203185">
            <w:pPr>
              <w:spacing w:line="276" w:lineRule="auto"/>
              <w:jc w:val="center"/>
              <w:rPr>
                <w:rFonts w:ascii="Arial" w:hAnsi="Arial" w:cs="Arial"/>
                <w:b/>
                <w:color w:val="000000" w:themeColor="text1"/>
                <w:sz w:val="24"/>
              </w:rPr>
            </w:pPr>
          </w:p>
          <w:p w:rsidR="00203185" w:rsidRPr="00545A7F" w:rsidRDefault="00203185" w:rsidP="00A51510">
            <w:pPr>
              <w:jc w:val="center"/>
              <w:rPr>
                <w:rFonts w:ascii="Arial" w:hAnsi="Arial" w:cs="Arial"/>
                <w:b/>
                <w:color w:val="000000" w:themeColor="text1"/>
                <w:sz w:val="24"/>
              </w:rPr>
            </w:pPr>
          </w:p>
        </w:tc>
      </w:tr>
    </w:tbl>
    <w:p w:rsidR="00C72D94" w:rsidRPr="00545A7F" w:rsidRDefault="00C72D94" w:rsidP="002D4F2E">
      <w:pPr>
        <w:rPr>
          <w:rFonts w:ascii="Arial" w:hAnsi="Arial" w:cs="Arial"/>
          <w:color w:val="000000" w:themeColor="text1"/>
        </w:rPr>
      </w:pPr>
    </w:p>
    <w:p w:rsidR="004E5926" w:rsidRPr="00545A7F" w:rsidRDefault="004E5926" w:rsidP="002D4F2E">
      <w:pPr>
        <w:rPr>
          <w:rFonts w:ascii="Arial" w:hAnsi="Arial" w:cs="Arial"/>
          <w:color w:val="000000" w:themeColor="text1"/>
        </w:rPr>
      </w:pPr>
    </w:p>
    <w:p w:rsidR="00D76306" w:rsidRPr="00545A7F" w:rsidRDefault="00D76306" w:rsidP="002D4F2E">
      <w:pPr>
        <w:rPr>
          <w:rFonts w:ascii="Arial" w:hAnsi="Arial" w:cs="Arial"/>
          <w:color w:val="000000" w:themeColor="text1"/>
        </w:rPr>
        <w:sectPr w:rsidR="00D76306" w:rsidRPr="00545A7F" w:rsidSect="007B32BE">
          <w:headerReference w:type="default" r:id="rId10"/>
          <w:pgSz w:w="11900" w:h="16840"/>
          <w:pgMar w:top="740" w:right="1020" w:bottom="280" w:left="1680" w:header="708" w:footer="708" w:gutter="0"/>
          <w:cols w:space="708"/>
          <w:titlePg/>
          <w:docGrid w:linePitch="299"/>
        </w:sectPr>
      </w:pPr>
    </w:p>
    <w:p w:rsidR="002D4F2E" w:rsidRPr="00545A7F" w:rsidRDefault="002D4F2E" w:rsidP="00E91E63">
      <w:pPr>
        <w:tabs>
          <w:tab w:val="left" w:pos="6372"/>
        </w:tabs>
        <w:rPr>
          <w:rFonts w:ascii="Arial" w:hAnsi="Arial" w:cs="Arial"/>
          <w:color w:val="000000" w:themeColor="text1"/>
        </w:rPr>
      </w:pPr>
    </w:p>
    <w:tbl>
      <w:tblPr>
        <w:tblStyle w:val="TabloKlavuzu"/>
        <w:tblW w:w="0" w:type="auto"/>
        <w:tblBorders>
          <w:top w:val="none" w:sz="0" w:space="0" w:color="auto"/>
          <w:left w:val="none" w:sz="0" w:space="0" w:color="auto"/>
          <w:bottom w:val="none" w:sz="0" w:space="0" w:color="auto"/>
          <w:right w:val="none" w:sz="0" w:space="0" w:color="auto"/>
        </w:tblBorders>
        <w:tblLook w:val="04A0"/>
      </w:tblPr>
      <w:tblGrid>
        <w:gridCol w:w="9212"/>
      </w:tblGrid>
      <w:tr w:rsidR="002D4F2E" w:rsidRPr="00545A7F" w:rsidTr="00A51510">
        <w:tc>
          <w:tcPr>
            <w:tcW w:w="9212" w:type="dxa"/>
          </w:tcPr>
          <w:p w:rsidR="008A13A7" w:rsidRPr="00545A7F" w:rsidRDefault="008A13A7" w:rsidP="00A51510">
            <w:pPr>
              <w:jc w:val="center"/>
              <w:rPr>
                <w:rFonts w:ascii="Arial" w:hAnsi="Arial" w:cs="Arial"/>
                <w:b/>
                <w:color w:val="000000" w:themeColor="text1"/>
                <w:sz w:val="24"/>
              </w:rPr>
            </w:pPr>
          </w:p>
          <w:p w:rsidR="002D4F2E" w:rsidRPr="00545A7F" w:rsidRDefault="002D4F2E" w:rsidP="00A51510">
            <w:pPr>
              <w:jc w:val="center"/>
              <w:rPr>
                <w:rFonts w:ascii="Arial" w:hAnsi="Arial" w:cs="Arial"/>
                <w:b/>
                <w:color w:val="000000" w:themeColor="text1"/>
                <w:sz w:val="24"/>
              </w:rPr>
            </w:pPr>
            <w:r w:rsidRPr="00545A7F">
              <w:rPr>
                <w:rFonts w:ascii="Arial" w:hAnsi="Arial" w:cs="Arial"/>
                <w:b/>
                <w:color w:val="000000" w:themeColor="text1"/>
                <w:sz w:val="24"/>
              </w:rPr>
              <w:t>T.C.</w:t>
            </w:r>
          </w:p>
          <w:p w:rsidR="002D4F2E" w:rsidRPr="00545A7F" w:rsidRDefault="002D4F2E" w:rsidP="00A51510">
            <w:pPr>
              <w:jc w:val="center"/>
              <w:rPr>
                <w:rFonts w:ascii="Arial" w:hAnsi="Arial" w:cs="Arial"/>
                <w:b/>
                <w:color w:val="000000" w:themeColor="text1"/>
                <w:sz w:val="24"/>
              </w:rPr>
            </w:pPr>
            <w:r w:rsidRPr="00545A7F">
              <w:rPr>
                <w:rFonts w:ascii="Arial" w:hAnsi="Arial" w:cs="Arial"/>
                <w:b/>
                <w:color w:val="000000" w:themeColor="text1"/>
                <w:sz w:val="24"/>
              </w:rPr>
              <w:t>PAMUKKALE ÜNİVERSİTESİ</w:t>
            </w:r>
          </w:p>
          <w:p w:rsidR="002D4F2E" w:rsidRPr="00545A7F" w:rsidRDefault="002D4F2E" w:rsidP="00A51510">
            <w:pPr>
              <w:jc w:val="center"/>
              <w:rPr>
                <w:rFonts w:ascii="Arial" w:hAnsi="Arial" w:cs="Arial"/>
                <w:b/>
                <w:color w:val="000000" w:themeColor="text1"/>
              </w:rPr>
            </w:pPr>
            <w:r w:rsidRPr="00545A7F">
              <w:rPr>
                <w:rFonts w:ascii="Arial" w:hAnsi="Arial" w:cs="Arial"/>
                <w:b/>
                <w:color w:val="000000" w:themeColor="text1"/>
                <w:sz w:val="24"/>
              </w:rPr>
              <w:t>SAĞLIK BİLİMLERİ ENSTİTÜSÜ</w:t>
            </w:r>
          </w:p>
        </w:tc>
      </w:tr>
    </w:tbl>
    <w:p w:rsidR="002D4F2E" w:rsidRPr="00545A7F" w:rsidRDefault="002D4F2E" w:rsidP="002D4F2E">
      <w:pPr>
        <w:rPr>
          <w:rFonts w:ascii="Arial" w:hAnsi="Arial" w:cs="Arial"/>
          <w:b/>
          <w:color w:val="000000" w:themeColor="text1"/>
        </w:rPr>
      </w:pPr>
    </w:p>
    <w:p w:rsidR="002D4F2E" w:rsidRPr="00545A7F" w:rsidRDefault="002D4F2E" w:rsidP="002D4F2E">
      <w:pPr>
        <w:rPr>
          <w:rFonts w:ascii="Arial" w:hAnsi="Arial" w:cs="Arial"/>
          <w:color w:val="000000" w:themeColor="text1"/>
        </w:rPr>
      </w:pPr>
    </w:p>
    <w:p w:rsidR="002D4F2E" w:rsidRPr="00545A7F" w:rsidRDefault="002D4F2E" w:rsidP="002D4F2E">
      <w:pPr>
        <w:rPr>
          <w:rFonts w:ascii="Arial" w:hAnsi="Arial" w:cs="Arial"/>
          <w:color w:val="000000" w:themeColor="text1"/>
        </w:rPr>
      </w:pPr>
    </w:p>
    <w:p w:rsidR="002D4F2E" w:rsidRPr="00545A7F" w:rsidRDefault="002D4F2E" w:rsidP="002D4F2E">
      <w:pPr>
        <w:rPr>
          <w:rFonts w:ascii="Arial" w:hAnsi="Arial" w:cs="Arial"/>
          <w:color w:val="000000" w:themeColor="text1"/>
        </w:rPr>
      </w:pPr>
    </w:p>
    <w:tbl>
      <w:tblPr>
        <w:tblStyle w:val="TabloKlavuzu"/>
        <w:tblW w:w="0" w:type="auto"/>
        <w:tblBorders>
          <w:top w:val="none" w:sz="0" w:space="0" w:color="auto"/>
          <w:left w:val="none" w:sz="0" w:space="0" w:color="auto"/>
          <w:bottom w:val="none" w:sz="0" w:space="0" w:color="auto"/>
          <w:right w:val="none" w:sz="0" w:space="0" w:color="auto"/>
        </w:tblBorders>
        <w:tblLook w:val="04A0"/>
      </w:tblPr>
      <w:tblGrid>
        <w:gridCol w:w="9212"/>
      </w:tblGrid>
      <w:tr w:rsidR="002D4F2E" w:rsidRPr="00545A7F" w:rsidTr="00A51510">
        <w:tc>
          <w:tcPr>
            <w:tcW w:w="9212" w:type="dxa"/>
          </w:tcPr>
          <w:p w:rsidR="002D4F2E" w:rsidRPr="00545A7F" w:rsidRDefault="002D4F2E" w:rsidP="005F4F75">
            <w:pPr>
              <w:pStyle w:val="Balk1"/>
              <w:outlineLvl w:val="0"/>
              <w:rPr>
                <w:color w:val="000000" w:themeColor="text1"/>
                <w:sz w:val="28"/>
                <w:szCs w:val="28"/>
              </w:rPr>
            </w:pPr>
            <w:bookmarkStart w:id="1" w:name="_Toc7032013"/>
            <w:bookmarkStart w:id="2" w:name="_Toc7032203"/>
            <w:bookmarkStart w:id="3" w:name="_Toc7034553"/>
            <w:bookmarkStart w:id="4" w:name="_Toc7034721"/>
            <w:bookmarkStart w:id="5" w:name="_Toc7037662"/>
            <w:r w:rsidRPr="00545A7F">
              <w:rPr>
                <w:color w:val="000000" w:themeColor="text1"/>
                <w:sz w:val="28"/>
                <w:szCs w:val="28"/>
              </w:rPr>
              <w:t>WATSON İNSAN BAKIM MODELİNE TEMELLENDİRİLMİŞ REFLEKSOLOJİ UYGULAMASININ JİNEKOLOJİK KANSER HASTALARINDA ANKSİYETE, DEPRESYON VE YAŞAM KALİTESİNE ETKİSİNİN İNCELENMESİ</w:t>
            </w:r>
            <w:bookmarkEnd w:id="1"/>
            <w:bookmarkEnd w:id="2"/>
            <w:bookmarkEnd w:id="3"/>
            <w:bookmarkEnd w:id="4"/>
            <w:bookmarkEnd w:id="5"/>
          </w:p>
          <w:p w:rsidR="002D4F2E" w:rsidRPr="00545A7F" w:rsidRDefault="002D4F2E" w:rsidP="00A51510">
            <w:pPr>
              <w:jc w:val="center"/>
              <w:rPr>
                <w:rFonts w:ascii="Arial" w:hAnsi="Arial" w:cs="Arial"/>
                <w:color w:val="000000" w:themeColor="text1"/>
                <w:sz w:val="20"/>
              </w:rPr>
            </w:pPr>
          </w:p>
          <w:p w:rsidR="002D4F2E" w:rsidRPr="00545A7F" w:rsidRDefault="002D4F2E" w:rsidP="00A51510">
            <w:pPr>
              <w:rPr>
                <w:rFonts w:ascii="Arial" w:hAnsi="Arial" w:cs="Arial"/>
                <w:color w:val="000000" w:themeColor="text1"/>
                <w:sz w:val="20"/>
              </w:rPr>
            </w:pPr>
          </w:p>
          <w:p w:rsidR="002D4F2E" w:rsidRPr="00545A7F" w:rsidRDefault="002D4F2E" w:rsidP="00A51510">
            <w:pPr>
              <w:rPr>
                <w:rFonts w:ascii="Arial" w:hAnsi="Arial" w:cs="Arial"/>
                <w:color w:val="000000" w:themeColor="text1"/>
              </w:rPr>
            </w:pPr>
          </w:p>
          <w:p w:rsidR="002D4F2E" w:rsidRPr="00545A7F" w:rsidRDefault="002D4F2E" w:rsidP="00A51510">
            <w:pPr>
              <w:jc w:val="center"/>
              <w:rPr>
                <w:rFonts w:ascii="Arial" w:hAnsi="Arial" w:cs="Arial"/>
                <w:color w:val="000000" w:themeColor="text1"/>
              </w:rPr>
            </w:pPr>
          </w:p>
        </w:tc>
      </w:tr>
    </w:tbl>
    <w:p w:rsidR="002D4F2E" w:rsidRPr="00545A7F" w:rsidRDefault="002D4F2E" w:rsidP="002D4F2E">
      <w:pPr>
        <w:rPr>
          <w:rFonts w:ascii="Arial" w:hAnsi="Arial" w:cs="Arial"/>
          <w:b/>
          <w:color w:val="000000" w:themeColor="text1"/>
          <w:sz w:val="24"/>
          <w:szCs w:val="24"/>
        </w:rPr>
      </w:pPr>
    </w:p>
    <w:tbl>
      <w:tblPr>
        <w:tblStyle w:val="TabloKlavuzu"/>
        <w:tblW w:w="0" w:type="auto"/>
        <w:tblBorders>
          <w:top w:val="none" w:sz="0" w:space="0" w:color="auto"/>
          <w:left w:val="none" w:sz="0" w:space="0" w:color="auto"/>
          <w:bottom w:val="none" w:sz="0" w:space="0" w:color="auto"/>
          <w:right w:val="none" w:sz="0" w:space="0" w:color="auto"/>
        </w:tblBorders>
        <w:tblLook w:val="04A0"/>
      </w:tblPr>
      <w:tblGrid>
        <w:gridCol w:w="9212"/>
      </w:tblGrid>
      <w:tr w:rsidR="002D4F2E" w:rsidRPr="00545A7F" w:rsidTr="00A51510">
        <w:tc>
          <w:tcPr>
            <w:tcW w:w="9212" w:type="dxa"/>
          </w:tcPr>
          <w:p w:rsidR="002D4F2E" w:rsidRPr="00545A7F" w:rsidRDefault="002D4F2E" w:rsidP="00A51510">
            <w:pPr>
              <w:jc w:val="center"/>
              <w:rPr>
                <w:rFonts w:ascii="Arial" w:hAnsi="Arial" w:cs="Arial"/>
                <w:b/>
                <w:color w:val="000000" w:themeColor="text1"/>
                <w:sz w:val="24"/>
                <w:szCs w:val="24"/>
              </w:rPr>
            </w:pPr>
            <w:r w:rsidRPr="00545A7F">
              <w:rPr>
                <w:rFonts w:ascii="Arial" w:hAnsi="Arial" w:cs="Arial"/>
                <w:b/>
                <w:color w:val="000000" w:themeColor="text1"/>
                <w:sz w:val="24"/>
                <w:szCs w:val="24"/>
              </w:rPr>
              <w:t>HEMŞİRELİK ANABİLİM DALI</w:t>
            </w:r>
          </w:p>
          <w:p w:rsidR="002D4F2E" w:rsidRPr="00545A7F" w:rsidRDefault="002D4F2E" w:rsidP="00A51510">
            <w:pPr>
              <w:jc w:val="center"/>
              <w:rPr>
                <w:rFonts w:ascii="Arial" w:hAnsi="Arial" w:cs="Arial"/>
                <w:b/>
                <w:color w:val="000000" w:themeColor="text1"/>
                <w:sz w:val="24"/>
                <w:szCs w:val="24"/>
              </w:rPr>
            </w:pPr>
            <w:r w:rsidRPr="00545A7F">
              <w:rPr>
                <w:rFonts w:ascii="Arial" w:hAnsi="Arial" w:cs="Arial"/>
                <w:b/>
                <w:color w:val="000000" w:themeColor="text1"/>
                <w:sz w:val="24"/>
                <w:szCs w:val="24"/>
              </w:rPr>
              <w:t>DOKTORA TEZİ</w:t>
            </w:r>
          </w:p>
          <w:p w:rsidR="002D4F2E" w:rsidRPr="00545A7F" w:rsidRDefault="002D4F2E" w:rsidP="00A51510">
            <w:pPr>
              <w:jc w:val="center"/>
              <w:rPr>
                <w:rFonts w:ascii="Arial" w:hAnsi="Arial" w:cs="Arial"/>
                <w:color w:val="000000" w:themeColor="text1"/>
                <w:sz w:val="24"/>
                <w:szCs w:val="24"/>
              </w:rPr>
            </w:pPr>
          </w:p>
        </w:tc>
      </w:tr>
    </w:tbl>
    <w:p w:rsidR="002D4F2E" w:rsidRPr="00545A7F" w:rsidRDefault="002D4F2E" w:rsidP="002D4F2E">
      <w:pPr>
        <w:rPr>
          <w:rFonts w:ascii="Arial" w:hAnsi="Arial" w:cs="Arial"/>
          <w:color w:val="000000" w:themeColor="text1"/>
        </w:rPr>
      </w:pPr>
    </w:p>
    <w:p w:rsidR="002D4F2E" w:rsidRPr="00545A7F" w:rsidRDefault="002D4F2E" w:rsidP="002D4F2E">
      <w:pPr>
        <w:rPr>
          <w:rFonts w:ascii="Arial" w:hAnsi="Arial" w:cs="Arial"/>
          <w:color w:val="000000" w:themeColor="text1"/>
        </w:rPr>
      </w:pPr>
    </w:p>
    <w:p w:rsidR="002D4F2E" w:rsidRPr="00545A7F" w:rsidRDefault="002D4F2E" w:rsidP="002D4F2E">
      <w:pPr>
        <w:rPr>
          <w:rFonts w:ascii="Arial" w:hAnsi="Arial" w:cs="Arial"/>
          <w:color w:val="000000" w:themeColor="text1"/>
        </w:rPr>
      </w:pPr>
    </w:p>
    <w:tbl>
      <w:tblPr>
        <w:tblStyle w:val="TabloKlavuzu"/>
        <w:tblW w:w="0" w:type="auto"/>
        <w:tblBorders>
          <w:top w:val="none" w:sz="0" w:space="0" w:color="auto"/>
          <w:left w:val="none" w:sz="0" w:space="0" w:color="auto"/>
          <w:bottom w:val="none" w:sz="0" w:space="0" w:color="auto"/>
          <w:right w:val="none" w:sz="0" w:space="0" w:color="auto"/>
        </w:tblBorders>
        <w:tblLook w:val="04A0"/>
      </w:tblPr>
      <w:tblGrid>
        <w:gridCol w:w="9212"/>
      </w:tblGrid>
      <w:tr w:rsidR="002D4F2E" w:rsidRPr="00545A7F" w:rsidTr="00A51510">
        <w:tc>
          <w:tcPr>
            <w:tcW w:w="9212" w:type="dxa"/>
          </w:tcPr>
          <w:p w:rsidR="002D4F2E" w:rsidRPr="00545A7F" w:rsidRDefault="002D4F2E" w:rsidP="00A51510">
            <w:pPr>
              <w:jc w:val="center"/>
              <w:rPr>
                <w:rFonts w:ascii="Arial" w:hAnsi="Arial" w:cs="Arial"/>
                <w:b/>
                <w:color w:val="000000" w:themeColor="text1"/>
                <w:sz w:val="28"/>
              </w:rPr>
            </w:pPr>
            <w:r w:rsidRPr="00545A7F">
              <w:rPr>
                <w:rFonts w:ascii="Arial" w:hAnsi="Arial" w:cs="Arial"/>
                <w:b/>
                <w:color w:val="000000" w:themeColor="text1"/>
                <w:sz w:val="28"/>
              </w:rPr>
              <w:t>Sinem GÖRAL TÜ</w:t>
            </w:r>
            <w:r w:rsidR="0033117E" w:rsidRPr="00545A7F">
              <w:rPr>
                <w:rFonts w:ascii="Arial" w:hAnsi="Arial" w:cs="Arial"/>
                <w:b/>
                <w:color w:val="000000" w:themeColor="text1"/>
                <w:sz w:val="28"/>
              </w:rPr>
              <w:t>R</w:t>
            </w:r>
            <w:r w:rsidRPr="00545A7F">
              <w:rPr>
                <w:rFonts w:ascii="Arial" w:hAnsi="Arial" w:cs="Arial"/>
                <w:b/>
                <w:color w:val="000000" w:themeColor="text1"/>
                <w:sz w:val="28"/>
              </w:rPr>
              <w:t>KCÜ</w:t>
            </w:r>
          </w:p>
          <w:p w:rsidR="00B62267" w:rsidRPr="00545A7F" w:rsidRDefault="00B62267" w:rsidP="00A51510">
            <w:pPr>
              <w:jc w:val="center"/>
              <w:rPr>
                <w:rFonts w:ascii="Arial" w:hAnsi="Arial" w:cs="Arial"/>
                <w:b/>
                <w:color w:val="000000" w:themeColor="text1"/>
                <w:sz w:val="28"/>
              </w:rPr>
            </w:pPr>
          </w:p>
          <w:p w:rsidR="002D4F2E" w:rsidRPr="00545A7F" w:rsidRDefault="002D4F2E" w:rsidP="00A51510">
            <w:pPr>
              <w:rPr>
                <w:rFonts w:ascii="Arial" w:hAnsi="Arial" w:cs="Arial"/>
                <w:b/>
                <w:color w:val="000000" w:themeColor="text1"/>
                <w:sz w:val="28"/>
              </w:rPr>
            </w:pPr>
          </w:p>
          <w:p w:rsidR="002D4F2E" w:rsidRPr="00545A7F" w:rsidRDefault="002D4F2E" w:rsidP="00A51510">
            <w:pPr>
              <w:rPr>
                <w:rFonts w:ascii="Arial" w:hAnsi="Arial" w:cs="Arial"/>
                <w:color w:val="000000" w:themeColor="text1"/>
              </w:rPr>
            </w:pPr>
          </w:p>
        </w:tc>
      </w:tr>
    </w:tbl>
    <w:p w:rsidR="002D4F2E" w:rsidRPr="00545A7F" w:rsidRDefault="002D4F2E" w:rsidP="002D4F2E">
      <w:pPr>
        <w:rPr>
          <w:rFonts w:ascii="Arial" w:hAnsi="Arial" w:cs="Arial"/>
          <w:color w:val="000000" w:themeColor="text1"/>
        </w:rPr>
      </w:pPr>
    </w:p>
    <w:tbl>
      <w:tblPr>
        <w:tblStyle w:val="TabloKlavuzu"/>
        <w:tblW w:w="0" w:type="auto"/>
        <w:tblBorders>
          <w:top w:val="none" w:sz="0" w:space="0" w:color="auto"/>
          <w:left w:val="none" w:sz="0" w:space="0" w:color="auto"/>
          <w:bottom w:val="none" w:sz="0" w:space="0" w:color="auto"/>
          <w:right w:val="none" w:sz="0" w:space="0" w:color="auto"/>
        </w:tblBorders>
        <w:tblLook w:val="04A0"/>
      </w:tblPr>
      <w:tblGrid>
        <w:gridCol w:w="9212"/>
      </w:tblGrid>
      <w:tr w:rsidR="002D4F2E" w:rsidRPr="00545A7F" w:rsidTr="00A51510">
        <w:tc>
          <w:tcPr>
            <w:tcW w:w="9212" w:type="dxa"/>
          </w:tcPr>
          <w:p w:rsidR="002D4F2E" w:rsidRPr="00545A7F" w:rsidRDefault="002D4F2E" w:rsidP="00A51510">
            <w:pPr>
              <w:jc w:val="center"/>
              <w:rPr>
                <w:rFonts w:ascii="Arial" w:hAnsi="Arial" w:cs="Arial"/>
                <w:b/>
                <w:color w:val="000000" w:themeColor="text1"/>
                <w:sz w:val="24"/>
              </w:rPr>
            </w:pPr>
            <w:r w:rsidRPr="00545A7F">
              <w:rPr>
                <w:rFonts w:ascii="Arial" w:hAnsi="Arial" w:cs="Arial"/>
                <w:b/>
                <w:color w:val="000000" w:themeColor="text1"/>
                <w:sz w:val="24"/>
              </w:rPr>
              <w:t>Tez Danışmanı: Prof. Dr. Sevgi ÖZKAN</w:t>
            </w:r>
          </w:p>
          <w:p w:rsidR="002D4F2E" w:rsidRPr="00545A7F" w:rsidRDefault="002D4F2E" w:rsidP="00A51510">
            <w:pPr>
              <w:jc w:val="center"/>
              <w:rPr>
                <w:rFonts w:ascii="Arial" w:hAnsi="Arial" w:cs="Arial"/>
                <w:color w:val="000000" w:themeColor="text1"/>
                <w:sz w:val="24"/>
              </w:rPr>
            </w:pPr>
          </w:p>
          <w:p w:rsidR="002D4F2E" w:rsidRPr="00545A7F" w:rsidRDefault="002D4F2E" w:rsidP="00A51510">
            <w:pPr>
              <w:jc w:val="center"/>
              <w:rPr>
                <w:rFonts w:ascii="Arial" w:hAnsi="Arial" w:cs="Arial"/>
                <w:color w:val="000000" w:themeColor="text1"/>
                <w:sz w:val="24"/>
              </w:rPr>
            </w:pPr>
          </w:p>
          <w:p w:rsidR="002D4F2E" w:rsidRPr="00545A7F" w:rsidRDefault="002D4F2E" w:rsidP="00A51510">
            <w:pPr>
              <w:jc w:val="center"/>
              <w:rPr>
                <w:rFonts w:ascii="Arial" w:hAnsi="Arial" w:cs="Arial"/>
                <w:color w:val="000000" w:themeColor="text1"/>
              </w:rPr>
            </w:pPr>
          </w:p>
        </w:tc>
      </w:tr>
    </w:tbl>
    <w:p w:rsidR="002D4F2E" w:rsidRPr="00545A7F" w:rsidRDefault="002D4F2E" w:rsidP="002D4F2E">
      <w:pPr>
        <w:spacing w:line="240" w:lineRule="auto"/>
        <w:rPr>
          <w:rFonts w:ascii="Arial" w:hAnsi="Arial" w:cs="Arial"/>
          <w:color w:val="000000" w:themeColor="text1"/>
          <w:sz w:val="24"/>
        </w:rPr>
      </w:pPr>
    </w:p>
    <w:p w:rsidR="008A13A7" w:rsidRPr="00545A7F" w:rsidRDefault="008A13A7" w:rsidP="002D4F2E">
      <w:pPr>
        <w:spacing w:line="240" w:lineRule="auto"/>
        <w:rPr>
          <w:rFonts w:ascii="Arial" w:hAnsi="Arial" w:cs="Arial"/>
          <w:color w:val="000000" w:themeColor="text1"/>
          <w:sz w:val="24"/>
        </w:rPr>
      </w:pPr>
    </w:p>
    <w:p w:rsidR="002D4F2E" w:rsidRPr="00545A7F" w:rsidRDefault="002D4F2E" w:rsidP="002D4F2E">
      <w:pPr>
        <w:spacing w:line="240" w:lineRule="auto"/>
        <w:rPr>
          <w:rFonts w:ascii="Arial" w:hAnsi="Arial" w:cs="Arial"/>
          <w:color w:val="000000" w:themeColor="text1"/>
          <w:sz w:val="24"/>
        </w:rPr>
      </w:pPr>
    </w:p>
    <w:p w:rsidR="0017613A" w:rsidRPr="00545A7F" w:rsidRDefault="002D4F2E" w:rsidP="002D4F2E">
      <w:pPr>
        <w:spacing w:line="240" w:lineRule="auto"/>
        <w:jc w:val="center"/>
        <w:rPr>
          <w:rFonts w:ascii="Arial" w:hAnsi="Arial" w:cs="Arial"/>
          <w:b/>
          <w:color w:val="000000" w:themeColor="text1"/>
        </w:rPr>
      </w:pPr>
      <w:r w:rsidRPr="00545A7F">
        <w:rPr>
          <w:rFonts w:ascii="Arial" w:hAnsi="Arial" w:cs="Arial"/>
          <w:b/>
          <w:color w:val="000000" w:themeColor="text1"/>
        </w:rPr>
        <w:t>Denizli, 2019</w:t>
      </w:r>
    </w:p>
    <w:p w:rsidR="00D76306" w:rsidRPr="00545A7F" w:rsidRDefault="00D76306" w:rsidP="0017613A">
      <w:pPr>
        <w:rPr>
          <w:rFonts w:ascii="Arial" w:hAnsi="Arial" w:cs="Arial"/>
          <w:b/>
          <w:color w:val="000000" w:themeColor="text1"/>
        </w:rPr>
        <w:sectPr w:rsidR="00D76306" w:rsidRPr="00545A7F" w:rsidSect="00730928">
          <w:headerReference w:type="first" r:id="rId11"/>
          <w:pgSz w:w="11900" w:h="16840"/>
          <w:pgMar w:top="743" w:right="1021" w:bottom="278" w:left="1678" w:header="709" w:footer="709" w:gutter="0"/>
          <w:cols w:space="708"/>
          <w:titlePg/>
          <w:docGrid w:linePitch="299"/>
        </w:sectPr>
      </w:pPr>
    </w:p>
    <w:p w:rsidR="002D4F2E" w:rsidRPr="00545A7F" w:rsidRDefault="002D4F2E" w:rsidP="004661B7">
      <w:pPr>
        <w:spacing w:after="0" w:line="360" w:lineRule="auto"/>
        <w:rPr>
          <w:rFonts w:ascii="Arial" w:hAnsi="Arial" w:cs="Arial"/>
          <w:b/>
          <w:color w:val="000000" w:themeColor="text1"/>
        </w:rPr>
      </w:pPr>
    </w:p>
    <w:p w:rsidR="0017613A" w:rsidRPr="00545A7F" w:rsidRDefault="0017613A" w:rsidP="004661B7">
      <w:pPr>
        <w:spacing w:after="0" w:line="360" w:lineRule="auto"/>
        <w:rPr>
          <w:rFonts w:ascii="Arial" w:hAnsi="Arial" w:cs="Arial"/>
          <w:b/>
          <w:color w:val="000000" w:themeColor="text1"/>
        </w:rPr>
      </w:pPr>
    </w:p>
    <w:p w:rsidR="0017613A" w:rsidRPr="00545A7F" w:rsidRDefault="0017613A" w:rsidP="004661B7">
      <w:pPr>
        <w:spacing w:after="0" w:line="360" w:lineRule="auto"/>
        <w:rPr>
          <w:rFonts w:ascii="Arial" w:hAnsi="Arial" w:cs="Arial"/>
          <w:b/>
          <w:color w:val="000000" w:themeColor="text1"/>
        </w:rPr>
      </w:pPr>
    </w:p>
    <w:p w:rsidR="0017613A" w:rsidRPr="00545A7F" w:rsidRDefault="0017613A" w:rsidP="004661B7">
      <w:pPr>
        <w:spacing w:after="0" w:line="360" w:lineRule="auto"/>
        <w:rPr>
          <w:rFonts w:ascii="Arial" w:hAnsi="Arial" w:cs="Arial"/>
          <w:b/>
          <w:color w:val="000000" w:themeColor="text1"/>
        </w:rPr>
      </w:pPr>
    </w:p>
    <w:p w:rsidR="0017613A" w:rsidRPr="00545A7F" w:rsidRDefault="0017613A" w:rsidP="004661B7">
      <w:pPr>
        <w:spacing w:after="0" w:line="360" w:lineRule="auto"/>
        <w:rPr>
          <w:rFonts w:ascii="Arial" w:hAnsi="Arial" w:cs="Arial"/>
          <w:b/>
          <w:color w:val="000000" w:themeColor="text1"/>
        </w:rPr>
      </w:pPr>
    </w:p>
    <w:p w:rsidR="002D4F2E" w:rsidRPr="00545A7F" w:rsidRDefault="002D4F2E" w:rsidP="00C86288">
      <w:pPr>
        <w:widowControl w:val="0"/>
        <w:autoSpaceDE w:val="0"/>
        <w:autoSpaceDN w:val="0"/>
        <w:adjustRightInd w:val="0"/>
        <w:spacing w:before="36" w:after="0" w:line="360" w:lineRule="auto"/>
        <w:ind w:right="-20" w:firstLine="708"/>
        <w:jc w:val="both"/>
        <w:rPr>
          <w:rFonts w:ascii="Arial" w:hAnsi="Arial" w:cs="Arial"/>
          <w:bCs/>
          <w:iCs/>
          <w:color w:val="000000" w:themeColor="text1"/>
        </w:rPr>
      </w:pPr>
      <w:proofErr w:type="gramStart"/>
      <w:r w:rsidRPr="00545A7F">
        <w:rPr>
          <w:rFonts w:ascii="Arial" w:hAnsi="Arial" w:cs="Arial"/>
          <w:bCs/>
          <w:color w:val="000000" w:themeColor="text1"/>
        </w:rPr>
        <w:t>Pamukkale Üniversitesi Lisansüstü Eğitim ve Öğretim Yönetmeliği Uygulama Esasları Yönergesi Madde 24-(2) “</w:t>
      </w:r>
      <w:r w:rsidRPr="00545A7F">
        <w:rPr>
          <w:rFonts w:ascii="Arial" w:hAnsi="Arial" w:cs="Arial"/>
          <w:bCs/>
          <w:iCs/>
          <w:color w:val="000000" w:themeColor="text1"/>
        </w:rPr>
        <w:t>Sağlık Bilimleri Enstitüsü Doktora öğrencileri için: Doktora tez savunma sınavından önce, doktora bilim alanında kendisinin yazar olduğu uluslararası atıf indeksleri kapsamında yer alan bir dergide basılmış ya da basılmak üzere kesin kabulü yapılmış en az bir makalesi olan öğrencil</w:t>
      </w:r>
      <w:r w:rsidR="00C32DB1" w:rsidRPr="00545A7F">
        <w:rPr>
          <w:rFonts w:ascii="Arial" w:hAnsi="Arial" w:cs="Arial"/>
          <w:bCs/>
          <w:iCs/>
          <w:color w:val="000000" w:themeColor="text1"/>
        </w:rPr>
        <w:t xml:space="preserve">er tez savunma sınavına alınır. </w:t>
      </w:r>
      <w:proofErr w:type="gramEnd"/>
      <w:r w:rsidRPr="00545A7F">
        <w:rPr>
          <w:rFonts w:ascii="Arial" w:hAnsi="Arial" w:cs="Arial"/>
          <w:bCs/>
          <w:iCs/>
          <w:color w:val="000000" w:themeColor="text1"/>
        </w:rPr>
        <w:t>Yüksek lisans tezinin yayın haline getirilmiş olması bu kapsamda değerlendirilmez. Bu ek koşulu yerine getirmeyen öğrenciler, tez savunma sınavına alınmazlar” gereğince yapılan yayın/yayınların listesi aşağıdadır (Tam metin/metinleri ekte sunulmuştur):</w:t>
      </w:r>
    </w:p>
    <w:p w:rsidR="00B81F9D" w:rsidRPr="00545A7F" w:rsidRDefault="00B81F9D" w:rsidP="00B96E10">
      <w:pPr>
        <w:spacing w:after="0" w:line="360" w:lineRule="auto"/>
        <w:rPr>
          <w:rFonts w:ascii="Arial" w:hAnsi="Arial" w:cs="Arial"/>
          <w:color w:val="000000" w:themeColor="text1"/>
          <w:lang w:eastAsia="tr-TR"/>
        </w:rPr>
      </w:pPr>
    </w:p>
    <w:p w:rsidR="00B81F9D" w:rsidRPr="00545A7F" w:rsidRDefault="003E04AC" w:rsidP="00B81F9D">
      <w:pPr>
        <w:pStyle w:val="Balk1"/>
        <w:keepNext w:val="0"/>
        <w:shd w:val="clear" w:color="auto" w:fill="FFFFFF"/>
        <w:spacing w:before="120" w:after="120" w:line="360" w:lineRule="auto"/>
        <w:ind w:left="0"/>
        <w:jc w:val="both"/>
        <w:rPr>
          <w:rFonts w:cs="Arial"/>
          <w:b w:val="0"/>
          <w:color w:val="000000" w:themeColor="text1"/>
          <w:szCs w:val="22"/>
        </w:rPr>
      </w:pPr>
      <w:r w:rsidRPr="00545A7F">
        <w:rPr>
          <w:rFonts w:cs="Arial"/>
          <w:b w:val="0"/>
          <w:bCs w:val="0"/>
          <w:iCs/>
          <w:color w:val="000000" w:themeColor="text1"/>
          <w:szCs w:val="22"/>
        </w:rPr>
        <w:t>Ek-1</w:t>
      </w:r>
      <w:r w:rsidR="00B81F9D" w:rsidRPr="00545A7F">
        <w:rPr>
          <w:rFonts w:cs="Arial"/>
          <w:b w:val="0"/>
          <w:bCs w:val="0"/>
          <w:iCs/>
          <w:color w:val="000000" w:themeColor="text1"/>
          <w:szCs w:val="22"/>
        </w:rPr>
        <w:t>.</w:t>
      </w:r>
      <w:r w:rsidR="00B81F9D" w:rsidRPr="00545A7F">
        <w:rPr>
          <w:rFonts w:cs="Arial"/>
          <w:bCs w:val="0"/>
          <w:iCs/>
          <w:color w:val="000000" w:themeColor="text1"/>
          <w:szCs w:val="22"/>
        </w:rPr>
        <w:t xml:space="preserve"> </w:t>
      </w:r>
      <w:r w:rsidR="00B81F9D" w:rsidRPr="00545A7F">
        <w:rPr>
          <w:rFonts w:eastAsia="Verdana" w:cs="Arial"/>
          <w:b w:val="0"/>
          <w:color w:val="000000" w:themeColor="text1"/>
          <w:szCs w:val="22"/>
        </w:rPr>
        <w:t>Özkan S,</w:t>
      </w:r>
      <w:r w:rsidR="00B81F9D" w:rsidRPr="00545A7F">
        <w:rPr>
          <w:rFonts w:cs="Arial"/>
          <w:b w:val="0"/>
          <w:color w:val="000000" w:themeColor="text1"/>
          <w:szCs w:val="22"/>
        </w:rPr>
        <w:t xml:space="preserve"> </w:t>
      </w:r>
      <w:r w:rsidR="005058E1" w:rsidRPr="00545A7F">
        <w:rPr>
          <w:rFonts w:cs="Arial"/>
          <w:color w:val="000000" w:themeColor="text1"/>
          <w:szCs w:val="22"/>
        </w:rPr>
        <w:t xml:space="preserve">Göral </w:t>
      </w:r>
      <w:r w:rsidR="00B81F9D" w:rsidRPr="00545A7F">
        <w:rPr>
          <w:rFonts w:cs="Arial"/>
          <w:color w:val="000000" w:themeColor="text1"/>
          <w:szCs w:val="22"/>
        </w:rPr>
        <w:t>Türkcü S,</w:t>
      </w:r>
      <w:r w:rsidR="00B81F9D" w:rsidRPr="00545A7F">
        <w:rPr>
          <w:rFonts w:cs="Arial"/>
          <w:b w:val="0"/>
          <w:color w:val="000000" w:themeColor="text1"/>
          <w:szCs w:val="22"/>
        </w:rPr>
        <w:t xml:space="preserve"> </w:t>
      </w:r>
      <w:r w:rsidR="00B81F9D" w:rsidRPr="00545A7F">
        <w:rPr>
          <w:rFonts w:eastAsia="Verdana" w:cs="Arial"/>
          <w:b w:val="0"/>
          <w:color w:val="000000" w:themeColor="text1"/>
          <w:szCs w:val="22"/>
        </w:rPr>
        <w:t>K</w:t>
      </w:r>
      <w:r w:rsidR="00A554E5" w:rsidRPr="00545A7F">
        <w:rPr>
          <w:rFonts w:eastAsia="Verdana" w:cs="Arial"/>
          <w:b w:val="0"/>
          <w:color w:val="000000" w:themeColor="text1"/>
          <w:szCs w:val="22"/>
        </w:rPr>
        <w:t xml:space="preserve">ayhan Ö, Serçekuş </w:t>
      </w:r>
      <w:r w:rsidR="00B81F9D" w:rsidRPr="00545A7F">
        <w:rPr>
          <w:rFonts w:eastAsia="Verdana" w:cs="Arial"/>
          <w:b w:val="0"/>
          <w:color w:val="000000" w:themeColor="text1"/>
          <w:szCs w:val="22"/>
        </w:rPr>
        <w:t xml:space="preserve">Ak P, Sevil Ü. </w:t>
      </w:r>
      <w:r w:rsidR="00B81F9D" w:rsidRPr="00545A7F">
        <w:rPr>
          <w:rFonts w:cs="Arial"/>
          <w:b w:val="0"/>
          <w:color w:val="000000" w:themeColor="text1"/>
          <w:szCs w:val="22"/>
        </w:rPr>
        <w:t xml:space="preserve">Functional status of women and their partners after childbirth. </w:t>
      </w:r>
      <w:r w:rsidR="00B81F9D" w:rsidRPr="00545A7F">
        <w:rPr>
          <w:rFonts w:cs="Arial"/>
          <w:i/>
          <w:color w:val="000000" w:themeColor="text1"/>
          <w:szCs w:val="22"/>
        </w:rPr>
        <w:t>Int J Asst Tools in Educ</w:t>
      </w:r>
      <w:r w:rsidR="00B81F9D" w:rsidRPr="00545A7F">
        <w:rPr>
          <w:rFonts w:cs="Arial"/>
          <w:b w:val="0"/>
          <w:color w:val="000000" w:themeColor="text1"/>
          <w:szCs w:val="22"/>
        </w:rPr>
        <w:t xml:space="preserve"> 2018; 5(3): 510-523. </w:t>
      </w:r>
    </w:p>
    <w:p w:rsidR="00B81F9D" w:rsidRPr="00545A7F" w:rsidRDefault="00B81F9D" w:rsidP="00B96E10">
      <w:pPr>
        <w:spacing w:after="0" w:line="360" w:lineRule="auto"/>
        <w:rPr>
          <w:rFonts w:ascii="Arial" w:hAnsi="Arial" w:cs="Arial"/>
          <w:color w:val="000000" w:themeColor="text1"/>
          <w:lang w:eastAsia="tr-TR"/>
        </w:rPr>
      </w:pPr>
    </w:p>
    <w:p w:rsidR="00825B07" w:rsidRPr="00545A7F" w:rsidRDefault="003E04AC" w:rsidP="00B81F9D">
      <w:pPr>
        <w:pStyle w:val="Balk1"/>
        <w:keepNext w:val="0"/>
        <w:shd w:val="clear" w:color="auto" w:fill="FFFFFF"/>
        <w:spacing w:before="120" w:after="120" w:line="360" w:lineRule="auto"/>
        <w:ind w:left="0"/>
        <w:jc w:val="both"/>
        <w:rPr>
          <w:rFonts w:cs="Arial"/>
          <w:b w:val="0"/>
          <w:color w:val="000000" w:themeColor="text1"/>
          <w:szCs w:val="22"/>
          <w:shd w:val="clear" w:color="auto" w:fill="FFFFFF"/>
        </w:rPr>
      </w:pPr>
      <w:r w:rsidRPr="00545A7F">
        <w:rPr>
          <w:rFonts w:cs="Arial"/>
          <w:b w:val="0"/>
          <w:color w:val="000000" w:themeColor="text1"/>
          <w:szCs w:val="22"/>
        </w:rPr>
        <w:t>Ek-2</w:t>
      </w:r>
      <w:r w:rsidR="00A554E5" w:rsidRPr="00545A7F">
        <w:rPr>
          <w:rFonts w:cs="Arial"/>
          <w:b w:val="0"/>
          <w:color w:val="000000" w:themeColor="text1"/>
          <w:szCs w:val="22"/>
        </w:rPr>
        <w:t xml:space="preserve">. Serçekuş </w:t>
      </w:r>
      <w:r w:rsidR="00AA747A" w:rsidRPr="00545A7F">
        <w:rPr>
          <w:rFonts w:cs="Arial"/>
          <w:b w:val="0"/>
          <w:color w:val="000000" w:themeColor="text1"/>
          <w:szCs w:val="22"/>
        </w:rPr>
        <w:t xml:space="preserve">Ak P, Partlak </w:t>
      </w:r>
      <w:r w:rsidR="00B81F9D" w:rsidRPr="00545A7F">
        <w:rPr>
          <w:rFonts w:cs="Arial"/>
          <w:b w:val="0"/>
          <w:color w:val="000000" w:themeColor="text1"/>
          <w:szCs w:val="22"/>
        </w:rPr>
        <w:t xml:space="preserve">Günüşen N, </w:t>
      </w:r>
      <w:r w:rsidR="00B81F9D" w:rsidRPr="00545A7F">
        <w:rPr>
          <w:rFonts w:cs="Arial"/>
          <w:color w:val="000000" w:themeColor="text1"/>
          <w:szCs w:val="22"/>
        </w:rPr>
        <w:t>Göral Türkcü S,</w:t>
      </w:r>
      <w:r w:rsidR="00B81F9D" w:rsidRPr="00545A7F">
        <w:rPr>
          <w:rFonts w:cs="Arial"/>
          <w:b w:val="0"/>
          <w:color w:val="000000" w:themeColor="text1"/>
          <w:szCs w:val="22"/>
        </w:rPr>
        <w:t xml:space="preserve"> Özkan S</w:t>
      </w:r>
      <w:r w:rsidR="00B81F9D" w:rsidRPr="00545A7F">
        <w:rPr>
          <w:rFonts w:cs="Arial"/>
          <w:color w:val="000000" w:themeColor="text1"/>
          <w:szCs w:val="22"/>
        </w:rPr>
        <w:t xml:space="preserve">. </w:t>
      </w:r>
      <w:r w:rsidR="00B81F9D" w:rsidRPr="00545A7F">
        <w:rPr>
          <w:rFonts w:eastAsia="Verdana" w:cs="Arial"/>
          <w:b w:val="0"/>
          <w:color w:val="000000" w:themeColor="text1"/>
          <w:szCs w:val="22"/>
        </w:rPr>
        <w:t xml:space="preserve">Sexuality in Muslim women with gynecological cancer.  </w:t>
      </w:r>
      <w:r w:rsidR="00B81F9D" w:rsidRPr="00545A7F">
        <w:rPr>
          <w:rFonts w:eastAsia="Verdana" w:cs="Arial"/>
          <w:i/>
          <w:color w:val="000000" w:themeColor="text1"/>
          <w:szCs w:val="22"/>
        </w:rPr>
        <w:t>Cancer Nurs</w:t>
      </w:r>
      <w:r w:rsidR="00B81F9D" w:rsidRPr="00545A7F">
        <w:rPr>
          <w:rFonts w:eastAsia="Verdana" w:cs="Arial"/>
          <w:b w:val="0"/>
          <w:color w:val="000000" w:themeColor="text1"/>
          <w:szCs w:val="22"/>
        </w:rPr>
        <w:t xml:space="preserve"> 2018; Nov 13.</w:t>
      </w:r>
      <w:r w:rsidR="00B81F9D" w:rsidRPr="00545A7F">
        <w:rPr>
          <w:rFonts w:cs="Arial"/>
          <w:color w:val="000000" w:themeColor="text1"/>
          <w:szCs w:val="22"/>
        </w:rPr>
        <w:t xml:space="preserve"> </w:t>
      </w:r>
      <w:r w:rsidR="00B81F9D" w:rsidRPr="00545A7F">
        <w:rPr>
          <w:rFonts w:cs="Arial"/>
          <w:b w:val="0"/>
          <w:color w:val="000000" w:themeColor="text1"/>
          <w:szCs w:val="22"/>
        </w:rPr>
        <w:t>[</w:t>
      </w:r>
      <w:hyperlink r:id="rId12" w:history="1">
        <w:r w:rsidR="00B81F9D" w:rsidRPr="00545A7F">
          <w:rPr>
            <w:rStyle w:val="Kpr"/>
            <w:rFonts w:cs="Arial"/>
            <w:b w:val="0"/>
            <w:color w:val="000000" w:themeColor="text1"/>
            <w:szCs w:val="22"/>
            <w:u w:val="none"/>
            <w:shd w:val="clear" w:color="auto" w:fill="FFFFFF"/>
          </w:rPr>
          <w:t>Publish ahead of print</w:t>
        </w:r>
      </w:hyperlink>
      <w:r w:rsidR="00B81F9D" w:rsidRPr="00545A7F">
        <w:rPr>
          <w:rFonts w:cs="Arial"/>
          <w:b w:val="0"/>
          <w:color w:val="000000" w:themeColor="text1"/>
          <w:szCs w:val="22"/>
        </w:rPr>
        <w:t>].</w:t>
      </w:r>
      <w:r w:rsidR="00B81F9D" w:rsidRPr="00545A7F">
        <w:rPr>
          <w:rFonts w:cs="Arial"/>
          <w:b w:val="0"/>
          <w:color w:val="000000" w:themeColor="text1"/>
          <w:szCs w:val="22"/>
          <w:shd w:val="clear" w:color="auto" w:fill="FFFFFF"/>
        </w:rPr>
        <w:t xml:space="preserve"> doi: </w:t>
      </w:r>
      <w:proofErr w:type="gramStart"/>
      <w:r w:rsidR="00B81F9D" w:rsidRPr="00545A7F">
        <w:rPr>
          <w:rFonts w:cs="Arial"/>
          <w:b w:val="0"/>
          <w:color w:val="000000" w:themeColor="text1"/>
          <w:szCs w:val="22"/>
          <w:shd w:val="clear" w:color="auto" w:fill="FFFFFF"/>
        </w:rPr>
        <w:t>10.1097</w:t>
      </w:r>
      <w:proofErr w:type="gramEnd"/>
      <w:r w:rsidR="00B81F9D" w:rsidRPr="00545A7F">
        <w:rPr>
          <w:rFonts w:cs="Arial"/>
          <w:b w:val="0"/>
          <w:color w:val="000000" w:themeColor="text1"/>
          <w:szCs w:val="22"/>
          <w:shd w:val="clear" w:color="auto" w:fill="FFFFFF"/>
        </w:rPr>
        <w:t>/NCC.0000000000000667</w:t>
      </w:r>
      <w:r w:rsidR="009B52F7" w:rsidRPr="00545A7F">
        <w:rPr>
          <w:rFonts w:cs="Arial"/>
          <w:b w:val="0"/>
          <w:color w:val="000000" w:themeColor="text1"/>
          <w:szCs w:val="22"/>
          <w:shd w:val="clear" w:color="auto" w:fill="FFFFFF"/>
        </w:rPr>
        <w:t>.</w:t>
      </w:r>
    </w:p>
    <w:p w:rsidR="00825B07" w:rsidRPr="00545A7F" w:rsidRDefault="00825B07" w:rsidP="00825B07">
      <w:pPr>
        <w:rPr>
          <w:rFonts w:ascii="Arial" w:eastAsia="Times New Roman,Bold" w:hAnsi="Arial"/>
          <w:color w:val="000000" w:themeColor="text1"/>
          <w:kern w:val="32"/>
          <w:shd w:val="clear" w:color="auto" w:fill="FFFFFF"/>
          <w:lang w:eastAsia="tr-TR"/>
        </w:rPr>
      </w:pPr>
      <w:r w:rsidRPr="00545A7F">
        <w:rPr>
          <w:color w:val="000000" w:themeColor="text1"/>
          <w:shd w:val="clear" w:color="auto" w:fill="FFFFFF"/>
        </w:rPr>
        <w:br w:type="page"/>
      </w:r>
    </w:p>
    <w:p w:rsidR="00825B07" w:rsidRPr="00545A7F" w:rsidRDefault="00825B07" w:rsidP="00DB2160">
      <w:pPr>
        <w:widowControl w:val="0"/>
        <w:autoSpaceDE w:val="0"/>
        <w:autoSpaceDN w:val="0"/>
        <w:adjustRightInd w:val="0"/>
        <w:spacing w:after="0" w:line="240" w:lineRule="auto"/>
        <w:ind w:right="-20"/>
        <w:rPr>
          <w:rFonts w:ascii="Arial" w:hAnsi="Arial" w:cs="Arial"/>
          <w:b/>
          <w:bCs/>
          <w:color w:val="000000" w:themeColor="text1"/>
          <w:spacing w:val="-2"/>
        </w:rPr>
      </w:pPr>
    </w:p>
    <w:p w:rsidR="00DB2160" w:rsidRPr="00545A7F" w:rsidRDefault="00DB2160" w:rsidP="00DB2160">
      <w:pPr>
        <w:widowControl w:val="0"/>
        <w:autoSpaceDE w:val="0"/>
        <w:autoSpaceDN w:val="0"/>
        <w:adjustRightInd w:val="0"/>
        <w:spacing w:after="0" w:line="240" w:lineRule="auto"/>
        <w:ind w:right="-20"/>
        <w:rPr>
          <w:rFonts w:ascii="Arial" w:hAnsi="Arial" w:cs="Arial"/>
          <w:b/>
          <w:bCs/>
          <w:color w:val="000000" w:themeColor="text1"/>
          <w:spacing w:val="-2"/>
        </w:rPr>
      </w:pPr>
    </w:p>
    <w:p w:rsidR="00825B07" w:rsidRPr="00545A7F" w:rsidRDefault="00825B07" w:rsidP="00DB2160">
      <w:pPr>
        <w:widowControl w:val="0"/>
        <w:autoSpaceDE w:val="0"/>
        <w:autoSpaceDN w:val="0"/>
        <w:adjustRightInd w:val="0"/>
        <w:spacing w:after="0" w:line="240" w:lineRule="auto"/>
        <w:ind w:right="-20"/>
        <w:rPr>
          <w:rFonts w:ascii="Arial" w:hAnsi="Arial" w:cs="Arial"/>
          <w:b/>
          <w:bCs/>
          <w:color w:val="000000" w:themeColor="text1"/>
          <w:spacing w:val="-2"/>
        </w:rPr>
      </w:pPr>
    </w:p>
    <w:p w:rsidR="00825B07" w:rsidRPr="00545A7F" w:rsidRDefault="00825B07" w:rsidP="00DB2160">
      <w:pPr>
        <w:widowControl w:val="0"/>
        <w:autoSpaceDE w:val="0"/>
        <w:autoSpaceDN w:val="0"/>
        <w:adjustRightInd w:val="0"/>
        <w:spacing w:after="0" w:line="240" w:lineRule="auto"/>
        <w:ind w:right="-20"/>
        <w:rPr>
          <w:rFonts w:ascii="Arial" w:hAnsi="Arial" w:cs="Arial"/>
          <w:b/>
          <w:bCs/>
          <w:color w:val="000000" w:themeColor="text1"/>
          <w:spacing w:val="-2"/>
        </w:rPr>
      </w:pPr>
    </w:p>
    <w:p w:rsidR="00825B07" w:rsidRPr="00545A7F" w:rsidRDefault="00825B07" w:rsidP="00DB2160">
      <w:pPr>
        <w:widowControl w:val="0"/>
        <w:autoSpaceDE w:val="0"/>
        <w:autoSpaceDN w:val="0"/>
        <w:adjustRightInd w:val="0"/>
        <w:spacing w:after="0" w:line="360" w:lineRule="auto"/>
        <w:ind w:right="-20"/>
        <w:rPr>
          <w:rFonts w:ascii="Arial" w:hAnsi="Arial" w:cs="Arial"/>
          <w:b/>
          <w:bCs/>
          <w:color w:val="000000" w:themeColor="text1"/>
          <w:spacing w:val="-2"/>
        </w:rPr>
      </w:pPr>
    </w:p>
    <w:p w:rsidR="00825B07" w:rsidRPr="00545A7F" w:rsidRDefault="00E55D9C">
      <w:pPr>
        <w:rPr>
          <w:rFonts w:ascii="Arial" w:hAnsi="Arial" w:cs="Arial"/>
          <w:b/>
          <w:color w:val="000000" w:themeColor="text1"/>
        </w:rPr>
      </w:pPr>
      <w:r w:rsidRPr="00E55D9C">
        <w:rPr>
          <w:rFonts w:ascii="Arial" w:hAnsi="Arial" w:cs="Arial"/>
          <w:b/>
          <w:bCs/>
          <w:color w:val="000000" w:themeColor="text1"/>
          <w:spacing w:val="-2"/>
        </w:rPr>
        <w:drawing>
          <wp:inline distT="0" distB="0" distL="0" distR="0">
            <wp:extent cx="5396230" cy="727828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396230" cy="7278284"/>
                    </a:xfrm>
                    <a:prstGeom prst="rect">
                      <a:avLst/>
                    </a:prstGeom>
                    <a:noFill/>
                    <a:ln w="9525">
                      <a:noFill/>
                      <a:miter lim="800000"/>
                      <a:headEnd/>
                      <a:tailEnd/>
                    </a:ln>
                  </pic:spPr>
                </pic:pic>
              </a:graphicData>
            </a:graphic>
          </wp:inline>
        </w:drawing>
      </w:r>
      <w:r w:rsidR="00825B07" w:rsidRPr="00545A7F">
        <w:rPr>
          <w:rFonts w:ascii="Arial" w:hAnsi="Arial" w:cs="Arial"/>
          <w:b/>
          <w:color w:val="000000" w:themeColor="text1"/>
        </w:rPr>
        <w:br w:type="page"/>
      </w:r>
    </w:p>
    <w:p w:rsidR="00B81F9D" w:rsidRPr="00545A7F" w:rsidRDefault="00B81F9D" w:rsidP="00B02FC6">
      <w:pPr>
        <w:widowControl w:val="0"/>
        <w:autoSpaceDE w:val="0"/>
        <w:autoSpaceDN w:val="0"/>
        <w:adjustRightInd w:val="0"/>
        <w:spacing w:after="0" w:line="360" w:lineRule="auto"/>
        <w:ind w:left="588" w:right="86" w:firstLine="358"/>
        <w:jc w:val="both"/>
        <w:rPr>
          <w:rFonts w:ascii="Arial" w:hAnsi="Arial" w:cs="Arial"/>
          <w:color w:val="000000" w:themeColor="text1"/>
        </w:rPr>
      </w:pPr>
    </w:p>
    <w:p w:rsidR="00B81F9D" w:rsidRPr="00545A7F" w:rsidRDefault="00B81F9D" w:rsidP="00B02FC6">
      <w:pPr>
        <w:widowControl w:val="0"/>
        <w:autoSpaceDE w:val="0"/>
        <w:autoSpaceDN w:val="0"/>
        <w:adjustRightInd w:val="0"/>
        <w:spacing w:after="0" w:line="360" w:lineRule="auto"/>
        <w:ind w:left="588" w:right="86" w:firstLine="358"/>
        <w:jc w:val="both"/>
        <w:rPr>
          <w:rFonts w:ascii="Arial" w:hAnsi="Arial" w:cs="Arial"/>
          <w:color w:val="000000" w:themeColor="text1"/>
        </w:rPr>
      </w:pPr>
    </w:p>
    <w:p w:rsidR="00B81F9D" w:rsidRPr="00545A7F" w:rsidRDefault="00B81F9D" w:rsidP="00B02FC6">
      <w:pPr>
        <w:widowControl w:val="0"/>
        <w:autoSpaceDE w:val="0"/>
        <w:autoSpaceDN w:val="0"/>
        <w:adjustRightInd w:val="0"/>
        <w:spacing w:after="0" w:line="360" w:lineRule="auto"/>
        <w:ind w:left="588" w:right="86" w:firstLine="358"/>
        <w:jc w:val="both"/>
        <w:rPr>
          <w:rFonts w:ascii="Arial" w:hAnsi="Arial" w:cs="Arial"/>
          <w:color w:val="000000" w:themeColor="text1"/>
        </w:rPr>
      </w:pPr>
    </w:p>
    <w:p w:rsidR="00B81F9D" w:rsidRPr="00545A7F" w:rsidRDefault="00B81F9D" w:rsidP="00B02FC6">
      <w:pPr>
        <w:widowControl w:val="0"/>
        <w:autoSpaceDE w:val="0"/>
        <w:autoSpaceDN w:val="0"/>
        <w:adjustRightInd w:val="0"/>
        <w:spacing w:after="0" w:line="360" w:lineRule="auto"/>
        <w:ind w:left="588" w:right="86" w:firstLine="358"/>
        <w:jc w:val="both"/>
        <w:rPr>
          <w:rFonts w:ascii="Arial" w:hAnsi="Arial" w:cs="Arial"/>
          <w:color w:val="000000" w:themeColor="text1"/>
        </w:rPr>
      </w:pPr>
    </w:p>
    <w:p w:rsidR="00A92F94" w:rsidRPr="00545A7F" w:rsidRDefault="00E55D9C" w:rsidP="00A92F94">
      <w:pPr>
        <w:widowControl w:val="0"/>
        <w:autoSpaceDE w:val="0"/>
        <w:autoSpaceDN w:val="0"/>
        <w:adjustRightInd w:val="0"/>
        <w:spacing w:after="0" w:line="360" w:lineRule="auto"/>
        <w:rPr>
          <w:rFonts w:ascii="Arial" w:hAnsi="Arial" w:cs="Arial"/>
          <w:color w:val="000000" w:themeColor="text1"/>
        </w:rPr>
      </w:pPr>
      <w:r w:rsidRPr="00E55D9C">
        <w:rPr>
          <w:rFonts w:ascii="Arial" w:hAnsi="Arial" w:cs="Arial"/>
          <w:color w:val="000000" w:themeColor="text1"/>
        </w:rPr>
        <w:drawing>
          <wp:inline distT="0" distB="0" distL="0" distR="0">
            <wp:extent cx="5174793" cy="7490460"/>
            <wp:effectExtent l="19050" t="0" r="6807"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176972" cy="7493614"/>
                    </a:xfrm>
                    <a:prstGeom prst="rect">
                      <a:avLst/>
                    </a:prstGeom>
                    <a:noFill/>
                    <a:ln w="9525">
                      <a:noFill/>
                      <a:miter lim="800000"/>
                      <a:headEnd/>
                      <a:tailEnd/>
                    </a:ln>
                  </pic:spPr>
                </pic:pic>
              </a:graphicData>
            </a:graphic>
          </wp:inline>
        </w:drawing>
      </w:r>
    </w:p>
    <w:p w:rsidR="00A92F94" w:rsidRPr="00545A7F" w:rsidRDefault="00A92F94" w:rsidP="00A92F94">
      <w:pPr>
        <w:widowControl w:val="0"/>
        <w:autoSpaceDE w:val="0"/>
        <w:autoSpaceDN w:val="0"/>
        <w:adjustRightInd w:val="0"/>
        <w:spacing w:after="0"/>
        <w:rPr>
          <w:rFonts w:ascii="Arial" w:hAnsi="Arial" w:cs="Arial"/>
          <w:color w:val="000000" w:themeColor="text1"/>
        </w:rPr>
      </w:pPr>
    </w:p>
    <w:p w:rsidR="00A92F94" w:rsidRPr="00545A7F" w:rsidRDefault="00A92F94" w:rsidP="00A92F94">
      <w:pPr>
        <w:widowControl w:val="0"/>
        <w:autoSpaceDE w:val="0"/>
        <w:autoSpaceDN w:val="0"/>
        <w:adjustRightInd w:val="0"/>
        <w:spacing w:after="0"/>
        <w:rPr>
          <w:rFonts w:ascii="Arial" w:hAnsi="Arial" w:cs="Arial"/>
          <w:color w:val="000000" w:themeColor="text1"/>
        </w:rPr>
        <w:sectPr w:rsidR="00A92F94" w:rsidRPr="00545A7F" w:rsidSect="00E55D9C">
          <w:headerReference w:type="default" r:id="rId15"/>
          <w:headerReference w:type="first" r:id="rId16"/>
          <w:pgSz w:w="11900" w:h="16840"/>
          <w:pgMar w:top="1418" w:right="1134" w:bottom="1418" w:left="2268" w:header="708" w:footer="708" w:gutter="0"/>
          <w:cols w:space="708"/>
          <w:noEndnote/>
        </w:sectPr>
      </w:pPr>
    </w:p>
    <w:p w:rsidR="007B32BE" w:rsidRPr="00545A7F" w:rsidRDefault="007B32BE" w:rsidP="007B32BE">
      <w:pPr>
        <w:spacing w:after="0" w:line="240" w:lineRule="auto"/>
        <w:jc w:val="center"/>
        <w:rPr>
          <w:rFonts w:ascii="Arial" w:hAnsi="Arial" w:cs="Arial"/>
          <w:b/>
          <w:color w:val="000000" w:themeColor="text1"/>
        </w:rPr>
      </w:pPr>
    </w:p>
    <w:p w:rsidR="007B32BE" w:rsidRPr="00545A7F" w:rsidRDefault="007B32BE" w:rsidP="007B32BE">
      <w:pPr>
        <w:spacing w:after="0" w:line="240" w:lineRule="auto"/>
        <w:jc w:val="center"/>
        <w:rPr>
          <w:rFonts w:ascii="Arial" w:hAnsi="Arial" w:cs="Arial"/>
          <w:b/>
          <w:color w:val="000000" w:themeColor="text1"/>
        </w:rPr>
      </w:pPr>
    </w:p>
    <w:p w:rsidR="007B32BE" w:rsidRPr="00545A7F" w:rsidRDefault="007B32BE" w:rsidP="007B32BE">
      <w:pPr>
        <w:spacing w:after="0" w:line="240" w:lineRule="auto"/>
        <w:jc w:val="center"/>
        <w:rPr>
          <w:rFonts w:ascii="Arial" w:hAnsi="Arial" w:cs="Arial"/>
          <w:b/>
          <w:color w:val="000000" w:themeColor="text1"/>
        </w:rPr>
      </w:pPr>
    </w:p>
    <w:p w:rsidR="007B32BE" w:rsidRPr="00545A7F" w:rsidRDefault="007B32BE" w:rsidP="007B32BE">
      <w:pPr>
        <w:spacing w:after="0" w:line="240" w:lineRule="auto"/>
        <w:jc w:val="center"/>
        <w:rPr>
          <w:rFonts w:ascii="Arial" w:hAnsi="Arial" w:cs="Arial"/>
          <w:b/>
          <w:color w:val="000000" w:themeColor="text1"/>
        </w:rPr>
      </w:pPr>
    </w:p>
    <w:p w:rsidR="007B32BE" w:rsidRPr="00545A7F" w:rsidRDefault="007B32BE" w:rsidP="007B32BE">
      <w:pPr>
        <w:spacing w:after="0" w:line="240" w:lineRule="auto"/>
        <w:jc w:val="center"/>
        <w:rPr>
          <w:rFonts w:ascii="Arial" w:hAnsi="Arial" w:cs="Arial"/>
          <w:b/>
          <w:color w:val="000000" w:themeColor="text1"/>
        </w:rPr>
      </w:pPr>
    </w:p>
    <w:p w:rsidR="009C02CF" w:rsidRPr="00545A7F" w:rsidRDefault="009C02CF" w:rsidP="009C02CF">
      <w:pPr>
        <w:spacing w:after="0" w:line="240" w:lineRule="auto"/>
        <w:jc w:val="center"/>
        <w:rPr>
          <w:rFonts w:ascii="Arial" w:hAnsi="Arial" w:cs="Arial"/>
          <w:b/>
          <w:color w:val="000000" w:themeColor="text1"/>
        </w:rPr>
      </w:pPr>
      <w:r w:rsidRPr="00545A7F">
        <w:rPr>
          <w:rFonts w:ascii="Arial" w:hAnsi="Arial" w:cs="Arial"/>
          <w:b/>
          <w:color w:val="000000" w:themeColor="text1"/>
        </w:rPr>
        <w:t>ÖZET</w:t>
      </w:r>
    </w:p>
    <w:p w:rsidR="009C02CF" w:rsidRPr="00545A7F" w:rsidRDefault="009C02CF" w:rsidP="009C02CF">
      <w:pPr>
        <w:spacing w:after="0" w:line="240" w:lineRule="auto"/>
        <w:jc w:val="center"/>
        <w:rPr>
          <w:rFonts w:ascii="Arial" w:hAnsi="Arial" w:cs="Arial"/>
          <w:b/>
          <w:color w:val="000000" w:themeColor="text1"/>
        </w:rPr>
      </w:pPr>
    </w:p>
    <w:p w:rsidR="009C02CF" w:rsidRPr="00545A7F" w:rsidRDefault="009C02CF" w:rsidP="009C02CF">
      <w:pPr>
        <w:spacing w:after="0" w:line="240" w:lineRule="auto"/>
        <w:jc w:val="center"/>
        <w:rPr>
          <w:rFonts w:ascii="Arial" w:hAnsi="Arial" w:cs="Arial"/>
          <w:b/>
          <w:color w:val="000000" w:themeColor="text1"/>
        </w:rPr>
      </w:pPr>
    </w:p>
    <w:p w:rsidR="009C02CF" w:rsidRPr="00545A7F" w:rsidRDefault="009C02CF" w:rsidP="009C02CF">
      <w:pPr>
        <w:spacing w:line="240" w:lineRule="auto"/>
        <w:jc w:val="center"/>
        <w:rPr>
          <w:rFonts w:ascii="Arial" w:hAnsi="Arial" w:cs="Arial"/>
          <w:b/>
          <w:color w:val="000000" w:themeColor="text1"/>
        </w:rPr>
      </w:pPr>
      <w:r w:rsidRPr="00545A7F">
        <w:rPr>
          <w:rFonts w:ascii="Arial" w:hAnsi="Arial" w:cs="Arial"/>
          <w:b/>
          <w:color w:val="000000" w:themeColor="text1"/>
        </w:rPr>
        <w:t>WATSON İNSAN BAKIM MODELİNE TEMELLENDİRİLMİŞ REFLEKSOLOJİ UYGULAMASININ JİNEKOLOJİK KANSER HASTALARINDA ANKSİYETE, DEPRESYON VE YAŞAM KALİTESİNE ETKİSİNİN İNCELENMESİ</w:t>
      </w:r>
    </w:p>
    <w:p w:rsidR="009C02CF" w:rsidRPr="00545A7F" w:rsidRDefault="009C02CF" w:rsidP="009C02CF">
      <w:pPr>
        <w:spacing w:after="0" w:line="240" w:lineRule="auto"/>
        <w:jc w:val="center"/>
        <w:rPr>
          <w:rFonts w:ascii="Arial" w:hAnsi="Arial" w:cs="Arial"/>
          <w:color w:val="000000" w:themeColor="text1"/>
        </w:rPr>
      </w:pPr>
    </w:p>
    <w:p w:rsidR="009C02CF" w:rsidRPr="00545A7F" w:rsidRDefault="009C02CF" w:rsidP="009C02CF">
      <w:pPr>
        <w:spacing w:after="0" w:line="240" w:lineRule="auto"/>
        <w:jc w:val="center"/>
        <w:rPr>
          <w:rFonts w:ascii="Arial" w:hAnsi="Arial" w:cs="Arial"/>
          <w:color w:val="000000" w:themeColor="text1"/>
        </w:rPr>
      </w:pPr>
      <w:r w:rsidRPr="00545A7F">
        <w:rPr>
          <w:rFonts w:ascii="Arial" w:hAnsi="Arial" w:cs="Arial"/>
          <w:color w:val="000000" w:themeColor="text1"/>
        </w:rPr>
        <w:t xml:space="preserve">Sinem GÖRAL TÜRKCÜ </w:t>
      </w:r>
    </w:p>
    <w:p w:rsidR="009C02CF" w:rsidRPr="00545A7F" w:rsidRDefault="009C02CF" w:rsidP="009C02CF">
      <w:pPr>
        <w:spacing w:after="0" w:line="240" w:lineRule="auto"/>
        <w:jc w:val="center"/>
        <w:rPr>
          <w:rFonts w:ascii="Arial" w:hAnsi="Arial" w:cs="Arial"/>
          <w:color w:val="000000" w:themeColor="text1"/>
        </w:rPr>
      </w:pPr>
      <w:r w:rsidRPr="00545A7F">
        <w:rPr>
          <w:rFonts w:ascii="Arial" w:hAnsi="Arial" w:cs="Arial"/>
          <w:color w:val="000000" w:themeColor="text1"/>
        </w:rPr>
        <w:t>Doktora Tezi, Hemşirelik AD</w:t>
      </w:r>
    </w:p>
    <w:p w:rsidR="009C02CF" w:rsidRPr="00545A7F" w:rsidRDefault="009C02CF" w:rsidP="009C02CF">
      <w:pPr>
        <w:spacing w:after="0" w:line="240" w:lineRule="auto"/>
        <w:jc w:val="center"/>
        <w:rPr>
          <w:rFonts w:ascii="Arial" w:hAnsi="Arial" w:cs="Arial"/>
          <w:color w:val="000000" w:themeColor="text1"/>
        </w:rPr>
      </w:pPr>
      <w:r w:rsidRPr="00545A7F">
        <w:rPr>
          <w:rFonts w:ascii="Arial" w:hAnsi="Arial" w:cs="Arial"/>
          <w:color w:val="000000" w:themeColor="text1"/>
        </w:rPr>
        <w:t>Tez Yöneticisi: Prof. Dr. Sevgi ÖZKAN</w:t>
      </w:r>
    </w:p>
    <w:p w:rsidR="009C02CF" w:rsidRPr="00545A7F" w:rsidRDefault="009C02CF" w:rsidP="009C02CF">
      <w:pPr>
        <w:spacing w:after="0" w:line="240" w:lineRule="auto"/>
        <w:jc w:val="center"/>
        <w:rPr>
          <w:rFonts w:ascii="Arial" w:hAnsi="Arial" w:cs="Arial"/>
          <w:color w:val="000000" w:themeColor="text1"/>
        </w:rPr>
      </w:pPr>
    </w:p>
    <w:p w:rsidR="009C02CF" w:rsidRPr="00545A7F" w:rsidRDefault="00531C3F" w:rsidP="009C02CF">
      <w:pPr>
        <w:spacing w:after="120" w:line="240" w:lineRule="auto"/>
        <w:jc w:val="center"/>
        <w:rPr>
          <w:rFonts w:ascii="Arial" w:hAnsi="Arial" w:cs="Arial"/>
          <w:color w:val="000000" w:themeColor="text1"/>
        </w:rPr>
      </w:pPr>
      <w:r w:rsidRPr="00545A7F">
        <w:rPr>
          <w:rFonts w:ascii="Arial" w:hAnsi="Arial" w:cs="Arial"/>
          <w:color w:val="000000" w:themeColor="text1"/>
        </w:rPr>
        <w:t xml:space="preserve">Temmuz </w:t>
      </w:r>
      <w:r w:rsidR="00816DAC" w:rsidRPr="00545A7F">
        <w:rPr>
          <w:rFonts w:ascii="Arial" w:hAnsi="Arial" w:cs="Arial"/>
          <w:color w:val="000000" w:themeColor="text1"/>
        </w:rPr>
        <w:t>2019</w:t>
      </w:r>
      <w:r w:rsidR="00240611" w:rsidRPr="00545A7F">
        <w:rPr>
          <w:rFonts w:ascii="Arial" w:hAnsi="Arial" w:cs="Arial"/>
          <w:color w:val="000000" w:themeColor="text1"/>
        </w:rPr>
        <w:t xml:space="preserve">, </w:t>
      </w:r>
      <w:r w:rsidR="002B51C1" w:rsidRPr="00545A7F">
        <w:rPr>
          <w:rFonts w:ascii="Arial" w:hAnsi="Arial" w:cs="Arial"/>
          <w:color w:val="000000" w:themeColor="text1"/>
        </w:rPr>
        <w:t>88</w:t>
      </w:r>
      <w:r w:rsidR="009C02CF" w:rsidRPr="00545A7F">
        <w:rPr>
          <w:rFonts w:ascii="Arial" w:hAnsi="Arial" w:cs="Arial"/>
          <w:color w:val="000000" w:themeColor="text1"/>
        </w:rPr>
        <w:t xml:space="preserve"> Sayfa</w:t>
      </w:r>
    </w:p>
    <w:p w:rsidR="009C02CF" w:rsidRPr="00545A7F" w:rsidRDefault="009C02CF" w:rsidP="009C02CF">
      <w:pPr>
        <w:autoSpaceDE w:val="0"/>
        <w:autoSpaceDN w:val="0"/>
        <w:adjustRightInd w:val="0"/>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Bu </w:t>
      </w:r>
      <w:r w:rsidR="00770993" w:rsidRPr="00545A7F">
        <w:rPr>
          <w:rFonts w:ascii="Arial" w:hAnsi="Arial" w:cs="Arial"/>
          <w:color w:val="000000" w:themeColor="text1"/>
        </w:rPr>
        <w:t>araştırmanın amacı</w:t>
      </w:r>
      <w:r w:rsidRPr="00545A7F">
        <w:rPr>
          <w:rFonts w:ascii="Arial" w:hAnsi="Arial" w:cs="Arial"/>
          <w:color w:val="000000" w:themeColor="text1"/>
        </w:rPr>
        <w:t xml:space="preserve"> Watson İnsan Bakım Modeli’ ne temellendirilmiş refleksoloji uygulamasının jinekolojik kanser hastalarında anksiyete, depresyon ve yaşam kalitesine etkisini incelemek</w:t>
      </w:r>
      <w:r w:rsidR="00770993" w:rsidRPr="00545A7F">
        <w:rPr>
          <w:rFonts w:ascii="Arial" w:hAnsi="Arial" w:cs="Arial"/>
          <w:color w:val="000000" w:themeColor="text1"/>
        </w:rPr>
        <w:t>tir.</w:t>
      </w:r>
      <w:r w:rsidRPr="00545A7F">
        <w:rPr>
          <w:rFonts w:ascii="Arial" w:hAnsi="Arial" w:cs="Arial"/>
          <w:color w:val="000000" w:themeColor="text1"/>
        </w:rPr>
        <w:t xml:space="preserve"> </w:t>
      </w:r>
      <w:r w:rsidR="00770993" w:rsidRPr="00545A7F">
        <w:rPr>
          <w:rFonts w:ascii="Arial" w:hAnsi="Arial" w:cs="Arial"/>
          <w:color w:val="000000" w:themeColor="text1"/>
        </w:rPr>
        <w:t xml:space="preserve">Araştıma, </w:t>
      </w:r>
      <w:r w:rsidRPr="00545A7F">
        <w:rPr>
          <w:rFonts w:ascii="Arial" w:hAnsi="Arial" w:cs="Arial"/>
          <w:color w:val="000000" w:themeColor="text1"/>
        </w:rPr>
        <w:t>deneysel araştırma tasarımlarından olan ön test-son test kontrol gruplu tasarıma sahip, prospektif, tek körlü, randomize kontrollü olarak tasarlanmıştır. Araştırma, Pamukkale Üniversitesi Hastanesi Fahri Gökşin Onkoloji Merkezi’ nde Ekim 2016-Haziran 2018 tarihleri arasında yürütülmüştür.</w:t>
      </w:r>
      <w:r w:rsidRPr="00545A7F">
        <w:rPr>
          <w:rFonts w:ascii="Arial" w:hAnsi="Arial" w:cs="Arial"/>
          <w:color w:val="000000" w:themeColor="text1"/>
          <w:shd w:val="clear" w:color="auto" w:fill="FFFFFF"/>
        </w:rPr>
        <w:t xml:space="preserve"> </w:t>
      </w:r>
      <w:r w:rsidRPr="00545A7F">
        <w:rPr>
          <w:rFonts w:ascii="Arial" w:hAnsi="Arial" w:cs="Arial"/>
          <w:color w:val="000000" w:themeColor="text1"/>
        </w:rPr>
        <w:t>Bu araştırmada</w:t>
      </w:r>
      <w:r w:rsidR="00B96E10" w:rsidRPr="00545A7F">
        <w:rPr>
          <w:rFonts w:ascii="Arial" w:hAnsi="Arial" w:cs="Arial"/>
          <w:color w:val="000000" w:themeColor="text1"/>
        </w:rPr>
        <w:t xml:space="preserve">, randomizasyon yöntemlerinden </w:t>
      </w:r>
      <w:r w:rsidRPr="00545A7F">
        <w:rPr>
          <w:rFonts w:ascii="Arial" w:hAnsi="Arial" w:cs="Arial"/>
          <w:color w:val="000000" w:themeColor="text1"/>
        </w:rPr>
        <w:t>basit</w:t>
      </w:r>
      <w:r w:rsidR="00B96E10" w:rsidRPr="00545A7F">
        <w:rPr>
          <w:rFonts w:ascii="Arial" w:hAnsi="Arial" w:cs="Arial"/>
          <w:color w:val="000000" w:themeColor="text1"/>
        </w:rPr>
        <w:t xml:space="preserve"> randomizasyon yöntemi</w:t>
      </w:r>
      <w:r w:rsidRPr="00545A7F">
        <w:rPr>
          <w:rFonts w:ascii="Arial" w:hAnsi="Arial" w:cs="Arial"/>
          <w:color w:val="000000" w:themeColor="text1"/>
        </w:rPr>
        <w:t xml:space="preserve"> kullanılmıştır. Araştırma 31 girişim ve 31 kontrol grubu olmak üzere 62 kadınla tamamlanmıştır. Araştırmanın verileri; kişisel bilgi formu, Beck Anksiyete Ölçeği (BAÖ), Beck Depresyon Ölçeği (BDÖ) ve</w:t>
      </w:r>
      <w:r w:rsidRPr="00545A7F">
        <w:rPr>
          <w:rFonts w:ascii="Arial" w:eastAsia="Times New Roman,Bold" w:hAnsi="Arial" w:cs="Arial"/>
          <w:bCs/>
          <w:color w:val="000000" w:themeColor="text1"/>
        </w:rPr>
        <w:t xml:space="preserve"> Avrupa Kanser Araştırma ve Tedavi Organizasyonu Yaşam Kalitesi</w:t>
      </w:r>
      <w:r w:rsidRPr="00545A7F">
        <w:rPr>
          <w:rFonts w:ascii="Arial" w:hAnsi="Arial" w:cs="Arial"/>
          <w:color w:val="000000" w:themeColor="text1"/>
        </w:rPr>
        <w:t xml:space="preserve"> </w:t>
      </w:r>
      <w:r w:rsidRPr="00545A7F">
        <w:rPr>
          <w:rFonts w:ascii="Arial" w:eastAsia="Times New Roman,Bold" w:hAnsi="Arial" w:cs="Arial"/>
          <w:bCs/>
          <w:color w:val="000000" w:themeColor="text1"/>
        </w:rPr>
        <w:t>Ölçeği (</w:t>
      </w:r>
      <w:r w:rsidRPr="00545A7F">
        <w:rPr>
          <w:rFonts w:ascii="Arial" w:hAnsi="Arial" w:cs="Arial"/>
          <w:color w:val="000000" w:themeColor="text1"/>
        </w:rPr>
        <w:t>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w:t>
      </w:r>
      <w:r w:rsidRPr="00545A7F">
        <w:rPr>
          <w:rFonts w:ascii="Arial" w:eastAsia="Times New Roman,Bold" w:hAnsi="Arial" w:cs="Arial"/>
          <w:bCs/>
          <w:color w:val="000000" w:themeColor="text1"/>
        </w:rPr>
        <w:t>) kullanılarak toplanmıştır.</w:t>
      </w:r>
      <w:r w:rsidRPr="00545A7F">
        <w:rPr>
          <w:rFonts w:ascii="Arial" w:hAnsi="Arial" w:cs="Arial"/>
          <w:color w:val="000000" w:themeColor="text1"/>
          <w:shd w:val="clear" w:color="auto" w:fill="FFFFFF"/>
        </w:rPr>
        <w:t xml:space="preserve"> </w:t>
      </w:r>
      <w:r w:rsidRPr="00545A7F">
        <w:rPr>
          <w:rFonts w:ascii="Arial" w:hAnsi="Arial" w:cs="Arial"/>
          <w:color w:val="000000" w:themeColor="text1"/>
        </w:rPr>
        <w:t xml:space="preserve">Girişim ve kontrol grupları arasında, girişim öncesi sosyo-demografik ve tedaviye yönelik özellikler,  </w:t>
      </w:r>
      <w:r w:rsidRPr="00545A7F">
        <w:rPr>
          <w:rFonts w:ascii="Arial" w:eastAsia="Times New Roman" w:hAnsi="Arial" w:cs="Arial"/>
          <w:color w:val="000000" w:themeColor="text1"/>
        </w:rPr>
        <w:t xml:space="preserve">BAÖ, BDÖ ve </w:t>
      </w:r>
      <w:r w:rsidRPr="00545A7F">
        <w:rPr>
          <w:rFonts w:ascii="Arial" w:hAnsi="Arial" w:cs="Arial"/>
          <w:color w:val="000000" w:themeColor="text1"/>
        </w:rPr>
        <w:t>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alt boyutları toplam ölçek puan ortalamalarında anlamlı b</w:t>
      </w:r>
      <w:r w:rsidR="002B1E53" w:rsidRPr="00545A7F">
        <w:rPr>
          <w:rFonts w:ascii="Arial" w:hAnsi="Arial" w:cs="Arial"/>
          <w:color w:val="000000" w:themeColor="text1"/>
        </w:rPr>
        <w:t xml:space="preserve">ir fark bulunmamıştır (p&gt;0.05). </w:t>
      </w:r>
      <w:r w:rsidRPr="00545A7F">
        <w:rPr>
          <w:rFonts w:ascii="Arial" w:hAnsi="Arial" w:cs="Arial"/>
          <w:color w:val="000000" w:themeColor="text1"/>
        </w:rPr>
        <w:t>Girişim grubundaki kadınların anksiyete ve depresyon düzeylerinin kontrol grubundaki kadınlardan daha düşük olduğu</w:t>
      </w:r>
      <w:r w:rsidR="00147C3E" w:rsidRPr="00545A7F">
        <w:rPr>
          <w:rFonts w:ascii="Arial" w:hAnsi="Arial" w:cs="Arial"/>
          <w:color w:val="000000" w:themeColor="text1"/>
        </w:rPr>
        <w:t xml:space="preserve"> saptanmıştır</w:t>
      </w:r>
      <w:r w:rsidRPr="00545A7F">
        <w:rPr>
          <w:rFonts w:ascii="Arial" w:hAnsi="Arial" w:cs="Arial"/>
          <w:color w:val="000000" w:themeColor="text1"/>
        </w:rPr>
        <w:t>. Girişim grubundaki kadınların genel yaşam kalitesi düzeyinin ise kontrol grubundaki kadınlarından daha yüksek olduğu tespit edilmiştir</w:t>
      </w:r>
      <w:r w:rsidRPr="00545A7F">
        <w:rPr>
          <w:rFonts w:ascii="Arial" w:eastAsia="Times New Roman" w:hAnsi="Arial" w:cs="Arial"/>
          <w:color w:val="000000" w:themeColor="text1"/>
          <w:lang w:eastAsia="tr-TR"/>
        </w:rPr>
        <w:t>.</w:t>
      </w:r>
      <w:r w:rsidRPr="00545A7F">
        <w:rPr>
          <w:rFonts w:ascii="Arial" w:hAnsi="Arial" w:cs="Arial"/>
          <w:color w:val="000000" w:themeColor="text1"/>
        </w:rPr>
        <w:t xml:space="preserve"> Refleksolojinin,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neden</w:t>
      </w:r>
      <w:r w:rsidR="00C1541C" w:rsidRPr="00545A7F">
        <w:rPr>
          <w:rFonts w:ascii="Arial" w:hAnsi="Arial" w:cs="Arial"/>
          <w:color w:val="000000" w:themeColor="text1"/>
        </w:rPr>
        <w:t>iyle oluşan yorgunluk,</w:t>
      </w:r>
      <w:r w:rsidR="0052323A" w:rsidRPr="00545A7F">
        <w:rPr>
          <w:rFonts w:ascii="Arial" w:hAnsi="Arial" w:cs="Arial"/>
          <w:color w:val="000000" w:themeColor="text1"/>
        </w:rPr>
        <w:t xml:space="preserve"> ağrı,</w:t>
      </w:r>
      <w:r w:rsidR="00312F78" w:rsidRPr="00545A7F">
        <w:rPr>
          <w:rFonts w:ascii="Arial" w:hAnsi="Arial" w:cs="Arial"/>
          <w:color w:val="000000" w:themeColor="text1"/>
        </w:rPr>
        <w:t xml:space="preserve"> </w:t>
      </w:r>
      <w:r w:rsidRPr="00545A7F">
        <w:rPr>
          <w:rFonts w:ascii="Arial" w:hAnsi="Arial" w:cs="Arial"/>
          <w:color w:val="000000" w:themeColor="text1"/>
        </w:rPr>
        <w:t>uykusuzluk ve iştahsızlık semptomlarının azaltılmasında et</w:t>
      </w:r>
      <w:r w:rsidR="002B1E53" w:rsidRPr="00545A7F">
        <w:rPr>
          <w:rFonts w:ascii="Arial" w:hAnsi="Arial" w:cs="Arial"/>
          <w:color w:val="000000" w:themeColor="text1"/>
        </w:rPr>
        <w:t xml:space="preserve">kili olduğu belirlenmiştir. Ayrıca </w:t>
      </w:r>
      <w:r w:rsidRPr="00545A7F">
        <w:rPr>
          <w:rFonts w:ascii="Arial" w:hAnsi="Arial" w:cs="Arial"/>
          <w:color w:val="000000" w:themeColor="text1"/>
        </w:rPr>
        <w:t>girişim grubundaki kadınlarda refleksolojinin uygulama bitim</w:t>
      </w:r>
      <w:r w:rsidR="00770993" w:rsidRPr="00545A7F">
        <w:rPr>
          <w:rFonts w:ascii="Arial" w:hAnsi="Arial" w:cs="Arial"/>
          <w:color w:val="000000" w:themeColor="text1"/>
        </w:rPr>
        <w:t>i</w:t>
      </w:r>
      <w:r w:rsidRPr="00545A7F">
        <w:rPr>
          <w:rFonts w:ascii="Arial" w:hAnsi="Arial" w:cs="Arial"/>
          <w:color w:val="000000" w:themeColor="text1"/>
        </w:rPr>
        <w:t xml:space="preserve">den hemen sonra bulantı-kusma, diyare ve konstipasyon </w:t>
      </w:r>
      <w:proofErr w:type="gramStart"/>
      <w:r w:rsidR="00147C3E" w:rsidRPr="00545A7F">
        <w:rPr>
          <w:rFonts w:ascii="Arial" w:hAnsi="Arial" w:cs="Arial"/>
          <w:color w:val="000000" w:themeColor="text1"/>
        </w:rPr>
        <w:t>semptomlarının</w:t>
      </w:r>
      <w:proofErr w:type="gramEnd"/>
      <w:r w:rsidR="00147C3E" w:rsidRPr="00545A7F">
        <w:rPr>
          <w:rFonts w:ascii="Arial" w:hAnsi="Arial" w:cs="Arial"/>
          <w:color w:val="000000" w:themeColor="text1"/>
        </w:rPr>
        <w:t xml:space="preserve"> </w:t>
      </w:r>
      <w:r w:rsidRPr="00545A7F">
        <w:rPr>
          <w:rFonts w:ascii="Arial" w:hAnsi="Arial" w:cs="Arial"/>
          <w:color w:val="000000" w:themeColor="text1"/>
        </w:rPr>
        <w:t>azalmasında etkisi</w:t>
      </w:r>
      <w:r w:rsidR="00087E48" w:rsidRPr="00545A7F">
        <w:rPr>
          <w:rFonts w:ascii="Arial" w:hAnsi="Arial" w:cs="Arial"/>
          <w:color w:val="000000" w:themeColor="text1"/>
        </w:rPr>
        <w:t>nin</w:t>
      </w:r>
      <w:r w:rsidRPr="00545A7F">
        <w:rPr>
          <w:rFonts w:ascii="Arial" w:hAnsi="Arial" w:cs="Arial"/>
          <w:color w:val="000000" w:themeColor="text1"/>
        </w:rPr>
        <w:t xml:space="preserve"> bulunmasına rağmen, iki hafta sonra yapılan ölçümlerde semptomlarda artışlar olduğu tespit edilmiştir. Bu sonuçlar doğrultusunda, Watson İnsan Bakım Modeline dayalı refleksoloji uygulaması,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sürecindeki jinekolojik kanser hastalarında anksiyete, depresyonu azaltmada ve yaşam kalitesini arttırmada etkilidir. Kemoterapi tedavisi sırasında refleksoloji uygulamasının belirli </w:t>
      </w:r>
      <w:proofErr w:type="gramStart"/>
      <w:r w:rsidRPr="00545A7F">
        <w:rPr>
          <w:rFonts w:ascii="Arial" w:hAnsi="Arial" w:cs="Arial"/>
          <w:color w:val="000000" w:themeColor="text1"/>
        </w:rPr>
        <w:t>periyotlarla</w:t>
      </w:r>
      <w:proofErr w:type="gramEnd"/>
      <w:r w:rsidRPr="00545A7F">
        <w:rPr>
          <w:rFonts w:ascii="Arial" w:hAnsi="Arial" w:cs="Arial"/>
          <w:color w:val="000000" w:themeColor="text1"/>
        </w:rPr>
        <w:t xml:space="preserve"> tekrar edilmesinin, uygulamanın etki süresini art</w:t>
      </w:r>
      <w:r w:rsidR="00147C3E" w:rsidRPr="00545A7F">
        <w:rPr>
          <w:rFonts w:ascii="Arial" w:hAnsi="Arial" w:cs="Arial"/>
          <w:color w:val="000000" w:themeColor="text1"/>
        </w:rPr>
        <w:t>tır</w:t>
      </w:r>
      <w:r w:rsidRPr="00545A7F">
        <w:rPr>
          <w:rFonts w:ascii="Arial" w:hAnsi="Arial" w:cs="Arial"/>
          <w:color w:val="000000" w:themeColor="text1"/>
        </w:rPr>
        <w:t>acağı düşünül</w:t>
      </w:r>
      <w:r w:rsidR="00147C3E" w:rsidRPr="00545A7F">
        <w:rPr>
          <w:rFonts w:ascii="Arial" w:hAnsi="Arial" w:cs="Arial"/>
          <w:color w:val="000000" w:themeColor="text1"/>
        </w:rPr>
        <w:t>ebilir</w:t>
      </w:r>
      <w:r w:rsidRPr="00545A7F">
        <w:rPr>
          <w:rFonts w:ascii="Arial" w:hAnsi="Arial" w:cs="Arial"/>
          <w:color w:val="000000" w:themeColor="text1"/>
        </w:rPr>
        <w:t>.</w:t>
      </w:r>
    </w:p>
    <w:p w:rsidR="009C02CF" w:rsidRPr="00545A7F" w:rsidRDefault="009C02CF" w:rsidP="009C02CF">
      <w:pPr>
        <w:spacing w:after="0" w:line="240" w:lineRule="auto"/>
        <w:jc w:val="both"/>
        <w:rPr>
          <w:rFonts w:ascii="Arial" w:hAnsi="Arial" w:cs="Arial"/>
          <w:color w:val="000000" w:themeColor="text1"/>
        </w:rPr>
      </w:pPr>
    </w:p>
    <w:p w:rsidR="002B1E53" w:rsidRPr="00545A7F" w:rsidRDefault="009C02CF" w:rsidP="002B1E53">
      <w:pPr>
        <w:autoSpaceDE w:val="0"/>
        <w:autoSpaceDN w:val="0"/>
        <w:adjustRightInd w:val="0"/>
        <w:spacing w:after="0" w:line="240" w:lineRule="auto"/>
        <w:rPr>
          <w:rFonts w:ascii="Arial" w:hAnsi="Arial" w:cs="Arial"/>
          <w:color w:val="000000" w:themeColor="text1"/>
        </w:rPr>
      </w:pPr>
      <w:r w:rsidRPr="00545A7F">
        <w:rPr>
          <w:rFonts w:ascii="Arial" w:hAnsi="Arial" w:cs="Arial"/>
          <w:b/>
          <w:bCs/>
          <w:color w:val="000000" w:themeColor="text1"/>
        </w:rPr>
        <w:t xml:space="preserve">Anahtar Kelimeler: </w:t>
      </w:r>
      <w:r w:rsidR="00D7741C" w:rsidRPr="00545A7F">
        <w:rPr>
          <w:rFonts w:ascii="Arial" w:hAnsi="Arial" w:cs="Arial"/>
          <w:color w:val="000000" w:themeColor="text1"/>
        </w:rPr>
        <w:t>Anksiyete, Depresyon,</w:t>
      </w:r>
      <w:r w:rsidR="002B1E53" w:rsidRPr="00545A7F">
        <w:rPr>
          <w:rFonts w:ascii="Arial" w:hAnsi="Arial" w:cs="Arial"/>
          <w:color w:val="000000" w:themeColor="text1"/>
        </w:rPr>
        <w:t xml:space="preserve"> Kanser, Refleksoloji, Yaşam Kalitesi</w:t>
      </w:r>
    </w:p>
    <w:p w:rsidR="00D7741C" w:rsidRPr="00545A7F" w:rsidRDefault="00D7741C" w:rsidP="00D7741C">
      <w:pPr>
        <w:autoSpaceDE w:val="0"/>
        <w:autoSpaceDN w:val="0"/>
        <w:adjustRightInd w:val="0"/>
        <w:spacing w:after="0" w:line="240" w:lineRule="auto"/>
        <w:rPr>
          <w:rFonts w:ascii="Arial" w:hAnsi="Arial" w:cs="Arial"/>
          <w:color w:val="000000" w:themeColor="text1"/>
        </w:rPr>
      </w:pPr>
    </w:p>
    <w:p w:rsidR="009C02CF" w:rsidRPr="00545A7F" w:rsidRDefault="009C02CF">
      <w:pPr>
        <w:rPr>
          <w:rFonts w:ascii="Arial" w:hAnsi="Arial" w:cs="Arial"/>
          <w:color w:val="000000" w:themeColor="text1"/>
        </w:rPr>
      </w:pPr>
      <w:r w:rsidRPr="00545A7F">
        <w:rPr>
          <w:rFonts w:ascii="Arial" w:hAnsi="Arial" w:cs="Arial"/>
          <w:color w:val="000000" w:themeColor="text1"/>
        </w:rPr>
        <w:br w:type="page"/>
      </w:r>
    </w:p>
    <w:p w:rsidR="009C02CF" w:rsidRPr="00545A7F" w:rsidRDefault="009C02CF" w:rsidP="009C02CF">
      <w:pPr>
        <w:spacing w:after="0" w:line="240" w:lineRule="auto"/>
        <w:jc w:val="center"/>
        <w:rPr>
          <w:rFonts w:ascii="Arial" w:hAnsi="Arial" w:cs="Arial"/>
          <w:color w:val="000000" w:themeColor="text1"/>
        </w:rPr>
      </w:pPr>
    </w:p>
    <w:p w:rsidR="009C02CF" w:rsidRPr="00545A7F" w:rsidRDefault="009C02CF" w:rsidP="009C02CF">
      <w:pPr>
        <w:spacing w:after="0" w:line="240" w:lineRule="auto"/>
        <w:jc w:val="center"/>
        <w:rPr>
          <w:rFonts w:ascii="Arial" w:hAnsi="Arial" w:cs="Arial"/>
          <w:b/>
          <w:color w:val="000000" w:themeColor="text1"/>
        </w:rPr>
      </w:pPr>
    </w:p>
    <w:p w:rsidR="009C02CF" w:rsidRPr="00545A7F" w:rsidRDefault="009C02CF" w:rsidP="009C02CF">
      <w:pPr>
        <w:spacing w:after="0" w:line="240" w:lineRule="auto"/>
        <w:jc w:val="center"/>
        <w:rPr>
          <w:rFonts w:ascii="Arial" w:hAnsi="Arial" w:cs="Arial"/>
          <w:b/>
          <w:color w:val="000000" w:themeColor="text1"/>
        </w:rPr>
      </w:pPr>
    </w:p>
    <w:p w:rsidR="009C02CF" w:rsidRPr="00545A7F" w:rsidRDefault="009C02CF" w:rsidP="009C02CF">
      <w:pPr>
        <w:spacing w:after="0" w:line="240" w:lineRule="auto"/>
        <w:jc w:val="center"/>
        <w:rPr>
          <w:rFonts w:ascii="Arial" w:hAnsi="Arial" w:cs="Arial"/>
          <w:b/>
          <w:color w:val="000000" w:themeColor="text1"/>
        </w:rPr>
      </w:pPr>
    </w:p>
    <w:p w:rsidR="009C02CF" w:rsidRPr="00545A7F" w:rsidRDefault="009C02CF" w:rsidP="009C02CF">
      <w:pPr>
        <w:spacing w:after="0" w:line="240" w:lineRule="auto"/>
        <w:jc w:val="center"/>
        <w:rPr>
          <w:rFonts w:ascii="Arial" w:hAnsi="Arial" w:cs="Arial"/>
          <w:b/>
          <w:color w:val="000000" w:themeColor="text1"/>
        </w:rPr>
      </w:pPr>
    </w:p>
    <w:p w:rsidR="009C02CF" w:rsidRPr="00545A7F" w:rsidRDefault="009C02CF" w:rsidP="009C02CF">
      <w:pPr>
        <w:spacing w:after="0" w:line="240" w:lineRule="auto"/>
        <w:jc w:val="center"/>
        <w:rPr>
          <w:rFonts w:ascii="Arial" w:hAnsi="Arial" w:cs="Arial"/>
          <w:b/>
          <w:color w:val="000000" w:themeColor="text1"/>
        </w:rPr>
      </w:pPr>
      <w:r w:rsidRPr="00545A7F">
        <w:rPr>
          <w:rFonts w:ascii="Arial" w:hAnsi="Arial" w:cs="Arial"/>
          <w:b/>
          <w:color w:val="000000" w:themeColor="text1"/>
        </w:rPr>
        <w:t>ABSTRACT</w:t>
      </w:r>
    </w:p>
    <w:p w:rsidR="009C02CF" w:rsidRPr="00545A7F" w:rsidRDefault="009C02CF" w:rsidP="009C02CF">
      <w:pPr>
        <w:spacing w:after="0" w:line="240" w:lineRule="auto"/>
        <w:jc w:val="center"/>
        <w:rPr>
          <w:rFonts w:ascii="Arial" w:hAnsi="Arial" w:cs="Arial"/>
          <w:b/>
          <w:color w:val="000000" w:themeColor="text1"/>
        </w:rPr>
      </w:pPr>
    </w:p>
    <w:p w:rsidR="009C02CF" w:rsidRPr="00545A7F" w:rsidRDefault="009C02CF" w:rsidP="009C02CF">
      <w:pPr>
        <w:spacing w:after="0" w:line="240" w:lineRule="auto"/>
        <w:jc w:val="center"/>
        <w:rPr>
          <w:rFonts w:ascii="Arial" w:hAnsi="Arial" w:cs="Arial"/>
          <w:b/>
          <w:color w:val="000000" w:themeColor="text1"/>
        </w:rPr>
      </w:pPr>
    </w:p>
    <w:p w:rsidR="007C229D" w:rsidRPr="00545A7F" w:rsidRDefault="007C229D" w:rsidP="007C229D">
      <w:pPr>
        <w:spacing w:line="240" w:lineRule="auto"/>
        <w:jc w:val="center"/>
        <w:rPr>
          <w:rFonts w:ascii="Arial" w:hAnsi="Arial" w:cs="Arial"/>
          <w:b/>
          <w:color w:val="000000" w:themeColor="text1"/>
          <w:lang w:val="en-US"/>
        </w:rPr>
      </w:pPr>
      <w:r w:rsidRPr="00545A7F">
        <w:rPr>
          <w:rFonts w:ascii="Arial" w:hAnsi="Arial" w:cs="Arial"/>
          <w:b/>
          <w:color w:val="000000" w:themeColor="text1"/>
          <w:lang w:val="en-US"/>
        </w:rPr>
        <w:t xml:space="preserve">EXAMINATION OF THE EFFECTS OF REFLEXOLOGY BASED ON WATSON’S THEORY OF HUMAN CARING ON ANXIETY, DEPRESSION AND QUALITY OF LIFE IN GYNECOLOGICAL CANCER PATIENTS </w:t>
      </w:r>
    </w:p>
    <w:p w:rsidR="007C229D" w:rsidRPr="00545A7F" w:rsidRDefault="007C229D" w:rsidP="007C229D">
      <w:pPr>
        <w:spacing w:line="240" w:lineRule="auto"/>
        <w:jc w:val="center"/>
        <w:rPr>
          <w:rFonts w:ascii="Arial" w:hAnsi="Arial" w:cs="Arial"/>
          <w:b/>
          <w:color w:val="000000" w:themeColor="text1"/>
          <w:lang w:val="en-US"/>
        </w:rPr>
      </w:pPr>
    </w:p>
    <w:p w:rsidR="009C02CF" w:rsidRPr="00545A7F" w:rsidRDefault="009C02CF" w:rsidP="009C02CF">
      <w:pPr>
        <w:spacing w:after="0" w:line="240" w:lineRule="auto"/>
        <w:jc w:val="center"/>
        <w:rPr>
          <w:rFonts w:ascii="Arial" w:hAnsi="Arial" w:cs="Arial"/>
          <w:color w:val="000000" w:themeColor="text1"/>
        </w:rPr>
      </w:pPr>
      <w:r w:rsidRPr="00545A7F">
        <w:rPr>
          <w:rFonts w:ascii="Arial" w:hAnsi="Arial" w:cs="Arial"/>
          <w:color w:val="000000" w:themeColor="text1"/>
        </w:rPr>
        <w:t xml:space="preserve">GÖRAL TÜRKCÜ, Sinem </w:t>
      </w:r>
    </w:p>
    <w:p w:rsidR="009C02CF" w:rsidRPr="00545A7F" w:rsidRDefault="009C02CF" w:rsidP="009C02CF">
      <w:pPr>
        <w:spacing w:after="0" w:line="240" w:lineRule="auto"/>
        <w:jc w:val="center"/>
        <w:rPr>
          <w:rFonts w:ascii="Arial" w:hAnsi="Arial" w:cs="Arial"/>
          <w:color w:val="000000" w:themeColor="text1"/>
        </w:rPr>
      </w:pPr>
      <w:r w:rsidRPr="00545A7F">
        <w:rPr>
          <w:rFonts w:ascii="Arial" w:hAnsi="Arial" w:cs="Arial"/>
          <w:color w:val="000000" w:themeColor="text1"/>
        </w:rPr>
        <w:t xml:space="preserve">PhD Thesis in Nursing </w:t>
      </w:r>
    </w:p>
    <w:p w:rsidR="009C02CF" w:rsidRPr="00545A7F" w:rsidRDefault="009C02CF" w:rsidP="009C02CF">
      <w:pPr>
        <w:spacing w:after="0" w:line="240" w:lineRule="auto"/>
        <w:jc w:val="center"/>
        <w:rPr>
          <w:rFonts w:ascii="Arial" w:hAnsi="Arial" w:cs="Arial"/>
          <w:color w:val="000000" w:themeColor="text1"/>
        </w:rPr>
      </w:pPr>
      <w:r w:rsidRPr="00545A7F">
        <w:rPr>
          <w:rFonts w:ascii="Arial" w:hAnsi="Arial" w:cs="Arial"/>
          <w:color w:val="000000" w:themeColor="text1"/>
        </w:rPr>
        <w:t>Supervisor: Prof. Dr. Sevgi ÖZKAN (RN, PhD)</w:t>
      </w:r>
    </w:p>
    <w:p w:rsidR="009C02CF" w:rsidRPr="00545A7F" w:rsidRDefault="009C02CF" w:rsidP="009C02CF">
      <w:pPr>
        <w:spacing w:after="0" w:line="240" w:lineRule="auto"/>
        <w:jc w:val="center"/>
        <w:rPr>
          <w:rFonts w:ascii="Arial" w:hAnsi="Arial" w:cs="Arial"/>
          <w:color w:val="000000" w:themeColor="text1"/>
        </w:rPr>
      </w:pPr>
    </w:p>
    <w:p w:rsidR="009C02CF" w:rsidRPr="00545A7F" w:rsidRDefault="00F62C7F" w:rsidP="009C02CF">
      <w:pPr>
        <w:spacing w:after="0" w:line="240" w:lineRule="auto"/>
        <w:jc w:val="center"/>
        <w:rPr>
          <w:rFonts w:ascii="Arial" w:hAnsi="Arial" w:cs="Arial"/>
          <w:color w:val="000000" w:themeColor="text1"/>
        </w:rPr>
      </w:pPr>
      <w:r w:rsidRPr="00545A7F">
        <w:rPr>
          <w:rFonts w:ascii="Arial" w:hAnsi="Arial" w:cs="Arial"/>
          <w:color w:val="000000" w:themeColor="text1"/>
        </w:rPr>
        <w:t>J</w:t>
      </w:r>
      <w:r w:rsidR="00531C3F" w:rsidRPr="00545A7F">
        <w:rPr>
          <w:rFonts w:ascii="Arial" w:hAnsi="Arial" w:cs="Arial"/>
          <w:color w:val="000000" w:themeColor="text1"/>
        </w:rPr>
        <w:t xml:space="preserve">uly </w:t>
      </w:r>
      <w:r w:rsidR="00240611" w:rsidRPr="00545A7F">
        <w:rPr>
          <w:rFonts w:ascii="Arial" w:hAnsi="Arial" w:cs="Arial"/>
          <w:color w:val="000000" w:themeColor="text1"/>
        </w:rPr>
        <w:t xml:space="preserve">2019, </w:t>
      </w:r>
      <w:r w:rsidR="004B210E" w:rsidRPr="00545A7F">
        <w:rPr>
          <w:rFonts w:ascii="Arial" w:hAnsi="Arial" w:cs="Arial"/>
          <w:color w:val="000000" w:themeColor="text1"/>
        </w:rPr>
        <w:t>88</w:t>
      </w:r>
      <w:r w:rsidR="004661B7" w:rsidRPr="00545A7F">
        <w:rPr>
          <w:rFonts w:ascii="Arial" w:hAnsi="Arial" w:cs="Arial"/>
          <w:color w:val="000000" w:themeColor="text1"/>
        </w:rPr>
        <w:t xml:space="preserve"> </w:t>
      </w:r>
      <w:r w:rsidR="009C02CF" w:rsidRPr="00545A7F">
        <w:rPr>
          <w:rFonts w:ascii="Arial" w:hAnsi="Arial" w:cs="Arial"/>
          <w:color w:val="000000" w:themeColor="text1"/>
        </w:rPr>
        <w:t>Pages</w:t>
      </w:r>
    </w:p>
    <w:p w:rsidR="009C02CF" w:rsidRPr="00545A7F" w:rsidRDefault="009C02CF" w:rsidP="009C02CF">
      <w:pPr>
        <w:spacing w:after="0" w:line="240" w:lineRule="auto"/>
        <w:jc w:val="center"/>
        <w:rPr>
          <w:rFonts w:ascii="Arial" w:hAnsi="Arial" w:cs="Arial"/>
          <w:color w:val="000000" w:themeColor="text1"/>
        </w:rPr>
      </w:pPr>
    </w:p>
    <w:p w:rsidR="007C229D" w:rsidRPr="00545A7F" w:rsidRDefault="007C229D" w:rsidP="007C229D">
      <w:pPr>
        <w:spacing w:after="0" w:line="240" w:lineRule="auto"/>
        <w:ind w:firstLine="708"/>
        <w:jc w:val="both"/>
        <w:rPr>
          <w:rFonts w:ascii="Arial" w:hAnsi="Arial" w:cs="Arial"/>
          <w:color w:val="000000" w:themeColor="text1"/>
          <w:lang w:val="en-US"/>
        </w:rPr>
      </w:pPr>
      <w:r w:rsidRPr="00545A7F">
        <w:rPr>
          <w:rFonts w:ascii="Arial" w:hAnsi="Arial" w:cs="Arial"/>
          <w:color w:val="000000" w:themeColor="text1"/>
          <w:lang w:val="en-US"/>
        </w:rPr>
        <w:t>The aim of this study was to examine the effects of reflexology based on Watson’s Theory of Human Caring on anxiety, depression and quality of life in gynecological cancer patients. The study was designed as a prospecti</w:t>
      </w:r>
      <w:r w:rsidR="005E0A6C" w:rsidRPr="00545A7F">
        <w:rPr>
          <w:rFonts w:ascii="Arial" w:hAnsi="Arial" w:cs="Arial"/>
          <w:color w:val="000000" w:themeColor="text1"/>
          <w:lang w:val="en-US"/>
        </w:rPr>
        <w:t>ve, single-blind and randomized</w:t>
      </w:r>
      <w:r w:rsidRPr="00545A7F">
        <w:rPr>
          <w:rFonts w:ascii="Arial" w:hAnsi="Arial" w:cs="Arial"/>
          <w:color w:val="000000" w:themeColor="text1"/>
          <w:lang w:val="en-US"/>
        </w:rPr>
        <w:t xml:space="preserve"> controlled trial with pretest-posttest control groups. The clinical trial was conducted at the Fahri Gökşin Oncology Center of the Pamukkale University Hospital </w:t>
      </w:r>
      <w:proofErr w:type="gramStart"/>
      <w:r w:rsidRPr="00545A7F">
        <w:rPr>
          <w:rFonts w:ascii="Arial" w:eastAsia="Times New Roman,Bold" w:hAnsi="Arial" w:cs="Arial"/>
          <w:color w:val="000000" w:themeColor="text1"/>
          <w:lang w:val="en-US"/>
        </w:rPr>
        <w:t xml:space="preserve">between </w:t>
      </w:r>
      <w:r w:rsidRPr="00545A7F">
        <w:rPr>
          <w:rFonts w:ascii="Arial" w:hAnsi="Arial" w:cs="Arial"/>
          <w:color w:val="000000" w:themeColor="text1"/>
          <w:lang w:val="en-US"/>
        </w:rPr>
        <w:t>October 2016</w:t>
      </w:r>
      <w:r w:rsidR="00D66039" w:rsidRPr="00545A7F">
        <w:rPr>
          <w:rFonts w:ascii="Arial" w:hAnsi="Arial" w:cs="Arial"/>
          <w:color w:val="000000" w:themeColor="text1"/>
          <w:lang w:val="en-US"/>
        </w:rPr>
        <w:t xml:space="preserve"> </w:t>
      </w:r>
      <w:r w:rsidRPr="00545A7F">
        <w:rPr>
          <w:rFonts w:ascii="Arial" w:hAnsi="Arial" w:cs="Arial"/>
          <w:color w:val="000000" w:themeColor="text1"/>
          <w:lang w:val="en-US"/>
        </w:rPr>
        <w:t>-</w:t>
      </w:r>
      <w:r w:rsidR="00D66039" w:rsidRPr="00545A7F">
        <w:rPr>
          <w:rFonts w:ascii="Arial" w:hAnsi="Arial" w:cs="Arial"/>
          <w:color w:val="000000" w:themeColor="text1"/>
          <w:lang w:val="en-US"/>
        </w:rPr>
        <w:t xml:space="preserve"> </w:t>
      </w:r>
      <w:r w:rsidRPr="00545A7F">
        <w:rPr>
          <w:rFonts w:ascii="Arial" w:hAnsi="Arial" w:cs="Arial"/>
          <w:color w:val="000000" w:themeColor="text1"/>
          <w:lang w:val="en-US"/>
        </w:rPr>
        <w:t>June 2018</w:t>
      </w:r>
      <w:proofErr w:type="gramEnd"/>
      <w:r w:rsidRPr="00545A7F">
        <w:rPr>
          <w:rFonts w:ascii="Arial" w:hAnsi="Arial" w:cs="Arial"/>
          <w:color w:val="000000" w:themeColor="text1"/>
          <w:lang w:val="en-US"/>
        </w:rPr>
        <w:t xml:space="preserve">. The simple randomization method was used in this study. The study was completed with a total 62 women, 31 in the intervention group and 31 in the control group. Data were collected by using the Personal Information Form, Beck Anxiety Inventory (BAI), Beck Depression Inventory (BDI) and the </w:t>
      </w:r>
      <w:r w:rsidRPr="00545A7F">
        <w:rPr>
          <w:rFonts w:ascii="Arial" w:hAnsi="Arial" w:cs="Arial"/>
          <w:color w:val="000000" w:themeColor="text1"/>
          <w:shd w:val="clear" w:color="auto" w:fill="FFFFFF"/>
          <w:lang w:val="en-US"/>
        </w:rPr>
        <w:t>European Organization for Research and Treatment of Cancer Quality of Life Questionnaire Core 30-</w:t>
      </w:r>
      <w:r w:rsidRPr="00545A7F">
        <w:rPr>
          <w:rFonts w:ascii="Arial" w:hAnsi="Arial" w:cs="Arial"/>
          <w:color w:val="000000" w:themeColor="text1"/>
          <w:lang w:val="en-US"/>
        </w:rPr>
        <w:t>version 3.0</w:t>
      </w:r>
      <w:r w:rsidRPr="00545A7F">
        <w:rPr>
          <w:rFonts w:ascii="Arial" w:eastAsia="Times New Roman,Bold" w:hAnsi="Arial" w:cs="Arial"/>
          <w:bCs/>
          <w:color w:val="000000" w:themeColor="text1"/>
          <w:lang w:val="en-US"/>
        </w:rPr>
        <w:t xml:space="preserve"> (</w:t>
      </w:r>
      <w:r w:rsidRPr="00545A7F">
        <w:rPr>
          <w:rFonts w:ascii="Arial" w:hAnsi="Arial" w:cs="Arial"/>
          <w:color w:val="000000" w:themeColor="text1"/>
          <w:lang w:val="en-US"/>
        </w:rPr>
        <w:t>EORTC QLQ-C30-version 3.0</w:t>
      </w:r>
      <w:r w:rsidRPr="00545A7F">
        <w:rPr>
          <w:rFonts w:ascii="Arial" w:eastAsia="Times New Roman,Bold" w:hAnsi="Arial" w:cs="Arial"/>
          <w:bCs/>
          <w:color w:val="000000" w:themeColor="text1"/>
          <w:lang w:val="en-US"/>
        </w:rPr>
        <w:t>)</w:t>
      </w:r>
      <w:r w:rsidRPr="00545A7F">
        <w:rPr>
          <w:rFonts w:ascii="Arial" w:hAnsi="Arial" w:cs="Arial"/>
          <w:color w:val="000000" w:themeColor="text1"/>
          <w:lang w:val="en-US"/>
        </w:rPr>
        <w:t xml:space="preserve">. There was no significant difference between the intervention and control groups for pre-intervention sociodemographic and treatment-oriented features, BAI, BDI and for the sub-dimensions of the EORTC QLQ-C30-version 3.0 for the total scale score averages (p&gt;0.05). It was determined </w:t>
      </w:r>
      <w:r w:rsidR="00D66039" w:rsidRPr="00545A7F">
        <w:rPr>
          <w:rFonts w:ascii="Arial" w:hAnsi="Arial" w:cs="Arial"/>
          <w:color w:val="000000" w:themeColor="text1"/>
          <w:lang w:val="en-US"/>
        </w:rPr>
        <w:t xml:space="preserve">that the anxiety and depression </w:t>
      </w:r>
      <w:proofErr w:type="gramStart"/>
      <w:r w:rsidRPr="00545A7F">
        <w:rPr>
          <w:rFonts w:ascii="Arial" w:hAnsi="Arial" w:cs="Arial"/>
          <w:color w:val="000000" w:themeColor="text1"/>
          <w:lang w:val="en-US"/>
        </w:rPr>
        <w:t>l</w:t>
      </w:r>
      <w:r w:rsidR="00D66039" w:rsidRPr="00545A7F">
        <w:rPr>
          <w:rFonts w:ascii="Arial" w:hAnsi="Arial" w:cs="Arial"/>
          <w:color w:val="000000" w:themeColor="text1"/>
          <w:lang w:val="en-US"/>
        </w:rPr>
        <w:t xml:space="preserve">evels in the intervention group </w:t>
      </w:r>
      <w:r w:rsidRPr="00545A7F">
        <w:rPr>
          <w:rFonts w:ascii="Arial" w:hAnsi="Arial" w:cs="Arial"/>
          <w:color w:val="000000" w:themeColor="text1"/>
          <w:lang w:val="en-US"/>
        </w:rPr>
        <w:t>was</w:t>
      </w:r>
      <w:proofErr w:type="gramEnd"/>
      <w:r w:rsidRPr="00545A7F">
        <w:rPr>
          <w:rFonts w:ascii="Arial" w:hAnsi="Arial" w:cs="Arial"/>
          <w:color w:val="000000" w:themeColor="text1"/>
          <w:lang w:val="en-US"/>
        </w:rPr>
        <w:t xml:space="preserve"> lower than in the control group. Whereas, the general quality of life levels in the intervention group was higher than in the control group. </w:t>
      </w:r>
      <w:r w:rsidRPr="00545A7F">
        <w:rPr>
          <w:rFonts w:ascii="Arial" w:eastAsia="Times New Roman" w:hAnsi="Arial" w:cs="Arial"/>
          <w:color w:val="000000" w:themeColor="text1"/>
          <w:lang w:val="en-US" w:eastAsia="tr-TR"/>
        </w:rPr>
        <w:t>Reflexology was effective in reducing symptoms due to chemo</w:t>
      </w:r>
      <w:r w:rsidR="00950D14" w:rsidRPr="00545A7F">
        <w:rPr>
          <w:rFonts w:ascii="Arial" w:eastAsia="Times New Roman" w:hAnsi="Arial" w:cs="Arial"/>
          <w:color w:val="000000" w:themeColor="text1"/>
          <w:lang w:val="en-US" w:eastAsia="tr-TR"/>
        </w:rPr>
        <w:t xml:space="preserve">therapy, such as fatigue, pain, </w:t>
      </w:r>
      <w:r w:rsidRPr="00545A7F">
        <w:rPr>
          <w:rFonts w:ascii="Arial" w:eastAsia="Times New Roman" w:hAnsi="Arial" w:cs="Arial"/>
          <w:color w:val="000000" w:themeColor="text1"/>
          <w:lang w:val="en-US" w:eastAsia="tr-TR"/>
        </w:rPr>
        <w:t>insomnia and loss of appetite.</w:t>
      </w:r>
      <w:r w:rsidRPr="00545A7F">
        <w:rPr>
          <w:rFonts w:ascii="Arial" w:hAnsi="Arial" w:cs="Arial"/>
          <w:color w:val="000000" w:themeColor="text1"/>
          <w:lang w:val="en-US"/>
        </w:rPr>
        <w:t xml:space="preserve"> Although there was a decrease in symptoms, such as nausea-vomiting, diarrhea and constipation immediately after reflexology, an increase in symptoms was observed after two weeks only in the intervention group. T</w:t>
      </w:r>
      <w:r w:rsidRPr="00545A7F">
        <w:rPr>
          <w:rFonts w:ascii="Arial" w:eastAsia="Times New Roman" w:hAnsi="Arial" w:cs="Arial"/>
          <w:color w:val="000000" w:themeColor="text1"/>
          <w:lang w:val="en-US" w:eastAsia="tr-TR"/>
        </w:rPr>
        <w:t>hese results showed that reflexology based on Watson’s Theory of Human Caring is effective in reducing anxiety, depression and improving quality of life in gynecologic cance</w:t>
      </w:r>
      <w:r w:rsidR="00D66039" w:rsidRPr="00545A7F">
        <w:rPr>
          <w:rFonts w:ascii="Arial" w:eastAsia="Times New Roman" w:hAnsi="Arial" w:cs="Arial"/>
          <w:color w:val="000000" w:themeColor="text1"/>
          <w:lang w:val="en-US" w:eastAsia="tr-TR"/>
        </w:rPr>
        <w:t xml:space="preserve">r patients during chemotherapy. </w:t>
      </w:r>
      <w:r w:rsidRPr="00545A7F">
        <w:rPr>
          <w:rFonts w:ascii="Arial" w:hAnsi="Arial" w:cs="Arial"/>
          <w:color w:val="000000" w:themeColor="text1"/>
          <w:lang w:val="en-US"/>
        </w:rPr>
        <w:t>It is thought that repetition of reflexology at certain periods during chemotherapy will increase the duration of its effect.</w:t>
      </w:r>
    </w:p>
    <w:p w:rsidR="009C02CF" w:rsidRPr="00545A7F" w:rsidRDefault="009C02CF" w:rsidP="009C02CF">
      <w:pPr>
        <w:spacing w:after="0" w:line="240" w:lineRule="auto"/>
        <w:ind w:firstLine="708"/>
        <w:jc w:val="both"/>
        <w:rPr>
          <w:rFonts w:ascii="Arial" w:hAnsi="Arial" w:cs="Arial"/>
          <w:b/>
          <w:bCs/>
          <w:color w:val="000000" w:themeColor="text1"/>
        </w:rPr>
      </w:pPr>
    </w:p>
    <w:p w:rsidR="009C02CF" w:rsidRPr="00545A7F" w:rsidRDefault="009C02CF" w:rsidP="009C02CF">
      <w:pPr>
        <w:widowControl w:val="0"/>
        <w:autoSpaceDE w:val="0"/>
        <w:autoSpaceDN w:val="0"/>
        <w:adjustRightInd w:val="0"/>
        <w:spacing w:before="36" w:line="240" w:lineRule="auto"/>
        <w:ind w:right="-14"/>
        <w:rPr>
          <w:rFonts w:ascii="Arial" w:hAnsi="Arial" w:cs="Arial"/>
          <w:color w:val="000000" w:themeColor="text1"/>
        </w:rPr>
      </w:pPr>
      <w:r w:rsidRPr="00545A7F">
        <w:rPr>
          <w:rFonts w:ascii="Arial" w:hAnsi="Arial" w:cs="Arial"/>
          <w:b/>
          <w:bCs/>
          <w:color w:val="000000" w:themeColor="text1"/>
        </w:rPr>
        <w:t>Key</w:t>
      </w:r>
      <w:r w:rsidRPr="00545A7F">
        <w:rPr>
          <w:rFonts w:ascii="Arial" w:hAnsi="Arial" w:cs="Arial"/>
          <w:b/>
          <w:bCs/>
          <w:color w:val="000000" w:themeColor="text1"/>
          <w:spacing w:val="-3"/>
        </w:rPr>
        <w:t>w</w:t>
      </w:r>
      <w:r w:rsidRPr="00545A7F">
        <w:rPr>
          <w:rFonts w:ascii="Arial" w:hAnsi="Arial" w:cs="Arial"/>
          <w:b/>
          <w:bCs/>
          <w:color w:val="000000" w:themeColor="text1"/>
        </w:rPr>
        <w:t>ords</w:t>
      </w:r>
      <w:r w:rsidRPr="00545A7F">
        <w:rPr>
          <w:rFonts w:ascii="Arial" w:hAnsi="Arial" w:cs="Arial"/>
          <w:color w:val="000000" w:themeColor="text1"/>
        </w:rPr>
        <w:t xml:space="preserve">: </w:t>
      </w:r>
      <w:r w:rsidR="007C229D" w:rsidRPr="00545A7F">
        <w:rPr>
          <w:rFonts w:ascii="Arial" w:hAnsi="Arial" w:cs="Arial"/>
          <w:color w:val="000000" w:themeColor="text1"/>
          <w:lang w:val="en-US"/>
        </w:rPr>
        <w:t>Anxiety, Cancer, Depression, Quality of Life, Reflexology</w:t>
      </w:r>
    </w:p>
    <w:p w:rsidR="000B4E15" w:rsidRPr="00545A7F" w:rsidRDefault="000B4E15">
      <w:pPr>
        <w:rPr>
          <w:rFonts w:ascii="Arial" w:hAnsi="Arial" w:cs="Arial"/>
          <w:color w:val="000000" w:themeColor="text1"/>
        </w:rPr>
      </w:pPr>
      <w:r w:rsidRPr="00545A7F">
        <w:rPr>
          <w:rFonts w:ascii="Arial" w:hAnsi="Arial" w:cs="Arial"/>
          <w:color w:val="000000" w:themeColor="text1"/>
        </w:rPr>
        <w:br w:type="page"/>
      </w:r>
    </w:p>
    <w:p w:rsidR="00216541" w:rsidRPr="00545A7F" w:rsidRDefault="00216541" w:rsidP="00216541">
      <w:pPr>
        <w:widowControl w:val="0"/>
        <w:autoSpaceDE w:val="0"/>
        <w:autoSpaceDN w:val="0"/>
        <w:adjustRightInd w:val="0"/>
        <w:spacing w:after="0" w:line="240" w:lineRule="auto"/>
        <w:ind w:right="-20"/>
        <w:rPr>
          <w:rFonts w:ascii="Arial" w:hAnsi="Arial" w:cs="Arial"/>
          <w:color w:val="000000" w:themeColor="text1"/>
        </w:rPr>
      </w:pPr>
    </w:p>
    <w:p w:rsidR="00216541" w:rsidRPr="00545A7F" w:rsidRDefault="00216541" w:rsidP="00216541">
      <w:pPr>
        <w:widowControl w:val="0"/>
        <w:autoSpaceDE w:val="0"/>
        <w:autoSpaceDN w:val="0"/>
        <w:adjustRightInd w:val="0"/>
        <w:spacing w:after="0" w:line="240" w:lineRule="auto"/>
        <w:ind w:right="-20"/>
        <w:rPr>
          <w:rFonts w:ascii="Arial" w:hAnsi="Arial" w:cs="Arial"/>
          <w:color w:val="000000" w:themeColor="text1"/>
        </w:rPr>
      </w:pPr>
    </w:p>
    <w:p w:rsidR="00216541" w:rsidRPr="00545A7F" w:rsidRDefault="00216541" w:rsidP="00216541">
      <w:pPr>
        <w:widowControl w:val="0"/>
        <w:autoSpaceDE w:val="0"/>
        <w:autoSpaceDN w:val="0"/>
        <w:adjustRightInd w:val="0"/>
        <w:spacing w:after="0" w:line="240" w:lineRule="auto"/>
        <w:ind w:right="-20"/>
        <w:rPr>
          <w:rFonts w:ascii="Arial" w:hAnsi="Arial" w:cs="Arial"/>
          <w:color w:val="000000" w:themeColor="text1"/>
        </w:rPr>
      </w:pPr>
    </w:p>
    <w:p w:rsidR="00216541" w:rsidRPr="00545A7F" w:rsidRDefault="00216541" w:rsidP="00216541">
      <w:pPr>
        <w:widowControl w:val="0"/>
        <w:autoSpaceDE w:val="0"/>
        <w:autoSpaceDN w:val="0"/>
        <w:adjustRightInd w:val="0"/>
        <w:spacing w:after="0" w:line="240" w:lineRule="exact"/>
        <w:ind w:right="-20"/>
        <w:rPr>
          <w:rFonts w:ascii="Arial" w:hAnsi="Arial" w:cs="Arial"/>
          <w:color w:val="000000" w:themeColor="text1"/>
        </w:rPr>
      </w:pPr>
    </w:p>
    <w:p w:rsidR="000B4E15" w:rsidRPr="00545A7F" w:rsidRDefault="000B4E15" w:rsidP="00216541">
      <w:pPr>
        <w:widowControl w:val="0"/>
        <w:autoSpaceDE w:val="0"/>
        <w:autoSpaceDN w:val="0"/>
        <w:adjustRightInd w:val="0"/>
        <w:spacing w:after="0" w:line="240" w:lineRule="exact"/>
        <w:ind w:right="-20"/>
        <w:rPr>
          <w:rFonts w:ascii="Arial" w:hAnsi="Arial" w:cs="Arial"/>
          <w:color w:val="000000" w:themeColor="text1"/>
        </w:rPr>
      </w:pPr>
    </w:p>
    <w:p w:rsidR="0064191F" w:rsidRPr="00545A7F" w:rsidRDefault="00197E43" w:rsidP="0064191F">
      <w:pPr>
        <w:spacing w:after="0" w:line="360" w:lineRule="auto"/>
        <w:jc w:val="center"/>
        <w:rPr>
          <w:rFonts w:ascii="Arial" w:hAnsi="Arial" w:cs="Arial"/>
          <w:b/>
          <w:color w:val="000000" w:themeColor="text1"/>
        </w:rPr>
      </w:pPr>
      <w:r w:rsidRPr="00545A7F">
        <w:rPr>
          <w:rFonts w:ascii="Arial" w:hAnsi="Arial" w:cs="Arial"/>
          <w:b/>
          <w:color w:val="000000" w:themeColor="text1"/>
        </w:rPr>
        <w:t>TEŞEKKÜR</w:t>
      </w:r>
    </w:p>
    <w:p w:rsidR="0064191F" w:rsidRPr="00545A7F" w:rsidRDefault="0064191F" w:rsidP="0064191F">
      <w:pPr>
        <w:spacing w:after="0" w:line="360" w:lineRule="auto"/>
        <w:jc w:val="center"/>
        <w:rPr>
          <w:rFonts w:ascii="Arial" w:hAnsi="Arial" w:cs="Arial"/>
          <w:b/>
          <w:color w:val="000000" w:themeColor="text1"/>
        </w:rPr>
      </w:pPr>
    </w:p>
    <w:p w:rsidR="0064191F" w:rsidRPr="00545A7F" w:rsidRDefault="006D7DE9" w:rsidP="00D93C86">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Doktoraya başladığım ilk günden bu yana desteğini her zaman yanımda hissettiğim, eğitimim ve tez çalışmam sürecinde emeğini, mesleki deneyimlerini, ilgisini ve yardımını esirgemeyen çok değerli hocam</w:t>
      </w:r>
      <w:r w:rsidR="00485CAE" w:rsidRPr="00545A7F">
        <w:rPr>
          <w:rFonts w:ascii="Arial" w:hAnsi="Arial" w:cs="Arial"/>
          <w:color w:val="000000" w:themeColor="text1"/>
        </w:rPr>
        <w:t xml:space="preserve"> ve danışmanım</w:t>
      </w:r>
      <w:r w:rsidRPr="00545A7F">
        <w:rPr>
          <w:rFonts w:ascii="Arial" w:hAnsi="Arial" w:cs="Arial"/>
          <w:color w:val="000000" w:themeColor="text1"/>
        </w:rPr>
        <w:t xml:space="preserve"> Prof. Dr. Sayın Sevgi ÖZKAN’ a, </w:t>
      </w:r>
    </w:p>
    <w:p w:rsidR="00D93C86" w:rsidRPr="00545A7F" w:rsidRDefault="00D93C86" w:rsidP="00D93C86">
      <w:pPr>
        <w:autoSpaceDE w:val="0"/>
        <w:autoSpaceDN w:val="0"/>
        <w:adjustRightInd w:val="0"/>
        <w:spacing w:after="0" w:line="360" w:lineRule="auto"/>
        <w:ind w:firstLine="708"/>
        <w:jc w:val="both"/>
        <w:rPr>
          <w:rFonts w:ascii="Arial" w:hAnsi="Arial" w:cs="Arial"/>
          <w:color w:val="000000" w:themeColor="text1"/>
        </w:rPr>
      </w:pPr>
    </w:p>
    <w:p w:rsidR="00496DB1" w:rsidRPr="00545A7F" w:rsidRDefault="00496DB1" w:rsidP="00D93C86">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Tezimin başlangıç aşamasından beri değerli katkı ve görüşleriyle bu süreci etkin bir şekilde tamamlamamı sağlayan Tez İzleme Komitesi’ nin değerli üyeleri Prof. Dr. Sayın </w:t>
      </w:r>
      <w:r w:rsidR="00FC74C0" w:rsidRPr="00545A7F">
        <w:rPr>
          <w:rFonts w:ascii="Arial" w:hAnsi="Arial" w:cs="Arial"/>
          <w:color w:val="000000" w:themeColor="text1"/>
        </w:rPr>
        <w:t xml:space="preserve">Süleyman </w:t>
      </w:r>
      <w:r w:rsidRPr="00545A7F">
        <w:rPr>
          <w:rFonts w:ascii="Arial" w:hAnsi="Arial" w:cs="Arial"/>
          <w:color w:val="000000" w:themeColor="text1"/>
        </w:rPr>
        <w:t xml:space="preserve">Erkan ALATAŞ’ a, Doç. Dr. Sayın Pınar SERÇEKUŞ AK’ a ve Dr. Öğretim Üyesi Sayın Gülay YİĞİTOĞLU’ na, </w:t>
      </w:r>
    </w:p>
    <w:p w:rsidR="00D93C86" w:rsidRPr="00545A7F" w:rsidRDefault="00D93C86" w:rsidP="00D93C86">
      <w:pPr>
        <w:autoSpaceDE w:val="0"/>
        <w:autoSpaceDN w:val="0"/>
        <w:adjustRightInd w:val="0"/>
        <w:spacing w:after="0" w:line="360" w:lineRule="auto"/>
        <w:ind w:firstLine="708"/>
        <w:jc w:val="both"/>
        <w:rPr>
          <w:rFonts w:ascii="Arial" w:hAnsi="Arial" w:cs="Arial"/>
          <w:color w:val="000000" w:themeColor="text1"/>
        </w:rPr>
      </w:pPr>
    </w:p>
    <w:p w:rsidR="00496DB1" w:rsidRPr="00545A7F" w:rsidRDefault="00496DB1" w:rsidP="00D93C86">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Yüksek </w:t>
      </w:r>
      <w:r w:rsidR="006D7DE9" w:rsidRPr="00545A7F">
        <w:rPr>
          <w:rFonts w:ascii="Arial" w:hAnsi="Arial" w:cs="Arial"/>
          <w:color w:val="000000" w:themeColor="text1"/>
        </w:rPr>
        <w:t xml:space="preserve">lisans eğitimimde ise emeğini benden hiçbir zaman esirgemeyen, </w:t>
      </w:r>
      <w:r w:rsidR="00485CAE" w:rsidRPr="00545A7F">
        <w:rPr>
          <w:rFonts w:ascii="Arial" w:hAnsi="Arial" w:cs="Arial"/>
          <w:color w:val="000000" w:themeColor="text1"/>
        </w:rPr>
        <w:t xml:space="preserve">çok </w:t>
      </w:r>
      <w:r w:rsidR="006D7DE9" w:rsidRPr="00545A7F">
        <w:rPr>
          <w:rFonts w:ascii="Arial" w:hAnsi="Arial" w:cs="Arial"/>
          <w:color w:val="000000" w:themeColor="text1"/>
        </w:rPr>
        <w:t>değerli hocam Prof.</w:t>
      </w:r>
      <w:r w:rsidR="00485CAE" w:rsidRPr="00545A7F">
        <w:rPr>
          <w:rFonts w:ascii="Arial" w:hAnsi="Arial" w:cs="Arial"/>
          <w:color w:val="000000" w:themeColor="text1"/>
        </w:rPr>
        <w:t xml:space="preserve"> </w:t>
      </w:r>
      <w:r w:rsidR="006D7DE9" w:rsidRPr="00545A7F">
        <w:rPr>
          <w:rFonts w:ascii="Arial" w:hAnsi="Arial" w:cs="Arial"/>
          <w:color w:val="000000" w:themeColor="text1"/>
        </w:rPr>
        <w:t xml:space="preserve">Dr. Sayın Kamile KABUKCUOĞLU’ na, </w:t>
      </w:r>
    </w:p>
    <w:p w:rsidR="00B37DE1" w:rsidRPr="00545A7F" w:rsidRDefault="00B37DE1" w:rsidP="00D93C86">
      <w:pPr>
        <w:autoSpaceDE w:val="0"/>
        <w:autoSpaceDN w:val="0"/>
        <w:adjustRightInd w:val="0"/>
        <w:spacing w:after="0" w:line="360" w:lineRule="auto"/>
        <w:ind w:firstLine="708"/>
        <w:jc w:val="both"/>
        <w:rPr>
          <w:rFonts w:ascii="Arial" w:hAnsi="Arial" w:cs="Arial"/>
          <w:color w:val="000000" w:themeColor="text1"/>
        </w:rPr>
      </w:pPr>
    </w:p>
    <w:p w:rsidR="00B37DE1" w:rsidRPr="00545A7F" w:rsidRDefault="00C513B7" w:rsidP="00D93C86">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Tez s</w:t>
      </w:r>
      <w:r w:rsidR="00B37DE1" w:rsidRPr="00545A7F">
        <w:rPr>
          <w:rFonts w:ascii="Arial" w:hAnsi="Arial" w:cs="Arial"/>
          <w:color w:val="000000" w:themeColor="text1"/>
        </w:rPr>
        <w:t>avunma sınavı jürimde bulunan değerli hocam Dr. Öğretim Üyesi Sayın Sibel ŞEKER’ e,</w:t>
      </w:r>
    </w:p>
    <w:p w:rsidR="00D93C86" w:rsidRPr="00545A7F" w:rsidRDefault="00D93C86" w:rsidP="00D93C86">
      <w:pPr>
        <w:autoSpaceDE w:val="0"/>
        <w:autoSpaceDN w:val="0"/>
        <w:adjustRightInd w:val="0"/>
        <w:spacing w:after="0" w:line="360" w:lineRule="auto"/>
        <w:ind w:firstLine="708"/>
        <w:jc w:val="both"/>
        <w:rPr>
          <w:rFonts w:ascii="Arial" w:hAnsi="Arial" w:cs="Arial"/>
          <w:color w:val="000000" w:themeColor="text1"/>
        </w:rPr>
      </w:pPr>
    </w:p>
    <w:p w:rsidR="00D93C86" w:rsidRPr="00545A7F" w:rsidRDefault="00780F4D" w:rsidP="00780F4D">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Araştırmaya katılmayı gönüllü olarak kabul eden tüm kadınlara, </w:t>
      </w:r>
      <w:r w:rsidR="00485CAE" w:rsidRPr="00545A7F">
        <w:rPr>
          <w:rFonts w:ascii="Arial" w:hAnsi="Arial" w:cs="Arial"/>
          <w:color w:val="000000" w:themeColor="text1"/>
        </w:rPr>
        <w:t xml:space="preserve">Pamukkale Üniversitesi Fahri Gökşin </w:t>
      </w:r>
      <w:r w:rsidR="00271175" w:rsidRPr="00545A7F">
        <w:rPr>
          <w:rFonts w:ascii="Arial" w:hAnsi="Arial" w:cs="Arial"/>
          <w:color w:val="000000" w:themeColor="text1"/>
        </w:rPr>
        <w:t xml:space="preserve">Onkoloji Merkezi hemşireleri ve </w:t>
      </w:r>
      <w:r w:rsidR="006D7DE9" w:rsidRPr="00545A7F">
        <w:rPr>
          <w:rFonts w:ascii="Arial" w:hAnsi="Arial" w:cs="Arial"/>
          <w:color w:val="000000" w:themeColor="text1"/>
        </w:rPr>
        <w:t>çalışanları</w:t>
      </w:r>
      <w:r w:rsidR="00271175" w:rsidRPr="00545A7F">
        <w:rPr>
          <w:rFonts w:ascii="Arial" w:hAnsi="Arial" w:cs="Arial"/>
          <w:color w:val="000000" w:themeColor="text1"/>
        </w:rPr>
        <w:t>na,</w:t>
      </w:r>
    </w:p>
    <w:p w:rsidR="00D93C86" w:rsidRPr="00545A7F" w:rsidRDefault="00D93C86" w:rsidP="00637957">
      <w:pPr>
        <w:autoSpaceDE w:val="0"/>
        <w:autoSpaceDN w:val="0"/>
        <w:adjustRightInd w:val="0"/>
        <w:spacing w:after="0" w:line="360" w:lineRule="auto"/>
        <w:jc w:val="both"/>
        <w:rPr>
          <w:rFonts w:ascii="Arial" w:hAnsi="Arial" w:cs="Arial"/>
          <w:color w:val="000000" w:themeColor="text1"/>
        </w:rPr>
      </w:pPr>
    </w:p>
    <w:p w:rsidR="00D93C86" w:rsidRPr="00545A7F" w:rsidRDefault="00577402" w:rsidP="00D93C86">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Tezimin istatistiksel analizlerinde</w:t>
      </w:r>
      <w:r w:rsidR="003D0D20" w:rsidRPr="00545A7F">
        <w:rPr>
          <w:rFonts w:ascii="Arial" w:hAnsi="Arial" w:cs="Arial"/>
          <w:color w:val="000000" w:themeColor="text1"/>
        </w:rPr>
        <w:t xml:space="preserve"> </w:t>
      </w:r>
      <w:r w:rsidRPr="00545A7F">
        <w:rPr>
          <w:rFonts w:ascii="Arial" w:hAnsi="Arial" w:cs="Arial"/>
          <w:color w:val="000000" w:themeColor="text1"/>
        </w:rPr>
        <w:t xml:space="preserve">yardım ve emeğini esirgemeyen </w:t>
      </w:r>
      <w:r w:rsidR="00E302D7" w:rsidRPr="00545A7F">
        <w:rPr>
          <w:rFonts w:ascii="Arial" w:hAnsi="Arial" w:cs="Arial"/>
          <w:color w:val="000000" w:themeColor="text1"/>
        </w:rPr>
        <w:t xml:space="preserve">Öğr. </w:t>
      </w:r>
      <w:r w:rsidRPr="00545A7F">
        <w:rPr>
          <w:rFonts w:ascii="Arial" w:hAnsi="Arial" w:cs="Arial"/>
          <w:color w:val="000000" w:themeColor="text1"/>
        </w:rPr>
        <w:t>Gör.</w:t>
      </w:r>
      <w:r w:rsidR="00B67E3F" w:rsidRPr="00545A7F">
        <w:rPr>
          <w:rFonts w:ascii="Arial" w:hAnsi="Arial" w:cs="Arial"/>
          <w:color w:val="000000" w:themeColor="text1"/>
        </w:rPr>
        <w:t xml:space="preserve"> Dr.</w:t>
      </w:r>
      <w:r w:rsidRPr="00545A7F">
        <w:rPr>
          <w:rFonts w:ascii="Arial" w:hAnsi="Arial" w:cs="Arial"/>
          <w:color w:val="000000" w:themeColor="text1"/>
        </w:rPr>
        <w:t xml:space="preserve"> </w:t>
      </w:r>
      <w:r w:rsidR="007E07C9" w:rsidRPr="00545A7F">
        <w:rPr>
          <w:rFonts w:ascii="Arial" w:hAnsi="Arial" w:cs="Arial"/>
          <w:color w:val="000000" w:themeColor="text1"/>
        </w:rPr>
        <w:t xml:space="preserve">Sayın </w:t>
      </w:r>
      <w:r w:rsidRPr="00545A7F">
        <w:rPr>
          <w:rFonts w:ascii="Arial" w:hAnsi="Arial" w:cs="Arial"/>
          <w:color w:val="000000" w:themeColor="text1"/>
        </w:rPr>
        <w:t>Hande ŞENOL’ a,</w:t>
      </w:r>
    </w:p>
    <w:p w:rsidR="00D93C86" w:rsidRPr="00545A7F" w:rsidRDefault="00D93C86" w:rsidP="00D93C86">
      <w:pPr>
        <w:autoSpaceDE w:val="0"/>
        <w:autoSpaceDN w:val="0"/>
        <w:adjustRightInd w:val="0"/>
        <w:spacing w:after="0" w:line="360" w:lineRule="auto"/>
        <w:ind w:firstLine="708"/>
        <w:jc w:val="both"/>
        <w:rPr>
          <w:rFonts w:ascii="Arial" w:hAnsi="Arial" w:cs="Arial"/>
          <w:color w:val="000000" w:themeColor="text1"/>
        </w:rPr>
      </w:pPr>
    </w:p>
    <w:p w:rsidR="00496DB1" w:rsidRPr="00545A7F" w:rsidRDefault="00BB14B6" w:rsidP="00D93C86">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Araştırmada </w:t>
      </w:r>
      <w:r w:rsidR="00D93C86" w:rsidRPr="00545A7F">
        <w:rPr>
          <w:rFonts w:ascii="Arial" w:hAnsi="Arial" w:cs="Arial"/>
          <w:color w:val="000000" w:themeColor="text1"/>
        </w:rPr>
        <w:t>desteğini esirgemeyen refleksoloji sertifikalı hekim Dr. Ahmet SAROHAN’ a,</w:t>
      </w:r>
    </w:p>
    <w:p w:rsidR="00D93C86" w:rsidRPr="00545A7F" w:rsidRDefault="00D93C86" w:rsidP="00D93C86">
      <w:pPr>
        <w:autoSpaceDE w:val="0"/>
        <w:autoSpaceDN w:val="0"/>
        <w:adjustRightInd w:val="0"/>
        <w:spacing w:after="0" w:line="360" w:lineRule="auto"/>
        <w:ind w:firstLine="708"/>
        <w:jc w:val="both"/>
        <w:rPr>
          <w:rFonts w:ascii="Arial" w:hAnsi="Arial" w:cs="Arial"/>
          <w:color w:val="000000" w:themeColor="text1"/>
        </w:rPr>
      </w:pPr>
    </w:p>
    <w:p w:rsidR="007E07C9" w:rsidRPr="00545A7F" w:rsidRDefault="00496DB1" w:rsidP="00D93C86">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Tez </w:t>
      </w:r>
      <w:r w:rsidR="00485CAE" w:rsidRPr="00545A7F">
        <w:rPr>
          <w:rFonts w:ascii="Arial" w:hAnsi="Arial" w:cs="Arial"/>
          <w:color w:val="000000" w:themeColor="text1"/>
        </w:rPr>
        <w:t xml:space="preserve">çalışmam süresince desteklerini </w:t>
      </w:r>
      <w:r w:rsidR="007E07C9" w:rsidRPr="00545A7F">
        <w:rPr>
          <w:rFonts w:ascii="Arial" w:hAnsi="Arial" w:cs="Arial"/>
          <w:color w:val="000000" w:themeColor="text1"/>
        </w:rPr>
        <w:t xml:space="preserve">içtenlikle hissettiğim </w:t>
      </w:r>
      <w:r w:rsidR="00485CAE" w:rsidRPr="00545A7F">
        <w:rPr>
          <w:rFonts w:ascii="Arial" w:hAnsi="Arial" w:cs="Arial"/>
          <w:color w:val="000000" w:themeColor="text1"/>
        </w:rPr>
        <w:t>değerli arkadaşlarıma,</w:t>
      </w:r>
    </w:p>
    <w:p w:rsidR="00780F4D" w:rsidRPr="00545A7F" w:rsidRDefault="00780F4D" w:rsidP="00D93C86">
      <w:pPr>
        <w:autoSpaceDE w:val="0"/>
        <w:autoSpaceDN w:val="0"/>
        <w:adjustRightInd w:val="0"/>
        <w:spacing w:after="0" w:line="360" w:lineRule="auto"/>
        <w:ind w:firstLine="708"/>
        <w:jc w:val="both"/>
        <w:rPr>
          <w:rFonts w:ascii="Arial" w:hAnsi="Arial" w:cs="Arial"/>
          <w:color w:val="000000" w:themeColor="text1"/>
        </w:rPr>
      </w:pPr>
    </w:p>
    <w:p w:rsidR="00FE03DC" w:rsidRPr="00545A7F" w:rsidRDefault="00485CAE" w:rsidP="00FE03DC">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 </w:t>
      </w:r>
      <w:r w:rsidR="007E07C9" w:rsidRPr="00545A7F">
        <w:rPr>
          <w:rFonts w:ascii="Arial" w:hAnsi="Arial" w:cs="Arial"/>
          <w:color w:val="000000" w:themeColor="text1"/>
        </w:rPr>
        <w:t xml:space="preserve">Aldığım </w:t>
      </w:r>
      <w:r w:rsidR="006D7DE9" w:rsidRPr="00545A7F">
        <w:rPr>
          <w:rFonts w:ascii="Arial" w:hAnsi="Arial" w:cs="Arial"/>
          <w:color w:val="000000" w:themeColor="text1"/>
        </w:rPr>
        <w:t>kararlarda her zaman arkamda olan,</w:t>
      </w:r>
      <w:r w:rsidRPr="00545A7F">
        <w:rPr>
          <w:rFonts w:ascii="Arial" w:hAnsi="Arial" w:cs="Arial"/>
          <w:color w:val="000000" w:themeColor="text1"/>
        </w:rPr>
        <w:t xml:space="preserve"> </w:t>
      </w:r>
      <w:r w:rsidR="006D7DE9" w:rsidRPr="00545A7F">
        <w:rPr>
          <w:rFonts w:ascii="Arial" w:hAnsi="Arial" w:cs="Arial"/>
          <w:color w:val="000000" w:themeColor="text1"/>
        </w:rPr>
        <w:t xml:space="preserve">lisansüstü eğitimim süresince sevgi ve yardımlarını yüreğimde hissettiğim </w:t>
      </w:r>
      <w:r w:rsidRPr="00545A7F">
        <w:rPr>
          <w:rFonts w:ascii="Arial" w:hAnsi="Arial" w:cs="Arial"/>
          <w:color w:val="000000" w:themeColor="text1"/>
        </w:rPr>
        <w:t xml:space="preserve">eşime ve aramıza yeni katılan </w:t>
      </w:r>
      <w:proofErr w:type="gramStart"/>
      <w:r w:rsidRPr="00545A7F">
        <w:rPr>
          <w:rFonts w:ascii="Arial" w:hAnsi="Arial" w:cs="Arial"/>
          <w:color w:val="000000" w:themeColor="text1"/>
        </w:rPr>
        <w:t>motivasyon</w:t>
      </w:r>
      <w:proofErr w:type="gramEnd"/>
      <w:r w:rsidRPr="00545A7F">
        <w:rPr>
          <w:rFonts w:ascii="Arial" w:hAnsi="Arial" w:cs="Arial"/>
          <w:color w:val="000000" w:themeColor="text1"/>
        </w:rPr>
        <w:t xml:space="preserve"> kaynağım biricik oğluma çok </w:t>
      </w:r>
      <w:r w:rsidR="006D7DE9" w:rsidRPr="00545A7F">
        <w:rPr>
          <w:rFonts w:ascii="Arial" w:hAnsi="Arial" w:cs="Arial"/>
          <w:color w:val="000000" w:themeColor="text1"/>
        </w:rPr>
        <w:t>teşekkür ederim.</w:t>
      </w:r>
    </w:p>
    <w:p w:rsidR="00FE03DC" w:rsidRPr="00545A7F" w:rsidRDefault="00FE03DC">
      <w:pPr>
        <w:rPr>
          <w:rFonts w:ascii="Arial" w:hAnsi="Arial" w:cs="Arial"/>
          <w:color w:val="000000" w:themeColor="text1"/>
        </w:rPr>
      </w:pPr>
      <w:r w:rsidRPr="00545A7F">
        <w:rPr>
          <w:rFonts w:ascii="Arial" w:hAnsi="Arial" w:cs="Arial"/>
          <w:color w:val="000000" w:themeColor="text1"/>
        </w:rPr>
        <w:br w:type="page"/>
      </w:r>
    </w:p>
    <w:p w:rsidR="00FE03DC" w:rsidRPr="00545A7F" w:rsidRDefault="00FE03DC" w:rsidP="00C86288">
      <w:pPr>
        <w:autoSpaceDE w:val="0"/>
        <w:autoSpaceDN w:val="0"/>
        <w:adjustRightInd w:val="0"/>
        <w:spacing w:after="0" w:line="240" w:lineRule="auto"/>
        <w:ind w:firstLine="708"/>
        <w:jc w:val="both"/>
        <w:rPr>
          <w:rFonts w:ascii="Arial" w:hAnsi="Arial" w:cs="Arial"/>
          <w:color w:val="000000" w:themeColor="text1"/>
        </w:rPr>
      </w:pPr>
    </w:p>
    <w:p w:rsidR="00C86288" w:rsidRPr="00545A7F" w:rsidRDefault="00C86288" w:rsidP="00C86288">
      <w:pPr>
        <w:autoSpaceDE w:val="0"/>
        <w:autoSpaceDN w:val="0"/>
        <w:adjustRightInd w:val="0"/>
        <w:spacing w:after="0" w:line="240" w:lineRule="auto"/>
        <w:ind w:firstLine="708"/>
        <w:jc w:val="both"/>
        <w:rPr>
          <w:rFonts w:ascii="Arial" w:hAnsi="Arial" w:cs="Arial"/>
          <w:color w:val="000000" w:themeColor="text1"/>
        </w:rPr>
      </w:pPr>
    </w:p>
    <w:p w:rsidR="00C86288" w:rsidRPr="00545A7F" w:rsidRDefault="00C86288" w:rsidP="00C86288">
      <w:pPr>
        <w:autoSpaceDE w:val="0"/>
        <w:autoSpaceDN w:val="0"/>
        <w:adjustRightInd w:val="0"/>
        <w:spacing w:after="0" w:line="240" w:lineRule="auto"/>
        <w:ind w:firstLine="708"/>
        <w:jc w:val="both"/>
        <w:rPr>
          <w:rFonts w:ascii="Arial" w:hAnsi="Arial" w:cs="Arial"/>
          <w:color w:val="000000" w:themeColor="text1"/>
        </w:rPr>
      </w:pPr>
    </w:p>
    <w:p w:rsidR="00C86288" w:rsidRPr="00545A7F" w:rsidRDefault="00C86288" w:rsidP="00C86288">
      <w:pPr>
        <w:autoSpaceDE w:val="0"/>
        <w:autoSpaceDN w:val="0"/>
        <w:adjustRightInd w:val="0"/>
        <w:spacing w:after="0" w:line="240" w:lineRule="auto"/>
        <w:ind w:firstLine="708"/>
        <w:jc w:val="both"/>
        <w:rPr>
          <w:rFonts w:ascii="Arial" w:hAnsi="Arial" w:cs="Arial"/>
          <w:color w:val="000000" w:themeColor="text1"/>
        </w:rPr>
      </w:pPr>
    </w:p>
    <w:p w:rsidR="00C86288" w:rsidRPr="00545A7F" w:rsidRDefault="00C86288" w:rsidP="00FE03DC">
      <w:pPr>
        <w:autoSpaceDE w:val="0"/>
        <w:autoSpaceDN w:val="0"/>
        <w:adjustRightInd w:val="0"/>
        <w:spacing w:after="0" w:line="360" w:lineRule="auto"/>
        <w:ind w:firstLine="708"/>
        <w:jc w:val="both"/>
        <w:rPr>
          <w:rFonts w:ascii="Arial" w:hAnsi="Arial" w:cs="Arial"/>
          <w:color w:val="000000" w:themeColor="text1"/>
        </w:rPr>
      </w:pPr>
    </w:p>
    <w:p w:rsidR="00240611" w:rsidRPr="00545A7F" w:rsidRDefault="00240611" w:rsidP="00FF20C5">
      <w:pPr>
        <w:autoSpaceDE w:val="0"/>
        <w:autoSpaceDN w:val="0"/>
        <w:adjustRightInd w:val="0"/>
        <w:spacing w:after="0" w:line="240" w:lineRule="auto"/>
        <w:ind w:firstLine="708"/>
        <w:jc w:val="center"/>
        <w:rPr>
          <w:rFonts w:ascii="Arial" w:hAnsi="Arial" w:cs="Arial"/>
          <w:b/>
          <w:color w:val="000000" w:themeColor="text1"/>
        </w:rPr>
      </w:pPr>
      <w:r w:rsidRPr="00545A7F">
        <w:rPr>
          <w:rFonts w:ascii="Arial" w:hAnsi="Arial" w:cs="Arial"/>
          <w:b/>
          <w:color w:val="000000" w:themeColor="text1"/>
        </w:rPr>
        <w:t>İÇİNDEKİLER</w:t>
      </w:r>
    </w:p>
    <w:p w:rsidR="00240611" w:rsidRPr="00545A7F" w:rsidRDefault="00240611" w:rsidP="00FF20C5">
      <w:pPr>
        <w:autoSpaceDE w:val="0"/>
        <w:autoSpaceDN w:val="0"/>
        <w:adjustRightInd w:val="0"/>
        <w:spacing w:after="0" w:line="240" w:lineRule="auto"/>
        <w:ind w:firstLine="708"/>
        <w:jc w:val="center"/>
        <w:rPr>
          <w:rFonts w:ascii="Arial" w:hAnsi="Arial" w:cs="Arial"/>
          <w:b/>
          <w:color w:val="000000" w:themeColor="text1"/>
        </w:rPr>
      </w:pPr>
    </w:p>
    <w:p w:rsidR="00240611" w:rsidRPr="00545A7F" w:rsidRDefault="00240611" w:rsidP="00FF20C5">
      <w:pPr>
        <w:spacing w:after="0" w:line="240" w:lineRule="auto"/>
        <w:ind w:left="7080" w:firstLine="708"/>
        <w:rPr>
          <w:rFonts w:ascii="Arial" w:hAnsi="Arial" w:cs="Arial"/>
          <w:b/>
          <w:bCs/>
          <w:color w:val="000000" w:themeColor="text1"/>
        </w:rPr>
      </w:pPr>
      <w:r w:rsidRPr="00545A7F">
        <w:rPr>
          <w:rFonts w:ascii="Arial" w:hAnsi="Arial" w:cs="Arial"/>
          <w:b/>
          <w:bCs/>
          <w:color w:val="000000" w:themeColor="text1"/>
        </w:rPr>
        <w:t>Sayfa</w:t>
      </w:r>
    </w:p>
    <w:p w:rsidR="00240611" w:rsidRPr="00545A7F" w:rsidRDefault="00240611" w:rsidP="00FF20C5">
      <w:pPr>
        <w:widowControl w:val="0"/>
        <w:tabs>
          <w:tab w:val="left" w:pos="8647"/>
        </w:tabs>
        <w:autoSpaceDE w:val="0"/>
        <w:autoSpaceDN w:val="0"/>
        <w:adjustRightInd w:val="0"/>
        <w:spacing w:after="0" w:line="240" w:lineRule="auto"/>
        <w:ind w:right="-14"/>
        <w:rPr>
          <w:rFonts w:ascii="Arial" w:hAnsi="Arial" w:cs="Arial"/>
          <w:b/>
          <w:color w:val="000000" w:themeColor="text1"/>
        </w:rPr>
      </w:pPr>
      <w:r w:rsidRPr="00545A7F">
        <w:rPr>
          <w:rFonts w:ascii="Arial" w:hAnsi="Arial" w:cs="Arial"/>
          <w:b/>
          <w:color w:val="000000" w:themeColor="text1"/>
        </w:rPr>
        <w:t>ÖZET</w:t>
      </w:r>
      <w:proofErr w:type="gramStart"/>
      <w:r w:rsidRPr="00545A7F">
        <w:rPr>
          <w:rFonts w:ascii="Arial" w:hAnsi="Arial" w:cs="Arial"/>
          <w:b/>
          <w:color w:val="000000" w:themeColor="text1"/>
        </w:rPr>
        <w:t>………………………………………………………………………………….............</w:t>
      </w:r>
      <w:proofErr w:type="gramEnd"/>
      <w:r w:rsidRPr="00545A7F">
        <w:rPr>
          <w:rFonts w:ascii="Arial" w:hAnsi="Arial" w:cs="Arial"/>
          <w:b/>
          <w:color w:val="000000" w:themeColor="text1"/>
        </w:rPr>
        <w:t>v</w:t>
      </w:r>
    </w:p>
    <w:p w:rsidR="00240611" w:rsidRPr="00545A7F" w:rsidRDefault="00240611" w:rsidP="00FF20C5">
      <w:pPr>
        <w:widowControl w:val="0"/>
        <w:autoSpaceDE w:val="0"/>
        <w:autoSpaceDN w:val="0"/>
        <w:adjustRightInd w:val="0"/>
        <w:spacing w:after="0" w:line="240" w:lineRule="auto"/>
        <w:ind w:right="-2"/>
        <w:rPr>
          <w:rFonts w:ascii="Arial" w:hAnsi="Arial" w:cs="Arial"/>
          <w:b/>
          <w:color w:val="000000" w:themeColor="text1"/>
        </w:rPr>
      </w:pPr>
      <w:r w:rsidRPr="00545A7F">
        <w:rPr>
          <w:rFonts w:ascii="Arial" w:hAnsi="Arial" w:cs="Arial"/>
          <w:b/>
          <w:color w:val="000000" w:themeColor="text1"/>
          <w:spacing w:val="-2"/>
        </w:rPr>
        <w:t>ABSTRACT</w:t>
      </w:r>
      <w:proofErr w:type="gramStart"/>
      <w:r w:rsidRPr="00545A7F">
        <w:rPr>
          <w:rFonts w:ascii="Arial" w:hAnsi="Arial" w:cs="Arial"/>
          <w:b/>
          <w:color w:val="000000" w:themeColor="text1"/>
        </w:rPr>
        <w:t>…………………………………………………………………………………...</w:t>
      </w:r>
      <w:proofErr w:type="gramEnd"/>
      <w:r w:rsidRPr="00545A7F">
        <w:rPr>
          <w:rFonts w:ascii="Arial" w:hAnsi="Arial" w:cs="Arial"/>
          <w:b/>
          <w:color w:val="000000" w:themeColor="text1"/>
        </w:rPr>
        <w:t>vi</w:t>
      </w:r>
    </w:p>
    <w:p w:rsidR="00240611" w:rsidRPr="00545A7F" w:rsidRDefault="00240611" w:rsidP="00FF20C5">
      <w:pPr>
        <w:widowControl w:val="0"/>
        <w:autoSpaceDE w:val="0"/>
        <w:autoSpaceDN w:val="0"/>
        <w:adjustRightInd w:val="0"/>
        <w:spacing w:after="0" w:line="240" w:lineRule="auto"/>
        <w:ind w:right="90"/>
        <w:rPr>
          <w:rFonts w:ascii="Arial" w:hAnsi="Arial" w:cs="Arial"/>
          <w:b/>
          <w:color w:val="000000" w:themeColor="text1"/>
        </w:rPr>
      </w:pPr>
      <w:r w:rsidRPr="00545A7F">
        <w:rPr>
          <w:rFonts w:ascii="Arial" w:hAnsi="Arial" w:cs="Arial"/>
          <w:b/>
          <w:color w:val="000000" w:themeColor="text1"/>
        </w:rPr>
        <w:t>TEŞEKKÜR</w:t>
      </w:r>
      <w:proofErr w:type="gramStart"/>
      <w:r w:rsidRPr="00545A7F">
        <w:rPr>
          <w:rFonts w:ascii="Arial" w:hAnsi="Arial" w:cs="Arial"/>
          <w:b/>
          <w:color w:val="000000" w:themeColor="text1"/>
        </w:rPr>
        <w:t>……………………………………………………………...……………………</w:t>
      </w:r>
      <w:proofErr w:type="gramEnd"/>
      <w:r w:rsidRPr="00545A7F">
        <w:rPr>
          <w:rFonts w:ascii="Arial" w:hAnsi="Arial" w:cs="Arial"/>
          <w:b/>
          <w:color w:val="000000" w:themeColor="text1"/>
        </w:rPr>
        <w:t>vii</w:t>
      </w:r>
    </w:p>
    <w:p w:rsidR="00240611" w:rsidRPr="00545A7F" w:rsidRDefault="00240611" w:rsidP="00FF20C5">
      <w:pPr>
        <w:widowControl w:val="0"/>
        <w:autoSpaceDE w:val="0"/>
        <w:autoSpaceDN w:val="0"/>
        <w:adjustRightInd w:val="0"/>
        <w:spacing w:after="0" w:line="240" w:lineRule="auto"/>
        <w:ind w:right="90"/>
        <w:rPr>
          <w:rFonts w:ascii="Arial" w:hAnsi="Arial" w:cs="Arial"/>
          <w:b/>
          <w:color w:val="000000" w:themeColor="text1"/>
        </w:rPr>
      </w:pPr>
      <w:r w:rsidRPr="00545A7F">
        <w:rPr>
          <w:rFonts w:ascii="Arial" w:hAnsi="Arial" w:cs="Arial"/>
          <w:b/>
          <w:color w:val="000000" w:themeColor="text1"/>
        </w:rPr>
        <w:t>İÇİNDEKİLER DİZİNİ</w:t>
      </w:r>
      <w:proofErr w:type="gramStart"/>
      <w:r w:rsidRPr="00545A7F">
        <w:rPr>
          <w:rFonts w:ascii="Arial" w:hAnsi="Arial" w:cs="Arial"/>
          <w:b/>
          <w:color w:val="000000" w:themeColor="text1"/>
        </w:rPr>
        <w:t>………………..…………………………………………………........</w:t>
      </w:r>
      <w:proofErr w:type="gramEnd"/>
      <w:r w:rsidRPr="00545A7F">
        <w:rPr>
          <w:rFonts w:ascii="Arial" w:hAnsi="Arial" w:cs="Arial"/>
          <w:b/>
          <w:color w:val="000000" w:themeColor="text1"/>
        </w:rPr>
        <w:t>viii</w:t>
      </w:r>
    </w:p>
    <w:p w:rsidR="00240611" w:rsidRPr="00545A7F" w:rsidRDefault="00240611" w:rsidP="00FF20C5">
      <w:pPr>
        <w:widowControl w:val="0"/>
        <w:autoSpaceDE w:val="0"/>
        <w:autoSpaceDN w:val="0"/>
        <w:adjustRightInd w:val="0"/>
        <w:spacing w:after="0" w:line="240" w:lineRule="auto"/>
        <w:ind w:right="90"/>
        <w:rPr>
          <w:rFonts w:ascii="Arial" w:hAnsi="Arial" w:cs="Arial"/>
          <w:b/>
          <w:color w:val="000000" w:themeColor="text1"/>
        </w:rPr>
      </w:pPr>
      <w:r w:rsidRPr="00545A7F">
        <w:rPr>
          <w:rFonts w:ascii="Arial" w:hAnsi="Arial" w:cs="Arial"/>
          <w:b/>
          <w:color w:val="000000" w:themeColor="text1"/>
          <w:spacing w:val="-2"/>
        </w:rPr>
        <w:t>Ş</w:t>
      </w:r>
      <w:r w:rsidRPr="00545A7F">
        <w:rPr>
          <w:rFonts w:ascii="Arial" w:hAnsi="Arial" w:cs="Arial"/>
          <w:b/>
          <w:color w:val="000000" w:themeColor="text1"/>
        </w:rPr>
        <w:t>EKİLLER DİZİNİ</w:t>
      </w:r>
      <w:proofErr w:type="gramStart"/>
      <w:r w:rsidRPr="00545A7F">
        <w:rPr>
          <w:rFonts w:ascii="Arial" w:hAnsi="Arial" w:cs="Arial"/>
          <w:b/>
          <w:color w:val="000000" w:themeColor="text1"/>
        </w:rPr>
        <w:t>…………………………………………………………………………….</w:t>
      </w:r>
      <w:proofErr w:type="gramEnd"/>
      <w:r w:rsidRPr="00545A7F">
        <w:rPr>
          <w:rFonts w:ascii="Arial" w:hAnsi="Arial" w:cs="Arial"/>
          <w:b/>
          <w:color w:val="000000" w:themeColor="text1"/>
        </w:rPr>
        <w:t>x</w:t>
      </w:r>
    </w:p>
    <w:p w:rsidR="00240611" w:rsidRPr="00545A7F" w:rsidRDefault="00240611" w:rsidP="00FF20C5">
      <w:pPr>
        <w:widowControl w:val="0"/>
        <w:autoSpaceDE w:val="0"/>
        <w:autoSpaceDN w:val="0"/>
        <w:adjustRightInd w:val="0"/>
        <w:spacing w:after="0" w:line="240" w:lineRule="auto"/>
        <w:ind w:right="90"/>
        <w:rPr>
          <w:rFonts w:ascii="Arial" w:hAnsi="Arial" w:cs="Arial"/>
          <w:b/>
          <w:color w:val="000000" w:themeColor="text1"/>
        </w:rPr>
      </w:pPr>
      <w:r w:rsidRPr="00545A7F">
        <w:rPr>
          <w:rFonts w:ascii="Arial" w:hAnsi="Arial" w:cs="Arial"/>
          <w:b/>
          <w:color w:val="000000" w:themeColor="text1"/>
          <w:spacing w:val="-2"/>
        </w:rPr>
        <w:t>TABLOLAR</w:t>
      </w:r>
      <w:r w:rsidRPr="00545A7F">
        <w:rPr>
          <w:rFonts w:ascii="Arial" w:hAnsi="Arial" w:cs="Arial"/>
          <w:b/>
          <w:color w:val="000000" w:themeColor="text1"/>
        </w:rPr>
        <w:t xml:space="preserve"> DİZİNİ</w:t>
      </w:r>
      <w:proofErr w:type="gramStart"/>
      <w:r w:rsidRPr="00545A7F">
        <w:rPr>
          <w:rFonts w:ascii="Arial" w:hAnsi="Arial" w:cs="Arial"/>
          <w:b/>
          <w:color w:val="000000" w:themeColor="text1"/>
        </w:rPr>
        <w:t>…………………………….……………………………………………..</w:t>
      </w:r>
      <w:proofErr w:type="gramEnd"/>
      <w:r w:rsidRPr="00545A7F">
        <w:rPr>
          <w:rFonts w:ascii="Arial" w:hAnsi="Arial" w:cs="Arial"/>
          <w:b/>
          <w:color w:val="000000" w:themeColor="text1"/>
        </w:rPr>
        <w:t>xi</w:t>
      </w:r>
    </w:p>
    <w:p w:rsidR="00240611" w:rsidRPr="00545A7F" w:rsidRDefault="00240611" w:rsidP="00FF20C5">
      <w:pPr>
        <w:widowControl w:val="0"/>
        <w:autoSpaceDE w:val="0"/>
        <w:autoSpaceDN w:val="0"/>
        <w:adjustRightInd w:val="0"/>
        <w:spacing w:after="0" w:line="240" w:lineRule="auto"/>
        <w:ind w:right="90"/>
        <w:rPr>
          <w:rFonts w:ascii="Arial" w:hAnsi="Arial" w:cs="Arial"/>
          <w:b/>
          <w:color w:val="000000" w:themeColor="text1"/>
        </w:rPr>
      </w:pPr>
      <w:r w:rsidRPr="00545A7F">
        <w:rPr>
          <w:rFonts w:ascii="Arial" w:hAnsi="Arial" w:cs="Arial"/>
          <w:b/>
          <w:color w:val="000000" w:themeColor="text1"/>
          <w:spacing w:val="-2"/>
        </w:rPr>
        <w:t xml:space="preserve">SİMGE VE KISALTMALAR </w:t>
      </w:r>
      <w:r w:rsidRPr="00545A7F">
        <w:rPr>
          <w:rFonts w:ascii="Arial" w:hAnsi="Arial" w:cs="Arial"/>
          <w:b/>
          <w:color w:val="000000" w:themeColor="text1"/>
        </w:rPr>
        <w:t>DİZİNİ</w:t>
      </w:r>
      <w:proofErr w:type="gramStart"/>
      <w:r w:rsidRPr="00545A7F">
        <w:rPr>
          <w:rFonts w:ascii="Arial" w:hAnsi="Arial" w:cs="Arial"/>
          <w:b/>
          <w:color w:val="000000" w:themeColor="text1"/>
        </w:rPr>
        <w:t>……………………………………………………........</w:t>
      </w:r>
      <w:proofErr w:type="gramEnd"/>
      <w:r w:rsidRPr="00545A7F">
        <w:rPr>
          <w:rFonts w:ascii="Arial" w:hAnsi="Arial" w:cs="Arial"/>
          <w:b/>
          <w:color w:val="000000" w:themeColor="text1"/>
        </w:rPr>
        <w:t>xii</w:t>
      </w:r>
    </w:p>
    <w:p w:rsidR="00240611" w:rsidRPr="00545A7F" w:rsidRDefault="00A12961" w:rsidP="00FF20C5">
      <w:pPr>
        <w:widowControl w:val="0"/>
        <w:autoSpaceDE w:val="0"/>
        <w:autoSpaceDN w:val="0"/>
        <w:adjustRightInd w:val="0"/>
        <w:spacing w:after="0" w:line="240" w:lineRule="auto"/>
        <w:ind w:right="90"/>
        <w:rPr>
          <w:rFonts w:ascii="Arial" w:hAnsi="Arial" w:cs="Arial"/>
          <w:b/>
          <w:color w:val="000000" w:themeColor="text1"/>
        </w:rPr>
      </w:pPr>
      <w:r w:rsidRPr="00545A7F">
        <w:rPr>
          <w:rFonts w:ascii="Arial" w:hAnsi="Arial" w:cs="Arial"/>
          <w:b/>
          <w:color w:val="000000" w:themeColor="text1"/>
        </w:rPr>
        <w:fldChar w:fldCharType="begin"/>
      </w:r>
      <w:r w:rsidR="00240611" w:rsidRPr="00545A7F">
        <w:rPr>
          <w:rFonts w:ascii="Arial" w:hAnsi="Arial" w:cs="Arial"/>
          <w:b/>
          <w:color w:val="000000" w:themeColor="text1"/>
        </w:rPr>
        <w:instrText xml:space="preserve"> TOC \o "1-3" \h \z \u </w:instrText>
      </w:r>
      <w:r w:rsidRPr="00545A7F">
        <w:rPr>
          <w:rFonts w:ascii="Arial" w:hAnsi="Arial" w:cs="Arial"/>
          <w:b/>
          <w:color w:val="000000" w:themeColor="text1"/>
        </w:rPr>
        <w:fldChar w:fldCharType="separate"/>
      </w:r>
    </w:p>
    <w:p w:rsidR="00240611" w:rsidRPr="00545A7F" w:rsidRDefault="00A12961" w:rsidP="00FF20C5">
      <w:pPr>
        <w:pStyle w:val="T1"/>
        <w:spacing w:line="240" w:lineRule="auto"/>
        <w:rPr>
          <w:rFonts w:eastAsiaTheme="minorEastAsia"/>
          <w:color w:val="000000" w:themeColor="text1"/>
          <w:lang w:eastAsia="tr-TR"/>
        </w:rPr>
      </w:pPr>
      <w:hyperlink w:anchor="_Toc7034737" w:history="1">
        <w:r w:rsidR="00240611" w:rsidRPr="00545A7F">
          <w:rPr>
            <w:rStyle w:val="Kpr"/>
            <w:color w:val="000000" w:themeColor="text1"/>
          </w:rPr>
          <w:t>1.</w:t>
        </w:r>
        <w:r w:rsidR="00240611" w:rsidRPr="00545A7F">
          <w:rPr>
            <w:rFonts w:eastAsiaTheme="minorEastAsia"/>
            <w:color w:val="000000" w:themeColor="text1"/>
            <w:lang w:eastAsia="tr-TR"/>
          </w:rPr>
          <w:tab/>
        </w:r>
        <w:r w:rsidR="00240611" w:rsidRPr="00545A7F">
          <w:rPr>
            <w:rStyle w:val="Kpr"/>
            <w:color w:val="000000" w:themeColor="text1"/>
          </w:rPr>
          <w:t>GİRİŞ</w:t>
        </w:r>
        <w:r w:rsidR="00240611" w:rsidRPr="00545A7F">
          <w:rPr>
            <w:webHidden/>
            <w:color w:val="000000" w:themeColor="text1"/>
          </w:rPr>
          <w:tab/>
        </w:r>
        <w:r w:rsidRPr="00545A7F">
          <w:rPr>
            <w:webHidden/>
            <w:color w:val="000000" w:themeColor="text1"/>
          </w:rPr>
          <w:fldChar w:fldCharType="begin"/>
        </w:r>
        <w:r w:rsidR="00240611" w:rsidRPr="00545A7F">
          <w:rPr>
            <w:webHidden/>
            <w:color w:val="000000" w:themeColor="text1"/>
          </w:rPr>
          <w:instrText xml:space="preserve"> PAGEREF _Toc7034737 \h </w:instrText>
        </w:r>
        <w:r w:rsidRPr="00545A7F">
          <w:rPr>
            <w:webHidden/>
            <w:color w:val="000000" w:themeColor="text1"/>
          </w:rPr>
        </w:r>
        <w:r w:rsidRPr="00545A7F">
          <w:rPr>
            <w:webHidden/>
            <w:color w:val="000000" w:themeColor="text1"/>
          </w:rPr>
          <w:fldChar w:fldCharType="separate"/>
        </w:r>
        <w:r w:rsidR="007B296D">
          <w:rPr>
            <w:webHidden/>
            <w:color w:val="000000" w:themeColor="text1"/>
          </w:rPr>
          <w:t>1</w:t>
        </w:r>
        <w:r w:rsidRPr="00545A7F">
          <w:rPr>
            <w:webHidden/>
            <w:color w:val="000000" w:themeColor="text1"/>
          </w:rPr>
          <w:fldChar w:fldCharType="end"/>
        </w:r>
      </w:hyperlink>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38" w:history="1">
        <w:r w:rsidRPr="00545A7F">
          <w:rPr>
            <w:rStyle w:val="Kpr"/>
            <w:color w:val="000000" w:themeColor="text1"/>
          </w:rPr>
          <w:t>1.1. Amaç</w:t>
        </w:r>
        <w:r w:rsidRPr="00545A7F">
          <w:rPr>
            <w:webHidden/>
            <w:color w:val="000000" w:themeColor="text1"/>
          </w:rPr>
          <w:tab/>
          <w:t>3</w:t>
        </w:r>
      </w:hyperlink>
    </w:p>
    <w:p w:rsidR="00240611" w:rsidRPr="00545A7F" w:rsidRDefault="00A12961" w:rsidP="00FF20C5">
      <w:pPr>
        <w:pStyle w:val="T1"/>
        <w:spacing w:line="240" w:lineRule="auto"/>
        <w:rPr>
          <w:rFonts w:eastAsiaTheme="minorEastAsia"/>
          <w:color w:val="000000" w:themeColor="text1"/>
          <w:lang w:eastAsia="tr-TR"/>
        </w:rPr>
      </w:pPr>
      <w:hyperlink w:anchor="_Toc7034740" w:history="1">
        <w:r w:rsidR="00240611" w:rsidRPr="00545A7F">
          <w:rPr>
            <w:rStyle w:val="Kpr"/>
            <w:color w:val="000000" w:themeColor="text1"/>
          </w:rPr>
          <w:t>2.</w:t>
        </w:r>
        <w:r w:rsidR="00240611" w:rsidRPr="00545A7F">
          <w:rPr>
            <w:rFonts w:eastAsiaTheme="minorEastAsia"/>
            <w:color w:val="000000" w:themeColor="text1"/>
            <w:lang w:eastAsia="tr-TR"/>
          </w:rPr>
          <w:tab/>
        </w:r>
        <w:r w:rsidR="00240611" w:rsidRPr="00545A7F">
          <w:rPr>
            <w:rStyle w:val="Kpr"/>
            <w:color w:val="000000" w:themeColor="text1"/>
          </w:rPr>
          <w:t>KURAMSAL BİLGİLER VE LİTERATÜR TARAMASI</w:t>
        </w:r>
        <w:r w:rsidR="00240611" w:rsidRPr="00545A7F">
          <w:rPr>
            <w:webHidden/>
            <w:color w:val="000000" w:themeColor="text1"/>
          </w:rPr>
          <w:tab/>
        </w:r>
        <w:r w:rsidRPr="00545A7F">
          <w:rPr>
            <w:webHidden/>
            <w:color w:val="000000" w:themeColor="text1"/>
          </w:rPr>
          <w:fldChar w:fldCharType="begin"/>
        </w:r>
        <w:r w:rsidR="00240611" w:rsidRPr="00545A7F">
          <w:rPr>
            <w:webHidden/>
            <w:color w:val="000000" w:themeColor="text1"/>
          </w:rPr>
          <w:instrText xml:space="preserve"> PAGEREF _Toc7034740 \h </w:instrText>
        </w:r>
        <w:r w:rsidRPr="00545A7F">
          <w:rPr>
            <w:webHidden/>
            <w:color w:val="000000" w:themeColor="text1"/>
          </w:rPr>
        </w:r>
        <w:r w:rsidRPr="00545A7F">
          <w:rPr>
            <w:webHidden/>
            <w:color w:val="000000" w:themeColor="text1"/>
          </w:rPr>
          <w:fldChar w:fldCharType="separate"/>
        </w:r>
        <w:r w:rsidR="007B296D">
          <w:rPr>
            <w:webHidden/>
            <w:color w:val="000000" w:themeColor="text1"/>
          </w:rPr>
          <w:t>4</w:t>
        </w:r>
        <w:r w:rsidRPr="00545A7F">
          <w:rPr>
            <w:webHidden/>
            <w:color w:val="000000" w:themeColor="text1"/>
          </w:rPr>
          <w:fldChar w:fldCharType="end"/>
        </w:r>
      </w:hyperlink>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41" w:history="1">
        <w:r w:rsidRPr="00545A7F">
          <w:rPr>
            <w:rStyle w:val="Kpr"/>
            <w:color w:val="000000" w:themeColor="text1"/>
          </w:rPr>
          <w:t>2.1.Jinekolojik Kanserler</w:t>
        </w:r>
        <w:r w:rsidRPr="00545A7F">
          <w:rPr>
            <w:webHidden/>
            <w:color w:val="000000" w:themeColor="text1"/>
          </w:rPr>
          <w:tab/>
        </w:r>
        <w:r w:rsidR="00A12961" w:rsidRPr="00545A7F">
          <w:rPr>
            <w:b/>
            <w:webHidden/>
            <w:color w:val="000000" w:themeColor="text1"/>
          </w:rPr>
          <w:fldChar w:fldCharType="begin"/>
        </w:r>
        <w:r w:rsidRPr="00545A7F">
          <w:rPr>
            <w:webHidden/>
            <w:color w:val="000000" w:themeColor="text1"/>
          </w:rPr>
          <w:instrText xml:space="preserve"> PAGEREF _Toc7034741 \h </w:instrText>
        </w:r>
        <w:r w:rsidR="00A12961" w:rsidRPr="00545A7F">
          <w:rPr>
            <w:b/>
            <w:webHidden/>
            <w:color w:val="000000" w:themeColor="text1"/>
          </w:rPr>
        </w:r>
        <w:r w:rsidR="00A12961" w:rsidRPr="00545A7F">
          <w:rPr>
            <w:b/>
            <w:webHidden/>
            <w:color w:val="000000" w:themeColor="text1"/>
          </w:rPr>
          <w:fldChar w:fldCharType="separate"/>
        </w:r>
        <w:r w:rsidR="007B296D">
          <w:rPr>
            <w:webHidden/>
            <w:color w:val="000000" w:themeColor="text1"/>
          </w:rPr>
          <w:t>4</w:t>
        </w:r>
        <w:r w:rsidR="00A12961" w:rsidRPr="00545A7F">
          <w:rPr>
            <w:b/>
            <w:webHidden/>
            <w:color w:val="000000" w:themeColor="text1"/>
          </w:rPr>
          <w:fldChar w:fldCharType="end"/>
        </w:r>
      </w:hyperlink>
    </w:p>
    <w:p w:rsidR="00240611" w:rsidRPr="00545A7F" w:rsidRDefault="00240611" w:rsidP="00FF20C5">
      <w:pPr>
        <w:pStyle w:val="T3"/>
        <w:rPr>
          <w:rFonts w:eastAsiaTheme="minorEastAsia"/>
          <w:color w:val="000000" w:themeColor="text1"/>
          <w:lang w:eastAsia="tr-TR"/>
        </w:rPr>
      </w:pPr>
      <w:r w:rsidRPr="00545A7F">
        <w:rPr>
          <w:color w:val="000000" w:themeColor="text1"/>
        </w:rPr>
        <w:tab/>
      </w:r>
      <w:hyperlink w:anchor="_Toc7034742" w:history="1">
        <w:r w:rsidRPr="00545A7F">
          <w:rPr>
            <w:rStyle w:val="Kpr"/>
            <w:color w:val="000000" w:themeColor="text1"/>
          </w:rPr>
          <w:t>2.1.1.Serviks kanseri</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_Toc7034742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4</w:t>
        </w:r>
        <w:r w:rsidR="00A12961" w:rsidRPr="00545A7F">
          <w:rPr>
            <w:webHidden/>
            <w:color w:val="000000" w:themeColor="text1"/>
          </w:rPr>
          <w:fldChar w:fldCharType="end"/>
        </w:r>
      </w:hyperlink>
    </w:p>
    <w:p w:rsidR="00240611" w:rsidRPr="00545A7F" w:rsidRDefault="00240611" w:rsidP="00FF20C5">
      <w:pPr>
        <w:pStyle w:val="T3"/>
        <w:rPr>
          <w:rFonts w:eastAsiaTheme="minorEastAsia"/>
          <w:color w:val="000000" w:themeColor="text1"/>
          <w:lang w:eastAsia="tr-TR"/>
        </w:rPr>
      </w:pPr>
      <w:r w:rsidRPr="00545A7F">
        <w:rPr>
          <w:color w:val="000000" w:themeColor="text1"/>
        </w:rPr>
        <w:tab/>
      </w:r>
      <w:hyperlink w:anchor="_Toc7034743" w:history="1">
        <w:r w:rsidRPr="00545A7F">
          <w:rPr>
            <w:rStyle w:val="Kpr"/>
            <w:color w:val="000000" w:themeColor="text1"/>
          </w:rPr>
          <w:t>2.1.2.Over kanseri</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_Toc7034743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5</w:t>
        </w:r>
        <w:r w:rsidR="00A12961" w:rsidRPr="00545A7F">
          <w:rPr>
            <w:webHidden/>
            <w:color w:val="000000" w:themeColor="text1"/>
          </w:rPr>
          <w:fldChar w:fldCharType="end"/>
        </w:r>
      </w:hyperlink>
    </w:p>
    <w:p w:rsidR="00240611" w:rsidRPr="00545A7F" w:rsidRDefault="00240611" w:rsidP="00FF20C5">
      <w:pPr>
        <w:pStyle w:val="T3"/>
        <w:rPr>
          <w:rFonts w:eastAsiaTheme="minorEastAsia"/>
          <w:color w:val="000000" w:themeColor="text1"/>
          <w:lang w:eastAsia="tr-TR"/>
        </w:rPr>
      </w:pPr>
      <w:r w:rsidRPr="00545A7F">
        <w:rPr>
          <w:color w:val="000000" w:themeColor="text1"/>
        </w:rPr>
        <w:tab/>
      </w:r>
      <w:hyperlink w:anchor="_Toc7034744" w:history="1">
        <w:r w:rsidRPr="00545A7F">
          <w:rPr>
            <w:rStyle w:val="Kpr"/>
            <w:color w:val="000000" w:themeColor="text1"/>
          </w:rPr>
          <w:t>2.1.3.Uterus korpusu (endometriyum) kanseri</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_Toc7034744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6</w:t>
        </w:r>
        <w:r w:rsidR="00A12961" w:rsidRPr="00545A7F">
          <w:rPr>
            <w:webHidden/>
            <w:color w:val="000000" w:themeColor="text1"/>
          </w:rPr>
          <w:fldChar w:fldCharType="end"/>
        </w:r>
      </w:hyperlink>
    </w:p>
    <w:p w:rsidR="00240611" w:rsidRPr="00545A7F" w:rsidRDefault="00240611" w:rsidP="00FF20C5">
      <w:pPr>
        <w:pStyle w:val="T3"/>
        <w:rPr>
          <w:rFonts w:eastAsiaTheme="minorEastAsia"/>
          <w:color w:val="000000" w:themeColor="text1"/>
          <w:lang w:eastAsia="tr-TR"/>
        </w:rPr>
      </w:pPr>
      <w:r w:rsidRPr="00545A7F">
        <w:rPr>
          <w:color w:val="000000" w:themeColor="text1"/>
        </w:rPr>
        <w:tab/>
      </w:r>
      <w:hyperlink w:anchor="_Toc7034745" w:history="1">
        <w:r w:rsidRPr="00545A7F">
          <w:rPr>
            <w:rStyle w:val="Kpr"/>
            <w:color w:val="000000" w:themeColor="text1"/>
          </w:rPr>
          <w:t>2.1.4.Vajina kanseri</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_Toc7034745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6</w:t>
        </w:r>
        <w:r w:rsidR="00A12961" w:rsidRPr="00545A7F">
          <w:rPr>
            <w:webHidden/>
            <w:color w:val="000000" w:themeColor="text1"/>
          </w:rPr>
          <w:fldChar w:fldCharType="end"/>
        </w:r>
      </w:hyperlink>
    </w:p>
    <w:p w:rsidR="00240611" w:rsidRPr="00545A7F" w:rsidRDefault="00240611" w:rsidP="00FF20C5">
      <w:pPr>
        <w:pStyle w:val="T3"/>
        <w:rPr>
          <w:rFonts w:eastAsiaTheme="minorEastAsia"/>
          <w:color w:val="000000" w:themeColor="text1"/>
          <w:lang w:eastAsia="tr-TR"/>
        </w:rPr>
      </w:pPr>
      <w:r w:rsidRPr="00545A7F">
        <w:rPr>
          <w:color w:val="000000" w:themeColor="text1"/>
        </w:rPr>
        <w:tab/>
      </w:r>
      <w:hyperlink w:anchor="_Toc7034748" w:history="1">
        <w:r w:rsidRPr="00545A7F">
          <w:rPr>
            <w:rStyle w:val="Kpr"/>
            <w:color w:val="000000" w:themeColor="text1"/>
          </w:rPr>
          <w:t>2.1.5.Vulva kanseri</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_Toc7034748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6</w:t>
        </w:r>
        <w:r w:rsidR="00A12961" w:rsidRPr="00545A7F">
          <w:rPr>
            <w:webHidden/>
            <w:color w:val="000000" w:themeColor="text1"/>
          </w:rPr>
          <w:fldChar w:fldCharType="end"/>
        </w:r>
      </w:hyperlink>
    </w:p>
    <w:p w:rsidR="00240611" w:rsidRPr="00545A7F" w:rsidRDefault="00240611" w:rsidP="00FF20C5">
      <w:pPr>
        <w:pStyle w:val="T2"/>
        <w:ind w:left="708" w:hanging="708"/>
        <w:rPr>
          <w:rFonts w:eastAsiaTheme="minorEastAsia"/>
          <w:b/>
          <w:color w:val="000000" w:themeColor="text1"/>
          <w:lang w:eastAsia="tr-TR"/>
        </w:rPr>
      </w:pPr>
      <w:r w:rsidRPr="00545A7F">
        <w:rPr>
          <w:color w:val="000000" w:themeColor="text1"/>
        </w:rPr>
        <w:tab/>
      </w:r>
      <w:hyperlink w:anchor="_Toc7034750" w:history="1">
        <w:r w:rsidR="006C7958" w:rsidRPr="00545A7F">
          <w:rPr>
            <w:rStyle w:val="Kpr"/>
            <w:color w:val="000000" w:themeColor="text1"/>
          </w:rPr>
          <w:t>2.2</w:t>
        </w:r>
        <w:r w:rsidRPr="00545A7F">
          <w:rPr>
            <w:rStyle w:val="Kpr"/>
            <w:color w:val="000000" w:themeColor="text1"/>
          </w:rPr>
          <w:t>.Jinekolojik Kanserin ve Kemoterapinin Kadınlardaki Anksiyete, Depresyon</w:t>
        </w:r>
        <w:r w:rsidR="00C513B7" w:rsidRPr="00545A7F">
          <w:rPr>
            <w:rStyle w:val="Kpr"/>
            <w:color w:val="000000" w:themeColor="text1"/>
          </w:rPr>
          <w:t xml:space="preserve">   </w:t>
        </w:r>
        <w:r w:rsidRPr="00545A7F">
          <w:rPr>
            <w:rStyle w:val="Kpr"/>
            <w:color w:val="000000" w:themeColor="text1"/>
          </w:rPr>
          <w:t>ve Yaşam Kalitesine Etkisi</w:t>
        </w:r>
        <w:r w:rsidRPr="00545A7F">
          <w:rPr>
            <w:webHidden/>
            <w:color w:val="000000" w:themeColor="text1"/>
          </w:rPr>
          <w:tab/>
        </w:r>
        <w:r w:rsidR="00276AC6" w:rsidRPr="00545A7F">
          <w:rPr>
            <w:webHidden/>
            <w:color w:val="000000" w:themeColor="text1"/>
          </w:rPr>
          <w:t>7</w:t>
        </w:r>
      </w:hyperlink>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51" w:history="1">
        <w:r w:rsidR="006C7958" w:rsidRPr="00545A7F">
          <w:rPr>
            <w:rStyle w:val="Kpr"/>
            <w:color w:val="000000" w:themeColor="text1"/>
          </w:rPr>
          <w:t>2.3</w:t>
        </w:r>
        <w:r w:rsidRPr="00545A7F">
          <w:rPr>
            <w:rStyle w:val="Kpr"/>
            <w:color w:val="000000" w:themeColor="text1"/>
          </w:rPr>
          <w:t>.Tamamlayıcı Sağlık Yaklaşımları Kapsamında Refleksoloji</w:t>
        </w:r>
        <w:r w:rsidRPr="00545A7F">
          <w:rPr>
            <w:webHidden/>
            <w:color w:val="000000" w:themeColor="text1"/>
          </w:rPr>
          <w:tab/>
        </w:r>
      </w:hyperlink>
      <w:r w:rsidR="00276AC6" w:rsidRPr="00545A7F">
        <w:rPr>
          <w:color w:val="000000" w:themeColor="text1"/>
        </w:rPr>
        <w:t>9</w:t>
      </w:r>
    </w:p>
    <w:p w:rsidR="00240611" w:rsidRPr="00545A7F" w:rsidRDefault="00240611" w:rsidP="00FF20C5">
      <w:pPr>
        <w:pStyle w:val="T3"/>
        <w:rPr>
          <w:rFonts w:eastAsiaTheme="minorEastAsia"/>
          <w:color w:val="000000" w:themeColor="text1"/>
          <w:lang w:eastAsia="tr-TR"/>
        </w:rPr>
      </w:pPr>
      <w:r w:rsidRPr="00545A7F">
        <w:rPr>
          <w:color w:val="000000" w:themeColor="text1"/>
        </w:rPr>
        <w:tab/>
      </w:r>
      <w:hyperlink w:anchor="_Toc7034752" w:history="1">
        <w:r w:rsidR="006C7958" w:rsidRPr="00545A7F">
          <w:rPr>
            <w:rStyle w:val="Kpr"/>
            <w:color w:val="000000" w:themeColor="text1"/>
          </w:rPr>
          <w:t>2.3</w:t>
        </w:r>
        <w:r w:rsidRPr="00545A7F">
          <w:rPr>
            <w:rStyle w:val="Kpr"/>
            <w:color w:val="000000" w:themeColor="text1"/>
          </w:rPr>
          <w:t>.1.Refleksolojinin tarihçesi</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_Toc7034752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14</w:t>
        </w:r>
        <w:r w:rsidR="00A12961" w:rsidRPr="00545A7F">
          <w:rPr>
            <w:webHidden/>
            <w:color w:val="000000" w:themeColor="text1"/>
          </w:rPr>
          <w:fldChar w:fldCharType="end"/>
        </w:r>
      </w:hyperlink>
    </w:p>
    <w:p w:rsidR="00240611" w:rsidRPr="00545A7F" w:rsidRDefault="00240611" w:rsidP="00FF20C5">
      <w:pPr>
        <w:pStyle w:val="T3"/>
        <w:rPr>
          <w:rFonts w:eastAsiaTheme="minorEastAsia"/>
          <w:color w:val="000000" w:themeColor="text1"/>
          <w:lang w:eastAsia="tr-TR"/>
        </w:rPr>
      </w:pPr>
      <w:r w:rsidRPr="00545A7F">
        <w:rPr>
          <w:color w:val="000000" w:themeColor="text1"/>
        </w:rPr>
        <w:tab/>
      </w:r>
      <w:hyperlink w:anchor="_Toc7034753" w:history="1">
        <w:r w:rsidR="006C7958" w:rsidRPr="00545A7F">
          <w:rPr>
            <w:rStyle w:val="Kpr"/>
            <w:color w:val="000000" w:themeColor="text1"/>
          </w:rPr>
          <w:t>2.3</w:t>
        </w:r>
        <w:r w:rsidRPr="00545A7F">
          <w:rPr>
            <w:rStyle w:val="Kpr"/>
            <w:color w:val="000000" w:themeColor="text1"/>
          </w:rPr>
          <w:t>.2.Refleksolojinin genel kullanım alanları</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_Toc7034753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14</w:t>
        </w:r>
        <w:r w:rsidR="00A12961" w:rsidRPr="00545A7F">
          <w:rPr>
            <w:webHidden/>
            <w:color w:val="000000" w:themeColor="text1"/>
          </w:rPr>
          <w:fldChar w:fldCharType="end"/>
        </w:r>
      </w:hyperlink>
    </w:p>
    <w:p w:rsidR="00240611" w:rsidRPr="00545A7F" w:rsidRDefault="00240611" w:rsidP="00FF20C5">
      <w:pPr>
        <w:pStyle w:val="T3"/>
        <w:rPr>
          <w:rFonts w:eastAsiaTheme="minorEastAsia"/>
          <w:color w:val="000000" w:themeColor="text1"/>
          <w:lang w:eastAsia="tr-TR"/>
        </w:rPr>
      </w:pPr>
      <w:r w:rsidRPr="00545A7F">
        <w:rPr>
          <w:color w:val="000000" w:themeColor="text1"/>
        </w:rPr>
        <w:tab/>
      </w:r>
      <w:hyperlink w:anchor="_Toc7034754" w:history="1">
        <w:r w:rsidR="006C7958" w:rsidRPr="00545A7F">
          <w:rPr>
            <w:rStyle w:val="Kpr"/>
            <w:color w:val="000000" w:themeColor="text1"/>
          </w:rPr>
          <w:t>2.3</w:t>
        </w:r>
        <w:r w:rsidRPr="00545A7F">
          <w:rPr>
            <w:rStyle w:val="Kpr"/>
            <w:color w:val="000000" w:themeColor="text1"/>
          </w:rPr>
          <w:t>.3.Refleksolojinin kontrendike olduğu durumlar</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_Toc7034754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15</w:t>
        </w:r>
        <w:r w:rsidR="00A12961" w:rsidRPr="00545A7F">
          <w:rPr>
            <w:webHidden/>
            <w:color w:val="000000" w:themeColor="text1"/>
          </w:rPr>
          <w:fldChar w:fldCharType="end"/>
        </w:r>
      </w:hyperlink>
    </w:p>
    <w:p w:rsidR="00240611" w:rsidRPr="00545A7F" w:rsidRDefault="00240611" w:rsidP="00FF20C5">
      <w:pPr>
        <w:pStyle w:val="T3"/>
        <w:rPr>
          <w:rFonts w:eastAsiaTheme="minorEastAsia"/>
          <w:color w:val="000000" w:themeColor="text1"/>
          <w:lang w:eastAsia="tr-TR"/>
        </w:rPr>
      </w:pPr>
      <w:r w:rsidRPr="00545A7F">
        <w:rPr>
          <w:color w:val="000000" w:themeColor="text1"/>
        </w:rPr>
        <w:tab/>
      </w:r>
      <w:hyperlink w:anchor="_Toc7034755" w:history="1">
        <w:r w:rsidR="006C7958" w:rsidRPr="00545A7F">
          <w:rPr>
            <w:rStyle w:val="Kpr"/>
            <w:color w:val="000000" w:themeColor="text1"/>
          </w:rPr>
          <w:t>2.3</w:t>
        </w:r>
        <w:r w:rsidRPr="00545A7F">
          <w:rPr>
            <w:rStyle w:val="Kpr"/>
            <w:color w:val="000000" w:themeColor="text1"/>
          </w:rPr>
          <w:t>.4.Refleksolojinin kemoterapi alan hastalarda kullanımı</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_Toc7034755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15</w:t>
        </w:r>
        <w:r w:rsidR="00A12961" w:rsidRPr="00545A7F">
          <w:rPr>
            <w:webHidden/>
            <w:color w:val="000000" w:themeColor="text1"/>
          </w:rPr>
          <w:fldChar w:fldCharType="end"/>
        </w:r>
      </w:hyperlink>
    </w:p>
    <w:p w:rsidR="00240611" w:rsidRPr="00545A7F" w:rsidRDefault="00240611" w:rsidP="00FF20C5">
      <w:pPr>
        <w:pStyle w:val="T3"/>
        <w:rPr>
          <w:rFonts w:eastAsiaTheme="minorEastAsia"/>
          <w:b/>
          <w:color w:val="000000" w:themeColor="text1"/>
          <w:lang w:eastAsia="tr-TR"/>
        </w:rPr>
      </w:pPr>
      <w:r w:rsidRPr="00545A7F">
        <w:rPr>
          <w:color w:val="000000" w:themeColor="text1"/>
        </w:rPr>
        <w:tab/>
      </w:r>
      <w:hyperlink w:anchor="_Toc7034756" w:history="1">
        <w:r w:rsidR="006C7958" w:rsidRPr="00545A7F">
          <w:rPr>
            <w:rStyle w:val="Kpr"/>
            <w:color w:val="000000" w:themeColor="text1"/>
          </w:rPr>
          <w:t>2.3</w:t>
        </w:r>
        <w:r w:rsidRPr="00545A7F">
          <w:rPr>
            <w:rStyle w:val="Kpr"/>
            <w:color w:val="000000" w:themeColor="text1"/>
          </w:rPr>
          <w:t>.5.Refleksolojinin jinekolojik kanserde kullanıldığı araştırmalar</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_Toc7034756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17</w:t>
        </w:r>
        <w:r w:rsidR="00A12961" w:rsidRPr="00545A7F">
          <w:rPr>
            <w:webHidden/>
            <w:color w:val="000000" w:themeColor="text1"/>
          </w:rPr>
          <w:fldChar w:fldCharType="end"/>
        </w:r>
      </w:hyperlink>
      <w:r w:rsidRPr="00545A7F">
        <w:rPr>
          <w:color w:val="000000" w:themeColor="text1"/>
        </w:rPr>
        <w:tab/>
      </w:r>
      <w:hyperlink w:anchor="_Toc7034757" w:history="1">
        <w:r w:rsidR="006C7958" w:rsidRPr="00545A7F">
          <w:rPr>
            <w:rStyle w:val="Kpr"/>
            <w:color w:val="000000" w:themeColor="text1"/>
          </w:rPr>
          <w:t>2.4</w:t>
        </w:r>
        <w:r w:rsidRPr="00545A7F">
          <w:rPr>
            <w:rStyle w:val="Kpr"/>
            <w:color w:val="000000" w:themeColor="text1"/>
          </w:rPr>
          <w:t>.Watson İnsan Bakım Modeli</w:t>
        </w:r>
        <w:r w:rsidRPr="00545A7F">
          <w:rPr>
            <w:webHidden/>
            <w:color w:val="000000" w:themeColor="text1"/>
          </w:rPr>
          <w:tab/>
        </w:r>
        <w:r w:rsidR="00A12961" w:rsidRPr="00545A7F">
          <w:rPr>
            <w:b/>
            <w:webHidden/>
            <w:color w:val="000000" w:themeColor="text1"/>
          </w:rPr>
          <w:fldChar w:fldCharType="begin"/>
        </w:r>
        <w:r w:rsidRPr="00545A7F">
          <w:rPr>
            <w:webHidden/>
            <w:color w:val="000000" w:themeColor="text1"/>
          </w:rPr>
          <w:instrText xml:space="preserve"> PAGEREF _Toc7034757 \h </w:instrText>
        </w:r>
        <w:r w:rsidR="00A12961" w:rsidRPr="00545A7F">
          <w:rPr>
            <w:b/>
            <w:webHidden/>
            <w:color w:val="000000" w:themeColor="text1"/>
          </w:rPr>
        </w:r>
        <w:r w:rsidR="00A12961" w:rsidRPr="00545A7F">
          <w:rPr>
            <w:b/>
            <w:webHidden/>
            <w:color w:val="000000" w:themeColor="text1"/>
          </w:rPr>
          <w:fldChar w:fldCharType="separate"/>
        </w:r>
        <w:r w:rsidR="007B296D">
          <w:rPr>
            <w:webHidden/>
            <w:color w:val="000000" w:themeColor="text1"/>
          </w:rPr>
          <w:t>17</w:t>
        </w:r>
        <w:r w:rsidR="00A12961" w:rsidRPr="00545A7F">
          <w:rPr>
            <w:b/>
            <w:webHidden/>
            <w:color w:val="000000" w:themeColor="text1"/>
          </w:rPr>
          <w:fldChar w:fldCharType="end"/>
        </w:r>
      </w:hyperlink>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58" w:history="1">
        <w:r w:rsidR="006C7958" w:rsidRPr="00545A7F">
          <w:rPr>
            <w:rStyle w:val="Kpr"/>
            <w:color w:val="000000" w:themeColor="text1"/>
          </w:rPr>
          <w:t>2.4</w:t>
        </w:r>
        <w:r w:rsidRPr="00545A7F">
          <w:rPr>
            <w:rStyle w:val="Kpr"/>
            <w:color w:val="000000" w:themeColor="text1"/>
          </w:rPr>
          <w:t>.1.İnsan bakım modelinin yapısını oluşturan kavramlar</w:t>
        </w:r>
        <w:r w:rsidRPr="00545A7F">
          <w:rPr>
            <w:webHidden/>
            <w:color w:val="000000" w:themeColor="text1"/>
          </w:rPr>
          <w:tab/>
        </w:r>
        <w:r w:rsidR="00A12961" w:rsidRPr="00545A7F">
          <w:rPr>
            <w:b/>
            <w:webHidden/>
            <w:color w:val="000000" w:themeColor="text1"/>
          </w:rPr>
          <w:fldChar w:fldCharType="begin"/>
        </w:r>
        <w:r w:rsidRPr="00545A7F">
          <w:rPr>
            <w:webHidden/>
            <w:color w:val="000000" w:themeColor="text1"/>
          </w:rPr>
          <w:instrText xml:space="preserve"> PAGEREF _Toc7034758 \h </w:instrText>
        </w:r>
        <w:r w:rsidR="00A12961" w:rsidRPr="00545A7F">
          <w:rPr>
            <w:b/>
            <w:webHidden/>
            <w:color w:val="000000" w:themeColor="text1"/>
          </w:rPr>
        </w:r>
        <w:r w:rsidR="00A12961" w:rsidRPr="00545A7F">
          <w:rPr>
            <w:b/>
            <w:webHidden/>
            <w:color w:val="000000" w:themeColor="text1"/>
          </w:rPr>
          <w:fldChar w:fldCharType="separate"/>
        </w:r>
        <w:r w:rsidR="007B296D">
          <w:rPr>
            <w:webHidden/>
            <w:color w:val="000000" w:themeColor="text1"/>
          </w:rPr>
          <w:t>18</w:t>
        </w:r>
        <w:r w:rsidR="00A12961" w:rsidRPr="00545A7F">
          <w:rPr>
            <w:b/>
            <w:webHidden/>
            <w:color w:val="000000" w:themeColor="text1"/>
          </w:rPr>
          <w:fldChar w:fldCharType="end"/>
        </w:r>
      </w:hyperlink>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59" w:history="1">
        <w:r w:rsidR="006C7958" w:rsidRPr="00545A7F">
          <w:rPr>
            <w:rStyle w:val="Kpr"/>
            <w:color w:val="000000" w:themeColor="text1"/>
          </w:rPr>
          <w:t>2.4</w:t>
        </w:r>
        <w:r w:rsidRPr="00545A7F">
          <w:rPr>
            <w:rStyle w:val="Kpr"/>
            <w:color w:val="000000" w:themeColor="text1"/>
          </w:rPr>
          <w:t>.2.İnsan bakım modelinin araştırma ve uygulamaya yansıması</w:t>
        </w:r>
        <w:r w:rsidRPr="00545A7F">
          <w:rPr>
            <w:webHidden/>
            <w:color w:val="000000" w:themeColor="text1"/>
          </w:rPr>
          <w:tab/>
        </w:r>
      </w:hyperlink>
      <w:r w:rsidR="00276AC6" w:rsidRPr="00545A7F">
        <w:rPr>
          <w:color w:val="000000" w:themeColor="text1"/>
        </w:rPr>
        <w:t>20</w:t>
      </w:r>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60" w:history="1">
        <w:r w:rsidR="006C7958" w:rsidRPr="00545A7F">
          <w:rPr>
            <w:rStyle w:val="Kpr"/>
            <w:color w:val="000000" w:themeColor="text1"/>
          </w:rPr>
          <w:t>2.4</w:t>
        </w:r>
        <w:r w:rsidRPr="00545A7F">
          <w:rPr>
            <w:rStyle w:val="Kpr"/>
            <w:color w:val="000000" w:themeColor="text1"/>
          </w:rPr>
          <w:t>.3.İnsan bakım Modeline göre hemşirelik bakım sürecinin yapılanması</w:t>
        </w:r>
        <w:r w:rsidRPr="00545A7F">
          <w:rPr>
            <w:webHidden/>
            <w:color w:val="000000" w:themeColor="text1"/>
          </w:rPr>
          <w:tab/>
        </w:r>
      </w:hyperlink>
      <w:r w:rsidRPr="00545A7F">
        <w:rPr>
          <w:color w:val="000000" w:themeColor="text1"/>
        </w:rPr>
        <w:t>2</w:t>
      </w:r>
      <w:r w:rsidR="00276AC6" w:rsidRPr="00545A7F">
        <w:rPr>
          <w:color w:val="000000" w:themeColor="text1"/>
        </w:rPr>
        <w:t>1</w:t>
      </w:r>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61" w:history="1">
        <w:r w:rsidR="006C7958" w:rsidRPr="00545A7F">
          <w:rPr>
            <w:rStyle w:val="Kpr"/>
            <w:color w:val="000000" w:themeColor="text1"/>
          </w:rPr>
          <w:t>2.5</w:t>
        </w:r>
        <w:r w:rsidRPr="00545A7F">
          <w:rPr>
            <w:rStyle w:val="Kpr"/>
            <w:color w:val="000000" w:themeColor="text1"/>
          </w:rPr>
          <w:t>.Araştırmanın Hipotezleri</w:t>
        </w:r>
        <w:r w:rsidRPr="00545A7F">
          <w:rPr>
            <w:webHidden/>
            <w:color w:val="000000" w:themeColor="text1"/>
          </w:rPr>
          <w:tab/>
        </w:r>
        <w:r w:rsidR="00A12961" w:rsidRPr="00545A7F">
          <w:rPr>
            <w:b/>
            <w:webHidden/>
            <w:color w:val="000000" w:themeColor="text1"/>
          </w:rPr>
          <w:fldChar w:fldCharType="begin"/>
        </w:r>
        <w:r w:rsidRPr="00545A7F">
          <w:rPr>
            <w:webHidden/>
            <w:color w:val="000000" w:themeColor="text1"/>
          </w:rPr>
          <w:instrText xml:space="preserve"> PAGEREF _Toc7034761 \h </w:instrText>
        </w:r>
        <w:r w:rsidR="00A12961" w:rsidRPr="00545A7F">
          <w:rPr>
            <w:b/>
            <w:webHidden/>
            <w:color w:val="000000" w:themeColor="text1"/>
          </w:rPr>
        </w:r>
        <w:r w:rsidR="00A12961" w:rsidRPr="00545A7F">
          <w:rPr>
            <w:b/>
            <w:webHidden/>
            <w:color w:val="000000" w:themeColor="text1"/>
          </w:rPr>
          <w:fldChar w:fldCharType="separate"/>
        </w:r>
        <w:r w:rsidR="007B296D">
          <w:rPr>
            <w:webHidden/>
            <w:color w:val="000000" w:themeColor="text1"/>
          </w:rPr>
          <w:t>22</w:t>
        </w:r>
        <w:r w:rsidR="00A12961" w:rsidRPr="00545A7F">
          <w:rPr>
            <w:b/>
            <w:webHidden/>
            <w:color w:val="000000" w:themeColor="text1"/>
          </w:rPr>
          <w:fldChar w:fldCharType="end"/>
        </w:r>
      </w:hyperlink>
    </w:p>
    <w:p w:rsidR="00240611" w:rsidRPr="00545A7F" w:rsidRDefault="00A12961" w:rsidP="00FF20C5">
      <w:pPr>
        <w:pStyle w:val="T1"/>
        <w:spacing w:line="240" w:lineRule="auto"/>
        <w:rPr>
          <w:rFonts w:eastAsiaTheme="minorEastAsia"/>
          <w:color w:val="000000" w:themeColor="text1"/>
          <w:lang w:eastAsia="tr-TR"/>
        </w:rPr>
      </w:pPr>
      <w:hyperlink w:anchor="_Toc7034762" w:history="1">
        <w:r w:rsidR="00240611" w:rsidRPr="00545A7F">
          <w:rPr>
            <w:rStyle w:val="Kpr"/>
            <w:color w:val="000000" w:themeColor="text1"/>
          </w:rPr>
          <w:t>3.</w:t>
        </w:r>
        <w:r w:rsidR="00240611" w:rsidRPr="00545A7F">
          <w:rPr>
            <w:rFonts w:eastAsiaTheme="minorEastAsia"/>
            <w:color w:val="000000" w:themeColor="text1"/>
            <w:lang w:eastAsia="tr-TR"/>
          </w:rPr>
          <w:tab/>
        </w:r>
        <w:r w:rsidR="00240611" w:rsidRPr="00545A7F">
          <w:rPr>
            <w:rStyle w:val="Kpr"/>
            <w:color w:val="000000" w:themeColor="text1"/>
          </w:rPr>
          <w:t>GEREÇ VE YÖNTEMLER</w:t>
        </w:r>
        <w:r w:rsidR="00240611" w:rsidRPr="00545A7F">
          <w:rPr>
            <w:webHidden/>
            <w:color w:val="000000" w:themeColor="text1"/>
          </w:rPr>
          <w:tab/>
        </w:r>
        <w:r w:rsidRPr="00545A7F">
          <w:rPr>
            <w:webHidden/>
            <w:color w:val="000000" w:themeColor="text1"/>
          </w:rPr>
          <w:fldChar w:fldCharType="begin"/>
        </w:r>
        <w:r w:rsidR="00240611" w:rsidRPr="00545A7F">
          <w:rPr>
            <w:webHidden/>
            <w:color w:val="000000" w:themeColor="text1"/>
          </w:rPr>
          <w:instrText xml:space="preserve"> PAGEREF _Toc7034762 \h </w:instrText>
        </w:r>
        <w:r w:rsidRPr="00545A7F">
          <w:rPr>
            <w:webHidden/>
            <w:color w:val="000000" w:themeColor="text1"/>
          </w:rPr>
        </w:r>
        <w:r w:rsidRPr="00545A7F">
          <w:rPr>
            <w:webHidden/>
            <w:color w:val="000000" w:themeColor="text1"/>
          </w:rPr>
          <w:fldChar w:fldCharType="separate"/>
        </w:r>
        <w:r w:rsidR="007B296D">
          <w:rPr>
            <w:webHidden/>
            <w:color w:val="000000" w:themeColor="text1"/>
          </w:rPr>
          <w:t>23</w:t>
        </w:r>
        <w:r w:rsidRPr="00545A7F">
          <w:rPr>
            <w:webHidden/>
            <w:color w:val="000000" w:themeColor="text1"/>
          </w:rPr>
          <w:fldChar w:fldCharType="end"/>
        </w:r>
      </w:hyperlink>
    </w:p>
    <w:p w:rsidR="00240611" w:rsidRPr="00545A7F" w:rsidRDefault="00240611" w:rsidP="00FF20C5">
      <w:pPr>
        <w:pStyle w:val="T2"/>
        <w:rPr>
          <w:rFonts w:eastAsiaTheme="minorEastAsia"/>
          <w:color w:val="000000" w:themeColor="text1"/>
          <w:lang w:eastAsia="tr-TR"/>
        </w:rPr>
      </w:pPr>
      <w:r w:rsidRPr="00545A7F">
        <w:rPr>
          <w:color w:val="000000" w:themeColor="text1"/>
        </w:rPr>
        <w:tab/>
      </w:r>
      <w:hyperlink w:anchor="_Toc7034763" w:history="1">
        <w:r w:rsidRPr="00545A7F">
          <w:rPr>
            <w:rStyle w:val="Kpr"/>
            <w:color w:val="000000" w:themeColor="text1"/>
          </w:rPr>
          <w:t>3.1.Araştırmanın Tipi</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_Toc7034763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23</w:t>
        </w:r>
        <w:r w:rsidR="00A12961" w:rsidRPr="00545A7F">
          <w:rPr>
            <w:webHidden/>
            <w:color w:val="000000" w:themeColor="text1"/>
          </w:rPr>
          <w:fldChar w:fldCharType="end"/>
        </w:r>
      </w:hyperlink>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64" w:history="1">
        <w:r w:rsidRPr="00545A7F">
          <w:rPr>
            <w:rStyle w:val="Kpr"/>
            <w:color w:val="000000" w:themeColor="text1"/>
          </w:rPr>
          <w:t>3.2.Araştırmanın Yeri ve Zamanı</w:t>
        </w:r>
        <w:r w:rsidRPr="00545A7F">
          <w:rPr>
            <w:webHidden/>
            <w:color w:val="000000" w:themeColor="text1"/>
          </w:rPr>
          <w:tab/>
        </w:r>
        <w:r w:rsidR="00A12961" w:rsidRPr="00545A7F">
          <w:rPr>
            <w:b/>
            <w:webHidden/>
            <w:color w:val="000000" w:themeColor="text1"/>
          </w:rPr>
          <w:fldChar w:fldCharType="begin"/>
        </w:r>
        <w:r w:rsidRPr="00545A7F">
          <w:rPr>
            <w:webHidden/>
            <w:color w:val="000000" w:themeColor="text1"/>
          </w:rPr>
          <w:instrText xml:space="preserve"> PAGEREF _Toc7034764 \h </w:instrText>
        </w:r>
        <w:r w:rsidR="00A12961" w:rsidRPr="00545A7F">
          <w:rPr>
            <w:b/>
            <w:webHidden/>
            <w:color w:val="000000" w:themeColor="text1"/>
          </w:rPr>
        </w:r>
        <w:r w:rsidR="00A12961" w:rsidRPr="00545A7F">
          <w:rPr>
            <w:b/>
            <w:webHidden/>
            <w:color w:val="000000" w:themeColor="text1"/>
          </w:rPr>
          <w:fldChar w:fldCharType="separate"/>
        </w:r>
        <w:r w:rsidR="007B296D">
          <w:rPr>
            <w:webHidden/>
            <w:color w:val="000000" w:themeColor="text1"/>
          </w:rPr>
          <w:t>23</w:t>
        </w:r>
        <w:r w:rsidR="00A12961" w:rsidRPr="00545A7F">
          <w:rPr>
            <w:b/>
            <w:webHidden/>
            <w:color w:val="000000" w:themeColor="text1"/>
          </w:rPr>
          <w:fldChar w:fldCharType="end"/>
        </w:r>
      </w:hyperlink>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65" w:history="1">
        <w:r w:rsidRPr="00545A7F">
          <w:rPr>
            <w:rStyle w:val="Kpr"/>
            <w:color w:val="000000" w:themeColor="text1"/>
          </w:rPr>
          <w:t>3.3.Araştırmanın Değişkenleri</w:t>
        </w:r>
        <w:r w:rsidRPr="00545A7F">
          <w:rPr>
            <w:webHidden/>
            <w:color w:val="000000" w:themeColor="text1"/>
          </w:rPr>
          <w:tab/>
        </w:r>
        <w:r w:rsidR="00A12961" w:rsidRPr="00545A7F">
          <w:rPr>
            <w:b/>
            <w:webHidden/>
            <w:color w:val="000000" w:themeColor="text1"/>
          </w:rPr>
          <w:fldChar w:fldCharType="begin"/>
        </w:r>
        <w:r w:rsidRPr="00545A7F">
          <w:rPr>
            <w:webHidden/>
            <w:color w:val="000000" w:themeColor="text1"/>
          </w:rPr>
          <w:instrText xml:space="preserve"> PAGEREF _Toc7034765 \h </w:instrText>
        </w:r>
        <w:r w:rsidR="00A12961" w:rsidRPr="00545A7F">
          <w:rPr>
            <w:b/>
            <w:webHidden/>
            <w:color w:val="000000" w:themeColor="text1"/>
          </w:rPr>
        </w:r>
        <w:r w:rsidR="00A12961" w:rsidRPr="00545A7F">
          <w:rPr>
            <w:b/>
            <w:webHidden/>
            <w:color w:val="000000" w:themeColor="text1"/>
          </w:rPr>
          <w:fldChar w:fldCharType="separate"/>
        </w:r>
        <w:r w:rsidR="007B296D">
          <w:rPr>
            <w:webHidden/>
            <w:color w:val="000000" w:themeColor="text1"/>
          </w:rPr>
          <w:t>23</w:t>
        </w:r>
        <w:r w:rsidR="00A12961" w:rsidRPr="00545A7F">
          <w:rPr>
            <w:b/>
            <w:webHidden/>
            <w:color w:val="000000" w:themeColor="text1"/>
          </w:rPr>
          <w:fldChar w:fldCharType="end"/>
        </w:r>
      </w:hyperlink>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66" w:history="1">
        <w:r w:rsidRPr="00545A7F">
          <w:rPr>
            <w:rStyle w:val="Kpr"/>
            <w:color w:val="000000" w:themeColor="text1"/>
          </w:rPr>
          <w:t>3.4.Araştırmanın Örneklemi ve Örneklem Özellikleri</w:t>
        </w:r>
        <w:r w:rsidRPr="00545A7F">
          <w:rPr>
            <w:webHidden/>
            <w:color w:val="000000" w:themeColor="text1"/>
          </w:rPr>
          <w:tab/>
        </w:r>
        <w:r w:rsidR="00A12961" w:rsidRPr="00545A7F">
          <w:rPr>
            <w:b/>
            <w:webHidden/>
            <w:color w:val="000000" w:themeColor="text1"/>
          </w:rPr>
          <w:fldChar w:fldCharType="begin"/>
        </w:r>
        <w:r w:rsidRPr="00545A7F">
          <w:rPr>
            <w:webHidden/>
            <w:color w:val="000000" w:themeColor="text1"/>
          </w:rPr>
          <w:instrText xml:space="preserve"> PAGEREF _Toc7034766 \h </w:instrText>
        </w:r>
        <w:r w:rsidR="00A12961" w:rsidRPr="00545A7F">
          <w:rPr>
            <w:b/>
            <w:webHidden/>
            <w:color w:val="000000" w:themeColor="text1"/>
          </w:rPr>
        </w:r>
        <w:r w:rsidR="00A12961" w:rsidRPr="00545A7F">
          <w:rPr>
            <w:b/>
            <w:webHidden/>
            <w:color w:val="000000" w:themeColor="text1"/>
          </w:rPr>
          <w:fldChar w:fldCharType="separate"/>
        </w:r>
        <w:r w:rsidR="007B296D">
          <w:rPr>
            <w:webHidden/>
            <w:color w:val="000000" w:themeColor="text1"/>
          </w:rPr>
          <w:t>23</w:t>
        </w:r>
        <w:r w:rsidR="00A12961" w:rsidRPr="00545A7F">
          <w:rPr>
            <w:b/>
            <w:webHidden/>
            <w:color w:val="000000" w:themeColor="text1"/>
          </w:rPr>
          <w:fldChar w:fldCharType="end"/>
        </w:r>
      </w:hyperlink>
    </w:p>
    <w:p w:rsidR="00240611" w:rsidRPr="00545A7F" w:rsidRDefault="00240611" w:rsidP="00FF20C5">
      <w:pPr>
        <w:pStyle w:val="T3"/>
        <w:rPr>
          <w:rFonts w:eastAsiaTheme="minorEastAsia"/>
          <w:color w:val="000000" w:themeColor="text1"/>
          <w:lang w:eastAsia="tr-TR"/>
        </w:rPr>
      </w:pPr>
      <w:r w:rsidRPr="00545A7F">
        <w:rPr>
          <w:color w:val="000000" w:themeColor="text1"/>
        </w:rPr>
        <w:tab/>
      </w:r>
      <w:hyperlink w:anchor="_Toc7034767" w:history="1">
        <w:r w:rsidRPr="00545A7F">
          <w:rPr>
            <w:rStyle w:val="Kpr"/>
            <w:color w:val="000000" w:themeColor="text1"/>
          </w:rPr>
          <w:t>3.4.1.Örneklem büyüklüğünün hesaplanması</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_Toc7034767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24</w:t>
        </w:r>
        <w:r w:rsidR="00A12961" w:rsidRPr="00545A7F">
          <w:rPr>
            <w:webHidden/>
            <w:color w:val="000000" w:themeColor="text1"/>
          </w:rPr>
          <w:fldChar w:fldCharType="end"/>
        </w:r>
      </w:hyperlink>
    </w:p>
    <w:p w:rsidR="00240611" w:rsidRPr="00545A7F" w:rsidRDefault="00240611" w:rsidP="00FF20C5">
      <w:pPr>
        <w:pStyle w:val="T3"/>
        <w:rPr>
          <w:rFonts w:eastAsiaTheme="minorEastAsia"/>
          <w:color w:val="000000" w:themeColor="text1"/>
          <w:lang w:eastAsia="tr-TR"/>
        </w:rPr>
      </w:pPr>
      <w:r w:rsidRPr="00545A7F">
        <w:rPr>
          <w:color w:val="000000" w:themeColor="text1"/>
        </w:rPr>
        <w:tab/>
      </w:r>
      <w:hyperlink w:anchor="_Toc7034768" w:history="1">
        <w:r w:rsidRPr="00545A7F">
          <w:rPr>
            <w:rStyle w:val="Kpr"/>
            <w:color w:val="000000" w:themeColor="text1"/>
          </w:rPr>
          <w:t xml:space="preserve">3.4.2.Örnekleme </w:t>
        </w:r>
        <w:r w:rsidR="00F42FEF" w:rsidRPr="00545A7F">
          <w:rPr>
            <w:rStyle w:val="Kpr"/>
            <w:color w:val="000000" w:themeColor="text1"/>
          </w:rPr>
          <w:t xml:space="preserve">alınma </w:t>
        </w:r>
        <w:r w:rsidRPr="00545A7F">
          <w:rPr>
            <w:rStyle w:val="Kpr"/>
            <w:color w:val="000000" w:themeColor="text1"/>
          </w:rPr>
          <w:t xml:space="preserve">ve </w:t>
        </w:r>
        <w:r w:rsidR="00F42FEF" w:rsidRPr="00545A7F">
          <w:rPr>
            <w:rStyle w:val="Kpr"/>
            <w:color w:val="000000" w:themeColor="text1"/>
          </w:rPr>
          <w:t xml:space="preserve">alınmama </w:t>
        </w:r>
        <w:r w:rsidRPr="00545A7F">
          <w:rPr>
            <w:rStyle w:val="Kpr"/>
            <w:color w:val="000000" w:themeColor="text1"/>
          </w:rPr>
          <w:t>kriterleri</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_Toc7034768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25</w:t>
        </w:r>
        <w:r w:rsidR="00A12961" w:rsidRPr="00545A7F">
          <w:rPr>
            <w:webHidden/>
            <w:color w:val="000000" w:themeColor="text1"/>
          </w:rPr>
          <w:fldChar w:fldCharType="end"/>
        </w:r>
      </w:hyperlink>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70" w:history="1">
        <w:r w:rsidRPr="00545A7F">
          <w:rPr>
            <w:rStyle w:val="Kpr"/>
            <w:color w:val="000000" w:themeColor="text1"/>
          </w:rPr>
          <w:t>3.5.Randomizasyon ve Körleme</w:t>
        </w:r>
        <w:r w:rsidRPr="00545A7F">
          <w:rPr>
            <w:webHidden/>
            <w:color w:val="000000" w:themeColor="text1"/>
          </w:rPr>
          <w:tab/>
        </w:r>
        <w:r w:rsidR="00A12961" w:rsidRPr="00545A7F">
          <w:rPr>
            <w:b/>
            <w:webHidden/>
            <w:color w:val="000000" w:themeColor="text1"/>
          </w:rPr>
          <w:fldChar w:fldCharType="begin"/>
        </w:r>
        <w:r w:rsidRPr="00545A7F">
          <w:rPr>
            <w:webHidden/>
            <w:color w:val="000000" w:themeColor="text1"/>
          </w:rPr>
          <w:instrText xml:space="preserve"> PAGEREF _Toc7034770 \h </w:instrText>
        </w:r>
        <w:r w:rsidR="00A12961" w:rsidRPr="00545A7F">
          <w:rPr>
            <w:b/>
            <w:webHidden/>
            <w:color w:val="000000" w:themeColor="text1"/>
          </w:rPr>
        </w:r>
        <w:r w:rsidR="00A12961" w:rsidRPr="00545A7F">
          <w:rPr>
            <w:b/>
            <w:webHidden/>
            <w:color w:val="000000" w:themeColor="text1"/>
          </w:rPr>
          <w:fldChar w:fldCharType="separate"/>
        </w:r>
        <w:r w:rsidR="007B296D">
          <w:rPr>
            <w:webHidden/>
            <w:color w:val="000000" w:themeColor="text1"/>
          </w:rPr>
          <w:t>26</w:t>
        </w:r>
        <w:r w:rsidR="00A12961" w:rsidRPr="00545A7F">
          <w:rPr>
            <w:b/>
            <w:webHidden/>
            <w:color w:val="000000" w:themeColor="text1"/>
          </w:rPr>
          <w:fldChar w:fldCharType="end"/>
        </w:r>
      </w:hyperlink>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71" w:history="1">
        <w:r w:rsidRPr="00545A7F">
          <w:rPr>
            <w:rStyle w:val="Kpr"/>
            <w:color w:val="000000" w:themeColor="text1"/>
          </w:rPr>
          <w:t>3.6.Araştırmanın CONSORT Şeması</w:t>
        </w:r>
        <w:r w:rsidRPr="00545A7F">
          <w:rPr>
            <w:webHidden/>
            <w:color w:val="000000" w:themeColor="text1"/>
          </w:rPr>
          <w:tab/>
        </w:r>
        <w:r w:rsidR="00A12961" w:rsidRPr="00545A7F">
          <w:rPr>
            <w:b/>
            <w:webHidden/>
            <w:color w:val="000000" w:themeColor="text1"/>
          </w:rPr>
          <w:fldChar w:fldCharType="begin"/>
        </w:r>
        <w:r w:rsidRPr="00545A7F">
          <w:rPr>
            <w:webHidden/>
            <w:color w:val="000000" w:themeColor="text1"/>
          </w:rPr>
          <w:instrText xml:space="preserve"> PAGEREF _Toc7034771 \h </w:instrText>
        </w:r>
        <w:r w:rsidR="00A12961" w:rsidRPr="00545A7F">
          <w:rPr>
            <w:b/>
            <w:webHidden/>
            <w:color w:val="000000" w:themeColor="text1"/>
          </w:rPr>
        </w:r>
        <w:r w:rsidR="00A12961" w:rsidRPr="00545A7F">
          <w:rPr>
            <w:b/>
            <w:webHidden/>
            <w:color w:val="000000" w:themeColor="text1"/>
          </w:rPr>
          <w:fldChar w:fldCharType="separate"/>
        </w:r>
        <w:r w:rsidR="007B296D">
          <w:rPr>
            <w:webHidden/>
            <w:color w:val="000000" w:themeColor="text1"/>
          </w:rPr>
          <w:t>27</w:t>
        </w:r>
        <w:r w:rsidR="00A12961" w:rsidRPr="00545A7F">
          <w:rPr>
            <w:b/>
            <w:webHidden/>
            <w:color w:val="000000" w:themeColor="text1"/>
          </w:rPr>
          <w:fldChar w:fldCharType="end"/>
        </w:r>
      </w:hyperlink>
    </w:p>
    <w:p w:rsidR="00A75B6F" w:rsidRPr="00545A7F" w:rsidRDefault="00240611" w:rsidP="00FF20C5">
      <w:pPr>
        <w:pStyle w:val="T2"/>
        <w:rPr>
          <w:color w:val="000000" w:themeColor="text1"/>
        </w:rPr>
      </w:pPr>
      <w:r w:rsidRPr="00545A7F">
        <w:rPr>
          <w:color w:val="000000" w:themeColor="text1"/>
        </w:rPr>
        <w:tab/>
      </w:r>
      <w:hyperlink w:anchor="_Toc7034774" w:history="1">
        <w:r w:rsidRPr="00545A7F">
          <w:rPr>
            <w:rStyle w:val="Kpr"/>
            <w:color w:val="000000" w:themeColor="text1"/>
          </w:rPr>
          <w:t>3.7.</w:t>
        </w:r>
        <w:r w:rsidRPr="00545A7F">
          <w:rPr>
            <w:rFonts w:eastAsiaTheme="minorEastAsia"/>
            <w:color w:val="000000" w:themeColor="text1"/>
            <w:lang w:eastAsia="tr-TR"/>
          </w:rPr>
          <w:t>Araştırma Sırasında Yaşanan Deneyimler</w:t>
        </w:r>
        <w:r w:rsidRPr="00545A7F">
          <w:rPr>
            <w:webHidden/>
            <w:color w:val="000000" w:themeColor="text1"/>
          </w:rPr>
          <w:tab/>
        </w:r>
      </w:hyperlink>
      <w:r w:rsidR="00A75B6F" w:rsidRPr="00545A7F">
        <w:rPr>
          <w:color w:val="000000" w:themeColor="text1"/>
        </w:rPr>
        <w:t>2</w:t>
      </w:r>
      <w:r w:rsidR="00AE2E4C" w:rsidRPr="00545A7F">
        <w:rPr>
          <w:color w:val="000000" w:themeColor="text1"/>
        </w:rPr>
        <w:t>8</w:t>
      </w:r>
    </w:p>
    <w:p w:rsidR="00A75B6F" w:rsidRPr="00545A7F" w:rsidRDefault="00A75B6F" w:rsidP="00FF20C5">
      <w:pPr>
        <w:pStyle w:val="T2"/>
        <w:rPr>
          <w:color w:val="000000" w:themeColor="text1"/>
        </w:rPr>
      </w:pPr>
      <w:r w:rsidRPr="00545A7F">
        <w:rPr>
          <w:color w:val="000000" w:themeColor="text1"/>
        </w:rPr>
        <w:tab/>
      </w:r>
      <w:hyperlink w:anchor="_Toc7034777" w:history="1">
        <w:r w:rsidR="00240611" w:rsidRPr="00545A7F">
          <w:rPr>
            <w:rStyle w:val="Kpr"/>
            <w:color w:val="000000" w:themeColor="text1"/>
          </w:rPr>
          <w:t>3.8.</w:t>
        </w:r>
        <w:r w:rsidR="00240611" w:rsidRPr="00545A7F">
          <w:rPr>
            <w:rFonts w:eastAsiaTheme="minorEastAsia"/>
            <w:color w:val="000000" w:themeColor="text1"/>
            <w:lang w:eastAsia="tr-TR"/>
          </w:rPr>
          <w:t>Araştırma Kapsamında Yapılan Uygulamalar</w:t>
        </w:r>
        <w:r w:rsidR="00240611" w:rsidRPr="00545A7F">
          <w:rPr>
            <w:webHidden/>
            <w:color w:val="000000" w:themeColor="text1"/>
          </w:rPr>
          <w:tab/>
        </w:r>
      </w:hyperlink>
      <w:r w:rsidRPr="00545A7F">
        <w:rPr>
          <w:color w:val="000000" w:themeColor="text1"/>
        </w:rPr>
        <w:t>2</w:t>
      </w:r>
      <w:r w:rsidR="00AE2E4C" w:rsidRPr="00545A7F">
        <w:rPr>
          <w:color w:val="000000" w:themeColor="text1"/>
        </w:rPr>
        <w:t>9</w:t>
      </w:r>
    </w:p>
    <w:p w:rsidR="00240611" w:rsidRPr="00545A7F" w:rsidRDefault="00A75B6F" w:rsidP="00FF20C5">
      <w:pPr>
        <w:pStyle w:val="T2"/>
        <w:rPr>
          <w:rFonts w:eastAsiaTheme="minorEastAsia"/>
          <w:b/>
          <w:color w:val="000000" w:themeColor="text1"/>
          <w:lang w:eastAsia="tr-TR"/>
        </w:rPr>
      </w:pPr>
      <w:r w:rsidRPr="00545A7F">
        <w:rPr>
          <w:color w:val="000000" w:themeColor="text1"/>
        </w:rPr>
        <w:tab/>
      </w:r>
      <w:hyperlink w:anchor="_Toc7034778" w:history="1">
        <w:r w:rsidR="00240611" w:rsidRPr="00545A7F">
          <w:rPr>
            <w:rStyle w:val="Kpr"/>
            <w:color w:val="000000" w:themeColor="text1"/>
          </w:rPr>
          <w:t>3.9.Araştırmanın Zaman Çizelgesi</w:t>
        </w:r>
        <w:r w:rsidR="00240611" w:rsidRPr="00545A7F">
          <w:rPr>
            <w:webHidden/>
            <w:color w:val="000000" w:themeColor="text1"/>
          </w:rPr>
          <w:tab/>
        </w:r>
      </w:hyperlink>
      <w:r w:rsidR="00240611" w:rsidRPr="00545A7F">
        <w:rPr>
          <w:color w:val="000000" w:themeColor="text1"/>
        </w:rPr>
        <w:t>3</w:t>
      </w:r>
      <w:r w:rsidR="00AE2E4C" w:rsidRPr="00545A7F">
        <w:rPr>
          <w:color w:val="000000" w:themeColor="text1"/>
        </w:rPr>
        <w:t>2</w:t>
      </w:r>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79" w:history="1">
        <w:r w:rsidRPr="00545A7F">
          <w:rPr>
            <w:rStyle w:val="Kpr"/>
            <w:color w:val="000000" w:themeColor="text1"/>
          </w:rPr>
          <w:t>3.10.Araştırmacının Hazırlığı</w:t>
        </w:r>
        <w:r w:rsidRPr="00545A7F">
          <w:rPr>
            <w:webHidden/>
            <w:color w:val="000000" w:themeColor="text1"/>
          </w:rPr>
          <w:tab/>
        </w:r>
      </w:hyperlink>
      <w:r w:rsidRPr="00545A7F">
        <w:rPr>
          <w:color w:val="000000" w:themeColor="text1"/>
        </w:rPr>
        <w:t>3</w:t>
      </w:r>
      <w:r w:rsidR="00AE2E4C" w:rsidRPr="00545A7F">
        <w:rPr>
          <w:color w:val="000000" w:themeColor="text1"/>
        </w:rPr>
        <w:t>2</w:t>
      </w:r>
    </w:p>
    <w:p w:rsidR="00240611" w:rsidRPr="00545A7F" w:rsidRDefault="00240611" w:rsidP="00FF20C5">
      <w:pPr>
        <w:pStyle w:val="T2"/>
        <w:rPr>
          <w:rFonts w:eastAsiaTheme="minorEastAsia"/>
          <w:b/>
          <w:color w:val="000000" w:themeColor="text1"/>
          <w:lang w:eastAsia="tr-TR"/>
        </w:rPr>
      </w:pPr>
      <w:r w:rsidRPr="00545A7F">
        <w:rPr>
          <w:color w:val="000000" w:themeColor="text1"/>
        </w:rPr>
        <w:tab/>
      </w:r>
      <w:hyperlink w:anchor="_Toc7034780" w:history="1">
        <w:r w:rsidRPr="00545A7F">
          <w:rPr>
            <w:rStyle w:val="Kpr"/>
            <w:color w:val="000000" w:themeColor="text1"/>
          </w:rPr>
          <w:t>3.11.Veri Toplama Araçları</w:t>
        </w:r>
        <w:r w:rsidRPr="00545A7F">
          <w:rPr>
            <w:webHidden/>
            <w:color w:val="000000" w:themeColor="text1"/>
          </w:rPr>
          <w:tab/>
        </w:r>
        <w:r w:rsidR="00A12961" w:rsidRPr="00545A7F">
          <w:rPr>
            <w:b/>
            <w:webHidden/>
            <w:color w:val="000000" w:themeColor="text1"/>
          </w:rPr>
          <w:fldChar w:fldCharType="begin"/>
        </w:r>
        <w:r w:rsidRPr="00545A7F">
          <w:rPr>
            <w:webHidden/>
            <w:color w:val="000000" w:themeColor="text1"/>
          </w:rPr>
          <w:instrText xml:space="preserve"> PAGEREF _Toc7034780 \h </w:instrText>
        </w:r>
        <w:r w:rsidR="00A12961" w:rsidRPr="00545A7F">
          <w:rPr>
            <w:b/>
            <w:webHidden/>
            <w:color w:val="000000" w:themeColor="text1"/>
          </w:rPr>
        </w:r>
        <w:r w:rsidR="00A12961" w:rsidRPr="00545A7F">
          <w:rPr>
            <w:b/>
            <w:webHidden/>
            <w:color w:val="000000" w:themeColor="text1"/>
          </w:rPr>
          <w:fldChar w:fldCharType="separate"/>
        </w:r>
        <w:r w:rsidR="007B296D">
          <w:rPr>
            <w:webHidden/>
            <w:color w:val="000000" w:themeColor="text1"/>
          </w:rPr>
          <w:t>33</w:t>
        </w:r>
        <w:r w:rsidR="00A12961" w:rsidRPr="00545A7F">
          <w:rPr>
            <w:b/>
            <w:webHidden/>
            <w:color w:val="000000" w:themeColor="text1"/>
          </w:rPr>
          <w:fldChar w:fldCharType="end"/>
        </w:r>
      </w:hyperlink>
    </w:p>
    <w:p w:rsidR="00240611" w:rsidRPr="00545A7F" w:rsidRDefault="00240611" w:rsidP="00FF20C5">
      <w:pPr>
        <w:pStyle w:val="T3"/>
        <w:rPr>
          <w:rFonts w:eastAsiaTheme="minorEastAsia"/>
          <w:color w:val="000000" w:themeColor="text1"/>
          <w:lang w:eastAsia="tr-TR"/>
        </w:rPr>
      </w:pPr>
      <w:r w:rsidRPr="00545A7F">
        <w:rPr>
          <w:color w:val="000000" w:themeColor="text1"/>
        </w:rPr>
        <w:tab/>
      </w:r>
      <w:hyperlink w:anchor="_Toc7034781" w:history="1">
        <w:r w:rsidRPr="00545A7F">
          <w:rPr>
            <w:rStyle w:val="Kpr"/>
            <w:color w:val="000000" w:themeColor="text1"/>
          </w:rPr>
          <w:t>3.11.1.Kişisel bilgi formu</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_Toc7034781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33</w:t>
        </w:r>
        <w:r w:rsidR="00A12961" w:rsidRPr="00545A7F">
          <w:rPr>
            <w:webHidden/>
            <w:color w:val="000000" w:themeColor="text1"/>
          </w:rPr>
          <w:fldChar w:fldCharType="end"/>
        </w:r>
      </w:hyperlink>
    </w:p>
    <w:p w:rsidR="00240611" w:rsidRPr="00545A7F" w:rsidRDefault="00240611" w:rsidP="00FF20C5">
      <w:pPr>
        <w:pStyle w:val="T3"/>
        <w:rPr>
          <w:rFonts w:eastAsiaTheme="minorEastAsia"/>
          <w:color w:val="000000" w:themeColor="text1"/>
          <w:lang w:eastAsia="tr-TR"/>
        </w:rPr>
      </w:pPr>
      <w:r w:rsidRPr="00545A7F">
        <w:rPr>
          <w:color w:val="000000" w:themeColor="text1"/>
        </w:rPr>
        <w:tab/>
      </w:r>
      <w:hyperlink w:anchor="_Toc7034782" w:history="1">
        <w:r w:rsidRPr="00545A7F">
          <w:rPr>
            <w:rStyle w:val="Kpr"/>
            <w:color w:val="000000" w:themeColor="text1"/>
          </w:rPr>
          <w:t>3.11.2.Beck anksiyete ölçeği (BAÖ)</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_Toc7034782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33</w:t>
        </w:r>
        <w:r w:rsidR="00A12961" w:rsidRPr="00545A7F">
          <w:rPr>
            <w:webHidden/>
            <w:color w:val="000000" w:themeColor="text1"/>
          </w:rPr>
          <w:fldChar w:fldCharType="end"/>
        </w:r>
      </w:hyperlink>
    </w:p>
    <w:p w:rsidR="00240611" w:rsidRPr="00545A7F" w:rsidRDefault="00240611" w:rsidP="00FF20C5">
      <w:pPr>
        <w:pStyle w:val="T3"/>
        <w:rPr>
          <w:rFonts w:eastAsiaTheme="minorEastAsia"/>
          <w:color w:val="000000" w:themeColor="text1"/>
          <w:lang w:eastAsia="tr-TR"/>
        </w:rPr>
      </w:pPr>
      <w:r w:rsidRPr="00545A7F">
        <w:rPr>
          <w:color w:val="000000" w:themeColor="text1"/>
        </w:rPr>
        <w:lastRenderedPageBreak/>
        <w:tab/>
      </w:r>
      <w:hyperlink w:anchor="_Toc7034783" w:history="1">
        <w:r w:rsidRPr="00545A7F">
          <w:rPr>
            <w:rStyle w:val="Kpr"/>
            <w:color w:val="000000" w:themeColor="text1"/>
          </w:rPr>
          <w:t>3.11.3.Beck depresyon ölçeği (BDÖ)</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_Toc7034783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34</w:t>
        </w:r>
        <w:r w:rsidR="00A12961" w:rsidRPr="00545A7F">
          <w:rPr>
            <w:webHidden/>
            <w:color w:val="000000" w:themeColor="text1"/>
          </w:rPr>
          <w:fldChar w:fldCharType="end"/>
        </w:r>
      </w:hyperlink>
    </w:p>
    <w:p w:rsidR="00240611" w:rsidRPr="00545A7F" w:rsidRDefault="00240611" w:rsidP="00FF20C5">
      <w:pPr>
        <w:pStyle w:val="T3"/>
        <w:ind w:left="708" w:hanging="708"/>
        <w:rPr>
          <w:rFonts w:eastAsiaTheme="minorEastAsia"/>
          <w:color w:val="000000" w:themeColor="text1"/>
          <w:lang w:eastAsia="tr-TR"/>
        </w:rPr>
      </w:pPr>
      <w:r w:rsidRPr="00545A7F">
        <w:rPr>
          <w:color w:val="000000" w:themeColor="text1"/>
        </w:rPr>
        <w:tab/>
      </w:r>
      <w:hyperlink w:anchor="_Toc7034784" w:history="1">
        <w:r w:rsidRPr="00545A7F">
          <w:rPr>
            <w:rStyle w:val="Kpr"/>
            <w:color w:val="000000" w:themeColor="text1"/>
          </w:rPr>
          <w:t>3.11.4.Avrupa kanser araştırma ve tedavi organizasyonu yaşam kalitesi ölçeği    (EORTC QLQ-C30-versiyon 3.0)</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_Toc7034784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34</w:t>
        </w:r>
        <w:r w:rsidR="00A12961" w:rsidRPr="00545A7F">
          <w:rPr>
            <w:webHidden/>
            <w:color w:val="000000" w:themeColor="text1"/>
          </w:rPr>
          <w:fldChar w:fldCharType="end"/>
        </w:r>
      </w:hyperlink>
    </w:p>
    <w:p w:rsidR="00625725" w:rsidRDefault="00240611" w:rsidP="00FF20C5">
      <w:pPr>
        <w:pStyle w:val="T2"/>
      </w:pPr>
      <w:r w:rsidRPr="00545A7F">
        <w:rPr>
          <w:color w:val="000000" w:themeColor="text1"/>
        </w:rPr>
        <w:tab/>
      </w:r>
      <w:hyperlink w:anchor="_Toc7034785" w:history="1">
        <w:r w:rsidRPr="00545A7F">
          <w:rPr>
            <w:rStyle w:val="Kpr"/>
            <w:color w:val="000000" w:themeColor="text1"/>
          </w:rPr>
          <w:t>3.12.</w:t>
        </w:r>
        <w:r w:rsidRPr="00545A7F">
          <w:rPr>
            <w:rFonts w:eastAsiaTheme="minorEastAsia"/>
            <w:color w:val="000000" w:themeColor="text1"/>
            <w:lang w:eastAsia="tr-TR"/>
          </w:rPr>
          <w:t>Araştırmanın Sınırlılıkları</w:t>
        </w:r>
        <w:r w:rsidRPr="00545A7F">
          <w:rPr>
            <w:webHidden/>
            <w:color w:val="000000" w:themeColor="text1"/>
          </w:rPr>
          <w:tab/>
        </w:r>
      </w:hyperlink>
      <w:r w:rsidR="007B296D">
        <w:t>35</w:t>
      </w:r>
    </w:p>
    <w:p w:rsidR="00625725" w:rsidRDefault="00625725" w:rsidP="00FF20C5">
      <w:pPr>
        <w:pStyle w:val="T2"/>
        <w:rPr>
          <w:color w:val="000000" w:themeColor="text1"/>
        </w:rPr>
      </w:pPr>
      <w:r>
        <w:tab/>
      </w:r>
      <w:hyperlink w:anchor="_Toc7034786" w:history="1">
        <w:r w:rsidR="00240611" w:rsidRPr="00545A7F">
          <w:rPr>
            <w:rStyle w:val="Kpr"/>
            <w:color w:val="000000" w:themeColor="text1"/>
          </w:rPr>
          <w:t>3.13.</w:t>
        </w:r>
        <w:r w:rsidR="00240611" w:rsidRPr="00545A7F">
          <w:rPr>
            <w:rFonts w:eastAsiaTheme="minorEastAsia"/>
            <w:color w:val="000000" w:themeColor="text1"/>
            <w:lang w:eastAsia="tr-TR"/>
          </w:rPr>
          <w:t>Araştırmanın Etik Yönü ve Etik Kurul Onayı</w:t>
        </w:r>
        <w:r w:rsidR="00240611" w:rsidRPr="00545A7F">
          <w:rPr>
            <w:webHidden/>
            <w:color w:val="000000" w:themeColor="text1"/>
          </w:rPr>
          <w:tab/>
        </w:r>
      </w:hyperlink>
      <w:r w:rsidR="007B296D">
        <w:t>35</w:t>
      </w:r>
    </w:p>
    <w:p w:rsidR="00240611" w:rsidRPr="00625725" w:rsidRDefault="00625725" w:rsidP="00FF20C5">
      <w:pPr>
        <w:pStyle w:val="T2"/>
      </w:pPr>
      <w:r>
        <w:rPr>
          <w:color w:val="000000" w:themeColor="text1"/>
        </w:rPr>
        <w:tab/>
      </w:r>
      <w:hyperlink w:anchor="_Toc7034787" w:history="1">
        <w:r w:rsidR="00240611" w:rsidRPr="00545A7F">
          <w:rPr>
            <w:rStyle w:val="Kpr"/>
            <w:color w:val="000000" w:themeColor="text1"/>
          </w:rPr>
          <w:t>3.14.</w:t>
        </w:r>
        <w:r w:rsidR="00240611" w:rsidRPr="00545A7F">
          <w:rPr>
            <w:rFonts w:eastAsiaTheme="minorEastAsia"/>
            <w:color w:val="000000" w:themeColor="text1"/>
            <w:lang w:eastAsia="tr-TR"/>
          </w:rPr>
          <w:t>İstatistiksel Analiz</w:t>
        </w:r>
        <w:r w:rsidR="00240611" w:rsidRPr="00545A7F">
          <w:rPr>
            <w:webHidden/>
            <w:color w:val="000000" w:themeColor="text1"/>
          </w:rPr>
          <w:tab/>
        </w:r>
      </w:hyperlink>
      <w:r w:rsidR="007B296D">
        <w:t>36</w:t>
      </w:r>
    </w:p>
    <w:p w:rsidR="00240611" w:rsidRPr="00545A7F" w:rsidRDefault="00A12961" w:rsidP="00FF20C5">
      <w:pPr>
        <w:pStyle w:val="T1"/>
        <w:spacing w:line="240" w:lineRule="auto"/>
        <w:rPr>
          <w:rFonts w:eastAsiaTheme="minorEastAsia"/>
          <w:color w:val="000000" w:themeColor="text1"/>
          <w:lang w:eastAsia="tr-TR"/>
        </w:rPr>
      </w:pPr>
      <w:hyperlink w:anchor="_Toc7034788" w:history="1">
        <w:r w:rsidR="00240611" w:rsidRPr="00545A7F">
          <w:rPr>
            <w:rStyle w:val="Kpr"/>
            <w:color w:val="000000" w:themeColor="text1"/>
          </w:rPr>
          <w:t>4.</w:t>
        </w:r>
        <w:r w:rsidR="00240611" w:rsidRPr="00545A7F">
          <w:rPr>
            <w:rFonts w:eastAsiaTheme="minorEastAsia"/>
            <w:color w:val="000000" w:themeColor="text1"/>
            <w:lang w:eastAsia="tr-TR"/>
          </w:rPr>
          <w:tab/>
        </w:r>
        <w:r w:rsidR="00240611" w:rsidRPr="00545A7F">
          <w:rPr>
            <w:rStyle w:val="Kpr"/>
            <w:color w:val="000000" w:themeColor="text1"/>
          </w:rPr>
          <w:t>BULGULAR</w:t>
        </w:r>
        <w:r w:rsidR="00240611" w:rsidRPr="00545A7F">
          <w:rPr>
            <w:webHidden/>
            <w:color w:val="000000" w:themeColor="text1"/>
          </w:rPr>
          <w:tab/>
        </w:r>
        <w:r w:rsidRPr="00545A7F">
          <w:rPr>
            <w:webHidden/>
            <w:color w:val="000000" w:themeColor="text1"/>
          </w:rPr>
          <w:fldChar w:fldCharType="begin"/>
        </w:r>
        <w:r w:rsidR="00240611" w:rsidRPr="00545A7F">
          <w:rPr>
            <w:webHidden/>
            <w:color w:val="000000" w:themeColor="text1"/>
          </w:rPr>
          <w:instrText xml:space="preserve"> PAGEREF _Toc7034788 \h </w:instrText>
        </w:r>
        <w:r w:rsidRPr="00545A7F">
          <w:rPr>
            <w:webHidden/>
            <w:color w:val="000000" w:themeColor="text1"/>
          </w:rPr>
        </w:r>
        <w:r w:rsidRPr="00545A7F">
          <w:rPr>
            <w:webHidden/>
            <w:color w:val="000000" w:themeColor="text1"/>
          </w:rPr>
          <w:fldChar w:fldCharType="separate"/>
        </w:r>
        <w:r w:rsidR="007B296D">
          <w:rPr>
            <w:webHidden/>
            <w:color w:val="000000" w:themeColor="text1"/>
          </w:rPr>
          <w:t>37</w:t>
        </w:r>
        <w:r w:rsidRPr="00545A7F">
          <w:rPr>
            <w:webHidden/>
            <w:color w:val="000000" w:themeColor="text1"/>
          </w:rPr>
          <w:fldChar w:fldCharType="end"/>
        </w:r>
      </w:hyperlink>
    </w:p>
    <w:p w:rsidR="00240611" w:rsidRPr="00545A7F" w:rsidRDefault="00A12961" w:rsidP="00FF20C5">
      <w:pPr>
        <w:pStyle w:val="T1"/>
        <w:spacing w:line="240" w:lineRule="auto"/>
        <w:rPr>
          <w:rFonts w:eastAsiaTheme="minorEastAsia"/>
          <w:color w:val="000000" w:themeColor="text1"/>
          <w:lang w:eastAsia="tr-TR"/>
        </w:rPr>
      </w:pPr>
      <w:hyperlink w:anchor="_Toc7034789" w:history="1">
        <w:r w:rsidR="00240611" w:rsidRPr="00545A7F">
          <w:rPr>
            <w:rStyle w:val="Kpr"/>
            <w:color w:val="000000" w:themeColor="text1"/>
          </w:rPr>
          <w:t>5.</w:t>
        </w:r>
        <w:r w:rsidR="00240611" w:rsidRPr="00545A7F">
          <w:rPr>
            <w:rFonts w:eastAsiaTheme="minorEastAsia"/>
            <w:color w:val="000000" w:themeColor="text1"/>
            <w:lang w:eastAsia="tr-TR"/>
          </w:rPr>
          <w:tab/>
        </w:r>
        <w:r w:rsidR="00240611" w:rsidRPr="00545A7F">
          <w:rPr>
            <w:rStyle w:val="Kpr"/>
            <w:color w:val="000000" w:themeColor="text1"/>
          </w:rPr>
          <w:t>TARTIŞMA</w:t>
        </w:r>
        <w:r w:rsidR="00240611" w:rsidRPr="00545A7F">
          <w:rPr>
            <w:webHidden/>
            <w:color w:val="000000" w:themeColor="text1"/>
          </w:rPr>
          <w:tab/>
        </w:r>
        <w:r w:rsidRPr="00545A7F">
          <w:rPr>
            <w:webHidden/>
            <w:color w:val="000000" w:themeColor="text1"/>
          </w:rPr>
          <w:fldChar w:fldCharType="begin"/>
        </w:r>
        <w:r w:rsidR="00240611" w:rsidRPr="00545A7F">
          <w:rPr>
            <w:webHidden/>
            <w:color w:val="000000" w:themeColor="text1"/>
          </w:rPr>
          <w:instrText xml:space="preserve"> PAGEREF _Toc7034789 \h </w:instrText>
        </w:r>
        <w:r w:rsidRPr="00545A7F">
          <w:rPr>
            <w:webHidden/>
            <w:color w:val="000000" w:themeColor="text1"/>
          </w:rPr>
        </w:r>
        <w:r w:rsidRPr="00545A7F">
          <w:rPr>
            <w:webHidden/>
            <w:color w:val="000000" w:themeColor="text1"/>
          </w:rPr>
          <w:fldChar w:fldCharType="separate"/>
        </w:r>
        <w:r w:rsidR="007B296D">
          <w:rPr>
            <w:webHidden/>
            <w:color w:val="000000" w:themeColor="text1"/>
          </w:rPr>
          <w:t>57</w:t>
        </w:r>
        <w:r w:rsidRPr="00545A7F">
          <w:rPr>
            <w:webHidden/>
            <w:color w:val="000000" w:themeColor="text1"/>
          </w:rPr>
          <w:fldChar w:fldCharType="end"/>
        </w:r>
      </w:hyperlink>
    </w:p>
    <w:p w:rsidR="00240611" w:rsidRPr="00545A7F" w:rsidRDefault="00240611" w:rsidP="00FF20C5">
      <w:pPr>
        <w:pStyle w:val="T2"/>
        <w:ind w:left="708"/>
        <w:rPr>
          <w:rFonts w:eastAsiaTheme="minorEastAsia"/>
          <w:b/>
          <w:color w:val="000000" w:themeColor="text1"/>
          <w:lang w:eastAsia="tr-TR"/>
        </w:rPr>
      </w:pPr>
      <w:r w:rsidRPr="00545A7F">
        <w:rPr>
          <w:color w:val="000000" w:themeColor="text1"/>
        </w:rPr>
        <w:tab/>
      </w:r>
      <w:hyperlink w:anchor="_Toc7034791" w:history="1">
        <w:r w:rsidR="00894CF5" w:rsidRPr="00545A7F">
          <w:rPr>
            <w:rStyle w:val="Kpr"/>
            <w:color w:val="000000" w:themeColor="text1"/>
            <w:spacing w:val="-2"/>
          </w:rPr>
          <w:t>5.1</w:t>
        </w:r>
        <w:r w:rsidRPr="00545A7F">
          <w:rPr>
            <w:rStyle w:val="Kpr"/>
            <w:color w:val="000000" w:themeColor="text1"/>
            <w:spacing w:val="-2"/>
          </w:rPr>
          <w:t>.</w:t>
        </w:r>
        <w:r w:rsidRPr="00545A7F">
          <w:rPr>
            <w:rFonts w:eastAsiaTheme="minorEastAsia"/>
            <w:color w:val="000000" w:themeColor="text1"/>
            <w:lang w:eastAsia="tr-TR"/>
          </w:rPr>
          <w:t xml:space="preserve"> </w:t>
        </w:r>
        <w:r w:rsidRPr="00545A7F">
          <w:rPr>
            <w:rStyle w:val="Kpr"/>
            <w:color w:val="000000" w:themeColor="text1"/>
          </w:rPr>
          <w:t>Watson İnsan Bakım Modelin</w:t>
        </w:r>
        <w:r w:rsidR="00C513B7" w:rsidRPr="00545A7F">
          <w:rPr>
            <w:rStyle w:val="Kpr"/>
            <w:color w:val="000000" w:themeColor="text1"/>
          </w:rPr>
          <w:t xml:space="preserve">e Temellendirilmiş Refleksoloji </w:t>
        </w:r>
        <w:r w:rsidRPr="00545A7F">
          <w:rPr>
            <w:rStyle w:val="Kpr"/>
            <w:color w:val="000000" w:themeColor="text1"/>
          </w:rPr>
          <w:t>Uygulamasının  Kadınların Anksiyete Düzeylerine Etkisi</w:t>
        </w:r>
        <w:r w:rsidRPr="00545A7F">
          <w:rPr>
            <w:webHidden/>
            <w:color w:val="000000" w:themeColor="text1"/>
          </w:rPr>
          <w:tab/>
        </w:r>
        <w:r w:rsidR="00A12961" w:rsidRPr="00545A7F">
          <w:rPr>
            <w:b/>
            <w:webHidden/>
            <w:color w:val="000000" w:themeColor="text1"/>
          </w:rPr>
          <w:fldChar w:fldCharType="begin"/>
        </w:r>
        <w:r w:rsidRPr="00545A7F">
          <w:rPr>
            <w:webHidden/>
            <w:color w:val="000000" w:themeColor="text1"/>
          </w:rPr>
          <w:instrText xml:space="preserve"> PAGEREF _Toc7034791 \h </w:instrText>
        </w:r>
        <w:r w:rsidR="00A12961" w:rsidRPr="00545A7F">
          <w:rPr>
            <w:b/>
            <w:webHidden/>
            <w:color w:val="000000" w:themeColor="text1"/>
          </w:rPr>
        </w:r>
        <w:r w:rsidR="00A12961" w:rsidRPr="00545A7F">
          <w:rPr>
            <w:b/>
            <w:webHidden/>
            <w:color w:val="000000" w:themeColor="text1"/>
          </w:rPr>
          <w:fldChar w:fldCharType="separate"/>
        </w:r>
        <w:r w:rsidR="007B296D">
          <w:rPr>
            <w:webHidden/>
            <w:color w:val="000000" w:themeColor="text1"/>
          </w:rPr>
          <w:t>57</w:t>
        </w:r>
        <w:r w:rsidR="00A12961" w:rsidRPr="00545A7F">
          <w:rPr>
            <w:b/>
            <w:webHidden/>
            <w:color w:val="000000" w:themeColor="text1"/>
          </w:rPr>
          <w:fldChar w:fldCharType="end"/>
        </w:r>
      </w:hyperlink>
    </w:p>
    <w:p w:rsidR="00240611" w:rsidRPr="00545A7F" w:rsidRDefault="00240611" w:rsidP="00FF20C5">
      <w:pPr>
        <w:pStyle w:val="T2"/>
        <w:ind w:left="708"/>
        <w:rPr>
          <w:rFonts w:eastAsiaTheme="minorEastAsia"/>
          <w:b/>
          <w:color w:val="000000" w:themeColor="text1"/>
          <w:lang w:eastAsia="tr-TR"/>
        </w:rPr>
      </w:pPr>
      <w:r w:rsidRPr="00545A7F">
        <w:rPr>
          <w:color w:val="000000" w:themeColor="text1"/>
        </w:rPr>
        <w:tab/>
      </w:r>
      <w:hyperlink w:anchor="_Toc7034792" w:history="1">
        <w:r w:rsidR="00894CF5" w:rsidRPr="00545A7F">
          <w:rPr>
            <w:rStyle w:val="Kpr"/>
            <w:color w:val="000000" w:themeColor="text1"/>
            <w:spacing w:val="-2"/>
          </w:rPr>
          <w:t>5.2</w:t>
        </w:r>
        <w:r w:rsidRPr="00545A7F">
          <w:rPr>
            <w:rStyle w:val="Kpr"/>
            <w:color w:val="000000" w:themeColor="text1"/>
            <w:spacing w:val="-2"/>
          </w:rPr>
          <w:t xml:space="preserve">. </w:t>
        </w:r>
        <w:r w:rsidRPr="00545A7F">
          <w:rPr>
            <w:rStyle w:val="Kpr"/>
            <w:color w:val="000000" w:themeColor="text1"/>
          </w:rPr>
          <w:t>Watson İnsan Bakım Modelin</w:t>
        </w:r>
        <w:r w:rsidR="00C513B7" w:rsidRPr="00545A7F">
          <w:rPr>
            <w:rStyle w:val="Kpr"/>
            <w:color w:val="000000" w:themeColor="text1"/>
          </w:rPr>
          <w:t xml:space="preserve">e Temellendirilmiş Refleksoloji </w:t>
        </w:r>
        <w:r w:rsidRPr="00545A7F">
          <w:rPr>
            <w:rStyle w:val="Kpr"/>
            <w:color w:val="000000" w:themeColor="text1"/>
          </w:rPr>
          <w:t>Uygulamasının   Kadınların Depresyon Düzeylerine Etkisi</w:t>
        </w:r>
        <w:r w:rsidRPr="00545A7F">
          <w:rPr>
            <w:webHidden/>
            <w:color w:val="000000" w:themeColor="text1"/>
          </w:rPr>
          <w:tab/>
        </w:r>
        <w:r w:rsidR="00A12961" w:rsidRPr="00545A7F">
          <w:rPr>
            <w:b/>
            <w:webHidden/>
            <w:color w:val="000000" w:themeColor="text1"/>
          </w:rPr>
          <w:fldChar w:fldCharType="begin"/>
        </w:r>
        <w:r w:rsidRPr="00545A7F">
          <w:rPr>
            <w:webHidden/>
            <w:color w:val="000000" w:themeColor="text1"/>
          </w:rPr>
          <w:instrText xml:space="preserve"> PAGEREF _Toc7034792 \h </w:instrText>
        </w:r>
        <w:r w:rsidR="00A12961" w:rsidRPr="00545A7F">
          <w:rPr>
            <w:b/>
            <w:webHidden/>
            <w:color w:val="000000" w:themeColor="text1"/>
          </w:rPr>
        </w:r>
        <w:r w:rsidR="00A12961" w:rsidRPr="00545A7F">
          <w:rPr>
            <w:b/>
            <w:webHidden/>
            <w:color w:val="000000" w:themeColor="text1"/>
          </w:rPr>
          <w:fldChar w:fldCharType="separate"/>
        </w:r>
        <w:r w:rsidR="007B296D">
          <w:rPr>
            <w:webHidden/>
            <w:color w:val="000000" w:themeColor="text1"/>
          </w:rPr>
          <w:t>58</w:t>
        </w:r>
        <w:r w:rsidR="00A12961" w:rsidRPr="00545A7F">
          <w:rPr>
            <w:b/>
            <w:webHidden/>
            <w:color w:val="000000" w:themeColor="text1"/>
          </w:rPr>
          <w:fldChar w:fldCharType="end"/>
        </w:r>
      </w:hyperlink>
    </w:p>
    <w:p w:rsidR="00240611" w:rsidRPr="00545A7F" w:rsidRDefault="00240611" w:rsidP="00FF20C5">
      <w:pPr>
        <w:pStyle w:val="T3"/>
        <w:ind w:left="708"/>
        <w:rPr>
          <w:rFonts w:eastAsiaTheme="minorEastAsia"/>
          <w:color w:val="000000" w:themeColor="text1"/>
          <w:lang w:eastAsia="tr-TR"/>
        </w:rPr>
      </w:pPr>
      <w:r w:rsidRPr="00545A7F">
        <w:rPr>
          <w:color w:val="000000" w:themeColor="text1"/>
        </w:rPr>
        <w:tab/>
      </w:r>
      <w:hyperlink w:anchor="_Toc7034793" w:history="1">
        <w:r w:rsidR="00894CF5" w:rsidRPr="00545A7F">
          <w:rPr>
            <w:rStyle w:val="Kpr"/>
            <w:color w:val="000000" w:themeColor="text1"/>
            <w:spacing w:val="-2"/>
          </w:rPr>
          <w:t>5.3</w:t>
        </w:r>
        <w:r w:rsidRPr="00545A7F">
          <w:rPr>
            <w:rStyle w:val="Kpr"/>
            <w:color w:val="000000" w:themeColor="text1"/>
            <w:spacing w:val="-2"/>
          </w:rPr>
          <w:t>.</w:t>
        </w:r>
        <w:r w:rsidRPr="00545A7F">
          <w:rPr>
            <w:rFonts w:eastAsiaTheme="minorEastAsia"/>
            <w:color w:val="000000" w:themeColor="text1"/>
            <w:lang w:eastAsia="tr-TR"/>
          </w:rPr>
          <w:t xml:space="preserve"> </w:t>
        </w:r>
        <w:r w:rsidRPr="00545A7F">
          <w:rPr>
            <w:rStyle w:val="Kpr"/>
            <w:color w:val="000000" w:themeColor="text1"/>
          </w:rPr>
          <w:t>Watson İnsan Bakım Modelin</w:t>
        </w:r>
        <w:r w:rsidR="00C513B7" w:rsidRPr="00545A7F">
          <w:rPr>
            <w:rStyle w:val="Kpr"/>
            <w:color w:val="000000" w:themeColor="text1"/>
          </w:rPr>
          <w:t xml:space="preserve">e Temellendirilmiş Refleksoloji </w:t>
        </w:r>
        <w:r w:rsidRPr="00545A7F">
          <w:rPr>
            <w:rStyle w:val="Kpr"/>
            <w:color w:val="000000" w:themeColor="text1"/>
          </w:rPr>
          <w:t>Uygulamasının  Kadınların Yaşam Kalitesi Düzeylerine Etkisi</w:t>
        </w:r>
        <w:r w:rsidRPr="00545A7F">
          <w:rPr>
            <w:webHidden/>
            <w:color w:val="000000" w:themeColor="text1"/>
          </w:rPr>
          <w:tab/>
        </w:r>
        <w:r w:rsidR="00A12961" w:rsidRPr="00545A7F">
          <w:rPr>
            <w:webHidden/>
            <w:color w:val="000000" w:themeColor="text1"/>
          </w:rPr>
          <w:fldChar w:fldCharType="begin"/>
        </w:r>
        <w:r w:rsidRPr="00545A7F">
          <w:rPr>
            <w:webHidden/>
            <w:color w:val="000000" w:themeColor="text1"/>
          </w:rPr>
          <w:instrText xml:space="preserve"> PAGEREF _Toc7034793 \h </w:instrText>
        </w:r>
        <w:r w:rsidR="00A12961" w:rsidRPr="00545A7F">
          <w:rPr>
            <w:webHidden/>
            <w:color w:val="000000" w:themeColor="text1"/>
          </w:rPr>
        </w:r>
        <w:r w:rsidR="00A12961" w:rsidRPr="00545A7F">
          <w:rPr>
            <w:webHidden/>
            <w:color w:val="000000" w:themeColor="text1"/>
          </w:rPr>
          <w:fldChar w:fldCharType="separate"/>
        </w:r>
        <w:r w:rsidR="007B296D">
          <w:rPr>
            <w:webHidden/>
            <w:color w:val="000000" w:themeColor="text1"/>
          </w:rPr>
          <w:t>59</w:t>
        </w:r>
        <w:r w:rsidR="00A12961" w:rsidRPr="00545A7F">
          <w:rPr>
            <w:webHidden/>
            <w:color w:val="000000" w:themeColor="text1"/>
          </w:rPr>
          <w:fldChar w:fldCharType="end"/>
        </w:r>
      </w:hyperlink>
    </w:p>
    <w:p w:rsidR="00240611" w:rsidRPr="00545A7F" w:rsidRDefault="00A12961" w:rsidP="00FF20C5">
      <w:pPr>
        <w:pStyle w:val="T1"/>
        <w:spacing w:line="240" w:lineRule="auto"/>
        <w:rPr>
          <w:rFonts w:eastAsiaTheme="minorEastAsia"/>
          <w:color w:val="000000" w:themeColor="text1"/>
          <w:lang w:eastAsia="tr-TR"/>
        </w:rPr>
      </w:pPr>
      <w:hyperlink w:anchor="_Toc7034794" w:history="1">
        <w:r w:rsidR="00240611" w:rsidRPr="00545A7F">
          <w:rPr>
            <w:rStyle w:val="Kpr"/>
            <w:color w:val="000000" w:themeColor="text1"/>
          </w:rPr>
          <w:t>6.</w:t>
        </w:r>
        <w:r w:rsidR="00240611" w:rsidRPr="00545A7F">
          <w:rPr>
            <w:rFonts w:eastAsiaTheme="minorEastAsia"/>
            <w:color w:val="000000" w:themeColor="text1"/>
            <w:lang w:eastAsia="tr-TR"/>
          </w:rPr>
          <w:t xml:space="preserve"> </w:t>
        </w:r>
        <w:r w:rsidR="00240611" w:rsidRPr="00545A7F">
          <w:rPr>
            <w:rFonts w:eastAsiaTheme="minorEastAsia"/>
            <w:color w:val="000000" w:themeColor="text1"/>
            <w:lang w:eastAsia="tr-TR"/>
          </w:rPr>
          <w:tab/>
        </w:r>
        <w:r w:rsidR="00240611" w:rsidRPr="00545A7F">
          <w:rPr>
            <w:rStyle w:val="Kpr"/>
            <w:color w:val="000000" w:themeColor="text1"/>
          </w:rPr>
          <w:t>SONUÇLAR</w:t>
        </w:r>
        <w:r w:rsidR="00240611" w:rsidRPr="00545A7F">
          <w:rPr>
            <w:webHidden/>
            <w:color w:val="000000" w:themeColor="text1"/>
          </w:rPr>
          <w:tab/>
        </w:r>
        <w:r w:rsidRPr="00545A7F">
          <w:rPr>
            <w:webHidden/>
            <w:color w:val="000000" w:themeColor="text1"/>
          </w:rPr>
          <w:fldChar w:fldCharType="begin"/>
        </w:r>
        <w:r w:rsidR="00240611" w:rsidRPr="00545A7F">
          <w:rPr>
            <w:webHidden/>
            <w:color w:val="000000" w:themeColor="text1"/>
          </w:rPr>
          <w:instrText xml:space="preserve"> PAGEREF _Toc7034794 \h </w:instrText>
        </w:r>
        <w:r w:rsidRPr="00545A7F">
          <w:rPr>
            <w:webHidden/>
            <w:color w:val="000000" w:themeColor="text1"/>
          </w:rPr>
        </w:r>
        <w:r w:rsidRPr="00545A7F">
          <w:rPr>
            <w:webHidden/>
            <w:color w:val="000000" w:themeColor="text1"/>
          </w:rPr>
          <w:fldChar w:fldCharType="separate"/>
        </w:r>
        <w:r w:rsidR="007B296D">
          <w:rPr>
            <w:webHidden/>
            <w:color w:val="000000" w:themeColor="text1"/>
          </w:rPr>
          <w:t>69</w:t>
        </w:r>
        <w:r w:rsidRPr="00545A7F">
          <w:rPr>
            <w:webHidden/>
            <w:color w:val="000000" w:themeColor="text1"/>
          </w:rPr>
          <w:fldChar w:fldCharType="end"/>
        </w:r>
      </w:hyperlink>
    </w:p>
    <w:p w:rsidR="00240611" w:rsidRPr="00545A7F" w:rsidRDefault="00A12961" w:rsidP="00FF20C5">
      <w:pPr>
        <w:pStyle w:val="T1"/>
        <w:spacing w:line="240" w:lineRule="auto"/>
        <w:rPr>
          <w:rFonts w:eastAsiaTheme="minorEastAsia"/>
          <w:color w:val="000000" w:themeColor="text1"/>
          <w:lang w:eastAsia="tr-TR"/>
        </w:rPr>
      </w:pPr>
      <w:hyperlink w:anchor="_Toc7034795" w:history="1">
        <w:r w:rsidR="00240611" w:rsidRPr="00545A7F">
          <w:rPr>
            <w:rStyle w:val="Kpr"/>
            <w:color w:val="000000" w:themeColor="text1"/>
          </w:rPr>
          <w:t>7.</w:t>
        </w:r>
        <w:r w:rsidR="00240611" w:rsidRPr="00545A7F">
          <w:rPr>
            <w:rFonts w:eastAsiaTheme="minorEastAsia"/>
            <w:color w:val="000000" w:themeColor="text1"/>
            <w:lang w:eastAsia="tr-TR"/>
          </w:rPr>
          <w:t xml:space="preserve"> </w:t>
        </w:r>
        <w:r w:rsidR="00240611" w:rsidRPr="00545A7F">
          <w:rPr>
            <w:rFonts w:eastAsiaTheme="minorEastAsia"/>
            <w:color w:val="000000" w:themeColor="text1"/>
            <w:lang w:eastAsia="tr-TR"/>
          </w:rPr>
          <w:tab/>
        </w:r>
        <w:r w:rsidR="00240611" w:rsidRPr="00545A7F">
          <w:rPr>
            <w:rStyle w:val="Kpr"/>
            <w:color w:val="000000" w:themeColor="text1"/>
          </w:rPr>
          <w:t>ÖNERİLER</w:t>
        </w:r>
        <w:r w:rsidR="00240611" w:rsidRPr="00545A7F">
          <w:rPr>
            <w:webHidden/>
            <w:color w:val="000000" w:themeColor="text1"/>
          </w:rPr>
          <w:tab/>
          <w:t>7</w:t>
        </w:r>
      </w:hyperlink>
      <w:r w:rsidR="00F42FEF" w:rsidRPr="00545A7F">
        <w:rPr>
          <w:color w:val="000000" w:themeColor="text1"/>
        </w:rPr>
        <w:t>2</w:t>
      </w:r>
    </w:p>
    <w:p w:rsidR="00240611" w:rsidRPr="00545A7F" w:rsidRDefault="00A12961" w:rsidP="00FF20C5">
      <w:pPr>
        <w:pStyle w:val="T1"/>
        <w:spacing w:line="240" w:lineRule="auto"/>
        <w:rPr>
          <w:rFonts w:eastAsiaTheme="minorEastAsia"/>
          <w:color w:val="000000" w:themeColor="text1"/>
          <w:lang w:eastAsia="tr-TR"/>
        </w:rPr>
      </w:pPr>
      <w:hyperlink w:anchor="_Toc7034796" w:history="1">
        <w:r w:rsidR="00240611" w:rsidRPr="00545A7F">
          <w:rPr>
            <w:rStyle w:val="Kpr"/>
            <w:color w:val="000000" w:themeColor="text1"/>
          </w:rPr>
          <w:t>8.</w:t>
        </w:r>
        <w:r w:rsidR="00240611" w:rsidRPr="00545A7F">
          <w:rPr>
            <w:rFonts w:eastAsiaTheme="minorEastAsia"/>
            <w:color w:val="000000" w:themeColor="text1"/>
            <w:lang w:eastAsia="tr-TR"/>
          </w:rPr>
          <w:t xml:space="preserve"> </w:t>
        </w:r>
        <w:r w:rsidR="00240611" w:rsidRPr="00545A7F">
          <w:rPr>
            <w:rFonts w:eastAsiaTheme="minorEastAsia"/>
            <w:color w:val="000000" w:themeColor="text1"/>
            <w:lang w:eastAsia="tr-TR"/>
          </w:rPr>
          <w:tab/>
        </w:r>
        <w:r w:rsidR="00240611" w:rsidRPr="00545A7F">
          <w:rPr>
            <w:rStyle w:val="Kpr"/>
            <w:color w:val="000000" w:themeColor="text1"/>
          </w:rPr>
          <w:t>KAYNAKLAR</w:t>
        </w:r>
        <w:r w:rsidR="00240611" w:rsidRPr="00545A7F">
          <w:rPr>
            <w:webHidden/>
            <w:color w:val="000000" w:themeColor="text1"/>
          </w:rPr>
          <w:tab/>
        </w:r>
        <w:r w:rsidRPr="00545A7F">
          <w:rPr>
            <w:webHidden/>
            <w:color w:val="000000" w:themeColor="text1"/>
          </w:rPr>
          <w:fldChar w:fldCharType="begin"/>
        </w:r>
        <w:r w:rsidR="00240611" w:rsidRPr="00545A7F">
          <w:rPr>
            <w:webHidden/>
            <w:color w:val="000000" w:themeColor="text1"/>
          </w:rPr>
          <w:instrText xml:space="preserve"> PAGEREF _Toc7034796 \h </w:instrText>
        </w:r>
        <w:r w:rsidRPr="00545A7F">
          <w:rPr>
            <w:webHidden/>
            <w:color w:val="000000" w:themeColor="text1"/>
          </w:rPr>
        </w:r>
        <w:r w:rsidRPr="00545A7F">
          <w:rPr>
            <w:webHidden/>
            <w:color w:val="000000" w:themeColor="text1"/>
          </w:rPr>
          <w:fldChar w:fldCharType="separate"/>
        </w:r>
        <w:r w:rsidR="007B296D">
          <w:rPr>
            <w:webHidden/>
            <w:color w:val="000000" w:themeColor="text1"/>
          </w:rPr>
          <w:t>73</w:t>
        </w:r>
        <w:r w:rsidRPr="00545A7F">
          <w:rPr>
            <w:webHidden/>
            <w:color w:val="000000" w:themeColor="text1"/>
          </w:rPr>
          <w:fldChar w:fldCharType="end"/>
        </w:r>
      </w:hyperlink>
    </w:p>
    <w:p w:rsidR="00240611" w:rsidRPr="00545A7F" w:rsidRDefault="00A12961" w:rsidP="00FF20C5">
      <w:pPr>
        <w:pStyle w:val="T1"/>
        <w:spacing w:line="240" w:lineRule="auto"/>
        <w:rPr>
          <w:rStyle w:val="Kpr"/>
          <w:color w:val="000000" w:themeColor="text1"/>
        </w:rPr>
      </w:pPr>
      <w:hyperlink w:anchor="_Toc7034797" w:history="1">
        <w:r w:rsidR="00240611" w:rsidRPr="00545A7F">
          <w:rPr>
            <w:rStyle w:val="Kpr"/>
            <w:color w:val="000000" w:themeColor="text1"/>
          </w:rPr>
          <w:t>9.</w:t>
        </w:r>
        <w:r w:rsidR="00240611" w:rsidRPr="00545A7F">
          <w:rPr>
            <w:rFonts w:eastAsiaTheme="minorEastAsia"/>
            <w:color w:val="000000" w:themeColor="text1"/>
            <w:lang w:eastAsia="tr-TR"/>
          </w:rPr>
          <w:t xml:space="preserve"> </w:t>
        </w:r>
        <w:r w:rsidR="00240611" w:rsidRPr="00545A7F">
          <w:rPr>
            <w:rFonts w:eastAsiaTheme="minorEastAsia"/>
            <w:color w:val="000000" w:themeColor="text1"/>
            <w:lang w:eastAsia="tr-TR"/>
          </w:rPr>
          <w:tab/>
        </w:r>
        <w:r w:rsidR="00240611" w:rsidRPr="00545A7F">
          <w:rPr>
            <w:rStyle w:val="Kpr"/>
            <w:color w:val="000000" w:themeColor="text1"/>
          </w:rPr>
          <w:t>ÖZGEÇMİŞ</w:t>
        </w:r>
        <w:r w:rsidR="00240611" w:rsidRPr="00545A7F">
          <w:rPr>
            <w:webHidden/>
            <w:color w:val="000000" w:themeColor="text1"/>
          </w:rPr>
          <w:tab/>
        </w:r>
        <w:r w:rsidRPr="00545A7F">
          <w:rPr>
            <w:webHidden/>
            <w:color w:val="000000" w:themeColor="text1"/>
          </w:rPr>
          <w:fldChar w:fldCharType="begin"/>
        </w:r>
        <w:r w:rsidR="00240611" w:rsidRPr="00545A7F">
          <w:rPr>
            <w:webHidden/>
            <w:color w:val="000000" w:themeColor="text1"/>
          </w:rPr>
          <w:instrText xml:space="preserve"> PAGEREF _Toc7034797 \h </w:instrText>
        </w:r>
        <w:r w:rsidRPr="00545A7F">
          <w:rPr>
            <w:webHidden/>
            <w:color w:val="000000" w:themeColor="text1"/>
          </w:rPr>
        </w:r>
        <w:r w:rsidRPr="00545A7F">
          <w:rPr>
            <w:webHidden/>
            <w:color w:val="000000" w:themeColor="text1"/>
          </w:rPr>
          <w:fldChar w:fldCharType="separate"/>
        </w:r>
        <w:r w:rsidR="007B296D">
          <w:rPr>
            <w:webHidden/>
            <w:color w:val="000000" w:themeColor="text1"/>
          </w:rPr>
          <w:t>88</w:t>
        </w:r>
        <w:r w:rsidRPr="00545A7F">
          <w:rPr>
            <w:webHidden/>
            <w:color w:val="000000" w:themeColor="text1"/>
          </w:rPr>
          <w:fldChar w:fldCharType="end"/>
        </w:r>
      </w:hyperlink>
    </w:p>
    <w:p w:rsidR="00240611" w:rsidRPr="00545A7F" w:rsidRDefault="00240611" w:rsidP="00FF20C5">
      <w:pPr>
        <w:spacing w:line="240" w:lineRule="auto"/>
        <w:rPr>
          <w:rStyle w:val="Kpr"/>
          <w:rFonts w:ascii="Arial" w:hAnsi="Arial" w:cs="Arial"/>
          <w:b/>
          <w:noProof/>
          <w:color w:val="000000" w:themeColor="text1"/>
          <w:u w:val="none"/>
        </w:rPr>
      </w:pPr>
      <w:r w:rsidRPr="00545A7F">
        <w:rPr>
          <w:rStyle w:val="Kpr"/>
          <w:rFonts w:ascii="Arial" w:hAnsi="Arial" w:cs="Arial"/>
          <w:b/>
          <w:noProof/>
          <w:color w:val="000000" w:themeColor="text1"/>
          <w:u w:val="none"/>
        </w:rPr>
        <w:t>10. EKLER</w:t>
      </w:r>
    </w:p>
    <w:p w:rsidR="00240611" w:rsidRPr="00545A7F" w:rsidRDefault="00240611" w:rsidP="00FF20C5">
      <w:pPr>
        <w:pStyle w:val="Balk1"/>
        <w:keepNext w:val="0"/>
        <w:shd w:val="clear" w:color="auto" w:fill="FFFFFF"/>
        <w:ind w:left="708" w:right="281" w:hanging="708"/>
        <w:jc w:val="both"/>
        <w:rPr>
          <w:rFonts w:cs="Arial"/>
          <w:b w:val="0"/>
          <w:color w:val="000000" w:themeColor="text1"/>
          <w:szCs w:val="22"/>
        </w:rPr>
      </w:pPr>
      <w:r w:rsidRPr="00545A7F">
        <w:rPr>
          <w:rFonts w:cs="Arial"/>
          <w:b w:val="0"/>
          <w:bCs w:val="0"/>
          <w:iCs/>
          <w:color w:val="000000" w:themeColor="text1"/>
          <w:szCs w:val="22"/>
        </w:rPr>
        <w:t xml:space="preserve">Ek-1. </w:t>
      </w:r>
      <w:r w:rsidRPr="00545A7F">
        <w:rPr>
          <w:rFonts w:eastAsia="Verdana" w:cs="Arial"/>
          <w:b w:val="0"/>
          <w:color w:val="000000" w:themeColor="text1"/>
          <w:szCs w:val="22"/>
        </w:rPr>
        <w:t>Özkan S,</w:t>
      </w:r>
      <w:r w:rsidRPr="00545A7F">
        <w:rPr>
          <w:rFonts w:cs="Arial"/>
          <w:b w:val="0"/>
          <w:color w:val="000000" w:themeColor="text1"/>
          <w:szCs w:val="22"/>
        </w:rPr>
        <w:t xml:space="preserve"> </w:t>
      </w:r>
      <w:r w:rsidRPr="00545A7F">
        <w:rPr>
          <w:rFonts w:cs="Arial"/>
          <w:color w:val="000000" w:themeColor="text1"/>
          <w:szCs w:val="22"/>
        </w:rPr>
        <w:t>Göral Türkcü S,</w:t>
      </w:r>
      <w:r w:rsidRPr="00545A7F">
        <w:rPr>
          <w:rFonts w:cs="Arial"/>
          <w:b w:val="0"/>
          <w:color w:val="000000" w:themeColor="text1"/>
          <w:szCs w:val="22"/>
        </w:rPr>
        <w:t xml:space="preserve"> </w:t>
      </w:r>
      <w:r w:rsidR="00A554E5" w:rsidRPr="00545A7F">
        <w:rPr>
          <w:rFonts w:eastAsia="Verdana" w:cs="Arial"/>
          <w:b w:val="0"/>
          <w:color w:val="000000" w:themeColor="text1"/>
          <w:szCs w:val="22"/>
        </w:rPr>
        <w:t>Kayhan Ö, Serçekuş Ak P, Sevil Ü</w:t>
      </w:r>
      <w:r w:rsidRPr="00545A7F">
        <w:rPr>
          <w:rFonts w:eastAsia="Verdana" w:cs="Arial"/>
          <w:b w:val="0"/>
          <w:color w:val="000000" w:themeColor="text1"/>
          <w:szCs w:val="22"/>
        </w:rPr>
        <w:t xml:space="preserve">. </w:t>
      </w:r>
      <w:r w:rsidRPr="00545A7F">
        <w:rPr>
          <w:rFonts w:cs="Arial"/>
          <w:b w:val="0"/>
          <w:color w:val="000000" w:themeColor="text1"/>
          <w:szCs w:val="22"/>
        </w:rPr>
        <w:t xml:space="preserve">Functional status of women and their partners after childbirth. </w:t>
      </w:r>
      <w:r w:rsidRPr="00545A7F">
        <w:rPr>
          <w:rFonts w:cs="Arial"/>
          <w:i/>
          <w:color w:val="000000" w:themeColor="text1"/>
          <w:szCs w:val="22"/>
        </w:rPr>
        <w:t>Int J Asst Tools in Educ</w:t>
      </w:r>
      <w:r w:rsidRPr="00545A7F">
        <w:rPr>
          <w:rFonts w:cs="Arial"/>
          <w:b w:val="0"/>
          <w:color w:val="000000" w:themeColor="text1"/>
          <w:szCs w:val="22"/>
        </w:rPr>
        <w:t xml:space="preserve"> 2018; 5</w:t>
      </w:r>
      <w:r w:rsidR="00A554E5" w:rsidRPr="00545A7F">
        <w:rPr>
          <w:rFonts w:cs="Arial"/>
          <w:b w:val="0"/>
          <w:color w:val="000000" w:themeColor="text1"/>
          <w:szCs w:val="22"/>
        </w:rPr>
        <w:t xml:space="preserve"> </w:t>
      </w:r>
      <w:r w:rsidRPr="00545A7F">
        <w:rPr>
          <w:rFonts w:cs="Arial"/>
          <w:b w:val="0"/>
          <w:color w:val="000000" w:themeColor="text1"/>
          <w:szCs w:val="22"/>
        </w:rPr>
        <w:t xml:space="preserve">(3): 510-523. </w:t>
      </w:r>
    </w:p>
    <w:p w:rsidR="00240611" w:rsidRPr="00545A7F" w:rsidRDefault="00240611" w:rsidP="00FF20C5">
      <w:pPr>
        <w:pStyle w:val="Balk1"/>
        <w:keepNext w:val="0"/>
        <w:shd w:val="clear" w:color="auto" w:fill="FFFFFF"/>
        <w:ind w:left="708" w:right="281" w:hanging="708"/>
        <w:jc w:val="both"/>
        <w:rPr>
          <w:rFonts w:cs="Arial"/>
          <w:b w:val="0"/>
          <w:color w:val="000000" w:themeColor="text1"/>
          <w:szCs w:val="22"/>
          <w:shd w:val="clear" w:color="auto" w:fill="FFFFFF"/>
        </w:rPr>
      </w:pPr>
      <w:r w:rsidRPr="00545A7F">
        <w:rPr>
          <w:rFonts w:cs="Arial"/>
          <w:b w:val="0"/>
          <w:color w:val="000000" w:themeColor="text1"/>
          <w:szCs w:val="22"/>
        </w:rPr>
        <w:t xml:space="preserve">Ek-2. Serçekuş </w:t>
      </w:r>
      <w:r w:rsidR="00A554E5" w:rsidRPr="00545A7F">
        <w:rPr>
          <w:rFonts w:cs="Arial"/>
          <w:b w:val="0"/>
          <w:color w:val="000000" w:themeColor="text1"/>
          <w:szCs w:val="22"/>
        </w:rPr>
        <w:t xml:space="preserve">Ak P, Partlak </w:t>
      </w:r>
      <w:r w:rsidRPr="00545A7F">
        <w:rPr>
          <w:rFonts w:cs="Arial"/>
          <w:b w:val="0"/>
          <w:color w:val="000000" w:themeColor="text1"/>
          <w:szCs w:val="22"/>
        </w:rPr>
        <w:t xml:space="preserve">Günüşen N, </w:t>
      </w:r>
      <w:r w:rsidRPr="00545A7F">
        <w:rPr>
          <w:rFonts w:cs="Arial"/>
          <w:color w:val="000000" w:themeColor="text1"/>
          <w:szCs w:val="22"/>
        </w:rPr>
        <w:t>Göral Türkcü S</w:t>
      </w:r>
      <w:r w:rsidRPr="00545A7F">
        <w:rPr>
          <w:rFonts w:cs="Arial"/>
          <w:b w:val="0"/>
          <w:color w:val="000000" w:themeColor="text1"/>
          <w:szCs w:val="22"/>
        </w:rPr>
        <w:t xml:space="preserve">, Özkan S. </w:t>
      </w:r>
      <w:r w:rsidRPr="00545A7F">
        <w:rPr>
          <w:rFonts w:eastAsia="Verdana" w:cs="Arial"/>
          <w:b w:val="0"/>
          <w:color w:val="000000" w:themeColor="text1"/>
          <w:szCs w:val="22"/>
        </w:rPr>
        <w:t xml:space="preserve">Sexuality in Muslim women with gynecological cancer.  </w:t>
      </w:r>
      <w:r w:rsidRPr="00545A7F">
        <w:rPr>
          <w:rFonts w:eastAsia="Verdana" w:cs="Arial"/>
          <w:i/>
          <w:color w:val="000000" w:themeColor="text1"/>
          <w:szCs w:val="22"/>
        </w:rPr>
        <w:t>Cancer Nurs</w:t>
      </w:r>
      <w:r w:rsidRPr="00545A7F">
        <w:rPr>
          <w:rFonts w:eastAsia="Verdana" w:cs="Arial"/>
          <w:b w:val="0"/>
          <w:color w:val="000000" w:themeColor="text1"/>
          <w:szCs w:val="22"/>
        </w:rPr>
        <w:t xml:space="preserve"> 2018; Nov 13.</w:t>
      </w:r>
      <w:r w:rsidRPr="00545A7F">
        <w:rPr>
          <w:rFonts w:cs="Arial"/>
          <w:b w:val="0"/>
          <w:color w:val="000000" w:themeColor="text1"/>
          <w:szCs w:val="22"/>
        </w:rPr>
        <w:t xml:space="preserve"> [</w:t>
      </w:r>
      <w:hyperlink r:id="rId17" w:history="1">
        <w:r w:rsidRPr="00545A7F">
          <w:rPr>
            <w:rStyle w:val="Kpr"/>
            <w:rFonts w:cs="Arial"/>
            <w:b w:val="0"/>
            <w:color w:val="000000" w:themeColor="text1"/>
            <w:szCs w:val="22"/>
            <w:u w:val="none"/>
            <w:shd w:val="clear" w:color="auto" w:fill="FFFFFF"/>
          </w:rPr>
          <w:t>Publish ahead of print</w:t>
        </w:r>
      </w:hyperlink>
      <w:r w:rsidRPr="00545A7F">
        <w:rPr>
          <w:rFonts w:cs="Arial"/>
          <w:b w:val="0"/>
          <w:color w:val="000000" w:themeColor="text1"/>
          <w:szCs w:val="22"/>
        </w:rPr>
        <w:t>].</w:t>
      </w:r>
      <w:r w:rsidRPr="00545A7F">
        <w:rPr>
          <w:rFonts w:cs="Arial"/>
          <w:b w:val="0"/>
          <w:color w:val="000000" w:themeColor="text1"/>
          <w:szCs w:val="22"/>
          <w:shd w:val="clear" w:color="auto" w:fill="FFFFFF"/>
        </w:rPr>
        <w:t xml:space="preserve"> doi: 10.1097/NCC.0000000000000667</w:t>
      </w:r>
      <w:r w:rsidR="00A554E5" w:rsidRPr="00545A7F">
        <w:rPr>
          <w:rFonts w:cs="Arial"/>
          <w:b w:val="0"/>
          <w:color w:val="000000" w:themeColor="text1"/>
          <w:szCs w:val="22"/>
          <w:shd w:val="clear" w:color="auto" w:fill="FFFFFF"/>
        </w:rPr>
        <w:t>.</w:t>
      </w:r>
    </w:p>
    <w:p w:rsidR="00240611" w:rsidRPr="00545A7F" w:rsidRDefault="00240611" w:rsidP="00FF20C5">
      <w:pPr>
        <w:pStyle w:val="Balk1"/>
        <w:keepNext w:val="0"/>
        <w:shd w:val="clear" w:color="auto" w:fill="FFFFFF"/>
        <w:ind w:left="708" w:right="281" w:hanging="708"/>
        <w:jc w:val="both"/>
        <w:rPr>
          <w:rFonts w:cs="Arial"/>
          <w:b w:val="0"/>
          <w:color w:val="000000" w:themeColor="text1"/>
          <w:szCs w:val="22"/>
        </w:rPr>
      </w:pPr>
      <w:r w:rsidRPr="00545A7F">
        <w:rPr>
          <w:rFonts w:cs="Arial"/>
          <w:b w:val="0"/>
          <w:color w:val="000000" w:themeColor="text1"/>
          <w:szCs w:val="22"/>
        </w:rPr>
        <w:t>Ek-3.  Gönüllü Olur Formu (Girişim ve kontrol grubu için)</w:t>
      </w:r>
    </w:p>
    <w:p w:rsidR="00240611" w:rsidRPr="00545A7F" w:rsidRDefault="00240611" w:rsidP="00FF20C5">
      <w:pPr>
        <w:pStyle w:val="Balk1"/>
        <w:keepNext w:val="0"/>
        <w:shd w:val="clear" w:color="auto" w:fill="FFFFFF"/>
        <w:ind w:left="708" w:right="281" w:hanging="708"/>
        <w:jc w:val="both"/>
        <w:rPr>
          <w:rFonts w:cs="Arial"/>
          <w:b w:val="0"/>
          <w:color w:val="000000" w:themeColor="text1"/>
          <w:szCs w:val="22"/>
        </w:rPr>
      </w:pPr>
      <w:r w:rsidRPr="00545A7F">
        <w:rPr>
          <w:rFonts w:cs="Arial"/>
          <w:b w:val="0"/>
          <w:color w:val="000000" w:themeColor="text1"/>
          <w:szCs w:val="22"/>
        </w:rPr>
        <w:t>Ek-4.  Kişisel Bilgi Formu</w:t>
      </w:r>
    </w:p>
    <w:p w:rsidR="00240611" w:rsidRPr="00545A7F" w:rsidRDefault="00240611" w:rsidP="00FF20C5">
      <w:pPr>
        <w:pStyle w:val="Balk1"/>
        <w:keepNext w:val="0"/>
        <w:shd w:val="clear" w:color="auto" w:fill="FFFFFF"/>
        <w:ind w:left="708" w:right="281" w:hanging="708"/>
        <w:jc w:val="both"/>
        <w:rPr>
          <w:rFonts w:cs="Arial"/>
          <w:b w:val="0"/>
          <w:color w:val="000000" w:themeColor="text1"/>
          <w:szCs w:val="22"/>
        </w:rPr>
      </w:pPr>
      <w:r w:rsidRPr="00545A7F">
        <w:rPr>
          <w:rFonts w:cs="Arial"/>
          <w:b w:val="0"/>
          <w:color w:val="000000" w:themeColor="text1"/>
          <w:szCs w:val="22"/>
        </w:rPr>
        <w:t>Ek-5.  Beck Anksiyete Ölçeği (BAÖ)</w:t>
      </w:r>
    </w:p>
    <w:p w:rsidR="00240611" w:rsidRPr="00545A7F" w:rsidRDefault="00240611" w:rsidP="00FF20C5">
      <w:pPr>
        <w:pStyle w:val="Balk1"/>
        <w:keepNext w:val="0"/>
        <w:shd w:val="clear" w:color="auto" w:fill="FFFFFF"/>
        <w:ind w:left="708" w:right="281" w:hanging="708"/>
        <w:jc w:val="both"/>
        <w:rPr>
          <w:rFonts w:cs="Arial"/>
          <w:b w:val="0"/>
          <w:color w:val="000000" w:themeColor="text1"/>
          <w:szCs w:val="22"/>
        </w:rPr>
      </w:pPr>
      <w:r w:rsidRPr="00545A7F">
        <w:rPr>
          <w:rFonts w:cs="Arial"/>
          <w:b w:val="0"/>
          <w:color w:val="000000" w:themeColor="text1"/>
          <w:szCs w:val="22"/>
        </w:rPr>
        <w:t>Ek-6.  Beck Depresyon Ölçeği (BDÖ)</w:t>
      </w:r>
    </w:p>
    <w:p w:rsidR="00240611" w:rsidRPr="00545A7F" w:rsidRDefault="00240611" w:rsidP="00FF20C5">
      <w:pPr>
        <w:pStyle w:val="Balk1"/>
        <w:keepNext w:val="0"/>
        <w:shd w:val="clear" w:color="auto" w:fill="FFFFFF"/>
        <w:ind w:left="708" w:right="281" w:hanging="708"/>
        <w:jc w:val="both"/>
        <w:rPr>
          <w:rFonts w:cs="Arial"/>
          <w:b w:val="0"/>
          <w:color w:val="000000" w:themeColor="text1"/>
          <w:szCs w:val="22"/>
        </w:rPr>
      </w:pPr>
      <w:r w:rsidRPr="00545A7F">
        <w:rPr>
          <w:rFonts w:cs="Arial"/>
          <w:b w:val="0"/>
          <w:color w:val="000000" w:themeColor="text1"/>
          <w:szCs w:val="22"/>
        </w:rPr>
        <w:t xml:space="preserve">Ek-7.  </w:t>
      </w:r>
      <w:r w:rsidRPr="00545A7F">
        <w:rPr>
          <w:rFonts w:cs="Arial"/>
          <w:b w:val="0"/>
          <w:bCs w:val="0"/>
          <w:color w:val="000000" w:themeColor="text1"/>
          <w:szCs w:val="22"/>
        </w:rPr>
        <w:t xml:space="preserve">Avrupa Kanser Araştırma ve Tedavi Organizasyonu </w:t>
      </w:r>
      <w:r w:rsidRPr="00545A7F">
        <w:rPr>
          <w:rFonts w:cs="Arial"/>
          <w:b w:val="0"/>
          <w:color w:val="000000" w:themeColor="text1"/>
          <w:szCs w:val="22"/>
        </w:rPr>
        <w:t xml:space="preserve">Yaşam Kalitesi Ölçeği </w:t>
      </w:r>
    </w:p>
    <w:p w:rsidR="00240611" w:rsidRPr="00545A7F" w:rsidRDefault="00240611" w:rsidP="00FF20C5">
      <w:pPr>
        <w:pStyle w:val="Balk1"/>
        <w:keepNext w:val="0"/>
        <w:shd w:val="clear" w:color="auto" w:fill="FFFFFF"/>
        <w:ind w:left="708" w:right="281" w:hanging="708"/>
        <w:jc w:val="both"/>
        <w:rPr>
          <w:rFonts w:cs="Arial"/>
          <w:b w:val="0"/>
          <w:color w:val="000000" w:themeColor="text1"/>
          <w:szCs w:val="22"/>
        </w:rPr>
      </w:pPr>
      <w:r w:rsidRPr="00545A7F">
        <w:rPr>
          <w:rFonts w:cs="Arial"/>
          <w:b w:val="0"/>
          <w:color w:val="000000" w:themeColor="text1"/>
          <w:szCs w:val="22"/>
        </w:rPr>
        <w:t xml:space="preserve">          (EORTC QLQ-C30-versiyon 3.0)</w:t>
      </w:r>
    </w:p>
    <w:p w:rsidR="00240611" w:rsidRPr="00545A7F" w:rsidRDefault="00240611" w:rsidP="00FF20C5">
      <w:pPr>
        <w:pStyle w:val="Balk1"/>
        <w:keepNext w:val="0"/>
        <w:shd w:val="clear" w:color="auto" w:fill="FFFFFF"/>
        <w:ind w:left="708" w:right="281" w:hanging="708"/>
        <w:jc w:val="both"/>
        <w:rPr>
          <w:rFonts w:cs="Arial"/>
          <w:b w:val="0"/>
          <w:color w:val="000000" w:themeColor="text1"/>
          <w:szCs w:val="22"/>
        </w:rPr>
      </w:pPr>
      <w:r w:rsidRPr="00545A7F">
        <w:rPr>
          <w:rFonts w:cs="Arial"/>
          <w:b w:val="0"/>
          <w:color w:val="000000" w:themeColor="text1"/>
          <w:szCs w:val="22"/>
        </w:rPr>
        <w:t>Ek-8.  Etik Kurul İzni</w:t>
      </w:r>
    </w:p>
    <w:p w:rsidR="00240611" w:rsidRPr="00545A7F" w:rsidRDefault="00240611" w:rsidP="00FF20C5">
      <w:pPr>
        <w:pStyle w:val="Balk1"/>
        <w:keepNext w:val="0"/>
        <w:shd w:val="clear" w:color="auto" w:fill="FFFFFF"/>
        <w:ind w:left="708" w:right="281" w:hanging="708"/>
        <w:jc w:val="both"/>
        <w:rPr>
          <w:rFonts w:cs="Arial"/>
          <w:b w:val="0"/>
          <w:color w:val="000000" w:themeColor="text1"/>
          <w:szCs w:val="22"/>
        </w:rPr>
      </w:pPr>
      <w:r w:rsidRPr="00545A7F">
        <w:rPr>
          <w:rFonts w:cs="Arial"/>
          <w:b w:val="0"/>
          <w:color w:val="000000" w:themeColor="text1"/>
          <w:szCs w:val="22"/>
        </w:rPr>
        <w:t xml:space="preserve">Ek-9. </w:t>
      </w:r>
      <w:r w:rsidR="004661B7" w:rsidRPr="00545A7F">
        <w:rPr>
          <w:rFonts w:cs="Arial"/>
          <w:b w:val="0"/>
          <w:color w:val="000000" w:themeColor="text1"/>
          <w:szCs w:val="22"/>
        </w:rPr>
        <w:t xml:space="preserve"> </w:t>
      </w:r>
      <w:r w:rsidRPr="00545A7F">
        <w:rPr>
          <w:rFonts w:cs="Arial"/>
          <w:b w:val="0"/>
          <w:color w:val="000000" w:themeColor="text1"/>
          <w:szCs w:val="22"/>
        </w:rPr>
        <w:t>Kurum İzni</w:t>
      </w:r>
    </w:p>
    <w:p w:rsidR="00240611" w:rsidRPr="00545A7F" w:rsidRDefault="00240611" w:rsidP="00FF20C5">
      <w:pPr>
        <w:pStyle w:val="Balk1"/>
        <w:keepNext w:val="0"/>
        <w:shd w:val="clear" w:color="auto" w:fill="FFFFFF"/>
        <w:ind w:left="708" w:right="281" w:hanging="708"/>
        <w:jc w:val="both"/>
        <w:rPr>
          <w:rFonts w:cs="Arial"/>
          <w:b w:val="0"/>
          <w:color w:val="000000" w:themeColor="text1"/>
          <w:szCs w:val="22"/>
        </w:rPr>
      </w:pPr>
      <w:r w:rsidRPr="00545A7F">
        <w:rPr>
          <w:rFonts w:cs="Arial"/>
          <w:b w:val="0"/>
          <w:color w:val="000000" w:themeColor="text1"/>
          <w:szCs w:val="22"/>
        </w:rPr>
        <w:t xml:space="preserve">Ek-10. </w:t>
      </w:r>
      <w:r w:rsidR="004661B7" w:rsidRPr="00545A7F">
        <w:rPr>
          <w:rFonts w:cs="Arial"/>
          <w:b w:val="0"/>
          <w:color w:val="000000" w:themeColor="text1"/>
          <w:szCs w:val="22"/>
        </w:rPr>
        <w:t xml:space="preserve"> </w:t>
      </w:r>
      <w:r w:rsidRPr="00545A7F">
        <w:rPr>
          <w:rFonts w:cs="Arial"/>
          <w:b w:val="0"/>
          <w:color w:val="000000" w:themeColor="text1"/>
          <w:szCs w:val="22"/>
        </w:rPr>
        <w:t>Refleksoloji Sertifikası</w:t>
      </w:r>
    </w:p>
    <w:p w:rsidR="00DA3172" w:rsidRPr="00545A7F" w:rsidRDefault="00DA3172" w:rsidP="00FF20C5">
      <w:pPr>
        <w:spacing w:line="240" w:lineRule="auto"/>
        <w:rPr>
          <w:rFonts w:ascii="Arial" w:hAnsi="Arial" w:cs="Arial"/>
          <w:color w:val="000000" w:themeColor="text1"/>
          <w:lang w:eastAsia="tr-TR"/>
        </w:rPr>
      </w:pPr>
      <w:r w:rsidRPr="00545A7F">
        <w:rPr>
          <w:rFonts w:ascii="Arial" w:hAnsi="Arial" w:cs="Arial"/>
          <w:color w:val="000000" w:themeColor="text1"/>
          <w:lang w:eastAsia="tr-TR"/>
        </w:rPr>
        <w:t xml:space="preserve">Ek-11. </w:t>
      </w:r>
      <w:r w:rsidR="004661B7" w:rsidRPr="00545A7F">
        <w:rPr>
          <w:rFonts w:ascii="Arial" w:hAnsi="Arial" w:cs="Arial"/>
          <w:color w:val="000000" w:themeColor="text1"/>
          <w:lang w:eastAsia="tr-TR"/>
        </w:rPr>
        <w:t xml:space="preserve"> </w:t>
      </w:r>
      <w:r w:rsidRPr="00545A7F">
        <w:rPr>
          <w:rFonts w:ascii="Arial" w:hAnsi="Arial" w:cs="Arial"/>
          <w:color w:val="000000" w:themeColor="text1"/>
          <w:lang w:eastAsia="tr-TR"/>
        </w:rPr>
        <w:t>Refleksoloji Uygulama Ortamı Örnek Resimleri</w:t>
      </w:r>
    </w:p>
    <w:p w:rsidR="00240611" w:rsidRPr="00545A7F" w:rsidRDefault="00240611" w:rsidP="00FF20C5">
      <w:pPr>
        <w:spacing w:line="240" w:lineRule="auto"/>
        <w:rPr>
          <w:rStyle w:val="Kpr"/>
          <w:rFonts w:ascii="Arial" w:hAnsi="Arial" w:cs="Arial"/>
          <w:b/>
          <w:bCs/>
          <w:caps/>
          <w:noProof/>
          <w:color w:val="000000" w:themeColor="text1"/>
          <w:u w:val="none"/>
        </w:rPr>
      </w:pPr>
      <w:r w:rsidRPr="00545A7F">
        <w:rPr>
          <w:rStyle w:val="Kpr"/>
          <w:rFonts w:ascii="Arial" w:hAnsi="Arial" w:cs="Arial"/>
          <w:b/>
          <w:noProof/>
          <w:color w:val="000000" w:themeColor="text1"/>
          <w:u w:val="none"/>
        </w:rPr>
        <w:br w:type="page"/>
      </w:r>
    </w:p>
    <w:p w:rsidR="00240611" w:rsidRPr="00545A7F" w:rsidRDefault="00240611" w:rsidP="00FF20C5">
      <w:pPr>
        <w:pStyle w:val="T1"/>
        <w:spacing w:line="240" w:lineRule="auto"/>
        <w:rPr>
          <w:color w:val="000000" w:themeColor="text1"/>
          <w:lang w:eastAsia="tr-TR"/>
        </w:rPr>
      </w:pPr>
    </w:p>
    <w:p w:rsidR="00240611" w:rsidRPr="00545A7F" w:rsidRDefault="00240611" w:rsidP="00FF20C5">
      <w:pPr>
        <w:spacing w:after="0" w:line="240" w:lineRule="auto"/>
        <w:rPr>
          <w:rFonts w:ascii="Arial" w:hAnsi="Arial" w:cs="Arial"/>
          <w:color w:val="000000" w:themeColor="text1"/>
          <w:lang w:eastAsia="tr-TR"/>
        </w:rPr>
      </w:pPr>
    </w:p>
    <w:p w:rsidR="00240611" w:rsidRPr="00545A7F" w:rsidRDefault="00240611" w:rsidP="00FF20C5">
      <w:pPr>
        <w:spacing w:after="0" w:line="240" w:lineRule="auto"/>
        <w:rPr>
          <w:rFonts w:ascii="Arial" w:hAnsi="Arial" w:cs="Arial"/>
          <w:color w:val="000000" w:themeColor="text1"/>
          <w:lang w:eastAsia="tr-TR"/>
        </w:rPr>
      </w:pPr>
    </w:p>
    <w:p w:rsidR="00240611" w:rsidRPr="00545A7F" w:rsidRDefault="00240611" w:rsidP="00FF20C5">
      <w:pPr>
        <w:spacing w:after="0" w:line="240" w:lineRule="auto"/>
        <w:rPr>
          <w:rFonts w:ascii="Arial" w:hAnsi="Arial" w:cs="Arial"/>
          <w:color w:val="000000" w:themeColor="text1"/>
          <w:lang w:eastAsia="tr-TR"/>
        </w:rPr>
      </w:pPr>
    </w:p>
    <w:p w:rsidR="00240611" w:rsidRPr="00545A7F" w:rsidRDefault="00240611" w:rsidP="00FF20C5">
      <w:pPr>
        <w:spacing w:after="0" w:line="240" w:lineRule="auto"/>
        <w:rPr>
          <w:rFonts w:ascii="Arial" w:hAnsi="Arial" w:cs="Arial"/>
          <w:color w:val="000000" w:themeColor="text1"/>
          <w:lang w:eastAsia="tr-TR"/>
        </w:rPr>
      </w:pPr>
    </w:p>
    <w:p w:rsidR="00C86288" w:rsidRPr="00545A7F" w:rsidRDefault="00A12961" w:rsidP="00FF20C5">
      <w:pPr>
        <w:spacing w:after="0" w:line="240" w:lineRule="auto"/>
        <w:jc w:val="center"/>
        <w:rPr>
          <w:rFonts w:ascii="Arial" w:hAnsi="Arial" w:cs="Arial"/>
          <w:b/>
          <w:color w:val="000000" w:themeColor="text1"/>
        </w:rPr>
      </w:pPr>
      <w:r w:rsidRPr="00545A7F">
        <w:rPr>
          <w:rFonts w:ascii="Arial" w:hAnsi="Arial" w:cs="Arial"/>
          <w:b/>
          <w:color w:val="000000" w:themeColor="text1"/>
        </w:rPr>
        <w:fldChar w:fldCharType="end"/>
      </w:r>
      <w:r w:rsidR="008C181D" w:rsidRPr="00545A7F">
        <w:rPr>
          <w:rFonts w:ascii="Arial" w:hAnsi="Arial" w:cs="Arial"/>
          <w:b/>
          <w:color w:val="000000" w:themeColor="text1"/>
        </w:rPr>
        <w:t>ŞEKİLLER DİZİNİ</w:t>
      </w:r>
    </w:p>
    <w:p w:rsidR="00C86288" w:rsidRPr="00545A7F" w:rsidRDefault="00C86288" w:rsidP="00C86288">
      <w:pPr>
        <w:spacing w:after="0" w:line="240" w:lineRule="auto"/>
        <w:jc w:val="center"/>
        <w:rPr>
          <w:rFonts w:ascii="Arial" w:hAnsi="Arial" w:cs="Arial"/>
          <w:b/>
          <w:color w:val="000000" w:themeColor="text1"/>
        </w:rPr>
      </w:pPr>
    </w:p>
    <w:p w:rsidR="00C86288" w:rsidRPr="00545A7F" w:rsidRDefault="00C86288" w:rsidP="00C86288">
      <w:pPr>
        <w:spacing w:after="0" w:line="240" w:lineRule="auto"/>
        <w:jc w:val="center"/>
        <w:rPr>
          <w:rFonts w:ascii="Arial" w:hAnsi="Arial" w:cs="Arial"/>
          <w:b/>
          <w:color w:val="000000" w:themeColor="text1"/>
        </w:rPr>
      </w:pPr>
    </w:p>
    <w:p w:rsidR="008C181D" w:rsidRPr="00545A7F" w:rsidRDefault="008C181D" w:rsidP="008C181D">
      <w:pPr>
        <w:widowControl w:val="0"/>
        <w:autoSpaceDE w:val="0"/>
        <w:autoSpaceDN w:val="0"/>
        <w:adjustRightInd w:val="0"/>
        <w:spacing w:line="240" w:lineRule="auto"/>
        <w:ind w:left="7080" w:right="-20" w:firstLine="708"/>
        <w:rPr>
          <w:rFonts w:ascii="Arial" w:hAnsi="Arial" w:cs="Arial"/>
          <w:color w:val="000000" w:themeColor="text1"/>
        </w:rPr>
      </w:pPr>
      <w:r w:rsidRPr="00545A7F">
        <w:rPr>
          <w:rFonts w:ascii="Arial" w:hAnsi="Arial" w:cs="Arial"/>
          <w:b/>
          <w:bCs/>
          <w:color w:val="000000" w:themeColor="text1"/>
        </w:rPr>
        <w:t>Sayfa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815"/>
      </w:tblGrid>
      <w:tr w:rsidR="00B77D52" w:rsidRPr="00545A7F" w:rsidTr="002E63FF">
        <w:tc>
          <w:tcPr>
            <w:tcW w:w="8046" w:type="dxa"/>
            <w:shd w:val="clear" w:color="auto" w:fill="auto"/>
          </w:tcPr>
          <w:p w:rsidR="00CF7F66" w:rsidRPr="00545A7F" w:rsidRDefault="00CF7F66" w:rsidP="002A507E">
            <w:pPr>
              <w:tabs>
                <w:tab w:val="left" w:pos="1044"/>
              </w:tabs>
              <w:rPr>
                <w:rFonts w:ascii="Arial" w:eastAsia="Times New Roman,Bold" w:hAnsi="Arial" w:cs="Arial"/>
                <w:bCs/>
                <w:color w:val="000000" w:themeColor="text1"/>
              </w:rPr>
            </w:pPr>
            <w:r w:rsidRPr="00545A7F">
              <w:rPr>
                <w:rFonts w:ascii="Arial" w:hAnsi="Arial" w:cs="Arial"/>
                <w:b/>
                <w:color w:val="000000" w:themeColor="text1"/>
              </w:rPr>
              <w:t xml:space="preserve">Şekil </w:t>
            </w:r>
            <w:r w:rsidR="006C7958" w:rsidRPr="00545A7F">
              <w:rPr>
                <w:rFonts w:ascii="Arial" w:hAnsi="Arial" w:cs="Arial"/>
                <w:b/>
                <w:color w:val="000000" w:themeColor="text1"/>
              </w:rPr>
              <w:t>2.3</w:t>
            </w:r>
            <w:r w:rsidRPr="00545A7F">
              <w:rPr>
                <w:rFonts w:ascii="Arial" w:hAnsi="Arial" w:cs="Arial"/>
                <w:b/>
                <w:color w:val="000000" w:themeColor="text1"/>
              </w:rPr>
              <w:t>.1</w:t>
            </w:r>
            <w:r w:rsidRPr="00545A7F">
              <w:rPr>
                <w:rFonts w:ascii="Arial" w:eastAsia="Times New Roman,Bold" w:hAnsi="Arial" w:cs="Arial"/>
                <w:bCs/>
                <w:color w:val="000000" w:themeColor="text1"/>
              </w:rPr>
              <w:t xml:space="preserve"> Bölge terapisi teorisine göre vücut bölgeler</w:t>
            </w:r>
            <w:r w:rsidR="002A507E" w:rsidRPr="00545A7F">
              <w:rPr>
                <w:rFonts w:ascii="Arial" w:eastAsia="Times New Roman,Bold" w:hAnsi="Arial" w:cs="Arial"/>
                <w:bCs/>
                <w:color w:val="000000" w:themeColor="text1"/>
              </w:rPr>
              <w:t>i</w:t>
            </w:r>
            <w:proofErr w:type="gramStart"/>
            <w:r w:rsidR="002A507E" w:rsidRPr="00545A7F">
              <w:rPr>
                <w:rFonts w:ascii="Arial" w:eastAsia="Times New Roman,Bold" w:hAnsi="Arial" w:cs="Arial"/>
                <w:bCs/>
                <w:color w:val="000000" w:themeColor="text1"/>
              </w:rPr>
              <w:t>…………………………….</w:t>
            </w:r>
            <w:proofErr w:type="gramEnd"/>
          </w:p>
          <w:p w:rsidR="002A507E" w:rsidRPr="00545A7F" w:rsidRDefault="002A507E" w:rsidP="002A507E">
            <w:pPr>
              <w:jc w:val="both"/>
              <w:rPr>
                <w:rFonts w:ascii="Arial" w:eastAsia="Times New Roman,Bold" w:hAnsi="Arial" w:cs="Arial"/>
                <w:bCs/>
                <w:color w:val="000000" w:themeColor="text1"/>
              </w:rPr>
            </w:pPr>
            <w:r w:rsidRPr="00545A7F">
              <w:rPr>
                <w:rFonts w:ascii="Arial" w:hAnsi="Arial" w:cs="Arial"/>
                <w:b/>
                <w:color w:val="000000" w:themeColor="text1"/>
              </w:rPr>
              <w:t xml:space="preserve">Şekil </w:t>
            </w:r>
            <w:r w:rsidR="006C7958" w:rsidRPr="00545A7F">
              <w:rPr>
                <w:rFonts w:ascii="Arial" w:hAnsi="Arial" w:cs="Arial"/>
                <w:b/>
                <w:color w:val="000000" w:themeColor="text1"/>
              </w:rPr>
              <w:t>2.3</w:t>
            </w:r>
            <w:r w:rsidR="00CF7F66" w:rsidRPr="00545A7F">
              <w:rPr>
                <w:rFonts w:ascii="Arial" w:hAnsi="Arial" w:cs="Arial"/>
                <w:b/>
                <w:color w:val="000000" w:themeColor="text1"/>
              </w:rPr>
              <w:t>.2</w:t>
            </w:r>
            <w:r w:rsidR="00CF7F66" w:rsidRPr="00545A7F">
              <w:rPr>
                <w:rFonts w:ascii="Arial" w:eastAsia="Times New Roman,Bold" w:hAnsi="Arial" w:cs="Arial"/>
                <w:bCs/>
                <w:color w:val="000000" w:themeColor="text1"/>
              </w:rPr>
              <w:t xml:space="preserve"> Doktor Fitzgerald’ın dikey bölge dilimlerine ek olarak yatay dilimler</w:t>
            </w:r>
            <w:proofErr w:type="gramStart"/>
            <w:r w:rsidRPr="00545A7F">
              <w:rPr>
                <w:rFonts w:ascii="Arial" w:eastAsia="Times New Roman,Bold" w:hAnsi="Arial" w:cs="Arial"/>
                <w:bCs/>
                <w:color w:val="000000" w:themeColor="text1"/>
              </w:rPr>
              <w:t>....</w:t>
            </w:r>
            <w:proofErr w:type="gramEnd"/>
          </w:p>
          <w:p w:rsidR="00CF7F66" w:rsidRPr="00545A7F" w:rsidRDefault="002A507E" w:rsidP="002A507E">
            <w:pPr>
              <w:jc w:val="both"/>
              <w:rPr>
                <w:rFonts w:ascii="Arial" w:hAnsi="Arial" w:cs="Arial"/>
                <w:color w:val="000000" w:themeColor="text1"/>
              </w:rPr>
            </w:pPr>
            <w:r w:rsidRPr="00545A7F">
              <w:rPr>
                <w:rFonts w:ascii="Arial" w:hAnsi="Arial" w:cs="Arial"/>
                <w:b/>
                <w:color w:val="000000" w:themeColor="text1"/>
              </w:rPr>
              <w:t xml:space="preserve">Şekil </w:t>
            </w:r>
            <w:r w:rsidR="006C7958" w:rsidRPr="00545A7F">
              <w:rPr>
                <w:rFonts w:ascii="Arial" w:hAnsi="Arial" w:cs="Arial"/>
                <w:b/>
                <w:color w:val="000000" w:themeColor="text1"/>
              </w:rPr>
              <w:t>2.3</w:t>
            </w:r>
            <w:r w:rsidR="00CF7F66" w:rsidRPr="00545A7F">
              <w:rPr>
                <w:rFonts w:ascii="Arial" w:hAnsi="Arial" w:cs="Arial"/>
                <w:b/>
                <w:color w:val="000000" w:themeColor="text1"/>
              </w:rPr>
              <w:t xml:space="preserve">.3 </w:t>
            </w:r>
            <w:r w:rsidR="00CF7F66" w:rsidRPr="00545A7F">
              <w:rPr>
                <w:rFonts w:ascii="Arial" w:hAnsi="Arial" w:cs="Arial"/>
                <w:color w:val="000000" w:themeColor="text1"/>
              </w:rPr>
              <w:t>Vücut bölümlerinin ayak tabanında karşılık geldiği refleks noktaları</w:t>
            </w:r>
            <w:r w:rsidRPr="00545A7F">
              <w:rPr>
                <w:rFonts w:ascii="Arial" w:hAnsi="Arial" w:cs="Arial"/>
                <w:color w:val="000000" w:themeColor="text1"/>
              </w:rPr>
              <w:t>…</w:t>
            </w:r>
          </w:p>
          <w:p w:rsidR="00CF7F66" w:rsidRPr="00545A7F" w:rsidRDefault="00CF7F66" w:rsidP="002A507E">
            <w:pPr>
              <w:tabs>
                <w:tab w:val="left" w:pos="1044"/>
              </w:tabs>
              <w:jc w:val="both"/>
              <w:rPr>
                <w:rFonts w:ascii="Arial" w:hAnsi="Arial" w:cs="Arial"/>
                <w:color w:val="000000" w:themeColor="text1"/>
              </w:rPr>
            </w:pPr>
            <w:r w:rsidRPr="00545A7F">
              <w:rPr>
                <w:rFonts w:ascii="Arial" w:hAnsi="Arial" w:cs="Arial"/>
                <w:b/>
                <w:color w:val="000000" w:themeColor="text1"/>
              </w:rPr>
              <w:t>Şekil 3.6.1</w:t>
            </w:r>
            <w:r w:rsidRPr="00545A7F">
              <w:rPr>
                <w:rFonts w:ascii="Arial" w:hAnsi="Arial" w:cs="Arial"/>
                <w:color w:val="000000" w:themeColor="text1"/>
                <w:sz w:val="20"/>
                <w:szCs w:val="20"/>
              </w:rPr>
              <w:t xml:space="preserve"> </w:t>
            </w:r>
            <w:r w:rsidRPr="00545A7F">
              <w:rPr>
                <w:rFonts w:ascii="Arial" w:hAnsi="Arial" w:cs="Arial"/>
                <w:color w:val="000000" w:themeColor="text1"/>
              </w:rPr>
              <w:t>Araştırmanın CONSORT şeması</w:t>
            </w:r>
            <w:proofErr w:type="gramStart"/>
            <w:r w:rsidR="00B77D52" w:rsidRPr="00545A7F">
              <w:rPr>
                <w:rFonts w:ascii="Arial" w:hAnsi="Arial" w:cs="Arial"/>
                <w:color w:val="000000" w:themeColor="text1"/>
              </w:rPr>
              <w:t>……………………………………..</w:t>
            </w:r>
            <w:r w:rsidR="001B662B" w:rsidRPr="00545A7F">
              <w:rPr>
                <w:rFonts w:ascii="Arial" w:hAnsi="Arial" w:cs="Arial"/>
                <w:color w:val="000000" w:themeColor="text1"/>
              </w:rPr>
              <w:t>.</w:t>
            </w:r>
            <w:r w:rsidR="002A507E" w:rsidRPr="00545A7F">
              <w:rPr>
                <w:rFonts w:ascii="Arial" w:hAnsi="Arial" w:cs="Arial"/>
                <w:color w:val="000000" w:themeColor="text1"/>
              </w:rPr>
              <w:t>....</w:t>
            </w:r>
            <w:proofErr w:type="gramEnd"/>
          </w:p>
          <w:p w:rsidR="00B77D52" w:rsidRPr="00545A7F" w:rsidRDefault="00CF7F66" w:rsidP="002A507E">
            <w:pPr>
              <w:tabs>
                <w:tab w:val="left" w:pos="1044"/>
              </w:tabs>
              <w:jc w:val="both"/>
              <w:rPr>
                <w:rFonts w:ascii="Arial" w:hAnsi="Arial" w:cs="Arial"/>
                <w:color w:val="000000" w:themeColor="text1"/>
              </w:rPr>
            </w:pPr>
            <w:r w:rsidRPr="00545A7F">
              <w:rPr>
                <w:rFonts w:ascii="Arial" w:hAnsi="Arial" w:cs="Arial"/>
                <w:b/>
                <w:color w:val="000000" w:themeColor="text1"/>
              </w:rPr>
              <w:t>Şekil 3.8.1</w:t>
            </w:r>
            <w:r w:rsidRPr="00545A7F">
              <w:rPr>
                <w:rFonts w:ascii="Arial" w:hAnsi="Arial" w:cs="Arial"/>
                <w:color w:val="000000" w:themeColor="text1"/>
              </w:rPr>
              <w:t xml:space="preserve"> </w:t>
            </w:r>
            <w:r w:rsidRPr="00545A7F">
              <w:rPr>
                <w:rFonts w:ascii="Arial" w:hAnsi="Arial" w:cs="Arial"/>
                <w:bCs/>
                <w:color w:val="000000" w:themeColor="text1"/>
              </w:rPr>
              <w:t>Araştırmanın aşamaları</w:t>
            </w:r>
            <w:r w:rsidRPr="00545A7F">
              <w:rPr>
                <w:rFonts w:ascii="Arial" w:hAnsi="Arial" w:cs="Arial"/>
                <w:b/>
                <w:color w:val="000000" w:themeColor="text1"/>
              </w:rPr>
              <w:t xml:space="preserve"> </w:t>
            </w:r>
            <w:proofErr w:type="gramStart"/>
            <w:r w:rsidR="00B77D52" w:rsidRPr="00545A7F">
              <w:rPr>
                <w:rFonts w:ascii="Arial" w:hAnsi="Arial" w:cs="Arial"/>
                <w:bCs/>
                <w:color w:val="000000" w:themeColor="text1"/>
              </w:rPr>
              <w:t>…………………………………………</w:t>
            </w:r>
            <w:r w:rsidRPr="00545A7F">
              <w:rPr>
                <w:rFonts w:ascii="Arial" w:hAnsi="Arial" w:cs="Arial"/>
                <w:bCs/>
                <w:color w:val="000000" w:themeColor="text1"/>
              </w:rPr>
              <w:t>………</w:t>
            </w:r>
            <w:r w:rsidR="002A507E" w:rsidRPr="00545A7F">
              <w:rPr>
                <w:rFonts w:ascii="Arial" w:hAnsi="Arial" w:cs="Arial"/>
                <w:bCs/>
                <w:color w:val="000000" w:themeColor="text1"/>
              </w:rPr>
              <w:t>..</w:t>
            </w:r>
            <w:proofErr w:type="gramEnd"/>
          </w:p>
          <w:p w:rsidR="00B77D52" w:rsidRPr="00545A7F" w:rsidRDefault="00B557F1" w:rsidP="002A507E">
            <w:pPr>
              <w:tabs>
                <w:tab w:val="left" w:pos="1044"/>
              </w:tabs>
              <w:jc w:val="both"/>
              <w:rPr>
                <w:rFonts w:ascii="Arial" w:hAnsi="Arial" w:cs="Arial"/>
                <w:bCs/>
                <w:color w:val="000000" w:themeColor="text1"/>
              </w:rPr>
            </w:pPr>
            <w:r w:rsidRPr="00545A7F">
              <w:rPr>
                <w:rFonts w:ascii="Arial" w:hAnsi="Arial" w:cs="Arial"/>
                <w:b/>
                <w:bCs/>
                <w:color w:val="000000" w:themeColor="text1"/>
              </w:rPr>
              <w:t xml:space="preserve">Şekil 3.9.1 </w:t>
            </w:r>
            <w:r w:rsidR="004D317A" w:rsidRPr="00545A7F">
              <w:rPr>
                <w:rFonts w:ascii="Arial" w:hAnsi="Arial" w:cs="Arial"/>
                <w:bCs/>
                <w:color w:val="000000" w:themeColor="text1"/>
              </w:rPr>
              <w:t>Araştırmanın başlama ve bitirme sürecinin zamana göre dağılımı</w:t>
            </w:r>
            <w:proofErr w:type="gramStart"/>
            <w:r w:rsidR="004D317A" w:rsidRPr="00545A7F">
              <w:rPr>
                <w:rFonts w:ascii="Arial" w:hAnsi="Arial" w:cs="Arial"/>
                <w:bCs/>
                <w:color w:val="000000" w:themeColor="text1"/>
              </w:rPr>
              <w:t>…</w:t>
            </w:r>
            <w:r w:rsidR="002A507E" w:rsidRPr="00545A7F">
              <w:rPr>
                <w:rFonts w:ascii="Arial" w:hAnsi="Arial" w:cs="Arial"/>
                <w:bCs/>
                <w:color w:val="000000" w:themeColor="text1"/>
              </w:rPr>
              <w:t>..</w:t>
            </w:r>
            <w:r w:rsidR="00C32DD7" w:rsidRPr="00545A7F">
              <w:rPr>
                <w:rFonts w:ascii="Arial" w:hAnsi="Arial" w:cs="Arial"/>
                <w:bCs/>
                <w:color w:val="000000" w:themeColor="text1"/>
              </w:rPr>
              <w:t>.</w:t>
            </w:r>
            <w:proofErr w:type="gramEnd"/>
          </w:p>
          <w:p w:rsidR="00B77D52" w:rsidRPr="00545A7F" w:rsidRDefault="00B77D52" w:rsidP="00CF7F66">
            <w:pPr>
              <w:tabs>
                <w:tab w:val="left" w:pos="1044"/>
              </w:tabs>
              <w:jc w:val="both"/>
              <w:rPr>
                <w:rFonts w:ascii="Arial" w:hAnsi="Arial" w:cs="Arial"/>
                <w:b/>
                <w:color w:val="000000" w:themeColor="text1"/>
              </w:rPr>
            </w:pPr>
          </w:p>
        </w:tc>
        <w:tc>
          <w:tcPr>
            <w:tcW w:w="815" w:type="dxa"/>
            <w:shd w:val="clear" w:color="auto" w:fill="auto"/>
          </w:tcPr>
          <w:p w:rsidR="005A3814" w:rsidRPr="00545A7F" w:rsidRDefault="005A3814" w:rsidP="00CE533F">
            <w:pPr>
              <w:tabs>
                <w:tab w:val="left" w:pos="1044"/>
              </w:tabs>
              <w:rPr>
                <w:rFonts w:ascii="Arial" w:hAnsi="Arial" w:cs="Arial"/>
                <w:color w:val="000000" w:themeColor="text1"/>
              </w:rPr>
            </w:pPr>
            <w:r w:rsidRPr="00545A7F">
              <w:rPr>
                <w:rFonts w:ascii="Arial" w:hAnsi="Arial" w:cs="Arial"/>
                <w:color w:val="000000" w:themeColor="text1"/>
              </w:rPr>
              <w:t>11</w:t>
            </w:r>
          </w:p>
          <w:p w:rsidR="00CE533F" w:rsidRPr="00545A7F" w:rsidRDefault="005A3814" w:rsidP="00CE533F">
            <w:pPr>
              <w:tabs>
                <w:tab w:val="left" w:pos="1044"/>
              </w:tabs>
              <w:rPr>
                <w:rFonts w:ascii="Arial" w:hAnsi="Arial" w:cs="Arial"/>
                <w:color w:val="000000" w:themeColor="text1"/>
              </w:rPr>
            </w:pPr>
            <w:r w:rsidRPr="00545A7F">
              <w:rPr>
                <w:rFonts w:ascii="Arial" w:hAnsi="Arial" w:cs="Arial"/>
                <w:color w:val="000000" w:themeColor="text1"/>
              </w:rPr>
              <w:t>1</w:t>
            </w:r>
            <w:r w:rsidR="007470B6" w:rsidRPr="00545A7F">
              <w:rPr>
                <w:rFonts w:ascii="Arial" w:hAnsi="Arial" w:cs="Arial"/>
                <w:color w:val="000000" w:themeColor="text1"/>
              </w:rPr>
              <w:t>1</w:t>
            </w:r>
          </w:p>
          <w:p w:rsidR="00B77D52" w:rsidRPr="00545A7F" w:rsidRDefault="005A3814" w:rsidP="00141E46">
            <w:pPr>
              <w:tabs>
                <w:tab w:val="left" w:pos="1044"/>
              </w:tabs>
              <w:rPr>
                <w:rFonts w:ascii="Arial" w:hAnsi="Arial" w:cs="Arial"/>
                <w:color w:val="000000" w:themeColor="text1"/>
              </w:rPr>
            </w:pPr>
            <w:r w:rsidRPr="00545A7F">
              <w:rPr>
                <w:rFonts w:ascii="Arial" w:hAnsi="Arial" w:cs="Arial"/>
                <w:color w:val="000000" w:themeColor="text1"/>
              </w:rPr>
              <w:t>13</w:t>
            </w:r>
          </w:p>
          <w:p w:rsidR="005A3814" w:rsidRPr="00545A7F" w:rsidRDefault="005A3814" w:rsidP="00141E46">
            <w:pPr>
              <w:tabs>
                <w:tab w:val="left" w:pos="1044"/>
              </w:tabs>
              <w:rPr>
                <w:rFonts w:ascii="Arial" w:hAnsi="Arial" w:cs="Arial"/>
                <w:color w:val="000000" w:themeColor="text1"/>
              </w:rPr>
            </w:pPr>
            <w:r w:rsidRPr="00545A7F">
              <w:rPr>
                <w:rFonts w:ascii="Arial" w:hAnsi="Arial" w:cs="Arial"/>
                <w:color w:val="000000" w:themeColor="text1"/>
              </w:rPr>
              <w:t>27</w:t>
            </w:r>
          </w:p>
          <w:p w:rsidR="005A3814" w:rsidRPr="00545A7F" w:rsidRDefault="00494310" w:rsidP="00141E46">
            <w:pPr>
              <w:tabs>
                <w:tab w:val="left" w:pos="1044"/>
              </w:tabs>
              <w:rPr>
                <w:rFonts w:ascii="Arial" w:hAnsi="Arial" w:cs="Arial"/>
                <w:color w:val="000000" w:themeColor="text1"/>
              </w:rPr>
            </w:pPr>
            <w:r w:rsidRPr="00545A7F">
              <w:rPr>
                <w:rFonts w:ascii="Arial" w:hAnsi="Arial" w:cs="Arial"/>
                <w:color w:val="000000" w:themeColor="text1"/>
              </w:rPr>
              <w:t>31</w:t>
            </w:r>
          </w:p>
          <w:p w:rsidR="005A3814" w:rsidRPr="00545A7F" w:rsidRDefault="005A3814" w:rsidP="00141E46">
            <w:pPr>
              <w:tabs>
                <w:tab w:val="left" w:pos="1044"/>
              </w:tabs>
              <w:rPr>
                <w:rFonts w:ascii="Arial" w:hAnsi="Arial" w:cs="Arial"/>
                <w:color w:val="000000" w:themeColor="text1"/>
              </w:rPr>
            </w:pPr>
            <w:r w:rsidRPr="00545A7F">
              <w:rPr>
                <w:rFonts w:ascii="Arial" w:hAnsi="Arial" w:cs="Arial"/>
                <w:color w:val="000000" w:themeColor="text1"/>
              </w:rPr>
              <w:t>32</w:t>
            </w:r>
          </w:p>
        </w:tc>
      </w:tr>
    </w:tbl>
    <w:p w:rsidR="003C1F41" w:rsidRPr="00545A7F" w:rsidRDefault="008C181D" w:rsidP="003C1F41">
      <w:pPr>
        <w:jc w:val="center"/>
        <w:rPr>
          <w:rFonts w:ascii="Arial" w:hAnsi="Arial" w:cs="Arial"/>
          <w:bCs/>
          <w:color w:val="000000" w:themeColor="text1"/>
        </w:rPr>
      </w:pPr>
      <w:r w:rsidRPr="00545A7F">
        <w:rPr>
          <w:rFonts w:ascii="Arial" w:hAnsi="Arial" w:cs="Arial"/>
          <w:bCs/>
          <w:color w:val="000000" w:themeColor="text1"/>
        </w:rPr>
        <w:br w:type="page"/>
      </w:r>
    </w:p>
    <w:p w:rsidR="003C1F41" w:rsidRPr="00545A7F" w:rsidRDefault="003C1F41" w:rsidP="003C1F41">
      <w:pPr>
        <w:spacing w:after="0" w:line="240" w:lineRule="auto"/>
        <w:jc w:val="center"/>
        <w:rPr>
          <w:rFonts w:ascii="Arial" w:hAnsi="Arial" w:cs="Arial"/>
          <w:bCs/>
          <w:color w:val="000000" w:themeColor="text1"/>
        </w:rPr>
      </w:pPr>
    </w:p>
    <w:p w:rsidR="003C1F41" w:rsidRPr="00545A7F" w:rsidRDefault="003C1F41" w:rsidP="003C1F41">
      <w:pPr>
        <w:spacing w:after="0" w:line="240" w:lineRule="auto"/>
        <w:jc w:val="center"/>
        <w:rPr>
          <w:rFonts w:ascii="Arial" w:hAnsi="Arial" w:cs="Arial"/>
          <w:bCs/>
          <w:color w:val="000000" w:themeColor="text1"/>
        </w:rPr>
      </w:pPr>
    </w:p>
    <w:p w:rsidR="003C1F41" w:rsidRPr="00545A7F" w:rsidRDefault="003C1F41" w:rsidP="003C1F41">
      <w:pPr>
        <w:spacing w:after="0" w:line="240" w:lineRule="auto"/>
        <w:jc w:val="center"/>
        <w:rPr>
          <w:rFonts w:ascii="Arial" w:hAnsi="Arial" w:cs="Arial"/>
          <w:bCs/>
          <w:color w:val="000000" w:themeColor="text1"/>
        </w:rPr>
      </w:pPr>
    </w:p>
    <w:p w:rsidR="003C1F41" w:rsidRPr="00545A7F" w:rsidRDefault="003C1F41" w:rsidP="003C1F41">
      <w:pPr>
        <w:spacing w:after="0" w:line="240" w:lineRule="auto"/>
        <w:jc w:val="center"/>
        <w:rPr>
          <w:rFonts w:ascii="Arial" w:hAnsi="Arial" w:cs="Arial"/>
          <w:bCs/>
          <w:color w:val="000000" w:themeColor="text1"/>
        </w:rPr>
      </w:pPr>
    </w:p>
    <w:p w:rsidR="003C1F41" w:rsidRPr="00545A7F" w:rsidRDefault="003C1F41" w:rsidP="003C1F41">
      <w:pPr>
        <w:spacing w:after="0"/>
        <w:jc w:val="center"/>
        <w:rPr>
          <w:rFonts w:ascii="Arial" w:hAnsi="Arial" w:cs="Arial"/>
          <w:bCs/>
          <w:color w:val="000000" w:themeColor="text1"/>
        </w:rPr>
      </w:pPr>
    </w:p>
    <w:p w:rsidR="00E94398" w:rsidRPr="00545A7F" w:rsidRDefault="00977D0B" w:rsidP="00C86288">
      <w:pPr>
        <w:jc w:val="center"/>
        <w:rPr>
          <w:rFonts w:ascii="Arial" w:hAnsi="Arial" w:cs="Arial"/>
          <w:b/>
          <w:color w:val="000000" w:themeColor="text1"/>
        </w:rPr>
      </w:pPr>
      <w:r w:rsidRPr="00545A7F">
        <w:rPr>
          <w:rFonts w:ascii="Arial" w:hAnsi="Arial" w:cs="Arial"/>
          <w:b/>
          <w:color w:val="000000" w:themeColor="text1"/>
        </w:rPr>
        <w:t>TABLOLAR DİZİNİ</w:t>
      </w:r>
    </w:p>
    <w:p w:rsidR="00C86288" w:rsidRPr="00545A7F" w:rsidRDefault="00C86288" w:rsidP="00C86288">
      <w:pPr>
        <w:spacing w:after="0" w:line="240" w:lineRule="auto"/>
        <w:jc w:val="center"/>
        <w:rPr>
          <w:rFonts w:ascii="Arial" w:hAnsi="Arial" w:cs="Arial"/>
          <w:b/>
          <w:color w:val="000000" w:themeColor="text1"/>
        </w:rPr>
      </w:pPr>
    </w:p>
    <w:p w:rsidR="00C86288" w:rsidRPr="00545A7F" w:rsidRDefault="00C86288" w:rsidP="00C86288">
      <w:pPr>
        <w:spacing w:after="0"/>
        <w:jc w:val="center"/>
        <w:rPr>
          <w:rFonts w:ascii="Arial" w:hAnsi="Arial" w:cs="Arial"/>
          <w:bCs/>
          <w:color w:val="000000" w:themeColor="text1"/>
        </w:rPr>
      </w:pPr>
    </w:p>
    <w:p w:rsidR="00977D0B" w:rsidRPr="00545A7F" w:rsidRDefault="00470D41" w:rsidP="00035EC3">
      <w:pPr>
        <w:widowControl w:val="0"/>
        <w:autoSpaceDE w:val="0"/>
        <w:autoSpaceDN w:val="0"/>
        <w:adjustRightInd w:val="0"/>
        <w:spacing w:line="240" w:lineRule="auto"/>
        <w:ind w:left="7080" w:right="-20" w:firstLine="708"/>
        <w:rPr>
          <w:rFonts w:ascii="Arial" w:hAnsi="Arial" w:cs="Arial"/>
          <w:b/>
          <w:bCs/>
          <w:color w:val="000000" w:themeColor="text1"/>
        </w:rPr>
      </w:pPr>
      <w:r w:rsidRPr="00545A7F">
        <w:rPr>
          <w:rFonts w:ascii="Arial" w:hAnsi="Arial" w:cs="Arial"/>
          <w:b/>
          <w:bCs/>
          <w:color w:val="000000" w:themeColor="text1"/>
        </w:rPr>
        <w:t xml:space="preserve">    </w:t>
      </w:r>
      <w:r w:rsidR="00977D0B" w:rsidRPr="00545A7F">
        <w:rPr>
          <w:rFonts w:ascii="Arial" w:hAnsi="Arial" w:cs="Arial"/>
          <w:b/>
          <w:bCs/>
          <w:color w:val="000000" w:themeColor="text1"/>
        </w:rPr>
        <w:t>Sayfa</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18"/>
        <w:gridCol w:w="441"/>
      </w:tblGrid>
      <w:tr w:rsidR="00C16B73" w:rsidRPr="00545A7F" w:rsidTr="00FF20C5">
        <w:tc>
          <w:tcPr>
            <w:tcW w:w="8418" w:type="dxa"/>
          </w:tcPr>
          <w:p w:rsidR="00C16B73" w:rsidRPr="00545A7F" w:rsidRDefault="000F6129" w:rsidP="004B255D">
            <w:pPr>
              <w:widowControl w:val="0"/>
              <w:autoSpaceDE w:val="0"/>
              <w:autoSpaceDN w:val="0"/>
              <w:adjustRightInd w:val="0"/>
              <w:ind w:right="-20"/>
              <w:jc w:val="both"/>
              <w:rPr>
                <w:rFonts w:ascii="Arial" w:hAnsi="Arial" w:cs="Arial"/>
                <w:color w:val="000000" w:themeColor="text1"/>
              </w:rPr>
            </w:pPr>
            <w:r w:rsidRPr="00545A7F">
              <w:rPr>
                <w:rFonts w:ascii="Arial" w:eastAsia="Times New Roman,Bold" w:hAnsi="Arial" w:cs="Arial"/>
                <w:b/>
                <w:bCs/>
                <w:color w:val="000000" w:themeColor="text1"/>
              </w:rPr>
              <w:t>Tablo 3.4.1.</w:t>
            </w:r>
            <w:r w:rsidR="00494310" w:rsidRPr="00545A7F">
              <w:rPr>
                <w:rFonts w:ascii="Arial" w:eastAsia="Times New Roman,Bold" w:hAnsi="Arial" w:cs="Arial"/>
                <w:b/>
                <w:bCs/>
                <w:color w:val="000000" w:themeColor="text1"/>
              </w:rPr>
              <w:t xml:space="preserve">1 </w:t>
            </w:r>
            <w:r w:rsidR="00DB0103" w:rsidRPr="00545A7F">
              <w:rPr>
                <w:rFonts w:ascii="Arial" w:hAnsi="Arial" w:cs="Arial"/>
                <w:color w:val="000000" w:themeColor="text1"/>
                <w:shd w:val="clear" w:color="auto" w:fill="FFFFFF"/>
              </w:rPr>
              <w:t>BAÖ</w:t>
            </w:r>
            <w:r w:rsidR="00C16B73" w:rsidRPr="00545A7F">
              <w:rPr>
                <w:rFonts w:ascii="Arial" w:hAnsi="Arial" w:cs="Arial"/>
                <w:color w:val="000000" w:themeColor="text1"/>
              </w:rPr>
              <w:t xml:space="preserve">, </w:t>
            </w:r>
            <w:r w:rsidR="000466C2" w:rsidRPr="00545A7F">
              <w:rPr>
                <w:rFonts w:ascii="Arial" w:hAnsi="Arial" w:cs="Arial"/>
                <w:color w:val="000000" w:themeColor="text1"/>
                <w:shd w:val="clear" w:color="auto" w:fill="FFFFFF"/>
              </w:rPr>
              <w:t>BDÖ</w:t>
            </w:r>
            <w:r w:rsidR="00F115B4" w:rsidRPr="00545A7F">
              <w:rPr>
                <w:rFonts w:ascii="Arial" w:hAnsi="Arial" w:cs="Arial"/>
                <w:color w:val="000000" w:themeColor="text1"/>
              </w:rPr>
              <w:t xml:space="preserve"> ve </w:t>
            </w:r>
            <w:r w:rsidR="000466C2" w:rsidRPr="00545A7F">
              <w:rPr>
                <w:rFonts w:ascii="Arial" w:eastAsia="Times New Roman,Bold" w:hAnsi="Arial" w:cs="Arial"/>
                <w:bCs/>
                <w:color w:val="000000" w:themeColor="text1"/>
              </w:rPr>
              <w:t xml:space="preserve">EORTC QLQ-C30-versiyon 3.0 </w:t>
            </w:r>
            <w:r w:rsidR="00C16B73" w:rsidRPr="00545A7F">
              <w:rPr>
                <w:rFonts w:ascii="Arial" w:hAnsi="Arial" w:cs="Arial"/>
                <w:color w:val="000000" w:themeColor="text1"/>
              </w:rPr>
              <w:t xml:space="preserve">post test puan ortalamaları ile </w:t>
            </w:r>
            <w:r w:rsidR="002E2D79" w:rsidRPr="00545A7F">
              <w:rPr>
                <w:rFonts w:ascii="Arial" w:hAnsi="Arial" w:cs="Arial"/>
                <w:color w:val="000000" w:themeColor="text1"/>
              </w:rPr>
              <w:t xml:space="preserve">power analizi ve etki büyüklüğü </w:t>
            </w:r>
            <w:r w:rsidR="00C16B73" w:rsidRPr="00545A7F">
              <w:rPr>
                <w:rFonts w:ascii="Arial" w:hAnsi="Arial" w:cs="Arial"/>
                <w:color w:val="000000" w:themeColor="text1"/>
              </w:rPr>
              <w:t>sonuçları</w:t>
            </w:r>
            <w:proofErr w:type="gramStart"/>
            <w:r w:rsidR="000466C2" w:rsidRPr="00545A7F">
              <w:rPr>
                <w:rFonts w:ascii="Arial" w:hAnsi="Arial" w:cs="Arial"/>
                <w:color w:val="000000" w:themeColor="text1"/>
              </w:rPr>
              <w:t>………………………………</w:t>
            </w:r>
            <w:proofErr w:type="gramEnd"/>
          </w:p>
          <w:p w:rsidR="00C16B73" w:rsidRPr="00545A7F" w:rsidRDefault="002467BA" w:rsidP="00503927">
            <w:pPr>
              <w:widowControl w:val="0"/>
              <w:autoSpaceDE w:val="0"/>
              <w:autoSpaceDN w:val="0"/>
              <w:adjustRightInd w:val="0"/>
              <w:ind w:right="-20"/>
              <w:rPr>
                <w:rFonts w:ascii="Arial" w:hAnsi="Arial" w:cs="Arial"/>
                <w:color w:val="000000" w:themeColor="text1"/>
              </w:rPr>
            </w:pPr>
            <w:r w:rsidRPr="00545A7F">
              <w:rPr>
                <w:rFonts w:ascii="Arial" w:hAnsi="Arial" w:cs="Arial"/>
                <w:b/>
                <w:color w:val="000000" w:themeColor="text1"/>
              </w:rPr>
              <w:t>Tablo 3.14</w:t>
            </w:r>
            <w:r w:rsidR="00C16B73" w:rsidRPr="00545A7F">
              <w:rPr>
                <w:rFonts w:ascii="Arial" w:hAnsi="Arial" w:cs="Arial"/>
                <w:b/>
                <w:color w:val="000000" w:themeColor="text1"/>
              </w:rPr>
              <w:t>.1</w:t>
            </w:r>
            <w:r w:rsidR="00C16B73" w:rsidRPr="00545A7F">
              <w:rPr>
                <w:rFonts w:ascii="Arial" w:hAnsi="Arial" w:cs="Arial"/>
                <w:color w:val="000000" w:themeColor="text1"/>
              </w:rPr>
              <w:t xml:space="preserve"> Girişim ve kontrol grubunun tanımlayıcı özellikleri, hipotezler ve diğer alanlarda kullanılan istatistiksel analizler</w:t>
            </w:r>
            <w:r w:rsidR="00C16B73" w:rsidRPr="00545A7F">
              <w:rPr>
                <w:rFonts w:ascii="Arial" w:hAnsi="Arial" w:cs="Arial"/>
                <w:b/>
                <w:color w:val="000000" w:themeColor="text1"/>
              </w:rPr>
              <w:t xml:space="preserve"> </w:t>
            </w:r>
            <w:r w:rsidR="00C16B73" w:rsidRPr="00545A7F">
              <w:rPr>
                <w:rFonts w:ascii="Arial" w:hAnsi="Arial" w:cs="Arial"/>
                <w:color w:val="000000" w:themeColor="text1"/>
              </w:rPr>
              <w:t>ve programlar</w:t>
            </w:r>
            <w:proofErr w:type="gramStart"/>
            <w:r w:rsidR="00C16B73" w:rsidRPr="00545A7F">
              <w:rPr>
                <w:rFonts w:ascii="Arial" w:hAnsi="Arial" w:cs="Arial"/>
                <w:color w:val="000000" w:themeColor="text1"/>
              </w:rPr>
              <w:t>…………………….............</w:t>
            </w:r>
            <w:r w:rsidR="002E2D79" w:rsidRPr="00545A7F">
              <w:rPr>
                <w:rFonts w:ascii="Arial" w:hAnsi="Arial" w:cs="Arial"/>
                <w:color w:val="000000" w:themeColor="text1"/>
              </w:rPr>
              <w:t>....</w:t>
            </w:r>
            <w:proofErr w:type="gramEnd"/>
          </w:p>
          <w:p w:rsidR="00C16B73" w:rsidRPr="00545A7F" w:rsidRDefault="00C16B73" w:rsidP="00503927">
            <w:pPr>
              <w:widowControl w:val="0"/>
              <w:autoSpaceDE w:val="0"/>
              <w:autoSpaceDN w:val="0"/>
              <w:adjustRightInd w:val="0"/>
              <w:ind w:right="-20"/>
              <w:rPr>
                <w:rFonts w:ascii="Arial" w:hAnsi="Arial" w:cs="Arial"/>
                <w:color w:val="000000" w:themeColor="text1"/>
              </w:rPr>
            </w:pPr>
            <w:r w:rsidRPr="00545A7F">
              <w:rPr>
                <w:rFonts w:ascii="Arial" w:eastAsia="Times New Roman" w:hAnsi="Arial" w:cs="Arial"/>
                <w:b/>
                <w:color w:val="000000" w:themeColor="text1"/>
              </w:rPr>
              <w:t>Tablo 4.1.1</w:t>
            </w:r>
            <w:r w:rsidRPr="00545A7F">
              <w:rPr>
                <w:rFonts w:ascii="Arial" w:hAnsi="Arial" w:cs="Arial"/>
                <w:color w:val="000000" w:themeColor="text1"/>
              </w:rPr>
              <w:t xml:space="preserve"> Girişim ve kontrol grubundaki kadınların</w:t>
            </w:r>
            <w:r w:rsidRPr="00545A7F">
              <w:rPr>
                <w:rFonts w:ascii="Arial" w:eastAsia="Times New Roman" w:hAnsi="Arial" w:cs="Arial"/>
                <w:color w:val="000000" w:themeColor="text1"/>
              </w:rPr>
              <w:t xml:space="preserve"> sosyo-demografik</w:t>
            </w:r>
            <w:r w:rsidRPr="00545A7F">
              <w:rPr>
                <w:rFonts w:ascii="Arial" w:hAnsi="Arial" w:cs="Arial"/>
                <w:color w:val="000000" w:themeColor="text1"/>
              </w:rPr>
              <w:t xml:space="preserve"> özellikleri</w:t>
            </w:r>
            <w:proofErr w:type="gramStart"/>
            <w:r w:rsidRPr="00545A7F">
              <w:rPr>
                <w:rFonts w:ascii="Arial" w:hAnsi="Arial" w:cs="Arial"/>
                <w:color w:val="000000" w:themeColor="text1"/>
              </w:rPr>
              <w:t>…</w:t>
            </w:r>
            <w:r w:rsidR="00A3134B" w:rsidRPr="00545A7F">
              <w:rPr>
                <w:rFonts w:ascii="Arial" w:hAnsi="Arial" w:cs="Arial"/>
                <w:color w:val="000000" w:themeColor="text1"/>
              </w:rPr>
              <w:t>.</w:t>
            </w:r>
            <w:proofErr w:type="gramEnd"/>
          </w:p>
          <w:p w:rsidR="002E2D79" w:rsidRPr="00545A7F" w:rsidRDefault="002E2D79" w:rsidP="002E2D79">
            <w:pPr>
              <w:jc w:val="both"/>
              <w:rPr>
                <w:rFonts w:ascii="Arial" w:hAnsi="Arial" w:cs="Arial"/>
                <w:color w:val="000000" w:themeColor="text1"/>
              </w:rPr>
            </w:pPr>
            <w:r w:rsidRPr="00545A7F">
              <w:rPr>
                <w:rFonts w:ascii="Arial" w:eastAsia="Times New Roman" w:hAnsi="Arial" w:cs="Arial"/>
                <w:b/>
                <w:color w:val="000000" w:themeColor="text1"/>
              </w:rPr>
              <w:t xml:space="preserve">Tablo 4.1.2 </w:t>
            </w:r>
            <w:r w:rsidRPr="00545A7F">
              <w:rPr>
                <w:rFonts w:ascii="Arial" w:hAnsi="Arial" w:cs="Arial"/>
                <w:color w:val="000000" w:themeColor="text1"/>
              </w:rPr>
              <w:t>Girişim ve kontrol grubundaki kadınların</w:t>
            </w:r>
            <w:r w:rsidRPr="00545A7F">
              <w:rPr>
                <w:rFonts w:ascii="Arial" w:eastAsia="Times New Roman" w:hAnsi="Arial" w:cs="Arial"/>
                <w:color w:val="000000" w:themeColor="text1"/>
              </w:rPr>
              <w:t xml:space="preserve"> tedaviye yönelik </w:t>
            </w:r>
            <w:r w:rsidRPr="00545A7F">
              <w:rPr>
                <w:rFonts w:ascii="Arial" w:hAnsi="Arial" w:cs="Arial"/>
                <w:color w:val="000000" w:themeColor="text1"/>
              </w:rPr>
              <w:t>özellikleri</w:t>
            </w:r>
            <w:proofErr w:type="gramStart"/>
            <w:r w:rsidRPr="00545A7F">
              <w:rPr>
                <w:rFonts w:ascii="Arial" w:hAnsi="Arial" w:cs="Arial"/>
                <w:color w:val="000000" w:themeColor="text1"/>
              </w:rPr>
              <w:t>…...</w:t>
            </w:r>
            <w:r w:rsidR="00CC29F8" w:rsidRPr="00545A7F">
              <w:rPr>
                <w:rFonts w:ascii="Arial" w:hAnsi="Arial" w:cs="Arial"/>
                <w:color w:val="000000" w:themeColor="text1"/>
              </w:rPr>
              <w:t>.</w:t>
            </w:r>
            <w:proofErr w:type="gramEnd"/>
            <w:r w:rsidRPr="00545A7F">
              <w:rPr>
                <w:rFonts w:ascii="Arial" w:hAnsi="Arial" w:cs="Arial"/>
                <w:color w:val="000000" w:themeColor="text1"/>
              </w:rPr>
              <w:t xml:space="preserve"> </w:t>
            </w:r>
          </w:p>
          <w:p w:rsidR="002E2D79" w:rsidRPr="00545A7F" w:rsidRDefault="002E2D79" w:rsidP="002E2D79">
            <w:pPr>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w:t>
            </w:r>
            <w:r w:rsidR="009A229F" w:rsidRPr="00545A7F">
              <w:rPr>
                <w:rFonts w:ascii="Arial" w:eastAsia="Times New Roman" w:hAnsi="Arial" w:cs="Arial"/>
                <w:b/>
                <w:color w:val="000000" w:themeColor="text1"/>
              </w:rPr>
              <w:t>4.2.1</w:t>
            </w:r>
            <w:r w:rsidRPr="00545A7F">
              <w:rPr>
                <w:rFonts w:ascii="Arial" w:eastAsia="Times New Roman" w:hAnsi="Arial" w:cs="Arial"/>
                <w:b/>
                <w:color w:val="000000" w:themeColor="text1"/>
              </w:rPr>
              <w:t xml:space="preserve"> </w:t>
            </w:r>
            <w:r w:rsidRPr="00545A7F">
              <w:rPr>
                <w:rFonts w:ascii="Arial" w:hAnsi="Arial" w:cs="Arial"/>
                <w:color w:val="000000" w:themeColor="text1"/>
              </w:rPr>
              <w:t>Her iki gruptaki kadınların</w:t>
            </w:r>
            <w:r w:rsidRPr="00545A7F">
              <w:rPr>
                <w:rFonts w:ascii="Arial" w:eastAsia="Times New Roman" w:hAnsi="Arial" w:cs="Arial"/>
                <w:color w:val="000000" w:themeColor="text1"/>
              </w:rPr>
              <w:t xml:space="preserve"> girişim öncesi </w:t>
            </w:r>
            <w:r w:rsidR="00DB0103" w:rsidRPr="00545A7F">
              <w:rPr>
                <w:rFonts w:ascii="Arial" w:hAnsi="Arial" w:cs="Arial"/>
                <w:color w:val="000000" w:themeColor="text1"/>
              </w:rPr>
              <w:t>BAÖ</w:t>
            </w:r>
            <w:r w:rsidRPr="00545A7F">
              <w:rPr>
                <w:rFonts w:ascii="Arial" w:eastAsia="Times New Roman" w:hAnsi="Arial" w:cs="Arial"/>
                <w:color w:val="000000" w:themeColor="text1"/>
              </w:rPr>
              <w:t xml:space="preserve">, </w:t>
            </w:r>
            <w:r w:rsidR="000466C2" w:rsidRPr="00545A7F">
              <w:rPr>
                <w:rFonts w:ascii="Arial" w:hAnsi="Arial" w:cs="Arial"/>
                <w:color w:val="000000" w:themeColor="text1"/>
              </w:rPr>
              <w:t>BDÖ</w:t>
            </w:r>
            <w:r w:rsidRPr="00545A7F">
              <w:rPr>
                <w:rFonts w:ascii="Arial" w:hAnsi="Arial" w:cs="Arial"/>
                <w:color w:val="000000" w:themeColor="text1"/>
              </w:rPr>
              <w:t xml:space="preserve"> ve </w:t>
            </w:r>
            <w:r w:rsidR="000466C2" w:rsidRPr="00545A7F">
              <w:rPr>
                <w:rFonts w:ascii="Arial" w:hAnsi="Arial" w:cs="Arial"/>
                <w:color w:val="000000" w:themeColor="text1"/>
              </w:rPr>
              <w:t xml:space="preserve">EORTC QLQ-C30-versiyon 3.0 </w:t>
            </w:r>
            <w:r w:rsidR="004B255D" w:rsidRPr="00545A7F">
              <w:rPr>
                <w:rFonts w:ascii="Arial" w:eastAsia="Times New Roman,Bold" w:hAnsi="Arial" w:cs="Arial"/>
                <w:bCs/>
                <w:color w:val="000000" w:themeColor="text1"/>
              </w:rPr>
              <w:t xml:space="preserve">alt boyutları puan </w:t>
            </w:r>
            <w:r w:rsidRPr="00545A7F">
              <w:rPr>
                <w:rFonts w:ascii="Arial" w:eastAsia="Times New Roman" w:hAnsi="Arial" w:cs="Arial"/>
                <w:color w:val="000000" w:themeColor="text1"/>
              </w:rPr>
              <w:t>ortalamalarının karşılaştırıl</w:t>
            </w:r>
            <w:r w:rsidR="000466C2" w:rsidRPr="00545A7F">
              <w:rPr>
                <w:rFonts w:ascii="Arial" w:eastAsia="Times New Roman" w:hAnsi="Arial" w:cs="Arial"/>
                <w:color w:val="000000" w:themeColor="text1"/>
              </w:rPr>
              <w:t>ması</w:t>
            </w:r>
            <w:proofErr w:type="gramStart"/>
            <w:r w:rsidR="000466C2" w:rsidRPr="00545A7F">
              <w:rPr>
                <w:rFonts w:ascii="Arial" w:eastAsia="Times New Roman" w:hAnsi="Arial" w:cs="Arial"/>
                <w:color w:val="000000" w:themeColor="text1"/>
              </w:rPr>
              <w:t>…………………</w:t>
            </w:r>
            <w:proofErr w:type="gramEnd"/>
          </w:p>
          <w:p w:rsidR="00975271" w:rsidRPr="00545A7F" w:rsidRDefault="00975271" w:rsidP="00975271">
            <w:pPr>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w:t>
            </w:r>
            <w:r w:rsidR="009A229F" w:rsidRPr="00545A7F">
              <w:rPr>
                <w:rFonts w:ascii="Arial" w:eastAsia="Times New Roman" w:hAnsi="Arial" w:cs="Arial"/>
                <w:b/>
                <w:color w:val="000000" w:themeColor="text1"/>
              </w:rPr>
              <w:t>4.2.2</w:t>
            </w:r>
            <w:r w:rsidRPr="00545A7F">
              <w:rPr>
                <w:rFonts w:ascii="Arial" w:eastAsia="Times New Roman" w:hAnsi="Arial" w:cs="Arial"/>
                <w:b/>
                <w:color w:val="000000" w:themeColor="text1"/>
              </w:rPr>
              <w:t xml:space="preserve"> </w:t>
            </w:r>
            <w:r w:rsidRPr="00545A7F">
              <w:rPr>
                <w:rFonts w:ascii="Arial" w:hAnsi="Arial" w:cs="Arial"/>
                <w:color w:val="000000" w:themeColor="text1"/>
              </w:rPr>
              <w:t>Her iki gruptaki kadınların</w:t>
            </w:r>
            <w:r w:rsidRPr="00545A7F">
              <w:rPr>
                <w:rFonts w:ascii="Arial" w:eastAsia="Times New Roman" w:hAnsi="Arial" w:cs="Arial"/>
                <w:color w:val="000000" w:themeColor="text1"/>
              </w:rPr>
              <w:t xml:space="preserve"> girişim öncesi </w:t>
            </w:r>
            <w:r w:rsidR="000466C2" w:rsidRPr="00545A7F">
              <w:rPr>
                <w:rFonts w:ascii="Arial" w:hAnsi="Arial" w:cs="Arial"/>
                <w:color w:val="000000" w:themeColor="text1"/>
              </w:rPr>
              <w:t xml:space="preserve">EORTC QLQ-C30-versiyon 3.0 </w:t>
            </w:r>
            <w:r w:rsidRPr="00545A7F">
              <w:rPr>
                <w:rFonts w:ascii="Arial" w:eastAsia="Times New Roman" w:hAnsi="Arial" w:cs="Arial"/>
                <w:color w:val="000000" w:themeColor="text1"/>
              </w:rPr>
              <w:t>fonksiyonel işlevler alt boyutlarının puan ortalamaları</w:t>
            </w:r>
            <w:r w:rsidR="000466C2" w:rsidRPr="00545A7F">
              <w:rPr>
                <w:rFonts w:ascii="Arial" w:eastAsia="Times New Roman" w:hAnsi="Arial" w:cs="Arial"/>
                <w:color w:val="000000" w:themeColor="text1"/>
              </w:rPr>
              <w:t>nın karşılaştırılması</w:t>
            </w:r>
            <w:proofErr w:type="gramStart"/>
            <w:r w:rsidR="000466C2" w:rsidRPr="00545A7F">
              <w:rPr>
                <w:rFonts w:ascii="Arial" w:eastAsia="Times New Roman" w:hAnsi="Arial" w:cs="Arial"/>
                <w:color w:val="000000" w:themeColor="text1"/>
              </w:rPr>
              <w:t>………</w:t>
            </w:r>
            <w:r w:rsidR="00FF20C5" w:rsidRPr="00545A7F">
              <w:rPr>
                <w:rFonts w:ascii="Arial" w:eastAsia="Times New Roman" w:hAnsi="Arial" w:cs="Arial"/>
                <w:color w:val="000000" w:themeColor="text1"/>
              </w:rPr>
              <w:t>……</w:t>
            </w:r>
            <w:proofErr w:type="gramEnd"/>
          </w:p>
          <w:p w:rsidR="00975271" w:rsidRPr="00545A7F" w:rsidRDefault="00975271" w:rsidP="00975271">
            <w:pPr>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w:t>
            </w:r>
            <w:r w:rsidR="009A229F" w:rsidRPr="00545A7F">
              <w:rPr>
                <w:rFonts w:ascii="Arial" w:eastAsia="Times New Roman" w:hAnsi="Arial" w:cs="Arial"/>
                <w:b/>
                <w:color w:val="000000" w:themeColor="text1"/>
              </w:rPr>
              <w:t>4.2.3</w:t>
            </w:r>
            <w:r w:rsidRPr="00545A7F">
              <w:rPr>
                <w:rFonts w:ascii="Arial" w:eastAsia="Times New Roman" w:hAnsi="Arial" w:cs="Arial"/>
                <w:b/>
                <w:color w:val="000000" w:themeColor="text1"/>
              </w:rPr>
              <w:t xml:space="preserve"> </w:t>
            </w:r>
            <w:r w:rsidRPr="00545A7F">
              <w:rPr>
                <w:rFonts w:ascii="Arial" w:hAnsi="Arial" w:cs="Arial"/>
                <w:color w:val="000000" w:themeColor="text1"/>
              </w:rPr>
              <w:t>Her iki gruptaki kadınların</w:t>
            </w:r>
            <w:r w:rsidRPr="00545A7F">
              <w:rPr>
                <w:rFonts w:ascii="Arial" w:eastAsia="Times New Roman" w:hAnsi="Arial" w:cs="Arial"/>
                <w:color w:val="000000" w:themeColor="text1"/>
              </w:rPr>
              <w:t xml:space="preserve"> girişim öncesi </w:t>
            </w:r>
            <w:r w:rsidR="000466C2" w:rsidRPr="00545A7F">
              <w:rPr>
                <w:rFonts w:ascii="Arial" w:hAnsi="Arial" w:cs="Arial"/>
                <w:color w:val="000000" w:themeColor="text1"/>
              </w:rPr>
              <w:t xml:space="preserve">EORTC QLQ-C30-versiyon 3.0 </w:t>
            </w:r>
            <w:r w:rsidRPr="00545A7F">
              <w:rPr>
                <w:rFonts w:ascii="Arial" w:eastAsia="Times New Roman" w:hAnsi="Arial" w:cs="Arial"/>
                <w:color w:val="000000" w:themeColor="text1"/>
              </w:rPr>
              <w:t>semptom skalası alt boyutlarının puan ortalamaları</w:t>
            </w:r>
            <w:r w:rsidR="000466C2" w:rsidRPr="00545A7F">
              <w:rPr>
                <w:rFonts w:ascii="Arial" w:eastAsia="Times New Roman" w:hAnsi="Arial" w:cs="Arial"/>
                <w:color w:val="000000" w:themeColor="text1"/>
              </w:rPr>
              <w:t>nın karşılaştırılması</w:t>
            </w:r>
            <w:proofErr w:type="gramStart"/>
            <w:r w:rsidR="000466C2" w:rsidRPr="00545A7F">
              <w:rPr>
                <w:rFonts w:ascii="Arial" w:eastAsia="Times New Roman" w:hAnsi="Arial" w:cs="Arial"/>
                <w:color w:val="000000" w:themeColor="text1"/>
              </w:rPr>
              <w:t>…………</w:t>
            </w:r>
            <w:r w:rsidR="00FF20C5" w:rsidRPr="00545A7F">
              <w:rPr>
                <w:rFonts w:ascii="Arial" w:eastAsia="Times New Roman" w:hAnsi="Arial" w:cs="Arial"/>
                <w:color w:val="000000" w:themeColor="text1"/>
              </w:rPr>
              <w:t>……</w:t>
            </w:r>
            <w:proofErr w:type="gramEnd"/>
          </w:p>
          <w:p w:rsidR="00975271" w:rsidRPr="00545A7F" w:rsidRDefault="00975271" w:rsidP="00975271">
            <w:pPr>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w:t>
            </w:r>
            <w:r w:rsidR="009B46B6" w:rsidRPr="00545A7F">
              <w:rPr>
                <w:rFonts w:ascii="Arial" w:eastAsia="Times New Roman" w:hAnsi="Arial" w:cs="Arial"/>
                <w:b/>
                <w:color w:val="000000" w:themeColor="text1"/>
              </w:rPr>
              <w:t>4.2.4</w:t>
            </w:r>
            <w:r w:rsidRPr="00545A7F">
              <w:rPr>
                <w:rFonts w:ascii="Arial" w:eastAsia="Times New Roman" w:hAnsi="Arial" w:cs="Arial"/>
                <w:b/>
                <w:color w:val="000000" w:themeColor="text1"/>
              </w:rPr>
              <w:t xml:space="preserve"> </w:t>
            </w:r>
            <w:r w:rsidRPr="00545A7F">
              <w:rPr>
                <w:rFonts w:ascii="Arial" w:hAnsi="Arial" w:cs="Arial"/>
                <w:color w:val="000000" w:themeColor="text1"/>
              </w:rPr>
              <w:t>Her iki gruptaki kadınların</w:t>
            </w:r>
            <w:r w:rsidRPr="00545A7F">
              <w:rPr>
                <w:rFonts w:ascii="Arial" w:eastAsia="Times New Roman" w:hAnsi="Arial" w:cs="Arial"/>
                <w:color w:val="000000" w:themeColor="text1"/>
              </w:rPr>
              <w:t xml:space="preserve"> girişim sonrası </w:t>
            </w:r>
            <w:r w:rsidR="00E250C3" w:rsidRPr="00545A7F">
              <w:rPr>
                <w:rFonts w:ascii="Arial" w:eastAsia="Times New Roman" w:hAnsi="Arial" w:cs="Arial"/>
                <w:color w:val="000000" w:themeColor="text1"/>
              </w:rPr>
              <w:t>4. hafta</w:t>
            </w:r>
            <w:r w:rsidR="00CF7D29" w:rsidRPr="00545A7F">
              <w:rPr>
                <w:rFonts w:ascii="Arial" w:hAnsi="Arial" w:cs="Arial"/>
                <w:color w:val="000000" w:themeColor="text1"/>
              </w:rPr>
              <w:t xml:space="preserve"> </w:t>
            </w:r>
            <w:r w:rsidR="00DB0103" w:rsidRPr="00545A7F">
              <w:rPr>
                <w:rFonts w:ascii="Arial" w:hAnsi="Arial" w:cs="Arial"/>
                <w:color w:val="000000" w:themeColor="text1"/>
              </w:rPr>
              <w:t>BAÖ</w:t>
            </w:r>
            <w:r w:rsidRPr="00545A7F">
              <w:rPr>
                <w:rFonts w:ascii="Arial" w:eastAsia="Times New Roman" w:hAnsi="Arial" w:cs="Arial"/>
                <w:color w:val="000000" w:themeColor="text1"/>
              </w:rPr>
              <w:t xml:space="preserve">, </w:t>
            </w:r>
            <w:r w:rsidR="000466C2" w:rsidRPr="00545A7F">
              <w:rPr>
                <w:rFonts w:ascii="Arial" w:hAnsi="Arial" w:cs="Arial"/>
                <w:color w:val="000000" w:themeColor="text1"/>
              </w:rPr>
              <w:t>BDÖ</w:t>
            </w:r>
            <w:r w:rsidRPr="00545A7F">
              <w:rPr>
                <w:rFonts w:ascii="Arial" w:hAnsi="Arial" w:cs="Arial"/>
                <w:color w:val="000000" w:themeColor="text1"/>
              </w:rPr>
              <w:t xml:space="preserve"> ve </w:t>
            </w:r>
            <w:r w:rsidR="000466C2" w:rsidRPr="00545A7F">
              <w:rPr>
                <w:rFonts w:ascii="Arial" w:eastAsia="Times New Roman,Bold" w:hAnsi="Arial" w:cs="Arial"/>
                <w:bCs/>
                <w:color w:val="000000" w:themeColor="text1"/>
              </w:rPr>
              <w:t xml:space="preserve">EORTC QLQ-C30-versiyon 3.0 </w:t>
            </w:r>
            <w:r w:rsidR="004B255D" w:rsidRPr="00545A7F">
              <w:rPr>
                <w:rFonts w:ascii="Arial" w:eastAsia="Times New Roman,Bold" w:hAnsi="Arial" w:cs="Arial"/>
                <w:bCs/>
                <w:color w:val="000000" w:themeColor="text1"/>
              </w:rPr>
              <w:t xml:space="preserve">alt boyutları </w:t>
            </w:r>
            <w:r w:rsidRPr="00545A7F">
              <w:rPr>
                <w:rFonts w:ascii="Arial" w:eastAsia="Times New Roman,Bold" w:hAnsi="Arial" w:cs="Arial"/>
                <w:bCs/>
                <w:color w:val="000000" w:themeColor="text1"/>
              </w:rPr>
              <w:t xml:space="preserve">puan </w:t>
            </w:r>
            <w:r w:rsidRPr="00545A7F">
              <w:rPr>
                <w:rFonts w:ascii="Arial" w:eastAsia="Times New Roman" w:hAnsi="Arial" w:cs="Arial"/>
                <w:color w:val="000000" w:themeColor="text1"/>
              </w:rPr>
              <w:t>ortalamaları</w:t>
            </w:r>
            <w:r w:rsidR="009C5783" w:rsidRPr="00545A7F">
              <w:rPr>
                <w:rFonts w:ascii="Arial" w:eastAsia="Times New Roman" w:hAnsi="Arial" w:cs="Arial"/>
                <w:color w:val="000000" w:themeColor="text1"/>
              </w:rPr>
              <w:t>nın karşılaştırılması</w:t>
            </w:r>
            <w:proofErr w:type="gramStart"/>
            <w:r w:rsidR="009C5783" w:rsidRPr="00545A7F">
              <w:rPr>
                <w:rFonts w:ascii="Arial" w:eastAsia="Times New Roman" w:hAnsi="Arial" w:cs="Arial"/>
                <w:color w:val="000000" w:themeColor="text1"/>
              </w:rPr>
              <w:t>………………</w:t>
            </w:r>
            <w:r w:rsidR="00CF7D29" w:rsidRPr="00545A7F">
              <w:rPr>
                <w:rFonts w:ascii="Arial" w:eastAsia="Times New Roman" w:hAnsi="Arial" w:cs="Arial"/>
                <w:color w:val="000000" w:themeColor="text1"/>
              </w:rPr>
              <w:t>……………………………………………………………….</w:t>
            </w:r>
            <w:proofErr w:type="gramEnd"/>
          </w:p>
          <w:p w:rsidR="00975271" w:rsidRPr="00545A7F" w:rsidRDefault="00975271" w:rsidP="00975271">
            <w:pPr>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w:t>
            </w:r>
            <w:r w:rsidR="009B46B6" w:rsidRPr="00545A7F">
              <w:rPr>
                <w:rFonts w:ascii="Arial" w:eastAsia="Times New Roman" w:hAnsi="Arial" w:cs="Arial"/>
                <w:b/>
                <w:color w:val="000000" w:themeColor="text1"/>
              </w:rPr>
              <w:t>4.2.5</w:t>
            </w:r>
            <w:r w:rsidRPr="00545A7F">
              <w:rPr>
                <w:rFonts w:ascii="Arial" w:eastAsia="Times New Roman" w:hAnsi="Arial" w:cs="Arial"/>
                <w:b/>
                <w:color w:val="000000" w:themeColor="text1"/>
              </w:rPr>
              <w:t xml:space="preserve"> </w:t>
            </w:r>
            <w:r w:rsidRPr="00545A7F">
              <w:rPr>
                <w:rFonts w:ascii="Arial" w:hAnsi="Arial" w:cs="Arial"/>
                <w:color w:val="000000" w:themeColor="text1"/>
              </w:rPr>
              <w:t>Her iki gruptaki kadınların</w:t>
            </w:r>
            <w:r w:rsidRPr="00545A7F">
              <w:rPr>
                <w:rFonts w:ascii="Arial" w:eastAsia="Times New Roman" w:hAnsi="Arial" w:cs="Arial"/>
                <w:color w:val="000000" w:themeColor="text1"/>
              </w:rPr>
              <w:t xml:space="preserve"> girişim sonrası</w:t>
            </w:r>
            <w:r w:rsidR="00E250C3" w:rsidRPr="00545A7F">
              <w:rPr>
                <w:rFonts w:ascii="Arial" w:eastAsia="Times New Roman" w:hAnsi="Arial" w:cs="Arial"/>
                <w:color w:val="000000" w:themeColor="text1"/>
              </w:rPr>
              <w:t xml:space="preserve"> 4. hafta</w:t>
            </w:r>
            <w:r w:rsidRPr="00545A7F">
              <w:rPr>
                <w:rFonts w:ascii="Arial" w:eastAsia="Times New Roman" w:hAnsi="Arial" w:cs="Arial"/>
                <w:color w:val="000000" w:themeColor="text1"/>
              </w:rPr>
              <w:t xml:space="preserve"> </w:t>
            </w:r>
            <w:r w:rsidR="009C5783" w:rsidRPr="00545A7F">
              <w:rPr>
                <w:rFonts w:ascii="Arial" w:hAnsi="Arial" w:cs="Arial"/>
                <w:color w:val="000000" w:themeColor="text1"/>
              </w:rPr>
              <w:t xml:space="preserve">EORTC QLQ-C30-versiyon 3.0 </w:t>
            </w:r>
            <w:r w:rsidRPr="00545A7F">
              <w:rPr>
                <w:rFonts w:ascii="Arial" w:eastAsia="Times New Roman" w:hAnsi="Arial" w:cs="Arial"/>
                <w:color w:val="000000" w:themeColor="text1"/>
              </w:rPr>
              <w:t>fonksiyonel işlevler alt boyutlarının puan ortalamaları</w:t>
            </w:r>
            <w:r w:rsidR="009C5783" w:rsidRPr="00545A7F">
              <w:rPr>
                <w:rFonts w:ascii="Arial" w:eastAsia="Times New Roman" w:hAnsi="Arial" w:cs="Arial"/>
                <w:color w:val="000000" w:themeColor="text1"/>
              </w:rPr>
              <w:t>nın karşılaştırılması</w:t>
            </w:r>
            <w:proofErr w:type="gramStart"/>
            <w:r w:rsidR="009C5783" w:rsidRPr="00545A7F">
              <w:rPr>
                <w:rFonts w:ascii="Arial" w:eastAsia="Times New Roman" w:hAnsi="Arial" w:cs="Arial"/>
                <w:color w:val="000000" w:themeColor="text1"/>
              </w:rPr>
              <w:t>………</w:t>
            </w:r>
            <w:r w:rsidR="00CF7D29" w:rsidRPr="00545A7F">
              <w:rPr>
                <w:rFonts w:ascii="Arial" w:eastAsia="Times New Roman" w:hAnsi="Arial" w:cs="Arial"/>
                <w:color w:val="000000" w:themeColor="text1"/>
              </w:rPr>
              <w:t>……………………………………………………………………….</w:t>
            </w:r>
            <w:proofErr w:type="gramEnd"/>
          </w:p>
          <w:p w:rsidR="00975271" w:rsidRPr="00545A7F" w:rsidRDefault="00975271" w:rsidP="00CF7D29">
            <w:pPr>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w:t>
            </w:r>
            <w:r w:rsidR="009B46B6" w:rsidRPr="00545A7F">
              <w:rPr>
                <w:rFonts w:ascii="Arial" w:eastAsia="Times New Roman" w:hAnsi="Arial" w:cs="Arial"/>
                <w:b/>
                <w:color w:val="000000" w:themeColor="text1"/>
              </w:rPr>
              <w:t>4.2.6</w:t>
            </w:r>
            <w:r w:rsidRPr="00545A7F">
              <w:rPr>
                <w:rFonts w:ascii="Arial" w:eastAsia="Times New Roman" w:hAnsi="Arial" w:cs="Arial"/>
                <w:b/>
                <w:color w:val="000000" w:themeColor="text1"/>
              </w:rPr>
              <w:t xml:space="preserve"> </w:t>
            </w:r>
            <w:r w:rsidRPr="00545A7F">
              <w:rPr>
                <w:rFonts w:ascii="Arial" w:hAnsi="Arial" w:cs="Arial"/>
                <w:color w:val="000000" w:themeColor="text1"/>
              </w:rPr>
              <w:t>Her iki gruptaki kadınların</w:t>
            </w:r>
            <w:r w:rsidRPr="00545A7F">
              <w:rPr>
                <w:rFonts w:ascii="Arial" w:eastAsia="Times New Roman" w:hAnsi="Arial" w:cs="Arial"/>
                <w:color w:val="000000" w:themeColor="text1"/>
              </w:rPr>
              <w:t xml:space="preserve"> girişim sonrası </w:t>
            </w:r>
            <w:r w:rsidR="00E250C3" w:rsidRPr="00545A7F">
              <w:rPr>
                <w:rFonts w:ascii="Arial" w:eastAsia="Times New Roman" w:hAnsi="Arial" w:cs="Arial"/>
                <w:color w:val="000000" w:themeColor="text1"/>
              </w:rPr>
              <w:t>4. hafta</w:t>
            </w:r>
            <w:r w:rsidR="00CF7D29" w:rsidRPr="00545A7F">
              <w:rPr>
                <w:rFonts w:ascii="Arial" w:hAnsi="Arial" w:cs="Arial"/>
                <w:color w:val="000000" w:themeColor="text1"/>
              </w:rPr>
              <w:t xml:space="preserve"> </w:t>
            </w:r>
            <w:r w:rsidR="009C5783" w:rsidRPr="00545A7F">
              <w:rPr>
                <w:rFonts w:ascii="Arial" w:hAnsi="Arial" w:cs="Arial"/>
                <w:color w:val="000000" w:themeColor="text1"/>
              </w:rPr>
              <w:t xml:space="preserve">EORTC QLQ-C30-versiyon 3.0 </w:t>
            </w:r>
            <w:r w:rsidRPr="00545A7F">
              <w:rPr>
                <w:rFonts w:ascii="Arial" w:eastAsia="Times New Roman" w:hAnsi="Arial" w:cs="Arial"/>
                <w:color w:val="000000" w:themeColor="text1"/>
              </w:rPr>
              <w:t>semptom skalası alt boyutlarının puan ortalamaları</w:t>
            </w:r>
            <w:r w:rsidR="004B255D" w:rsidRPr="00545A7F">
              <w:rPr>
                <w:rFonts w:ascii="Arial" w:eastAsia="Times New Roman" w:hAnsi="Arial" w:cs="Arial"/>
                <w:color w:val="000000" w:themeColor="text1"/>
              </w:rPr>
              <w:t xml:space="preserve">nın </w:t>
            </w:r>
            <w:r w:rsidRPr="00545A7F">
              <w:rPr>
                <w:rFonts w:ascii="Arial" w:eastAsia="Times New Roman" w:hAnsi="Arial" w:cs="Arial"/>
                <w:color w:val="000000" w:themeColor="text1"/>
              </w:rPr>
              <w:t>karşılaştı</w:t>
            </w:r>
            <w:r w:rsidR="009C5783" w:rsidRPr="00545A7F">
              <w:rPr>
                <w:rFonts w:ascii="Arial" w:eastAsia="Times New Roman" w:hAnsi="Arial" w:cs="Arial"/>
                <w:color w:val="000000" w:themeColor="text1"/>
              </w:rPr>
              <w:t>rılması</w:t>
            </w:r>
            <w:proofErr w:type="gramStart"/>
            <w:r w:rsidR="009C5783" w:rsidRPr="00545A7F">
              <w:rPr>
                <w:rFonts w:ascii="Arial" w:eastAsia="Times New Roman" w:hAnsi="Arial" w:cs="Arial"/>
                <w:color w:val="000000" w:themeColor="text1"/>
              </w:rPr>
              <w:t>…………</w:t>
            </w:r>
            <w:r w:rsidR="00CF7D29" w:rsidRPr="00545A7F">
              <w:rPr>
                <w:rFonts w:ascii="Arial" w:eastAsia="Times New Roman" w:hAnsi="Arial" w:cs="Arial"/>
                <w:color w:val="000000" w:themeColor="text1"/>
              </w:rPr>
              <w:t>…………………………………………………………………….</w:t>
            </w:r>
            <w:proofErr w:type="gramEnd"/>
          </w:p>
          <w:p w:rsidR="00975271" w:rsidRPr="00545A7F" w:rsidRDefault="00975271" w:rsidP="00975271">
            <w:pPr>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w:t>
            </w:r>
            <w:r w:rsidR="009B46B6" w:rsidRPr="00545A7F">
              <w:rPr>
                <w:rFonts w:ascii="Arial" w:eastAsia="Times New Roman" w:hAnsi="Arial" w:cs="Arial"/>
                <w:b/>
                <w:color w:val="000000" w:themeColor="text1"/>
              </w:rPr>
              <w:t>4.3.1</w:t>
            </w:r>
            <w:r w:rsidRPr="00545A7F">
              <w:rPr>
                <w:rFonts w:ascii="Arial" w:eastAsia="Times New Roman" w:hAnsi="Arial" w:cs="Arial"/>
                <w:b/>
                <w:color w:val="000000" w:themeColor="text1"/>
              </w:rPr>
              <w:t xml:space="preserve"> </w:t>
            </w:r>
            <w:r w:rsidRPr="00545A7F">
              <w:rPr>
                <w:rFonts w:ascii="Arial" w:hAnsi="Arial" w:cs="Arial"/>
                <w:color w:val="000000" w:themeColor="text1"/>
              </w:rPr>
              <w:t>Girişim grubundaki kadınların</w:t>
            </w:r>
            <w:r w:rsidRPr="00545A7F">
              <w:rPr>
                <w:rFonts w:ascii="Arial" w:eastAsia="Times New Roman" w:hAnsi="Arial" w:cs="Arial"/>
                <w:color w:val="000000" w:themeColor="text1"/>
              </w:rPr>
              <w:t xml:space="preserve"> girişim öncesi, g</w:t>
            </w:r>
            <w:r w:rsidR="000466C2" w:rsidRPr="00545A7F">
              <w:rPr>
                <w:rFonts w:ascii="Arial" w:eastAsia="Times New Roman" w:hAnsi="Arial" w:cs="Arial"/>
                <w:color w:val="000000" w:themeColor="text1"/>
              </w:rPr>
              <w:t xml:space="preserve">irişim sonrası 2. ve 4. </w:t>
            </w:r>
            <w:r w:rsidR="009C5783" w:rsidRPr="00545A7F">
              <w:rPr>
                <w:rFonts w:ascii="Arial" w:eastAsia="Times New Roman" w:hAnsi="Arial" w:cs="Arial"/>
                <w:color w:val="000000" w:themeColor="text1"/>
              </w:rPr>
              <w:t>h</w:t>
            </w:r>
            <w:r w:rsidR="00E250C3" w:rsidRPr="00545A7F">
              <w:rPr>
                <w:rFonts w:ascii="Arial" w:eastAsia="Times New Roman" w:hAnsi="Arial" w:cs="Arial"/>
                <w:color w:val="000000" w:themeColor="text1"/>
              </w:rPr>
              <w:t>aftalarda</w:t>
            </w:r>
            <w:r w:rsidR="000466C2" w:rsidRPr="00545A7F">
              <w:rPr>
                <w:rFonts w:ascii="Arial" w:eastAsia="Times New Roman" w:hAnsi="Arial" w:cs="Arial"/>
                <w:color w:val="000000" w:themeColor="text1"/>
              </w:rPr>
              <w:t xml:space="preserve"> </w:t>
            </w:r>
            <w:r w:rsidR="00DB0103" w:rsidRPr="00545A7F">
              <w:rPr>
                <w:rFonts w:ascii="Arial" w:hAnsi="Arial" w:cs="Arial"/>
                <w:color w:val="000000" w:themeColor="text1"/>
              </w:rPr>
              <w:t>BAÖ</w:t>
            </w:r>
            <w:r w:rsidR="00AB2999" w:rsidRPr="00545A7F">
              <w:rPr>
                <w:rFonts w:ascii="Arial" w:eastAsia="Times New Roman" w:hAnsi="Arial" w:cs="Arial"/>
                <w:color w:val="000000" w:themeColor="text1"/>
              </w:rPr>
              <w:t xml:space="preserve">, </w:t>
            </w:r>
            <w:r w:rsidR="000466C2" w:rsidRPr="00545A7F">
              <w:rPr>
                <w:rFonts w:ascii="Arial" w:hAnsi="Arial" w:cs="Arial"/>
                <w:color w:val="000000" w:themeColor="text1"/>
              </w:rPr>
              <w:t>BDÖ</w:t>
            </w:r>
            <w:r w:rsidR="00AB2999" w:rsidRPr="00545A7F">
              <w:rPr>
                <w:rFonts w:ascii="Arial" w:hAnsi="Arial" w:cs="Arial"/>
                <w:color w:val="000000" w:themeColor="text1"/>
              </w:rPr>
              <w:t xml:space="preserve"> ve </w:t>
            </w:r>
            <w:r w:rsidR="000466C2" w:rsidRPr="00545A7F">
              <w:rPr>
                <w:rFonts w:ascii="Arial" w:eastAsia="Times New Roman,Bold" w:hAnsi="Arial" w:cs="Arial"/>
                <w:bCs/>
                <w:color w:val="000000" w:themeColor="text1"/>
              </w:rPr>
              <w:t xml:space="preserve">EORTC QLQ-C30-versiyon 3.0 </w:t>
            </w:r>
            <w:r w:rsidR="004B255D" w:rsidRPr="00545A7F">
              <w:rPr>
                <w:rFonts w:ascii="Arial" w:eastAsia="Times New Roman" w:hAnsi="Arial" w:cs="Arial"/>
                <w:color w:val="000000" w:themeColor="text1"/>
              </w:rPr>
              <w:t>alt boyutları</w:t>
            </w:r>
            <w:r w:rsidRPr="00545A7F">
              <w:rPr>
                <w:rFonts w:ascii="Arial" w:eastAsia="Times New Roman" w:hAnsi="Arial" w:cs="Arial"/>
                <w:color w:val="000000" w:themeColor="text1"/>
              </w:rPr>
              <w:t xml:space="preserve"> puan ortalamalarının karşılaş</w:t>
            </w:r>
            <w:r w:rsidR="00AB2999" w:rsidRPr="00545A7F">
              <w:rPr>
                <w:rFonts w:ascii="Arial" w:eastAsia="Times New Roman" w:hAnsi="Arial" w:cs="Arial"/>
                <w:color w:val="000000" w:themeColor="text1"/>
              </w:rPr>
              <w:t>tırılması</w:t>
            </w:r>
            <w:proofErr w:type="gramStart"/>
            <w:r w:rsidR="00AB2999" w:rsidRPr="00545A7F">
              <w:rPr>
                <w:rFonts w:ascii="Arial" w:eastAsia="Times New Roman" w:hAnsi="Arial" w:cs="Arial"/>
                <w:color w:val="000000" w:themeColor="text1"/>
              </w:rPr>
              <w:t>……………………………………</w:t>
            </w:r>
            <w:r w:rsidR="009C5783" w:rsidRPr="00545A7F">
              <w:rPr>
                <w:rFonts w:ascii="Arial" w:eastAsia="Times New Roman" w:hAnsi="Arial" w:cs="Arial"/>
                <w:color w:val="000000" w:themeColor="text1"/>
              </w:rPr>
              <w:t>………………………</w:t>
            </w:r>
            <w:proofErr w:type="gramEnd"/>
          </w:p>
          <w:p w:rsidR="00975271" w:rsidRPr="00545A7F" w:rsidRDefault="00975271" w:rsidP="00975271">
            <w:pPr>
              <w:jc w:val="both"/>
              <w:rPr>
                <w:rFonts w:ascii="Arial" w:hAnsi="Arial" w:cs="Arial"/>
                <w:color w:val="000000" w:themeColor="text1"/>
              </w:rPr>
            </w:pPr>
            <w:r w:rsidRPr="00545A7F">
              <w:rPr>
                <w:rFonts w:ascii="Arial" w:eastAsia="Times New Roman" w:hAnsi="Arial" w:cs="Arial"/>
                <w:b/>
                <w:color w:val="000000" w:themeColor="text1"/>
              </w:rPr>
              <w:t xml:space="preserve">Tablo </w:t>
            </w:r>
            <w:r w:rsidR="009B46B6" w:rsidRPr="00545A7F">
              <w:rPr>
                <w:rFonts w:ascii="Arial" w:hAnsi="Arial" w:cs="Arial"/>
                <w:b/>
                <w:color w:val="000000" w:themeColor="text1"/>
              </w:rPr>
              <w:t>4.3.2</w:t>
            </w:r>
            <w:r w:rsidRPr="00545A7F">
              <w:rPr>
                <w:rFonts w:ascii="Arial" w:eastAsia="Times New Roman" w:hAnsi="Arial" w:cs="Arial"/>
                <w:color w:val="000000" w:themeColor="text1"/>
              </w:rPr>
              <w:t xml:space="preserve"> </w:t>
            </w:r>
            <w:r w:rsidR="00A3134B" w:rsidRPr="00545A7F">
              <w:rPr>
                <w:rFonts w:ascii="Arial" w:hAnsi="Arial" w:cs="Arial"/>
                <w:color w:val="000000" w:themeColor="text1"/>
              </w:rPr>
              <w:t>Girişim grubundaki kadınların</w:t>
            </w:r>
            <w:r w:rsidR="00A3134B" w:rsidRPr="00545A7F">
              <w:rPr>
                <w:rFonts w:ascii="Arial" w:eastAsia="Times New Roman" w:hAnsi="Arial" w:cs="Arial"/>
                <w:color w:val="000000" w:themeColor="text1"/>
              </w:rPr>
              <w:t xml:space="preserve"> </w:t>
            </w:r>
            <w:r w:rsidR="000466C2" w:rsidRPr="00545A7F">
              <w:rPr>
                <w:rFonts w:ascii="Arial" w:hAnsi="Arial" w:cs="Arial"/>
                <w:color w:val="000000" w:themeColor="text1"/>
              </w:rPr>
              <w:t>BAÖ</w:t>
            </w:r>
            <w:r w:rsidR="000466C2" w:rsidRPr="00545A7F">
              <w:rPr>
                <w:rFonts w:ascii="Arial" w:eastAsia="Times New Roman" w:hAnsi="Arial" w:cs="Arial"/>
                <w:color w:val="000000" w:themeColor="text1"/>
              </w:rPr>
              <w:t xml:space="preserve">, </w:t>
            </w:r>
            <w:r w:rsidR="000466C2" w:rsidRPr="00545A7F">
              <w:rPr>
                <w:rFonts w:ascii="Arial" w:hAnsi="Arial" w:cs="Arial"/>
                <w:color w:val="000000" w:themeColor="text1"/>
              </w:rPr>
              <w:t xml:space="preserve">BDÖ ve </w:t>
            </w:r>
            <w:r w:rsidR="000466C2" w:rsidRPr="00545A7F">
              <w:rPr>
                <w:rFonts w:ascii="Arial" w:eastAsia="Times New Roman,Bold" w:hAnsi="Arial" w:cs="Arial"/>
                <w:bCs/>
                <w:color w:val="000000" w:themeColor="text1"/>
              </w:rPr>
              <w:t>EORTC QLQ-C30-versiyon 3.0</w:t>
            </w:r>
            <w:r w:rsidR="000466C2" w:rsidRPr="00545A7F">
              <w:rPr>
                <w:rFonts w:ascii="Arial" w:eastAsia="Times New Roman" w:hAnsi="Arial" w:cs="Arial"/>
                <w:color w:val="000000" w:themeColor="text1"/>
              </w:rPr>
              <w:t xml:space="preserve"> </w:t>
            </w:r>
            <w:r w:rsidR="004B255D" w:rsidRPr="00545A7F">
              <w:rPr>
                <w:rFonts w:ascii="Arial" w:eastAsia="Times New Roman" w:hAnsi="Arial" w:cs="Arial"/>
                <w:color w:val="000000" w:themeColor="text1"/>
              </w:rPr>
              <w:t>alt boyutlar</w:t>
            </w:r>
            <w:r w:rsidRPr="00545A7F">
              <w:rPr>
                <w:rFonts w:ascii="Arial" w:eastAsia="Times New Roman" w:hAnsi="Arial" w:cs="Arial"/>
                <w:color w:val="000000" w:themeColor="text1"/>
              </w:rPr>
              <w:t>ı</w:t>
            </w:r>
            <w:r w:rsidRPr="00545A7F">
              <w:rPr>
                <w:rFonts w:ascii="Arial" w:hAnsi="Arial" w:cs="Arial"/>
                <w:color w:val="000000" w:themeColor="text1"/>
              </w:rPr>
              <w:t xml:space="preserve"> için Post </w:t>
            </w:r>
            <w:proofErr w:type="gramStart"/>
            <w:r w:rsidRPr="00545A7F">
              <w:rPr>
                <w:rFonts w:ascii="Arial" w:hAnsi="Arial" w:cs="Arial"/>
                <w:color w:val="000000" w:themeColor="text1"/>
              </w:rPr>
              <w:t>Hoc</w:t>
            </w:r>
            <w:proofErr w:type="gramEnd"/>
            <w:r w:rsidRPr="00545A7F">
              <w:rPr>
                <w:rFonts w:ascii="Arial" w:hAnsi="Arial" w:cs="Arial"/>
                <w:color w:val="000000" w:themeColor="text1"/>
              </w:rPr>
              <w:t xml:space="preserve"> Test: Tukey HSD………………………………</w:t>
            </w:r>
          </w:p>
          <w:p w:rsidR="00975271" w:rsidRPr="00545A7F" w:rsidRDefault="00975271" w:rsidP="00975271">
            <w:pPr>
              <w:jc w:val="both"/>
              <w:rPr>
                <w:rFonts w:ascii="Arial" w:eastAsia="Times New Roman" w:hAnsi="Arial" w:cs="Arial"/>
                <w:color w:val="000000" w:themeColor="text1"/>
              </w:rPr>
            </w:pPr>
            <w:r w:rsidRPr="00545A7F">
              <w:rPr>
                <w:rFonts w:ascii="Arial" w:eastAsia="Times New Roman" w:hAnsi="Arial" w:cs="Arial"/>
                <w:b/>
                <w:color w:val="000000" w:themeColor="text1"/>
              </w:rPr>
              <w:t>Tablo 4.3.</w:t>
            </w:r>
            <w:r w:rsidR="00E55D4B" w:rsidRPr="00545A7F">
              <w:rPr>
                <w:rFonts w:ascii="Arial" w:eastAsia="Times New Roman" w:hAnsi="Arial" w:cs="Arial"/>
                <w:b/>
                <w:color w:val="000000" w:themeColor="text1"/>
              </w:rPr>
              <w:t>3</w:t>
            </w:r>
            <w:r w:rsidRPr="00545A7F">
              <w:rPr>
                <w:rFonts w:ascii="Arial" w:eastAsia="Times New Roman" w:hAnsi="Arial" w:cs="Arial"/>
                <w:b/>
                <w:color w:val="000000" w:themeColor="text1"/>
              </w:rPr>
              <w:t xml:space="preserve"> </w:t>
            </w:r>
            <w:r w:rsidRPr="00545A7F">
              <w:rPr>
                <w:rFonts w:ascii="Arial" w:hAnsi="Arial" w:cs="Arial"/>
                <w:color w:val="000000" w:themeColor="text1"/>
              </w:rPr>
              <w:t>Girişim grubundaki kadınların girişim öncesi,</w:t>
            </w:r>
            <w:r w:rsidRPr="00545A7F">
              <w:rPr>
                <w:rFonts w:ascii="Arial" w:eastAsia="Times New Roman" w:hAnsi="Arial" w:cs="Arial"/>
                <w:color w:val="000000" w:themeColor="text1"/>
              </w:rPr>
              <w:t xml:space="preserve"> girişim sonrası 2. ve 4. haftalarda </w:t>
            </w:r>
            <w:r w:rsidR="009C5783" w:rsidRPr="00545A7F">
              <w:rPr>
                <w:rFonts w:ascii="Arial" w:eastAsia="Times New Roman" w:hAnsi="Arial" w:cs="Arial"/>
                <w:color w:val="000000" w:themeColor="text1"/>
              </w:rPr>
              <w:t xml:space="preserve">EORTC QLQ-C30-versiyon 3.0 </w:t>
            </w:r>
            <w:r w:rsidRPr="00545A7F">
              <w:rPr>
                <w:rFonts w:ascii="Arial" w:eastAsia="Times New Roman" w:hAnsi="Arial" w:cs="Arial"/>
                <w:color w:val="000000" w:themeColor="text1"/>
              </w:rPr>
              <w:t>fonksiyonel işlevler alt boyutları puan ortalamalarının karşılaş</w:t>
            </w:r>
            <w:r w:rsidR="009C5783" w:rsidRPr="00545A7F">
              <w:rPr>
                <w:rFonts w:ascii="Arial" w:eastAsia="Times New Roman" w:hAnsi="Arial" w:cs="Arial"/>
                <w:color w:val="000000" w:themeColor="text1"/>
              </w:rPr>
              <w:t>tırılması</w:t>
            </w:r>
            <w:proofErr w:type="gramStart"/>
            <w:r w:rsidR="009C5783" w:rsidRPr="00545A7F">
              <w:rPr>
                <w:rFonts w:ascii="Arial" w:eastAsia="Times New Roman" w:hAnsi="Arial" w:cs="Arial"/>
                <w:color w:val="000000" w:themeColor="text1"/>
              </w:rPr>
              <w:t>……………………………………………………………</w:t>
            </w:r>
            <w:proofErr w:type="gramEnd"/>
          </w:p>
          <w:p w:rsidR="00975271" w:rsidRPr="00545A7F" w:rsidRDefault="00975271" w:rsidP="00975271">
            <w:pPr>
              <w:jc w:val="both"/>
              <w:rPr>
                <w:rFonts w:ascii="Arial" w:hAnsi="Arial" w:cs="Arial"/>
                <w:color w:val="000000" w:themeColor="text1"/>
              </w:rPr>
            </w:pPr>
            <w:r w:rsidRPr="00545A7F">
              <w:rPr>
                <w:rFonts w:ascii="Arial" w:eastAsia="Times New Roman" w:hAnsi="Arial" w:cs="Arial"/>
                <w:b/>
                <w:color w:val="000000" w:themeColor="text1"/>
              </w:rPr>
              <w:t xml:space="preserve">Tablo </w:t>
            </w:r>
            <w:r w:rsidR="009B46B6" w:rsidRPr="00545A7F">
              <w:rPr>
                <w:rFonts w:ascii="Arial" w:eastAsia="Times New Roman" w:hAnsi="Arial" w:cs="Arial"/>
                <w:b/>
                <w:color w:val="000000" w:themeColor="text1"/>
              </w:rPr>
              <w:t>4.3.4</w:t>
            </w:r>
            <w:r w:rsidR="00D66039" w:rsidRPr="00545A7F">
              <w:rPr>
                <w:rFonts w:ascii="Arial" w:eastAsia="Times New Roman" w:hAnsi="Arial" w:cs="Arial"/>
                <w:b/>
                <w:color w:val="000000" w:themeColor="text1"/>
              </w:rPr>
              <w:t xml:space="preserve"> </w:t>
            </w:r>
            <w:r w:rsidR="00D66039" w:rsidRPr="00545A7F">
              <w:rPr>
                <w:rFonts w:ascii="Arial" w:hAnsi="Arial" w:cs="Arial"/>
                <w:color w:val="000000" w:themeColor="text1"/>
              </w:rPr>
              <w:t xml:space="preserve">Girişim </w:t>
            </w:r>
            <w:r w:rsidR="00A3134B" w:rsidRPr="00545A7F">
              <w:rPr>
                <w:rFonts w:ascii="Arial" w:hAnsi="Arial" w:cs="Arial"/>
                <w:color w:val="000000" w:themeColor="text1"/>
              </w:rPr>
              <w:t>grubundaki kadınların</w:t>
            </w:r>
            <w:r w:rsidR="00A3134B" w:rsidRPr="00545A7F">
              <w:rPr>
                <w:rFonts w:ascii="Arial" w:eastAsia="Times New Roman" w:hAnsi="Arial" w:cs="Arial"/>
                <w:color w:val="000000" w:themeColor="text1"/>
              </w:rPr>
              <w:t xml:space="preserve"> </w:t>
            </w:r>
            <w:r w:rsidR="000466C2" w:rsidRPr="00545A7F">
              <w:rPr>
                <w:rFonts w:ascii="Arial" w:eastAsia="Times New Roman" w:hAnsi="Arial" w:cs="Arial"/>
                <w:color w:val="000000" w:themeColor="text1"/>
              </w:rPr>
              <w:t>EORTC QLQ-C30-versiyon 3.0</w:t>
            </w:r>
            <w:r w:rsidR="009C5783" w:rsidRPr="00545A7F">
              <w:rPr>
                <w:rFonts w:ascii="Arial" w:eastAsia="Times New Roman" w:hAnsi="Arial" w:cs="Arial"/>
                <w:color w:val="000000" w:themeColor="text1"/>
              </w:rPr>
              <w:t xml:space="preserve"> </w:t>
            </w:r>
            <w:r w:rsidR="004B255D" w:rsidRPr="00545A7F">
              <w:rPr>
                <w:rFonts w:ascii="Arial" w:eastAsia="Times New Roman" w:hAnsi="Arial" w:cs="Arial"/>
                <w:color w:val="000000" w:themeColor="text1"/>
              </w:rPr>
              <w:t>fonksiyonel işlevler alt boyutları</w:t>
            </w:r>
            <w:r w:rsidRPr="00545A7F">
              <w:rPr>
                <w:rFonts w:ascii="Arial" w:hAnsi="Arial" w:cs="Arial"/>
                <w:color w:val="000000" w:themeColor="text1"/>
              </w:rPr>
              <w:t xml:space="preserve"> için Post </w:t>
            </w:r>
            <w:proofErr w:type="gramStart"/>
            <w:r w:rsidRPr="00545A7F">
              <w:rPr>
                <w:rFonts w:ascii="Arial" w:hAnsi="Arial" w:cs="Arial"/>
                <w:color w:val="000000" w:themeColor="text1"/>
              </w:rPr>
              <w:t>Hoc</w:t>
            </w:r>
            <w:proofErr w:type="gramEnd"/>
            <w:r w:rsidRPr="00545A7F">
              <w:rPr>
                <w:rFonts w:ascii="Arial" w:hAnsi="Arial" w:cs="Arial"/>
                <w:color w:val="000000" w:themeColor="text1"/>
              </w:rPr>
              <w:t xml:space="preserve"> Test: Tukey HSD</w:t>
            </w:r>
            <w:r w:rsidR="00A3134B" w:rsidRPr="00545A7F">
              <w:rPr>
                <w:rFonts w:ascii="Arial" w:hAnsi="Arial" w:cs="Arial"/>
                <w:color w:val="000000" w:themeColor="text1"/>
              </w:rPr>
              <w:t>………………………</w:t>
            </w:r>
          </w:p>
          <w:p w:rsidR="00975271" w:rsidRPr="00545A7F" w:rsidRDefault="00975271" w:rsidP="00975271">
            <w:pPr>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w:t>
            </w:r>
            <w:r w:rsidR="00792D20" w:rsidRPr="00545A7F">
              <w:rPr>
                <w:rFonts w:ascii="Arial" w:eastAsia="Times New Roman" w:hAnsi="Arial" w:cs="Arial"/>
                <w:b/>
                <w:color w:val="000000" w:themeColor="text1"/>
              </w:rPr>
              <w:t>4.3.5</w:t>
            </w:r>
            <w:r w:rsidRPr="00545A7F">
              <w:rPr>
                <w:rFonts w:ascii="Arial" w:eastAsia="Times New Roman" w:hAnsi="Arial" w:cs="Arial"/>
                <w:b/>
                <w:color w:val="000000" w:themeColor="text1"/>
              </w:rPr>
              <w:t xml:space="preserve"> </w:t>
            </w:r>
            <w:r w:rsidRPr="00545A7F">
              <w:rPr>
                <w:rFonts w:ascii="Arial" w:hAnsi="Arial" w:cs="Arial"/>
                <w:color w:val="000000" w:themeColor="text1"/>
              </w:rPr>
              <w:t>Girişim grubundaki kadınların</w:t>
            </w:r>
            <w:r w:rsidRPr="00545A7F">
              <w:rPr>
                <w:rFonts w:ascii="Arial" w:eastAsia="Times New Roman" w:hAnsi="Arial" w:cs="Arial"/>
                <w:color w:val="000000" w:themeColor="text1"/>
              </w:rPr>
              <w:t xml:space="preserve"> girişim öncesi, girişim sonrası 2. ve 4. haftalarda </w:t>
            </w:r>
            <w:r w:rsidR="000466C2" w:rsidRPr="00545A7F">
              <w:rPr>
                <w:rFonts w:ascii="Arial" w:hAnsi="Arial" w:cs="Arial"/>
                <w:color w:val="000000" w:themeColor="text1"/>
              </w:rPr>
              <w:t>BAÖ</w:t>
            </w:r>
            <w:r w:rsidR="000466C2" w:rsidRPr="00545A7F">
              <w:rPr>
                <w:rFonts w:ascii="Arial" w:eastAsia="Times New Roman" w:hAnsi="Arial" w:cs="Arial"/>
                <w:color w:val="000000" w:themeColor="text1"/>
              </w:rPr>
              <w:t xml:space="preserve">, </w:t>
            </w:r>
            <w:r w:rsidR="000466C2" w:rsidRPr="00545A7F">
              <w:rPr>
                <w:rFonts w:ascii="Arial" w:hAnsi="Arial" w:cs="Arial"/>
                <w:color w:val="000000" w:themeColor="text1"/>
              </w:rPr>
              <w:t xml:space="preserve">BDÖ ve </w:t>
            </w:r>
            <w:r w:rsidR="000466C2" w:rsidRPr="00545A7F">
              <w:rPr>
                <w:rFonts w:ascii="Arial" w:eastAsia="Times New Roman,Bold" w:hAnsi="Arial" w:cs="Arial"/>
                <w:bCs/>
                <w:color w:val="000000" w:themeColor="text1"/>
              </w:rPr>
              <w:t>EORTC QLQ-C30-versiyon 3.0</w:t>
            </w:r>
            <w:r w:rsidR="000466C2" w:rsidRPr="00545A7F">
              <w:rPr>
                <w:rFonts w:ascii="Arial" w:eastAsia="Times New Roman" w:hAnsi="Arial" w:cs="Arial"/>
                <w:color w:val="000000" w:themeColor="text1"/>
              </w:rPr>
              <w:t xml:space="preserve"> </w:t>
            </w:r>
            <w:r w:rsidRPr="00545A7F">
              <w:rPr>
                <w:rFonts w:ascii="Arial" w:eastAsia="Times New Roman" w:hAnsi="Arial" w:cs="Arial"/>
                <w:color w:val="000000" w:themeColor="text1"/>
              </w:rPr>
              <w:t>semptom skalası alt boyutları puan ortalamalarının karşılaş</w:t>
            </w:r>
            <w:r w:rsidR="009C5783" w:rsidRPr="00545A7F">
              <w:rPr>
                <w:rFonts w:ascii="Arial" w:eastAsia="Times New Roman" w:hAnsi="Arial" w:cs="Arial"/>
                <w:color w:val="000000" w:themeColor="text1"/>
              </w:rPr>
              <w:t>tırılması</w:t>
            </w:r>
            <w:proofErr w:type="gramStart"/>
            <w:r w:rsidR="009C5783" w:rsidRPr="00545A7F">
              <w:rPr>
                <w:rFonts w:ascii="Arial" w:eastAsia="Times New Roman" w:hAnsi="Arial" w:cs="Arial"/>
                <w:color w:val="000000" w:themeColor="text1"/>
              </w:rPr>
              <w:t>………………………………………….</w:t>
            </w:r>
            <w:proofErr w:type="gramEnd"/>
          </w:p>
          <w:p w:rsidR="00975271" w:rsidRPr="00545A7F" w:rsidRDefault="00975271" w:rsidP="00975271">
            <w:pPr>
              <w:jc w:val="both"/>
              <w:rPr>
                <w:rFonts w:ascii="Arial" w:hAnsi="Arial" w:cs="Arial"/>
                <w:color w:val="000000" w:themeColor="text1"/>
              </w:rPr>
            </w:pPr>
            <w:r w:rsidRPr="00545A7F">
              <w:rPr>
                <w:rFonts w:ascii="Arial" w:eastAsia="Times New Roman" w:hAnsi="Arial" w:cs="Arial"/>
                <w:b/>
                <w:color w:val="000000" w:themeColor="text1"/>
              </w:rPr>
              <w:t xml:space="preserve">Tablo </w:t>
            </w:r>
            <w:r w:rsidR="00792D20" w:rsidRPr="00545A7F">
              <w:rPr>
                <w:rFonts w:ascii="Arial" w:eastAsia="Times New Roman" w:hAnsi="Arial" w:cs="Arial"/>
                <w:b/>
                <w:color w:val="000000" w:themeColor="text1"/>
              </w:rPr>
              <w:t>4.3.6</w:t>
            </w:r>
            <w:r w:rsidRPr="00545A7F">
              <w:rPr>
                <w:rFonts w:ascii="Arial" w:eastAsia="Times New Roman" w:hAnsi="Arial" w:cs="Arial"/>
                <w:b/>
                <w:color w:val="000000" w:themeColor="text1"/>
              </w:rPr>
              <w:t xml:space="preserve"> </w:t>
            </w:r>
            <w:r w:rsidR="00A3134B" w:rsidRPr="00545A7F">
              <w:rPr>
                <w:rFonts w:ascii="Arial" w:hAnsi="Arial" w:cs="Arial"/>
                <w:color w:val="000000" w:themeColor="text1"/>
              </w:rPr>
              <w:t>Girişim grubundaki kadınların</w:t>
            </w:r>
            <w:r w:rsidR="00A3134B" w:rsidRPr="00545A7F">
              <w:rPr>
                <w:rFonts w:ascii="Arial" w:eastAsia="Times New Roman" w:hAnsi="Arial" w:cs="Arial"/>
                <w:color w:val="000000" w:themeColor="text1"/>
              </w:rPr>
              <w:t xml:space="preserve"> </w:t>
            </w:r>
            <w:r w:rsidR="009C5783" w:rsidRPr="00545A7F">
              <w:rPr>
                <w:rFonts w:ascii="Arial" w:eastAsia="Times New Roman" w:hAnsi="Arial" w:cs="Arial"/>
                <w:color w:val="000000" w:themeColor="text1"/>
              </w:rPr>
              <w:t xml:space="preserve">EORTC QLQ-C30-versiyon 3.0 </w:t>
            </w:r>
            <w:r w:rsidR="004B255D" w:rsidRPr="00545A7F">
              <w:rPr>
                <w:rFonts w:ascii="Arial" w:eastAsia="Times New Roman" w:hAnsi="Arial" w:cs="Arial"/>
                <w:color w:val="000000" w:themeColor="text1"/>
              </w:rPr>
              <w:t>semptom skalası alt boyutları</w:t>
            </w:r>
            <w:r w:rsidR="004B255D" w:rsidRPr="00545A7F">
              <w:rPr>
                <w:rFonts w:ascii="Arial" w:hAnsi="Arial" w:cs="Arial"/>
                <w:color w:val="000000" w:themeColor="text1"/>
              </w:rPr>
              <w:t xml:space="preserve"> </w:t>
            </w:r>
            <w:r w:rsidRPr="00545A7F">
              <w:rPr>
                <w:rFonts w:ascii="Arial" w:hAnsi="Arial" w:cs="Arial"/>
                <w:color w:val="000000" w:themeColor="text1"/>
              </w:rPr>
              <w:t xml:space="preserve">için Post </w:t>
            </w:r>
            <w:proofErr w:type="gramStart"/>
            <w:r w:rsidRPr="00545A7F">
              <w:rPr>
                <w:rFonts w:ascii="Arial" w:hAnsi="Arial" w:cs="Arial"/>
                <w:color w:val="000000" w:themeColor="text1"/>
              </w:rPr>
              <w:t>Hoc</w:t>
            </w:r>
            <w:proofErr w:type="gramEnd"/>
            <w:r w:rsidRPr="00545A7F">
              <w:rPr>
                <w:rFonts w:ascii="Arial" w:hAnsi="Arial" w:cs="Arial"/>
                <w:color w:val="000000" w:themeColor="text1"/>
              </w:rPr>
              <w:t xml:space="preserve"> Test: Tukey HSD…………………………</w:t>
            </w:r>
            <w:r w:rsidR="00A3134B" w:rsidRPr="00545A7F">
              <w:rPr>
                <w:rFonts w:ascii="Arial" w:hAnsi="Arial" w:cs="Arial"/>
                <w:color w:val="000000" w:themeColor="text1"/>
              </w:rPr>
              <w:t>………….</w:t>
            </w:r>
          </w:p>
          <w:p w:rsidR="00C16B73" w:rsidRPr="00545A7F" w:rsidRDefault="00C16B73" w:rsidP="00DB3B54">
            <w:pPr>
              <w:widowControl w:val="0"/>
              <w:autoSpaceDE w:val="0"/>
              <w:autoSpaceDN w:val="0"/>
              <w:adjustRightInd w:val="0"/>
              <w:ind w:right="-20"/>
              <w:rPr>
                <w:rFonts w:ascii="Arial" w:hAnsi="Arial" w:cs="Arial"/>
                <w:color w:val="000000" w:themeColor="text1"/>
              </w:rPr>
            </w:pPr>
          </w:p>
        </w:tc>
        <w:tc>
          <w:tcPr>
            <w:tcW w:w="441" w:type="dxa"/>
          </w:tcPr>
          <w:p w:rsidR="00240611" w:rsidRPr="00545A7F" w:rsidRDefault="00240611" w:rsidP="00240611">
            <w:pPr>
              <w:widowControl w:val="0"/>
              <w:autoSpaceDE w:val="0"/>
              <w:autoSpaceDN w:val="0"/>
              <w:adjustRightInd w:val="0"/>
              <w:ind w:right="-20"/>
              <w:rPr>
                <w:rFonts w:ascii="Arial" w:hAnsi="Arial" w:cs="Arial"/>
                <w:color w:val="000000" w:themeColor="text1"/>
              </w:rPr>
            </w:pPr>
          </w:p>
          <w:p w:rsidR="00240611" w:rsidRPr="00545A7F" w:rsidRDefault="00240611"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2</w:t>
            </w:r>
            <w:r w:rsidR="00CF7D29" w:rsidRPr="00545A7F">
              <w:rPr>
                <w:rFonts w:ascii="Arial" w:hAnsi="Arial" w:cs="Arial"/>
                <w:color w:val="000000" w:themeColor="text1"/>
              </w:rPr>
              <w:t>5</w:t>
            </w: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240611" w:rsidRPr="00545A7F" w:rsidRDefault="00240611"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3</w:t>
            </w:r>
            <w:r w:rsidR="00CF7D29" w:rsidRPr="00545A7F">
              <w:rPr>
                <w:rFonts w:ascii="Arial" w:hAnsi="Arial" w:cs="Arial"/>
                <w:color w:val="000000" w:themeColor="text1"/>
              </w:rPr>
              <w:t>6</w:t>
            </w:r>
          </w:p>
          <w:p w:rsidR="00240611" w:rsidRPr="00545A7F" w:rsidRDefault="00240611"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3</w:t>
            </w:r>
            <w:r w:rsidR="00CF7D29" w:rsidRPr="00545A7F">
              <w:rPr>
                <w:rFonts w:ascii="Arial" w:hAnsi="Arial" w:cs="Arial"/>
                <w:color w:val="000000" w:themeColor="text1"/>
              </w:rPr>
              <w:t>8</w:t>
            </w:r>
          </w:p>
          <w:p w:rsidR="00240611" w:rsidRPr="00545A7F" w:rsidRDefault="00240611"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3</w:t>
            </w:r>
            <w:r w:rsidR="00CF7D29" w:rsidRPr="00545A7F">
              <w:rPr>
                <w:rFonts w:ascii="Arial" w:hAnsi="Arial" w:cs="Arial"/>
                <w:color w:val="000000" w:themeColor="text1"/>
              </w:rPr>
              <w:t>9</w:t>
            </w: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240611" w:rsidRPr="00545A7F" w:rsidRDefault="00CF7D29"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40</w:t>
            </w: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240611" w:rsidRPr="00545A7F" w:rsidRDefault="00CF7D29"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41</w:t>
            </w: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240611" w:rsidRPr="00545A7F" w:rsidRDefault="00CF7D29"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42</w:t>
            </w: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CF7D29" w:rsidRPr="00545A7F" w:rsidRDefault="00CF7D29" w:rsidP="00240611">
            <w:pPr>
              <w:widowControl w:val="0"/>
              <w:autoSpaceDE w:val="0"/>
              <w:autoSpaceDN w:val="0"/>
              <w:adjustRightInd w:val="0"/>
              <w:ind w:right="-20"/>
              <w:rPr>
                <w:rFonts w:ascii="Arial" w:hAnsi="Arial" w:cs="Arial"/>
                <w:color w:val="000000" w:themeColor="text1"/>
              </w:rPr>
            </w:pPr>
          </w:p>
          <w:p w:rsidR="00240611" w:rsidRPr="00545A7F" w:rsidRDefault="00CF7D29"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43</w:t>
            </w: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CF7D29" w:rsidRPr="00545A7F" w:rsidRDefault="00CF7D29" w:rsidP="00240611">
            <w:pPr>
              <w:widowControl w:val="0"/>
              <w:autoSpaceDE w:val="0"/>
              <w:autoSpaceDN w:val="0"/>
              <w:adjustRightInd w:val="0"/>
              <w:ind w:right="-20"/>
              <w:rPr>
                <w:rFonts w:ascii="Arial" w:hAnsi="Arial" w:cs="Arial"/>
                <w:color w:val="000000" w:themeColor="text1"/>
              </w:rPr>
            </w:pPr>
          </w:p>
          <w:p w:rsidR="00240611" w:rsidRPr="00545A7F" w:rsidRDefault="00CF7D29"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44</w:t>
            </w: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CF7D29" w:rsidRPr="00545A7F" w:rsidRDefault="00CF7D29" w:rsidP="00240611">
            <w:pPr>
              <w:widowControl w:val="0"/>
              <w:autoSpaceDE w:val="0"/>
              <w:autoSpaceDN w:val="0"/>
              <w:adjustRightInd w:val="0"/>
              <w:ind w:right="-20"/>
              <w:rPr>
                <w:rFonts w:ascii="Arial" w:hAnsi="Arial" w:cs="Arial"/>
                <w:color w:val="000000" w:themeColor="text1"/>
              </w:rPr>
            </w:pPr>
          </w:p>
          <w:p w:rsidR="00240611" w:rsidRPr="00545A7F" w:rsidRDefault="00CF7D29"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45</w:t>
            </w: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240611" w:rsidRPr="00545A7F" w:rsidRDefault="00CF7D29"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47</w:t>
            </w: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240611" w:rsidRPr="00545A7F" w:rsidRDefault="00CF7D29"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48</w:t>
            </w: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240611" w:rsidRPr="00545A7F" w:rsidRDefault="00494310"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50</w:t>
            </w: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240611" w:rsidRPr="00545A7F" w:rsidRDefault="00CF7D29"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51</w:t>
            </w: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240611" w:rsidRPr="00545A7F" w:rsidRDefault="00CF7D29" w:rsidP="00240611">
            <w:pPr>
              <w:widowControl w:val="0"/>
              <w:autoSpaceDE w:val="0"/>
              <w:autoSpaceDN w:val="0"/>
              <w:adjustRightInd w:val="0"/>
              <w:ind w:right="-20"/>
              <w:rPr>
                <w:rFonts w:ascii="Arial" w:hAnsi="Arial" w:cs="Arial"/>
                <w:color w:val="000000" w:themeColor="text1"/>
              </w:rPr>
            </w:pPr>
            <w:r w:rsidRPr="00545A7F">
              <w:rPr>
                <w:rFonts w:ascii="Arial" w:hAnsi="Arial" w:cs="Arial"/>
                <w:color w:val="000000" w:themeColor="text1"/>
              </w:rPr>
              <w:t>53</w:t>
            </w:r>
          </w:p>
          <w:p w:rsidR="00240611" w:rsidRPr="00545A7F" w:rsidRDefault="00240611" w:rsidP="00240611">
            <w:pPr>
              <w:widowControl w:val="0"/>
              <w:autoSpaceDE w:val="0"/>
              <w:autoSpaceDN w:val="0"/>
              <w:adjustRightInd w:val="0"/>
              <w:ind w:right="-20"/>
              <w:rPr>
                <w:rFonts w:ascii="Arial" w:hAnsi="Arial" w:cs="Arial"/>
                <w:color w:val="000000" w:themeColor="text1"/>
              </w:rPr>
            </w:pPr>
          </w:p>
          <w:p w:rsidR="00975271" w:rsidRPr="00545A7F" w:rsidRDefault="00240611" w:rsidP="00240611">
            <w:pPr>
              <w:widowControl w:val="0"/>
              <w:autoSpaceDE w:val="0"/>
              <w:autoSpaceDN w:val="0"/>
              <w:adjustRightInd w:val="0"/>
              <w:ind w:right="-20"/>
              <w:rPr>
                <w:rFonts w:ascii="Arial" w:eastAsia="Times New Roman,Bold" w:hAnsi="Arial" w:cs="Arial"/>
                <w:b/>
                <w:bCs/>
                <w:color w:val="000000" w:themeColor="text1"/>
              </w:rPr>
            </w:pPr>
            <w:r w:rsidRPr="00545A7F">
              <w:rPr>
                <w:rFonts w:ascii="Arial" w:hAnsi="Arial" w:cs="Arial"/>
                <w:color w:val="000000" w:themeColor="text1"/>
              </w:rPr>
              <w:t>5</w:t>
            </w:r>
            <w:r w:rsidR="00CF7D29" w:rsidRPr="00545A7F">
              <w:rPr>
                <w:rFonts w:ascii="Arial" w:hAnsi="Arial" w:cs="Arial"/>
                <w:color w:val="000000" w:themeColor="text1"/>
              </w:rPr>
              <w:t>4</w:t>
            </w:r>
          </w:p>
        </w:tc>
      </w:tr>
    </w:tbl>
    <w:p w:rsidR="00C86288" w:rsidRPr="00545A7F" w:rsidRDefault="00C86288">
      <w:pPr>
        <w:rPr>
          <w:rFonts w:ascii="Arial" w:hAnsi="Arial" w:cs="Arial"/>
          <w:color w:val="000000" w:themeColor="text1"/>
        </w:rPr>
      </w:pPr>
      <w:r w:rsidRPr="00545A7F">
        <w:rPr>
          <w:rFonts w:ascii="Arial" w:hAnsi="Arial" w:cs="Arial"/>
          <w:color w:val="000000" w:themeColor="text1"/>
        </w:rPr>
        <w:br w:type="page"/>
      </w:r>
    </w:p>
    <w:p w:rsidR="00E43B34" w:rsidRPr="00545A7F" w:rsidRDefault="00E43B34" w:rsidP="00977D0B">
      <w:pPr>
        <w:widowControl w:val="0"/>
        <w:autoSpaceDE w:val="0"/>
        <w:autoSpaceDN w:val="0"/>
        <w:adjustRightInd w:val="0"/>
        <w:spacing w:after="0" w:line="240" w:lineRule="auto"/>
        <w:ind w:left="2882" w:right="-20"/>
        <w:rPr>
          <w:rFonts w:ascii="Arial" w:hAnsi="Arial" w:cs="Arial"/>
          <w:b/>
          <w:bCs/>
          <w:color w:val="000000" w:themeColor="text1"/>
          <w:spacing w:val="-2"/>
        </w:rPr>
      </w:pPr>
    </w:p>
    <w:p w:rsidR="00470D41" w:rsidRPr="00545A7F" w:rsidRDefault="00470D41" w:rsidP="00977D0B">
      <w:pPr>
        <w:widowControl w:val="0"/>
        <w:autoSpaceDE w:val="0"/>
        <w:autoSpaceDN w:val="0"/>
        <w:adjustRightInd w:val="0"/>
        <w:spacing w:after="0" w:line="240" w:lineRule="auto"/>
        <w:ind w:left="2882" w:right="-20"/>
        <w:rPr>
          <w:rFonts w:ascii="Arial" w:hAnsi="Arial" w:cs="Arial"/>
          <w:b/>
          <w:bCs/>
          <w:color w:val="000000" w:themeColor="text1"/>
          <w:spacing w:val="-2"/>
        </w:rPr>
      </w:pPr>
    </w:p>
    <w:p w:rsidR="00470D41" w:rsidRPr="00545A7F" w:rsidRDefault="00470D41" w:rsidP="00977D0B">
      <w:pPr>
        <w:widowControl w:val="0"/>
        <w:autoSpaceDE w:val="0"/>
        <w:autoSpaceDN w:val="0"/>
        <w:adjustRightInd w:val="0"/>
        <w:spacing w:after="0" w:line="240" w:lineRule="auto"/>
        <w:ind w:left="2882" w:right="-20"/>
        <w:rPr>
          <w:rFonts w:ascii="Arial" w:hAnsi="Arial" w:cs="Arial"/>
          <w:b/>
          <w:bCs/>
          <w:color w:val="000000" w:themeColor="text1"/>
          <w:spacing w:val="-2"/>
        </w:rPr>
      </w:pPr>
    </w:p>
    <w:p w:rsidR="00470D41" w:rsidRPr="00545A7F" w:rsidRDefault="00470D41" w:rsidP="00977D0B">
      <w:pPr>
        <w:widowControl w:val="0"/>
        <w:autoSpaceDE w:val="0"/>
        <w:autoSpaceDN w:val="0"/>
        <w:adjustRightInd w:val="0"/>
        <w:spacing w:after="0" w:line="240" w:lineRule="auto"/>
        <w:ind w:left="2882" w:right="-20"/>
        <w:rPr>
          <w:rFonts w:ascii="Arial" w:hAnsi="Arial" w:cs="Arial"/>
          <w:b/>
          <w:bCs/>
          <w:color w:val="000000" w:themeColor="text1"/>
          <w:spacing w:val="-2"/>
        </w:rPr>
      </w:pPr>
    </w:p>
    <w:p w:rsidR="00470D41" w:rsidRPr="00545A7F" w:rsidRDefault="00470D41" w:rsidP="00977D0B">
      <w:pPr>
        <w:widowControl w:val="0"/>
        <w:autoSpaceDE w:val="0"/>
        <w:autoSpaceDN w:val="0"/>
        <w:adjustRightInd w:val="0"/>
        <w:spacing w:after="0" w:line="240" w:lineRule="auto"/>
        <w:ind w:left="2882" w:right="-20"/>
        <w:rPr>
          <w:rFonts w:ascii="Arial" w:hAnsi="Arial" w:cs="Arial"/>
          <w:b/>
          <w:bCs/>
          <w:color w:val="000000" w:themeColor="text1"/>
          <w:spacing w:val="-2"/>
        </w:rPr>
      </w:pPr>
    </w:p>
    <w:p w:rsidR="00977D0B" w:rsidRPr="00545A7F" w:rsidRDefault="00977D0B" w:rsidP="00977D0B">
      <w:pPr>
        <w:widowControl w:val="0"/>
        <w:autoSpaceDE w:val="0"/>
        <w:autoSpaceDN w:val="0"/>
        <w:adjustRightInd w:val="0"/>
        <w:spacing w:after="0" w:line="240" w:lineRule="auto"/>
        <w:ind w:left="2882" w:right="-20"/>
        <w:rPr>
          <w:rFonts w:ascii="Arial" w:hAnsi="Arial" w:cs="Arial"/>
          <w:color w:val="000000" w:themeColor="text1"/>
        </w:rPr>
      </w:pPr>
      <w:r w:rsidRPr="00545A7F">
        <w:rPr>
          <w:rFonts w:ascii="Arial" w:hAnsi="Arial" w:cs="Arial"/>
          <w:b/>
          <w:bCs/>
          <w:color w:val="000000" w:themeColor="text1"/>
          <w:spacing w:val="-2"/>
        </w:rPr>
        <w:t>S</w:t>
      </w:r>
      <w:r w:rsidRPr="00545A7F">
        <w:rPr>
          <w:rFonts w:ascii="Arial" w:hAnsi="Arial" w:cs="Arial"/>
          <w:b/>
          <w:bCs/>
          <w:color w:val="000000" w:themeColor="text1"/>
        </w:rPr>
        <w:t>İ</w:t>
      </w:r>
      <w:r w:rsidRPr="00545A7F">
        <w:rPr>
          <w:rFonts w:ascii="Arial" w:hAnsi="Arial" w:cs="Arial"/>
          <w:b/>
          <w:bCs/>
          <w:color w:val="000000" w:themeColor="text1"/>
          <w:spacing w:val="-2"/>
        </w:rPr>
        <w:t>MGELER</w:t>
      </w:r>
      <w:r w:rsidRPr="00545A7F">
        <w:rPr>
          <w:rFonts w:ascii="Arial" w:hAnsi="Arial" w:cs="Arial"/>
          <w:b/>
          <w:bCs/>
          <w:color w:val="000000" w:themeColor="text1"/>
        </w:rPr>
        <w:t xml:space="preserve"> </w:t>
      </w:r>
      <w:r w:rsidRPr="00545A7F">
        <w:rPr>
          <w:rFonts w:ascii="Arial" w:hAnsi="Arial" w:cs="Arial"/>
          <w:b/>
          <w:bCs/>
          <w:color w:val="000000" w:themeColor="text1"/>
          <w:spacing w:val="-2"/>
        </w:rPr>
        <w:t>VE</w:t>
      </w:r>
      <w:r w:rsidRPr="00545A7F">
        <w:rPr>
          <w:rFonts w:ascii="Arial" w:hAnsi="Arial" w:cs="Arial"/>
          <w:b/>
          <w:bCs/>
          <w:color w:val="000000" w:themeColor="text1"/>
        </w:rPr>
        <w:t xml:space="preserve"> </w:t>
      </w:r>
      <w:r w:rsidRPr="00545A7F">
        <w:rPr>
          <w:rFonts w:ascii="Arial" w:hAnsi="Arial" w:cs="Arial"/>
          <w:b/>
          <w:bCs/>
          <w:color w:val="000000" w:themeColor="text1"/>
          <w:spacing w:val="-2"/>
        </w:rPr>
        <w:t>KISALT</w:t>
      </w:r>
      <w:r w:rsidRPr="00545A7F">
        <w:rPr>
          <w:rFonts w:ascii="Arial" w:hAnsi="Arial" w:cs="Arial"/>
          <w:b/>
          <w:bCs/>
          <w:color w:val="000000" w:themeColor="text1"/>
        </w:rPr>
        <w:t>M</w:t>
      </w:r>
      <w:r w:rsidRPr="00545A7F">
        <w:rPr>
          <w:rFonts w:ascii="Arial" w:hAnsi="Arial" w:cs="Arial"/>
          <w:b/>
          <w:bCs/>
          <w:color w:val="000000" w:themeColor="text1"/>
          <w:spacing w:val="-2"/>
        </w:rPr>
        <w:t>ALAR</w:t>
      </w:r>
      <w:r w:rsidRPr="00545A7F">
        <w:rPr>
          <w:rFonts w:ascii="Arial" w:hAnsi="Arial" w:cs="Arial"/>
          <w:b/>
          <w:bCs/>
          <w:color w:val="000000" w:themeColor="text1"/>
        </w:rPr>
        <w:t xml:space="preserve"> Dİ</w:t>
      </w:r>
      <w:r w:rsidRPr="00545A7F">
        <w:rPr>
          <w:rFonts w:ascii="Arial" w:hAnsi="Arial" w:cs="Arial"/>
          <w:b/>
          <w:bCs/>
          <w:color w:val="000000" w:themeColor="text1"/>
          <w:spacing w:val="-2"/>
        </w:rPr>
        <w:t>Z</w:t>
      </w:r>
      <w:r w:rsidRPr="00545A7F">
        <w:rPr>
          <w:rFonts w:ascii="Arial" w:hAnsi="Arial" w:cs="Arial"/>
          <w:b/>
          <w:bCs/>
          <w:color w:val="000000" w:themeColor="text1"/>
        </w:rPr>
        <w:t>İ</w:t>
      </w:r>
      <w:r w:rsidRPr="00545A7F">
        <w:rPr>
          <w:rFonts w:ascii="Arial" w:hAnsi="Arial" w:cs="Arial"/>
          <w:b/>
          <w:bCs/>
          <w:color w:val="000000" w:themeColor="text1"/>
          <w:spacing w:val="-2"/>
        </w:rPr>
        <w:t>N</w:t>
      </w:r>
      <w:r w:rsidRPr="00545A7F">
        <w:rPr>
          <w:rFonts w:ascii="Arial" w:hAnsi="Arial" w:cs="Arial"/>
          <w:b/>
          <w:bCs/>
          <w:color w:val="000000" w:themeColor="text1"/>
        </w:rPr>
        <w:t>İ</w:t>
      </w:r>
    </w:p>
    <w:p w:rsidR="00977D0B" w:rsidRPr="00545A7F" w:rsidRDefault="00977D0B" w:rsidP="00977D0B">
      <w:pPr>
        <w:widowControl w:val="0"/>
        <w:autoSpaceDE w:val="0"/>
        <w:autoSpaceDN w:val="0"/>
        <w:adjustRightInd w:val="0"/>
        <w:spacing w:after="0" w:line="240" w:lineRule="auto"/>
        <w:rPr>
          <w:rFonts w:ascii="Arial" w:hAnsi="Arial" w:cs="Arial"/>
          <w:color w:val="000000" w:themeColor="text1"/>
        </w:rPr>
      </w:pPr>
    </w:p>
    <w:p w:rsidR="00977D0B" w:rsidRPr="00545A7F" w:rsidRDefault="00977D0B" w:rsidP="00580CD8">
      <w:pPr>
        <w:widowControl w:val="0"/>
        <w:autoSpaceDE w:val="0"/>
        <w:autoSpaceDN w:val="0"/>
        <w:adjustRightInd w:val="0"/>
        <w:spacing w:after="0" w:line="240" w:lineRule="auto"/>
        <w:rPr>
          <w:rFonts w:ascii="Arial" w:hAnsi="Arial" w:cs="Arial"/>
          <w:color w:val="000000" w:themeColor="text1"/>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5918"/>
      </w:tblGrid>
      <w:tr w:rsidR="000B4E15" w:rsidRPr="00545A7F" w:rsidTr="001C5787">
        <w:tc>
          <w:tcPr>
            <w:tcW w:w="2943" w:type="dxa"/>
          </w:tcPr>
          <w:p w:rsidR="00D522B3" w:rsidRPr="00545A7F" w:rsidRDefault="00D522B3" w:rsidP="00580CD8">
            <w:pPr>
              <w:widowControl w:val="0"/>
              <w:tabs>
                <w:tab w:val="left" w:pos="2360"/>
              </w:tabs>
              <w:autoSpaceDE w:val="0"/>
              <w:autoSpaceDN w:val="0"/>
              <w:adjustRightInd w:val="0"/>
              <w:ind w:right="-20"/>
              <w:rPr>
                <w:rFonts w:ascii="Arial" w:hAnsi="Arial" w:cs="Arial"/>
                <w:color w:val="000000" w:themeColor="text1"/>
              </w:rPr>
            </w:pPr>
            <w:r w:rsidRPr="00545A7F">
              <w:rPr>
                <w:rFonts w:ascii="Arial" w:hAnsi="Arial" w:cs="Arial"/>
                <w:color w:val="000000" w:themeColor="text1"/>
              </w:rPr>
              <w:t>ACS</w:t>
            </w:r>
            <w:proofErr w:type="gramStart"/>
            <w:r w:rsidRPr="00545A7F">
              <w:rPr>
                <w:rFonts w:ascii="Arial" w:hAnsi="Arial" w:cs="Arial"/>
                <w:color w:val="000000" w:themeColor="text1"/>
              </w:rPr>
              <w:t>………………………</w:t>
            </w:r>
            <w:r w:rsidR="001C5787" w:rsidRPr="00545A7F">
              <w:rPr>
                <w:rFonts w:ascii="Arial" w:hAnsi="Arial" w:cs="Arial"/>
                <w:color w:val="000000" w:themeColor="text1"/>
              </w:rPr>
              <w:t>….</w:t>
            </w:r>
            <w:proofErr w:type="gramEnd"/>
          </w:p>
          <w:p w:rsidR="00D522B3" w:rsidRPr="00545A7F" w:rsidRDefault="00D522B3" w:rsidP="00580CD8">
            <w:pPr>
              <w:widowControl w:val="0"/>
              <w:tabs>
                <w:tab w:val="left" w:pos="2360"/>
              </w:tabs>
              <w:autoSpaceDE w:val="0"/>
              <w:autoSpaceDN w:val="0"/>
              <w:adjustRightInd w:val="0"/>
              <w:ind w:right="-20"/>
              <w:rPr>
                <w:rFonts w:ascii="Arial" w:hAnsi="Arial" w:cs="Arial"/>
                <w:color w:val="000000" w:themeColor="text1"/>
              </w:rPr>
            </w:pPr>
            <w:r w:rsidRPr="00545A7F">
              <w:rPr>
                <w:rFonts w:ascii="Arial" w:hAnsi="Arial" w:cs="Arial"/>
                <w:color w:val="000000" w:themeColor="text1"/>
              </w:rPr>
              <w:t>ASHA</w:t>
            </w:r>
            <w:proofErr w:type="gramStart"/>
            <w:r w:rsidRPr="00545A7F">
              <w:rPr>
                <w:rFonts w:ascii="Arial" w:hAnsi="Arial" w:cs="Arial"/>
                <w:color w:val="000000" w:themeColor="text1"/>
              </w:rPr>
              <w:t>……………..............</w:t>
            </w:r>
            <w:r w:rsidR="001C5787" w:rsidRPr="00545A7F">
              <w:rPr>
                <w:rFonts w:ascii="Arial" w:hAnsi="Arial" w:cs="Arial"/>
                <w:color w:val="000000" w:themeColor="text1"/>
              </w:rPr>
              <w:t>..</w:t>
            </w:r>
            <w:r w:rsidR="00CB018F" w:rsidRPr="00545A7F">
              <w:rPr>
                <w:rFonts w:ascii="Arial" w:hAnsi="Arial" w:cs="Arial"/>
                <w:color w:val="000000" w:themeColor="text1"/>
              </w:rPr>
              <w:t>.</w:t>
            </w:r>
            <w:proofErr w:type="gramEnd"/>
            <w:r w:rsidRPr="00545A7F">
              <w:rPr>
                <w:rFonts w:ascii="Arial" w:hAnsi="Arial" w:cs="Arial"/>
                <w:color w:val="000000" w:themeColor="text1"/>
              </w:rPr>
              <w:t xml:space="preserve"> </w:t>
            </w:r>
          </w:p>
          <w:p w:rsidR="00D522B3" w:rsidRPr="00545A7F" w:rsidRDefault="00D522B3" w:rsidP="00580CD8">
            <w:pPr>
              <w:widowControl w:val="0"/>
              <w:tabs>
                <w:tab w:val="left" w:pos="2360"/>
              </w:tabs>
              <w:autoSpaceDE w:val="0"/>
              <w:autoSpaceDN w:val="0"/>
              <w:adjustRightInd w:val="0"/>
              <w:ind w:right="-20"/>
              <w:rPr>
                <w:rFonts w:ascii="Arial" w:hAnsi="Arial" w:cs="Arial"/>
                <w:color w:val="000000" w:themeColor="text1"/>
              </w:rPr>
            </w:pPr>
            <w:r w:rsidRPr="00545A7F">
              <w:rPr>
                <w:rFonts w:ascii="Arial" w:hAnsi="Arial" w:cs="Arial"/>
                <w:color w:val="000000" w:themeColor="text1"/>
              </w:rPr>
              <w:t>BAÖ</w:t>
            </w:r>
            <w:proofErr w:type="gramStart"/>
            <w:r w:rsidRPr="00545A7F">
              <w:rPr>
                <w:rFonts w:ascii="Arial" w:hAnsi="Arial" w:cs="Arial"/>
                <w:color w:val="000000" w:themeColor="text1"/>
              </w:rPr>
              <w:t>………………………</w:t>
            </w:r>
            <w:r w:rsidR="001C5787" w:rsidRPr="00545A7F">
              <w:rPr>
                <w:rFonts w:ascii="Arial" w:hAnsi="Arial" w:cs="Arial"/>
                <w:color w:val="000000" w:themeColor="text1"/>
              </w:rPr>
              <w:t>….</w:t>
            </w:r>
            <w:proofErr w:type="gramEnd"/>
          </w:p>
          <w:p w:rsidR="00D522B3" w:rsidRPr="00545A7F" w:rsidRDefault="00D522B3" w:rsidP="00580CD8">
            <w:pPr>
              <w:rPr>
                <w:rFonts w:ascii="Arial" w:hAnsi="Arial" w:cs="Arial"/>
                <w:bCs/>
                <w:color w:val="000000" w:themeColor="text1"/>
              </w:rPr>
            </w:pPr>
            <w:r w:rsidRPr="00545A7F">
              <w:rPr>
                <w:rFonts w:ascii="Arial" w:hAnsi="Arial" w:cs="Arial"/>
                <w:bCs/>
                <w:color w:val="000000" w:themeColor="text1"/>
              </w:rPr>
              <w:t>BDÖ</w:t>
            </w:r>
            <w:proofErr w:type="gramStart"/>
            <w:r w:rsidRPr="00545A7F">
              <w:rPr>
                <w:rFonts w:ascii="Arial" w:hAnsi="Arial" w:cs="Arial"/>
                <w:color w:val="000000" w:themeColor="text1"/>
              </w:rPr>
              <w:t>………………………</w:t>
            </w:r>
            <w:r w:rsidR="00CB018F" w:rsidRPr="00545A7F">
              <w:rPr>
                <w:rFonts w:ascii="Arial" w:hAnsi="Arial" w:cs="Arial"/>
                <w:color w:val="000000" w:themeColor="text1"/>
              </w:rPr>
              <w:t>…</w:t>
            </w:r>
            <w:proofErr w:type="gramEnd"/>
          </w:p>
          <w:p w:rsidR="00D522B3" w:rsidRPr="00545A7F" w:rsidRDefault="00D522B3" w:rsidP="00580CD8">
            <w:pPr>
              <w:rPr>
                <w:rFonts w:ascii="Arial" w:hAnsi="Arial" w:cs="Arial"/>
                <w:color w:val="000000" w:themeColor="text1"/>
              </w:rPr>
            </w:pPr>
            <w:r w:rsidRPr="00545A7F">
              <w:rPr>
                <w:rFonts w:ascii="Arial" w:hAnsi="Arial" w:cs="Arial"/>
                <w:color w:val="000000" w:themeColor="text1"/>
              </w:rPr>
              <w:t>DES</w:t>
            </w:r>
            <w:proofErr w:type="gramStart"/>
            <w:r w:rsidRPr="00545A7F">
              <w:rPr>
                <w:rFonts w:ascii="Arial" w:hAnsi="Arial" w:cs="Arial"/>
                <w:color w:val="000000" w:themeColor="text1"/>
              </w:rPr>
              <w:t>………………………</w:t>
            </w:r>
            <w:r w:rsidR="001C5787" w:rsidRPr="00545A7F">
              <w:rPr>
                <w:rFonts w:ascii="Arial" w:hAnsi="Arial" w:cs="Arial"/>
                <w:color w:val="000000" w:themeColor="text1"/>
              </w:rPr>
              <w:t>….</w:t>
            </w:r>
            <w:proofErr w:type="gramEnd"/>
          </w:p>
          <w:p w:rsidR="00D522B3" w:rsidRPr="00545A7F" w:rsidRDefault="00D522B3" w:rsidP="00D522B3">
            <w:pPr>
              <w:jc w:val="both"/>
              <w:rPr>
                <w:rFonts w:ascii="Arial" w:eastAsia="Times New Roman,Bold" w:hAnsi="Arial" w:cs="Arial"/>
                <w:bCs/>
                <w:color w:val="000000" w:themeColor="text1"/>
              </w:rPr>
            </w:pPr>
            <w:r w:rsidRPr="00545A7F">
              <w:rPr>
                <w:rFonts w:ascii="Arial" w:hAnsi="Arial" w:cs="Arial"/>
                <w:color w:val="000000" w:themeColor="text1"/>
              </w:rPr>
              <w:t>EORTC QLQ-C30</w:t>
            </w:r>
            <w:r w:rsidR="001C5787" w:rsidRPr="00545A7F">
              <w:rPr>
                <w:rFonts w:ascii="Arial" w:hAnsi="Arial" w:cs="Arial"/>
                <w:color w:val="000000" w:themeColor="text1"/>
              </w:rPr>
              <w:t xml:space="preserve">-ver </w:t>
            </w:r>
            <w:proofErr w:type="gramStart"/>
            <w:r w:rsidR="001C5787" w:rsidRPr="00545A7F">
              <w:rPr>
                <w:rFonts w:ascii="Arial" w:hAnsi="Arial" w:cs="Arial"/>
                <w:color w:val="000000" w:themeColor="text1"/>
              </w:rPr>
              <w:t>3.0</w:t>
            </w:r>
            <w:proofErr w:type="gramEnd"/>
            <w:r w:rsidR="001C5787" w:rsidRPr="00545A7F">
              <w:rPr>
                <w:rFonts w:ascii="Arial" w:hAnsi="Arial" w:cs="Arial"/>
                <w:color w:val="000000" w:themeColor="text1"/>
              </w:rPr>
              <w:t>...</w:t>
            </w:r>
          </w:p>
          <w:p w:rsidR="00D522B3" w:rsidRPr="00545A7F" w:rsidRDefault="00D522B3" w:rsidP="00580CD8">
            <w:pPr>
              <w:rPr>
                <w:rFonts w:ascii="Arial" w:hAnsi="Arial" w:cs="Arial"/>
                <w:bCs/>
                <w:color w:val="000000" w:themeColor="text1"/>
                <w:shd w:val="clear" w:color="auto" w:fill="FFFFFF"/>
              </w:rPr>
            </w:pPr>
            <w:r w:rsidRPr="00545A7F">
              <w:rPr>
                <w:rFonts w:ascii="Arial" w:hAnsi="Arial" w:cs="Arial"/>
                <w:color w:val="000000" w:themeColor="text1"/>
              </w:rPr>
              <w:t>HIV</w:t>
            </w:r>
            <w:proofErr w:type="gramStart"/>
            <w:r w:rsidRPr="00545A7F">
              <w:rPr>
                <w:rFonts w:ascii="Arial" w:hAnsi="Arial" w:cs="Arial"/>
                <w:color w:val="000000" w:themeColor="text1"/>
              </w:rPr>
              <w:t>…………………………</w:t>
            </w:r>
            <w:r w:rsidR="001C5787" w:rsidRPr="00545A7F">
              <w:rPr>
                <w:rFonts w:ascii="Arial" w:hAnsi="Arial" w:cs="Arial"/>
                <w:color w:val="000000" w:themeColor="text1"/>
              </w:rPr>
              <w:t>..</w:t>
            </w:r>
            <w:proofErr w:type="gramEnd"/>
          </w:p>
          <w:p w:rsidR="00D522B3" w:rsidRPr="00545A7F" w:rsidRDefault="00D522B3" w:rsidP="00580CD8">
            <w:pPr>
              <w:rPr>
                <w:rFonts w:ascii="Arial" w:hAnsi="Arial" w:cs="Arial"/>
                <w:color w:val="000000" w:themeColor="text1"/>
              </w:rPr>
            </w:pPr>
            <w:r w:rsidRPr="00545A7F">
              <w:rPr>
                <w:rFonts w:ascii="Arial" w:hAnsi="Arial" w:cs="Arial"/>
                <w:color w:val="000000" w:themeColor="text1"/>
              </w:rPr>
              <w:t>HPV</w:t>
            </w:r>
            <w:proofErr w:type="gramStart"/>
            <w:r w:rsidRPr="00545A7F">
              <w:rPr>
                <w:rFonts w:ascii="Arial" w:hAnsi="Arial" w:cs="Arial"/>
                <w:color w:val="000000" w:themeColor="text1"/>
              </w:rPr>
              <w:t>………………………</w:t>
            </w:r>
            <w:r w:rsidR="001C5787" w:rsidRPr="00545A7F">
              <w:rPr>
                <w:rFonts w:ascii="Arial" w:hAnsi="Arial" w:cs="Arial"/>
                <w:color w:val="000000" w:themeColor="text1"/>
              </w:rPr>
              <w:t>….</w:t>
            </w:r>
            <w:proofErr w:type="gramEnd"/>
          </w:p>
          <w:p w:rsidR="00D522B3" w:rsidRPr="00545A7F" w:rsidRDefault="00D522B3" w:rsidP="00580CD8">
            <w:pPr>
              <w:rPr>
                <w:rFonts w:ascii="Arial" w:hAnsi="Arial" w:cs="Arial"/>
                <w:bCs/>
                <w:color w:val="000000" w:themeColor="text1"/>
                <w:shd w:val="clear" w:color="auto" w:fill="FFFFFF"/>
              </w:rPr>
            </w:pPr>
            <w:r w:rsidRPr="00545A7F">
              <w:rPr>
                <w:rFonts w:ascii="Arial" w:hAnsi="Arial" w:cs="Arial"/>
                <w:color w:val="000000" w:themeColor="text1"/>
              </w:rPr>
              <w:t>NCCIH</w:t>
            </w:r>
            <w:proofErr w:type="gramStart"/>
            <w:r w:rsidRPr="00545A7F">
              <w:rPr>
                <w:rFonts w:ascii="Arial" w:hAnsi="Arial" w:cs="Arial"/>
                <w:color w:val="000000" w:themeColor="text1"/>
              </w:rPr>
              <w:t>……………………</w:t>
            </w:r>
            <w:r w:rsidR="001C5787" w:rsidRPr="00545A7F">
              <w:rPr>
                <w:rFonts w:ascii="Arial" w:hAnsi="Arial" w:cs="Arial"/>
                <w:color w:val="000000" w:themeColor="text1"/>
              </w:rPr>
              <w:t>…</w:t>
            </w:r>
            <w:proofErr w:type="gramEnd"/>
          </w:p>
          <w:p w:rsidR="00D522B3" w:rsidRPr="00545A7F" w:rsidRDefault="00D522B3" w:rsidP="00580CD8">
            <w:pPr>
              <w:rPr>
                <w:rFonts w:ascii="Arial" w:hAnsi="Arial" w:cs="Arial"/>
                <w:bCs/>
                <w:color w:val="000000" w:themeColor="text1"/>
              </w:rPr>
            </w:pPr>
            <w:r w:rsidRPr="00545A7F">
              <w:rPr>
                <w:rFonts w:ascii="Arial" w:hAnsi="Arial" w:cs="Arial"/>
                <w:color w:val="000000" w:themeColor="text1"/>
              </w:rPr>
              <w:t>PLD</w:t>
            </w:r>
            <w:proofErr w:type="gramStart"/>
            <w:r w:rsidRPr="00545A7F">
              <w:rPr>
                <w:rFonts w:ascii="Arial" w:hAnsi="Arial" w:cs="Arial"/>
                <w:color w:val="000000" w:themeColor="text1"/>
              </w:rPr>
              <w:t>………………………</w:t>
            </w:r>
            <w:r w:rsidR="001C5787" w:rsidRPr="00545A7F">
              <w:rPr>
                <w:rFonts w:ascii="Arial" w:hAnsi="Arial" w:cs="Arial"/>
                <w:color w:val="000000" w:themeColor="text1"/>
              </w:rPr>
              <w:t>….</w:t>
            </w:r>
            <w:proofErr w:type="gramEnd"/>
          </w:p>
          <w:p w:rsidR="00D522B3" w:rsidRPr="00545A7F" w:rsidRDefault="00D522B3" w:rsidP="00580CD8">
            <w:pPr>
              <w:widowControl w:val="0"/>
              <w:tabs>
                <w:tab w:val="left" w:pos="2360"/>
              </w:tabs>
              <w:autoSpaceDE w:val="0"/>
              <w:autoSpaceDN w:val="0"/>
              <w:adjustRightInd w:val="0"/>
              <w:ind w:right="-20"/>
              <w:rPr>
                <w:rFonts w:ascii="Arial" w:hAnsi="Arial" w:cs="Arial"/>
                <w:color w:val="000000" w:themeColor="text1"/>
              </w:rPr>
            </w:pPr>
            <w:r w:rsidRPr="00545A7F">
              <w:rPr>
                <w:rFonts w:ascii="Arial" w:hAnsi="Arial" w:cs="Arial"/>
                <w:color w:val="000000" w:themeColor="text1"/>
              </w:rPr>
              <w:t>TAT</w:t>
            </w:r>
            <w:proofErr w:type="gramStart"/>
            <w:r w:rsidRPr="00545A7F">
              <w:rPr>
                <w:rFonts w:ascii="Arial" w:hAnsi="Arial" w:cs="Arial"/>
                <w:color w:val="000000" w:themeColor="text1"/>
              </w:rPr>
              <w:t>………………………...</w:t>
            </w:r>
            <w:r w:rsidR="001C5787" w:rsidRPr="00545A7F">
              <w:rPr>
                <w:rFonts w:ascii="Arial" w:hAnsi="Arial" w:cs="Arial"/>
                <w:color w:val="000000" w:themeColor="text1"/>
              </w:rPr>
              <w:t>.</w:t>
            </w:r>
            <w:r w:rsidR="00CB018F" w:rsidRPr="00545A7F">
              <w:rPr>
                <w:rFonts w:ascii="Arial" w:hAnsi="Arial" w:cs="Arial"/>
                <w:color w:val="000000" w:themeColor="text1"/>
              </w:rPr>
              <w:t>.</w:t>
            </w:r>
            <w:proofErr w:type="gramEnd"/>
          </w:p>
          <w:p w:rsidR="00D522B3" w:rsidRPr="00545A7F" w:rsidRDefault="00D522B3" w:rsidP="00580CD8">
            <w:pPr>
              <w:widowControl w:val="0"/>
              <w:tabs>
                <w:tab w:val="left" w:pos="2360"/>
              </w:tabs>
              <w:autoSpaceDE w:val="0"/>
              <w:autoSpaceDN w:val="0"/>
              <w:adjustRightInd w:val="0"/>
              <w:ind w:right="-20"/>
              <w:rPr>
                <w:rFonts w:ascii="Arial" w:hAnsi="Arial" w:cs="Arial"/>
                <w:color w:val="000000" w:themeColor="text1"/>
              </w:rPr>
            </w:pPr>
            <w:r w:rsidRPr="00545A7F">
              <w:rPr>
                <w:rFonts w:ascii="Arial" w:hAnsi="Arial" w:cs="Arial"/>
                <w:color w:val="000000" w:themeColor="text1"/>
              </w:rPr>
              <w:t xml:space="preserve">TSY </w:t>
            </w:r>
            <w:proofErr w:type="gramStart"/>
            <w:r w:rsidRPr="00545A7F">
              <w:rPr>
                <w:rFonts w:ascii="Arial" w:hAnsi="Arial" w:cs="Arial"/>
                <w:color w:val="000000" w:themeColor="text1"/>
              </w:rPr>
              <w:t>………………………</w:t>
            </w:r>
            <w:r w:rsidR="001C5787" w:rsidRPr="00545A7F">
              <w:rPr>
                <w:rFonts w:ascii="Arial" w:hAnsi="Arial" w:cs="Arial"/>
                <w:color w:val="000000" w:themeColor="text1"/>
              </w:rPr>
              <w:t>…</w:t>
            </w:r>
            <w:proofErr w:type="gramEnd"/>
          </w:p>
          <w:p w:rsidR="00D522B3" w:rsidRPr="00545A7F" w:rsidRDefault="000A5CD8" w:rsidP="00580CD8">
            <w:pPr>
              <w:rPr>
                <w:rFonts w:ascii="Arial" w:hAnsi="Arial" w:cs="Arial"/>
                <w:color w:val="000000" w:themeColor="text1"/>
              </w:rPr>
            </w:pPr>
            <w:r w:rsidRPr="00545A7F">
              <w:rPr>
                <w:rFonts w:ascii="Arial" w:hAnsi="Arial" w:cs="Arial"/>
                <w:color w:val="000000" w:themeColor="text1"/>
              </w:rPr>
              <w:t>ÖYP</w:t>
            </w:r>
            <w:proofErr w:type="gramStart"/>
            <w:r w:rsidRPr="00545A7F">
              <w:rPr>
                <w:rFonts w:ascii="Arial" w:hAnsi="Arial" w:cs="Arial"/>
                <w:color w:val="000000" w:themeColor="text1"/>
              </w:rPr>
              <w:t>…………………………</w:t>
            </w:r>
            <w:r w:rsidR="00CB018F" w:rsidRPr="00545A7F">
              <w:rPr>
                <w:rFonts w:ascii="Arial" w:hAnsi="Arial" w:cs="Arial"/>
                <w:color w:val="000000" w:themeColor="text1"/>
              </w:rPr>
              <w:t>.</w:t>
            </w:r>
            <w:proofErr w:type="gramEnd"/>
            <w:r w:rsidR="00D522B3" w:rsidRPr="00545A7F">
              <w:rPr>
                <w:rFonts w:ascii="Arial" w:hAnsi="Arial" w:cs="Arial"/>
                <w:color w:val="000000" w:themeColor="text1"/>
              </w:rPr>
              <w:t>WHO……………………….</w:t>
            </w:r>
            <w:r w:rsidR="001C5787" w:rsidRPr="00545A7F">
              <w:rPr>
                <w:rFonts w:ascii="Arial" w:hAnsi="Arial" w:cs="Arial"/>
                <w:color w:val="000000" w:themeColor="text1"/>
              </w:rPr>
              <w:t>.</w:t>
            </w:r>
            <w:r w:rsidR="00CB018F" w:rsidRPr="00545A7F">
              <w:rPr>
                <w:rFonts w:ascii="Arial" w:hAnsi="Arial" w:cs="Arial"/>
                <w:color w:val="000000" w:themeColor="text1"/>
              </w:rPr>
              <w:t>.</w:t>
            </w:r>
          </w:p>
          <w:p w:rsidR="000B4E15" w:rsidRPr="00545A7F" w:rsidRDefault="000B4E15" w:rsidP="00CB018F">
            <w:pPr>
              <w:widowControl w:val="0"/>
              <w:tabs>
                <w:tab w:val="left" w:pos="2360"/>
              </w:tabs>
              <w:autoSpaceDE w:val="0"/>
              <w:autoSpaceDN w:val="0"/>
              <w:adjustRightInd w:val="0"/>
              <w:ind w:right="-20"/>
              <w:rPr>
                <w:rFonts w:ascii="Arial" w:hAnsi="Arial" w:cs="Arial"/>
                <w:color w:val="000000" w:themeColor="text1"/>
              </w:rPr>
            </w:pPr>
          </w:p>
        </w:tc>
        <w:tc>
          <w:tcPr>
            <w:tcW w:w="5918" w:type="dxa"/>
          </w:tcPr>
          <w:p w:rsidR="00D522B3" w:rsidRPr="00545A7F" w:rsidRDefault="001B662B" w:rsidP="00D522B3">
            <w:pPr>
              <w:widowControl w:val="0"/>
              <w:tabs>
                <w:tab w:val="left" w:pos="2360"/>
              </w:tabs>
              <w:autoSpaceDE w:val="0"/>
              <w:autoSpaceDN w:val="0"/>
              <w:adjustRightInd w:val="0"/>
              <w:ind w:right="-20"/>
              <w:rPr>
                <w:rFonts w:ascii="Arial" w:hAnsi="Arial" w:cs="Arial"/>
                <w:color w:val="000000" w:themeColor="text1"/>
              </w:rPr>
            </w:pPr>
            <w:r w:rsidRPr="00545A7F">
              <w:rPr>
                <w:rFonts w:ascii="Arial" w:hAnsi="Arial" w:cs="Arial"/>
                <w:color w:val="000000" w:themeColor="text1"/>
              </w:rPr>
              <w:t>Amerikan kanser derneği</w:t>
            </w:r>
          </w:p>
          <w:p w:rsidR="00D522B3" w:rsidRPr="00545A7F" w:rsidRDefault="001B662B" w:rsidP="00580CD8">
            <w:pPr>
              <w:widowControl w:val="0"/>
              <w:tabs>
                <w:tab w:val="left" w:pos="2360"/>
              </w:tabs>
              <w:autoSpaceDE w:val="0"/>
              <w:autoSpaceDN w:val="0"/>
              <w:adjustRightInd w:val="0"/>
              <w:ind w:right="-20"/>
              <w:rPr>
                <w:rFonts w:ascii="Arial" w:hAnsi="Arial" w:cs="Arial"/>
                <w:color w:val="000000" w:themeColor="text1"/>
              </w:rPr>
            </w:pPr>
            <w:r w:rsidRPr="00545A7F">
              <w:rPr>
                <w:rFonts w:ascii="Arial" w:hAnsi="Arial" w:cs="Arial"/>
                <w:color w:val="000000" w:themeColor="text1"/>
              </w:rPr>
              <w:t>Amerikan cinsel sağlık derneği</w:t>
            </w:r>
          </w:p>
          <w:p w:rsidR="00D522B3" w:rsidRPr="00545A7F" w:rsidRDefault="001B662B" w:rsidP="00D522B3">
            <w:pPr>
              <w:rPr>
                <w:color w:val="000000" w:themeColor="text1"/>
              </w:rPr>
            </w:pPr>
            <w:r w:rsidRPr="00545A7F">
              <w:rPr>
                <w:rFonts w:ascii="Arial" w:hAnsi="Arial" w:cs="Arial"/>
                <w:bCs/>
                <w:color w:val="000000" w:themeColor="text1"/>
              </w:rPr>
              <w:t xml:space="preserve">Beck anksiyete ölçeği </w:t>
            </w:r>
          </w:p>
          <w:p w:rsidR="00D522B3" w:rsidRPr="00545A7F" w:rsidRDefault="001B662B" w:rsidP="00D522B3">
            <w:pPr>
              <w:rPr>
                <w:color w:val="000000" w:themeColor="text1"/>
              </w:rPr>
            </w:pPr>
            <w:r w:rsidRPr="00545A7F">
              <w:rPr>
                <w:rFonts w:ascii="Arial" w:hAnsi="Arial" w:cs="Arial"/>
                <w:bCs/>
                <w:color w:val="000000" w:themeColor="text1"/>
              </w:rPr>
              <w:t xml:space="preserve">Beck depresyon ölçeği </w:t>
            </w:r>
          </w:p>
          <w:p w:rsidR="00D522B3" w:rsidRPr="00545A7F" w:rsidRDefault="001B662B" w:rsidP="00D522B3">
            <w:pPr>
              <w:rPr>
                <w:color w:val="000000" w:themeColor="text1"/>
              </w:rPr>
            </w:pPr>
            <w:r w:rsidRPr="00545A7F">
              <w:rPr>
                <w:rFonts w:ascii="Arial" w:hAnsi="Arial" w:cs="Arial"/>
                <w:color w:val="000000" w:themeColor="text1"/>
              </w:rPr>
              <w:t xml:space="preserve">Diethylstilbestrol </w:t>
            </w:r>
          </w:p>
          <w:p w:rsidR="00D522B3" w:rsidRPr="00545A7F" w:rsidRDefault="001B662B" w:rsidP="00580CD8">
            <w:pPr>
              <w:rPr>
                <w:rFonts w:ascii="Arial" w:hAnsi="Arial" w:cs="Arial"/>
                <w:color w:val="000000" w:themeColor="text1"/>
              </w:rPr>
            </w:pPr>
            <w:r w:rsidRPr="00545A7F">
              <w:rPr>
                <w:rFonts w:ascii="Arial" w:eastAsia="Times New Roman,Bold" w:hAnsi="Arial" w:cs="Arial"/>
                <w:bCs/>
                <w:color w:val="000000" w:themeColor="text1"/>
              </w:rPr>
              <w:t>Yaşam kalitesi ölçeği</w:t>
            </w:r>
          </w:p>
          <w:p w:rsidR="00D522B3" w:rsidRPr="00545A7F" w:rsidRDefault="001B662B" w:rsidP="00580CD8">
            <w:pPr>
              <w:rPr>
                <w:color w:val="000000" w:themeColor="text1"/>
              </w:rPr>
            </w:pPr>
            <w:r w:rsidRPr="00545A7F">
              <w:rPr>
                <w:rFonts w:ascii="Arial" w:hAnsi="Arial" w:cs="Arial"/>
                <w:color w:val="000000" w:themeColor="text1"/>
                <w:shd w:val="clear" w:color="auto" w:fill="FFFFFF"/>
              </w:rPr>
              <w:t>Human immunodeficiency </w:t>
            </w:r>
            <w:r w:rsidRPr="00545A7F">
              <w:rPr>
                <w:rFonts w:ascii="Arial" w:hAnsi="Arial" w:cs="Arial"/>
                <w:bCs/>
                <w:color w:val="000000" w:themeColor="text1"/>
                <w:shd w:val="clear" w:color="auto" w:fill="FFFFFF"/>
              </w:rPr>
              <w:t>virus</w:t>
            </w:r>
          </w:p>
          <w:p w:rsidR="00D522B3" w:rsidRPr="00545A7F" w:rsidRDefault="001B662B" w:rsidP="00580CD8">
            <w:pPr>
              <w:rPr>
                <w:color w:val="000000" w:themeColor="text1"/>
              </w:rPr>
            </w:pPr>
            <w:r w:rsidRPr="00545A7F">
              <w:rPr>
                <w:rFonts w:ascii="Arial" w:hAnsi="Arial" w:cs="Arial"/>
                <w:color w:val="000000" w:themeColor="text1"/>
                <w:shd w:val="clear" w:color="auto" w:fill="FFFFFF"/>
              </w:rPr>
              <w:t>Human papilloma </w:t>
            </w:r>
            <w:r w:rsidRPr="00545A7F">
              <w:rPr>
                <w:rFonts w:ascii="Arial" w:hAnsi="Arial" w:cs="Arial"/>
                <w:bCs/>
                <w:color w:val="000000" w:themeColor="text1"/>
                <w:shd w:val="clear" w:color="auto" w:fill="FFFFFF"/>
              </w:rPr>
              <w:t>virüsü</w:t>
            </w:r>
          </w:p>
          <w:p w:rsidR="00D522B3" w:rsidRPr="00545A7F" w:rsidRDefault="001B662B" w:rsidP="00580CD8">
            <w:pPr>
              <w:rPr>
                <w:color w:val="000000" w:themeColor="text1"/>
              </w:rPr>
            </w:pPr>
            <w:r w:rsidRPr="00545A7F">
              <w:rPr>
                <w:rFonts w:ascii="Arial" w:hAnsi="Arial" w:cs="Arial"/>
                <w:bCs/>
                <w:color w:val="000000" w:themeColor="text1"/>
                <w:shd w:val="clear" w:color="auto" w:fill="FFFFFF"/>
              </w:rPr>
              <w:t>National center for complementary and integrative health</w:t>
            </w:r>
          </w:p>
          <w:p w:rsidR="00D522B3" w:rsidRPr="00545A7F" w:rsidRDefault="001B662B" w:rsidP="00580CD8">
            <w:pPr>
              <w:rPr>
                <w:color w:val="000000" w:themeColor="text1"/>
              </w:rPr>
            </w:pPr>
            <w:r w:rsidRPr="00545A7F">
              <w:rPr>
                <w:rFonts w:ascii="Arial" w:hAnsi="Arial" w:cs="Arial"/>
                <w:color w:val="000000" w:themeColor="text1"/>
              </w:rPr>
              <w:t>Pegylated liposomal doxorubicin</w:t>
            </w:r>
          </w:p>
          <w:p w:rsidR="00D522B3" w:rsidRPr="00545A7F" w:rsidRDefault="001B662B" w:rsidP="00580CD8">
            <w:pPr>
              <w:widowControl w:val="0"/>
              <w:tabs>
                <w:tab w:val="left" w:pos="2360"/>
              </w:tabs>
              <w:autoSpaceDE w:val="0"/>
              <w:autoSpaceDN w:val="0"/>
              <w:adjustRightInd w:val="0"/>
              <w:ind w:right="-20"/>
              <w:rPr>
                <w:rFonts w:ascii="Arial" w:hAnsi="Arial" w:cs="Arial"/>
                <w:color w:val="000000" w:themeColor="text1"/>
              </w:rPr>
            </w:pPr>
            <w:r w:rsidRPr="00545A7F">
              <w:rPr>
                <w:rFonts w:ascii="Arial" w:hAnsi="Arial" w:cs="Arial"/>
                <w:color w:val="000000" w:themeColor="text1"/>
              </w:rPr>
              <w:t>Tamamlayıcı ve alternatif tıp</w:t>
            </w:r>
          </w:p>
          <w:p w:rsidR="000A5CD8" w:rsidRPr="00545A7F" w:rsidRDefault="001B662B" w:rsidP="00580CD8">
            <w:pPr>
              <w:widowControl w:val="0"/>
              <w:tabs>
                <w:tab w:val="left" w:pos="2360"/>
              </w:tabs>
              <w:autoSpaceDE w:val="0"/>
              <w:autoSpaceDN w:val="0"/>
              <w:adjustRightInd w:val="0"/>
              <w:ind w:right="-20"/>
              <w:rPr>
                <w:rFonts w:ascii="Arial" w:hAnsi="Arial" w:cs="Arial"/>
                <w:color w:val="000000" w:themeColor="text1"/>
              </w:rPr>
            </w:pPr>
            <w:r w:rsidRPr="00545A7F">
              <w:rPr>
                <w:rFonts w:ascii="Arial" w:hAnsi="Arial" w:cs="Arial"/>
                <w:color w:val="000000" w:themeColor="text1"/>
              </w:rPr>
              <w:t>Tamamlayıcı ve integratif/bütünleştirici sağlık yaklaşımları</w:t>
            </w:r>
          </w:p>
          <w:p w:rsidR="000A5CD8" w:rsidRPr="00545A7F" w:rsidRDefault="000A5CD8" w:rsidP="00D522B3">
            <w:pPr>
              <w:widowControl w:val="0"/>
              <w:tabs>
                <w:tab w:val="left" w:pos="2360"/>
              </w:tabs>
              <w:autoSpaceDE w:val="0"/>
              <w:autoSpaceDN w:val="0"/>
              <w:adjustRightInd w:val="0"/>
              <w:ind w:right="-20"/>
              <w:rPr>
                <w:rFonts w:ascii="Arial" w:hAnsi="Arial" w:cs="Arial"/>
                <w:color w:val="000000" w:themeColor="text1"/>
              </w:rPr>
            </w:pPr>
            <w:r w:rsidRPr="00545A7F">
              <w:rPr>
                <w:rFonts w:ascii="Arial" w:hAnsi="Arial" w:cs="Arial"/>
                <w:color w:val="000000" w:themeColor="text1"/>
              </w:rPr>
              <w:t xml:space="preserve">Öğreyim </w:t>
            </w:r>
            <w:r w:rsidR="00CB018F" w:rsidRPr="00545A7F">
              <w:rPr>
                <w:rFonts w:ascii="Arial" w:hAnsi="Arial" w:cs="Arial"/>
                <w:color w:val="000000" w:themeColor="text1"/>
              </w:rPr>
              <w:t>üyesi yetiştirme programı</w:t>
            </w:r>
          </w:p>
          <w:p w:rsidR="00D522B3" w:rsidRPr="00545A7F" w:rsidRDefault="001B662B" w:rsidP="00D522B3">
            <w:pPr>
              <w:widowControl w:val="0"/>
              <w:tabs>
                <w:tab w:val="left" w:pos="2360"/>
              </w:tabs>
              <w:autoSpaceDE w:val="0"/>
              <w:autoSpaceDN w:val="0"/>
              <w:adjustRightInd w:val="0"/>
              <w:ind w:right="-20"/>
              <w:rPr>
                <w:rFonts w:ascii="Arial" w:hAnsi="Arial" w:cs="Arial"/>
                <w:color w:val="000000" w:themeColor="text1"/>
              </w:rPr>
            </w:pPr>
            <w:r w:rsidRPr="00545A7F">
              <w:rPr>
                <w:rFonts w:ascii="Arial" w:hAnsi="Arial" w:cs="Arial"/>
                <w:color w:val="000000" w:themeColor="text1"/>
              </w:rPr>
              <w:t>Dünya sağlık örgütü</w:t>
            </w:r>
          </w:p>
          <w:p w:rsidR="000B4E15" w:rsidRPr="00545A7F" w:rsidRDefault="000B4E15" w:rsidP="00580CD8">
            <w:pPr>
              <w:widowControl w:val="0"/>
              <w:tabs>
                <w:tab w:val="left" w:pos="2360"/>
              </w:tabs>
              <w:autoSpaceDE w:val="0"/>
              <w:autoSpaceDN w:val="0"/>
              <w:adjustRightInd w:val="0"/>
              <w:ind w:right="-20"/>
              <w:rPr>
                <w:rFonts w:ascii="Arial" w:hAnsi="Arial" w:cs="Arial"/>
                <w:color w:val="000000" w:themeColor="text1"/>
              </w:rPr>
            </w:pPr>
          </w:p>
        </w:tc>
      </w:tr>
    </w:tbl>
    <w:p w:rsidR="000B4E15" w:rsidRPr="00545A7F" w:rsidRDefault="000B4E15" w:rsidP="008267CF">
      <w:pPr>
        <w:rPr>
          <w:rFonts w:ascii="Arial" w:hAnsi="Arial" w:cs="Arial"/>
          <w:color w:val="000000" w:themeColor="text1"/>
          <w:shd w:val="clear" w:color="auto" w:fill="FFFFFF"/>
        </w:rPr>
        <w:sectPr w:rsidR="000B4E15" w:rsidRPr="00545A7F" w:rsidSect="007B32BE">
          <w:headerReference w:type="default" r:id="rId18"/>
          <w:pgSz w:w="11906" w:h="16838"/>
          <w:pgMar w:top="1418" w:right="1134" w:bottom="1418" w:left="2127" w:header="709" w:footer="709" w:gutter="0"/>
          <w:pgNumType w:fmt="lowerRoman" w:start="5"/>
          <w:cols w:space="708"/>
          <w:docGrid w:linePitch="360"/>
        </w:sectPr>
      </w:pPr>
    </w:p>
    <w:p w:rsidR="009C02CF" w:rsidRPr="00545A7F" w:rsidRDefault="009C02CF" w:rsidP="009C02CF">
      <w:pPr>
        <w:spacing w:after="0" w:line="360" w:lineRule="auto"/>
        <w:rPr>
          <w:rFonts w:ascii="Arial" w:hAnsi="Arial" w:cs="Arial"/>
          <w:color w:val="000000" w:themeColor="text1"/>
        </w:rPr>
      </w:pPr>
    </w:p>
    <w:p w:rsidR="009C02CF" w:rsidRPr="00545A7F" w:rsidRDefault="009C02CF" w:rsidP="009C02CF">
      <w:pPr>
        <w:pStyle w:val="tez"/>
        <w:spacing w:after="0" w:line="360" w:lineRule="auto"/>
        <w:ind w:left="0"/>
        <w:rPr>
          <w:color w:val="000000" w:themeColor="text1"/>
        </w:rPr>
      </w:pPr>
    </w:p>
    <w:p w:rsidR="009C02CF" w:rsidRPr="00545A7F" w:rsidRDefault="009C02CF" w:rsidP="009C02CF">
      <w:pPr>
        <w:pStyle w:val="tez"/>
        <w:spacing w:after="0" w:line="360" w:lineRule="auto"/>
        <w:ind w:left="0"/>
        <w:rPr>
          <w:color w:val="000000" w:themeColor="text1"/>
        </w:rPr>
      </w:pPr>
    </w:p>
    <w:p w:rsidR="009C02CF" w:rsidRPr="00545A7F" w:rsidRDefault="009C02CF" w:rsidP="009C02CF">
      <w:pPr>
        <w:pStyle w:val="tez"/>
        <w:spacing w:after="0" w:line="360" w:lineRule="auto"/>
        <w:ind w:left="0"/>
        <w:rPr>
          <w:color w:val="000000" w:themeColor="text1"/>
        </w:rPr>
      </w:pPr>
    </w:p>
    <w:p w:rsidR="009C02CF" w:rsidRPr="00545A7F" w:rsidRDefault="009C02CF" w:rsidP="009C02CF">
      <w:pPr>
        <w:pStyle w:val="tez"/>
        <w:spacing w:after="0" w:line="360" w:lineRule="auto"/>
        <w:ind w:left="0"/>
        <w:rPr>
          <w:color w:val="000000" w:themeColor="text1"/>
        </w:rPr>
      </w:pPr>
    </w:p>
    <w:p w:rsidR="009C02CF" w:rsidRPr="00545A7F" w:rsidRDefault="009C02CF" w:rsidP="009C02CF">
      <w:pPr>
        <w:pStyle w:val="Balk1"/>
        <w:numPr>
          <w:ilvl w:val="0"/>
          <w:numId w:val="30"/>
        </w:numPr>
        <w:spacing w:line="360" w:lineRule="auto"/>
        <w:ind w:left="709" w:hanging="709"/>
        <w:jc w:val="left"/>
        <w:rPr>
          <w:color w:val="000000" w:themeColor="text1"/>
          <w:szCs w:val="22"/>
        </w:rPr>
      </w:pPr>
      <w:bookmarkStart w:id="6" w:name="_Toc7032029"/>
      <w:bookmarkStart w:id="7" w:name="_Toc7032219"/>
      <w:bookmarkStart w:id="8" w:name="_Toc7034569"/>
      <w:bookmarkStart w:id="9" w:name="_Toc7034737"/>
      <w:bookmarkStart w:id="10" w:name="_Toc7037667"/>
      <w:r w:rsidRPr="00545A7F">
        <w:rPr>
          <w:color w:val="000000" w:themeColor="text1"/>
          <w:szCs w:val="22"/>
        </w:rPr>
        <w:t>GİRİŞ</w:t>
      </w:r>
      <w:bookmarkEnd w:id="6"/>
      <w:bookmarkEnd w:id="7"/>
      <w:bookmarkEnd w:id="8"/>
      <w:bookmarkEnd w:id="9"/>
      <w:bookmarkEnd w:id="10"/>
    </w:p>
    <w:p w:rsidR="009C02CF" w:rsidRPr="00545A7F" w:rsidRDefault="009C02CF" w:rsidP="009C02CF">
      <w:pPr>
        <w:pStyle w:val="tez"/>
        <w:spacing w:after="0" w:line="360" w:lineRule="auto"/>
        <w:ind w:left="0"/>
        <w:rPr>
          <w:b/>
          <w:color w:val="000000" w:themeColor="text1"/>
        </w:rPr>
      </w:pPr>
    </w:p>
    <w:p w:rsidR="009C02CF" w:rsidRPr="00545A7F" w:rsidRDefault="009C02CF" w:rsidP="009C02CF">
      <w:pPr>
        <w:pStyle w:val="tez"/>
        <w:spacing w:after="0" w:line="360" w:lineRule="auto"/>
        <w:ind w:left="0"/>
        <w:rPr>
          <w:b/>
          <w:color w:val="000000" w:themeColor="text1"/>
        </w:rPr>
      </w:pPr>
    </w:p>
    <w:p w:rsidR="00B85ACA" w:rsidRPr="00545A7F" w:rsidRDefault="009C02CF" w:rsidP="00B85ACA">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Dünyada yaygınlığı gün geçtikçe artmakta olan kanser, insan sağlığını birçok yönden olumsuz etkilemektedir. </w:t>
      </w:r>
      <w:r w:rsidR="0003775A" w:rsidRPr="00545A7F">
        <w:rPr>
          <w:rFonts w:ascii="Arial" w:hAnsi="Arial" w:cs="Arial"/>
          <w:color w:val="000000" w:themeColor="text1"/>
        </w:rPr>
        <w:t>Kadın sağlığını tehtid eden jinekolojik kanserler, meme kanserinden sonra oldukça yaygın görülmektedir (Bray vd 2018, WHO 2018). Amerikan Cinsel Sağlık Derneği (ASHA), 2019 yılında 98.000 kadının jinekolojik kanser tanısı alacağını ve 30.000 kadının bu nedenle öleceğini tahm</w:t>
      </w:r>
      <w:r w:rsidR="00B85ACA" w:rsidRPr="00545A7F">
        <w:rPr>
          <w:rFonts w:ascii="Arial" w:hAnsi="Arial" w:cs="Arial"/>
          <w:color w:val="000000" w:themeColor="text1"/>
        </w:rPr>
        <w:t xml:space="preserve">in etmektedir (ASHA 2019). </w:t>
      </w:r>
    </w:p>
    <w:p w:rsidR="009C02CF" w:rsidRPr="00545A7F" w:rsidRDefault="001B0B70" w:rsidP="001B0B70">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Bireyler kanser tanısı aldıktan sonra tedaviler başlamadan önce, tedavi sırasında ve sonrasında anksiyete ve depresyon gibi ruhsal bozukluklar yaşamakta ve yaşam kaliteleri de olumsuz etkilenmektedir. Yeterli klinik destek sağlanan hastalarda ise yaşam kalitesinin arttığı ve tedaviye bağlı yaşadıkları </w:t>
      </w:r>
      <w:proofErr w:type="gramStart"/>
      <w:r w:rsidRPr="00545A7F">
        <w:rPr>
          <w:rFonts w:ascii="Arial" w:hAnsi="Arial" w:cs="Arial"/>
          <w:color w:val="000000" w:themeColor="text1"/>
        </w:rPr>
        <w:t>semptomların</w:t>
      </w:r>
      <w:proofErr w:type="gramEnd"/>
      <w:r w:rsidRPr="00545A7F">
        <w:rPr>
          <w:rFonts w:ascii="Arial" w:hAnsi="Arial" w:cs="Arial"/>
          <w:color w:val="000000" w:themeColor="text1"/>
        </w:rPr>
        <w:t xml:space="preserve"> da iyileşebildiği yapılan araştırmalarda gösterilmiştir (Holzner vd 2003, Liavaag vd 2007, Vistad vd 2007, Saevarsdottir vd 2010, </w:t>
      </w:r>
      <w:r w:rsidRPr="00545A7F">
        <w:rPr>
          <w:rFonts w:ascii="Arial" w:hAnsi="Arial" w:cs="Arial"/>
          <w:color w:val="000000" w:themeColor="text1"/>
          <w:shd w:val="clear" w:color="auto" w:fill="FFFFFF"/>
        </w:rPr>
        <w:t>Mamguem Kamga vd 2018).</w:t>
      </w:r>
      <w:r w:rsidR="007B7F09" w:rsidRPr="00545A7F">
        <w:rPr>
          <w:rFonts w:ascii="Arial" w:hAnsi="Arial" w:cs="Arial"/>
          <w:color w:val="000000" w:themeColor="text1"/>
        </w:rPr>
        <w:t xml:space="preserve"> </w:t>
      </w:r>
      <w:r w:rsidR="009C02CF" w:rsidRPr="00545A7F">
        <w:rPr>
          <w:rFonts w:ascii="Arial" w:hAnsi="Arial" w:cs="Arial"/>
          <w:color w:val="000000" w:themeColor="text1"/>
        </w:rPr>
        <w:t xml:space="preserve">Teknolojinin günümüz koşullarında geldiği nokta ve yeni tedavi seçeneklerinin artması, kadınların jinekolojik kanserle yaşam süresinin uzamasını sağlamıştır. Kanser tedavisinde kullanılan yöntemlerin (cerrahi, </w:t>
      </w:r>
      <w:proofErr w:type="gramStart"/>
      <w:r w:rsidR="009C02CF" w:rsidRPr="00545A7F">
        <w:rPr>
          <w:rFonts w:ascii="Arial" w:hAnsi="Arial" w:cs="Arial"/>
          <w:color w:val="000000" w:themeColor="text1"/>
        </w:rPr>
        <w:t>kemoterapi</w:t>
      </w:r>
      <w:proofErr w:type="gramEnd"/>
      <w:r w:rsidR="009C02CF" w:rsidRPr="00545A7F">
        <w:rPr>
          <w:rFonts w:ascii="Arial" w:hAnsi="Arial" w:cs="Arial"/>
          <w:color w:val="000000" w:themeColor="text1"/>
        </w:rPr>
        <w:t>, radyoterapi) yol açtığı önemli fiziksel ve psikolojik semptomların iyi bir şeklide yönetiliyor olması ve kadınların bu hastalıkla yaşadıkları süre boyunca hemşirelerin kanıta dayalı uygulamalar ışığında, bütüncül bir yaklaşımla onları desteklemeleri büyük önem arz etmektedir (</w:t>
      </w:r>
      <w:r w:rsidR="009C02CF" w:rsidRPr="00545A7F">
        <w:rPr>
          <w:rFonts w:ascii="Arial" w:hAnsi="Arial" w:cs="Arial"/>
          <w:color w:val="000000" w:themeColor="text1"/>
          <w:lang w:bidi="tr-TR"/>
        </w:rPr>
        <w:t>Kocaman vd 2007</w:t>
      </w:r>
      <w:r w:rsidR="009C02CF" w:rsidRPr="00545A7F">
        <w:rPr>
          <w:rFonts w:ascii="Arial" w:hAnsi="Arial" w:cs="Arial"/>
          <w:color w:val="000000" w:themeColor="text1"/>
        </w:rPr>
        <w:t xml:space="preserve">, Kvale ve Bondevik 2008, Schmid-Büchi </w:t>
      </w:r>
      <w:r w:rsidR="009C02CF" w:rsidRPr="00545A7F">
        <w:rPr>
          <w:rFonts w:ascii="Arial" w:hAnsi="Arial" w:cs="Arial"/>
          <w:color w:val="000000" w:themeColor="text1"/>
          <w:lang w:bidi="tr-TR"/>
        </w:rPr>
        <w:t>vd</w:t>
      </w:r>
      <w:r w:rsidR="009C02CF" w:rsidRPr="00545A7F">
        <w:rPr>
          <w:rFonts w:ascii="Arial" w:hAnsi="Arial" w:cs="Arial"/>
          <w:color w:val="000000" w:themeColor="text1"/>
        </w:rPr>
        <w:t xml:space="preserve"> 2008, Reis</w:t>
      </w:r>
      <w:r w:rsidR="009C02CF" w:rsidRPr="00545A7F">
        <w:rPr>
          <w:rFonts w:ascii="Arial" w:hAnsi="Arial" w:cs="Arial"/>
          <w:color w:val="000000" w:themeColor="text1"/>
          <w:lang w:bidi="tr-TR"/>
        </w:rPr>
        <w:t xml:space="preserve"> vd</w:t>
      </w:r>
      <w:r w:rsidR="009C02CF" w:rsidRPr="00545A7F">
        <w:rPr>
          <w:rFonts w:ascii="Arial" w:hAnsi="Arial" w:cs="Arial"/>
          <w:color w:val="000000" w:themeColor="text1"/>
        </w:rPr>
        <w:t xml:space="preserve"> 2010, Akkuzu </w:t>
      </w:r>
      <w:r w:rsidR="009C02CF" w:rsidRPr="00545A7F">
        <w:rPr>
          <w:rFonts w:ascii="Arial" w:hAnsi="Arial" w:cs="Arial"/>
          <w:color w:val="000000" w:themeColor="text1"/>
          <w:lang w:bidi="tr-TR"/>
        </w:rPr>
        <w:t>vd</w:t>
      </w:r>
      <w:r w:rsidR="009C02CF" w:rsidRPr="00545A7F">
        <w:rPr>
          <w:rFonts w:ascii="Arial" w:hAnsi="Arial" w:cs="Arial"/>
          <w:color w:val="000000" w:themeColor="text1"/>
        </w:rPr>
        <w:t xml:space="preserve"> 2013). Kadınların jinekolojik kanser tanısı aldıktan sonra başlayan hayatta kalma mücadelesi,  maruz kaldığı tedaviler ve bu tedavilerin sonucunda gelişen önemli psikolojik, fiziksel ve cinsel yan etkiler günlük yaşamlarını olumsuz etkilemektedir (Watts 2015, Huffman vd 2016, Izycki vd 2016, Domenici vd 2016, Uçar vd 2018). </w:t>
      </w:r>
    </w:p>
    <w:p w:rsidR="009C02CF" w:rsidRPr="00545A7F" w:rsidRDefault="009C02CF" w:rsidP="001B0B70">
      <w:pPr>
        <w:spacing w:after="0" w:line="360" w:lineRule="auto"/>
        <w:ind w:firstLine="708"/>
        <w:jc w:val="both"/>
        <w:rPr>
          <w:rFonts w:ascii="Arial" w:hAnsi="Arial" w:cs="Arial"/>
          <w:color w:val="000000" w:themeColor="text1"/>
        </w:rPr>
      </w:pPr>
      <w:r w:rsidRPr="00545A7F">
        <w:rPr>
          <w:rFonts w:ascii="Arial" w:hAnsi="Arial" w:cs="Arial"/>
          <w:color w:val="000000" w:themeColor="text1"/>
        </w:rPr>
        <w:t>Jinekolojik kanser tedavisinin getirdiği yan etkiler, kadı</w:t>
      </w:r>
      <w:r w:rsidR="00A46826" w:rsidRPr="00545A7F">
        <w:rPr>
          <w:rFonts w:ascii="Arial" w:hAnsi="Arial" w:cs="Arial"/>
          <w:color w:val="000000" w:themeColor="text1"/>
        </w:rPr>
        <w:t>n</w:t>
      </w:r>
      <w:r w:rsidRPr="00545A7F">
        <w:rPr>
          <w:rFonts w:ascii="Arial" w:hAnsi="Arial" w:cs="Arial"/>
          <w:color w:val="000000" w:themeColor="text1"/>
        </w:rPr>
        <w:t xml:space="preserve">ların fiziksel ve psikososyal açıdan iyi olma hallerini sürdürememelerine, hastalığa uyum mekanizmalarının etkilenmesine ve geleceğe yönelik beklentilerinin sarsılmasına neden olmaktadır (Crothers vd 2005, Özdemir 2006). </w:t>
      </w:r>
      <w:r w:rsidR="001B0B70" w:rsidRPr="00545A7F">
        <w:rPr>
          <w:rFonts w:ascii="Arial" w:hAnsi="Arial" w:cs="Arial"/>
          <w:color w:val="000000" w:themeColor="text1"/>
        </w:rPr>
        <w:t xml:space="preserve">Jinekolojik kanser tanısı almış kadınlarla yapılan bazı araştırmalarda, kadınların kanser teşhisini takip eden ilk yıl içinde depresyon ve anksiyete riskine sahip olduğu gösterilmiştir (Naughton ve Weaver 2014, Heo vd 2018, Heo vd 2019). </w:t>
      </w:r>
      <w:r w:rsidRPr="00545A7F">
        <w:rPr>
          <w:rFonts w:ascii="Arial" w:hAnsi="Arial" w:cs="Arial"/>
          <w:color w:val="000000" w:themeColor="text1"/>
        </w:rPr>
        <w:t xml:space="preserve">Tedavi yöntemlerindeki ve destek bakım </w:t>
      </w:r>
      <w:r w:rsidRPr="00545A7F">
        <w:rPr>
          <w:rFonts w:ascii="Arial" w:hAnsi="Arial" w:cs="Arial"/>
          <w:color w:val="000000" w:themeColor="text1"/>
        </w:rPr>
        <w:lastRenderedPageBreak/>
        <w:t xml:space="preserve">uygulamalarındaki gelişmelere rağmen bireyler bu süreçte kontrol edilmesi oldukça zor olan </w:t>
      </w:r>
      <w:proofErr w:type="gramStart"/>
      <w:r w:rsidRPr="00545A7F">
        <w:rPr>
          <w:rFonts w:ascii="Arial" w:hAnsi="Arial" w:cs="Arial"/>
          <w:color w:val="000000" w:themeColor="text1"/>
        </w:rPr>
        <w:t>semptomları</w:t>
      </w:r>
      <w:proofErr w:type="gramEnd"/>
      <w:r w:rsidRPr="00545A7F">
        <w:rPr>
          <w:rFonts w:ascii="Arial" w:hAnsi="Arial" w:cs="Arial"/>
          <w:color w:val="000000" w:themeColor="text1"/>
        </w:rPr>
        <w:t xml:space="preserve"> iç içe geçmiş bir şekilde yaşamaktadırlar. Kadınların tedaviler nedeniyle yaşadığı yan etkiler arasında; ağrı, konstipasyon, alopesi, yorgunluk, diyare, organlarda fonksiyon kaybı ya da bozukluğu, bulantı-kusma, fertilite sorunları, dermatolojik ve kas iskelet sistemi sorunları karşımıza çıkmaktadır. Bütün bu fiziksel yan etkiler ve kanser tanısı almanın getirdiği psikolojik etkilenme sonucunda, kadınlar sıklıkla anksiyete ve depresyon yaşamakta</w:t>
      </w:r>
      <w:r w:rsidR="008D5916" w:rsidRPr="00545A7F">
        <w:rPr>
          <w:rFonts w:ascii="Arial" w:hAnsi="Arial" w:cs="Arial"/>
          <w:color w:val="000000" w:themeColor="text1"/>
        </w:rPr>
        <w:t xml:space="preserve"> ve yaşam kaliteleri de olumsuz </w:t>
      </w:r>
      <w:r w:rsidRPr="00545A7F">
        <w:rPr>
          <w:rFonts w:ascii="Arial" w:hAnsi="Arial" w:cs="Arial"/>
          <w:color w:val="000000" w:themeColor="text1"/>
        </w:rPr>
        <w:t xml:space="preserve">etkilenmektedir  (Wyatt 2012, Saklı ve Demir Zencirci 2013, Watts 2015, </w:t>
      </w:r>
      <w:r w:rsidRPr="00545A7F">
        <w:rPr>
          <w:rFonts w:ascii="Arial" w:hAnsi="Arial" w:cs="Arial"/>
          <w:color w:val="000000" w:themeColor="text1"/>
          <w:shd w:val="clear" w:color="auto" w:fill="FFFFFF"/>
        </w:rPr>
        <w:t>Mielcarek</w:t>
      </w:r>
      <w:r w:rsidRPr="00545A7F">
        <w:rPr>
          <w:rFonts w:ascii="Arial" w:hAnsi="Arial" w:cs="Arial"/>
          <w:color w:val="000000" w:themeColor="text1"/>
        </w:rPr>
        <w:t xml:space="preserve"> 2016,Uçar vd 2018, Kurt ve Can 2018). </w:t>
      </w:r>
    </w:p>
    <w:p w:rsidR="009C02CF" w:rsidRPr="00545A7F" w:rsidRDefault="009C02CF" w:rsidP="009C02CF">
      <w:pPr>
        <w:spacing w:after="0" w:line="360" w:lineRule="auto"/>
        <w:ind w:firstLine="708"/>
        <w:jc w:val="both"/>
        <w:rPr>
          <w:rFonts w:ascii="Arial" w:hAnsi="Arial" w:cs="Arial"/>
          <w:color w:val="000000" w:themeColor="text1"/>
        </w:rPr>
      </w:pPr>
      <w:proofErr w:type="gramStart"/>
      <w:r w:rsidRPr="00545A7F">
        <w:rPr>
          <w:rFonts w:ascii="Arial" w:hAnsi="Arial" w:cs="Arial"/>
          <w:color w:val="000000" w:themeColor="text1"/>
        </w:rPr>
        <w:t xml:space="preserve">Günlük yaşamları olumsuz etkilenen bireyler bütün bu yan etkilerle baş edebilmek, fiziksel ve psikolojik olarak daha sağlıklı hissedebilmek ya da tedaviye destek sağlamak için Tamamlayıcı ve İntegratif/Bütünleştirici Sağlık Yaklaşımları (TSY) olarak adlandırılan yöntemlere sıklıkla başvurmaktadır (Kurt ve Unsar 2011, Dong vd 2014, Türkiye Halk Sağlığı Kurumu 2017, Kurt ve Can 2018, WHO 2018). </w:t>
      </w:r>
      <w:proofErr w:type="gramEnd"/>
      <w:r w:rsidRPr="00545A7F">
        <w:rPr>
          <w:rFonts w:ascii="Arial" w:hAnsi="Arial" w:cs="Arial"/>
          <w:color w:val="000000" w:themeColor="text1"/>
        </w:rPr>
        <w:t xml:space="preserve">Bu yöntemlere duyulan ihtiyaç ve talebin artması, hemşirelerin bakımlarına TSY yöntemlerini </w:t>
      </w:r>
      <w:proofErr w:type="gramStart"/>
      <w:r w:rsidRPr="00545A7F">
        <w:rPr>
          <w:rFonts w:ascii="Arial" w:hAnsi="Arial" w:cs="Arial"/>
          <w:color w:val="000000" w:themeColor="text1"/>
        </w:rPr>
        <w:t>dahil</w:t>
      </w:r>
      <w:proofErr w:type="gramEnd"/>
      <w:r w:rsidRPr="00545A7F">
        <w:rPr>
          <w:rFonts w:ascii="Arial" w:hAnsi="Arial" w:cs="Arial"/>
          <w:color w:val="000000" w:themeColor="text1"/>
        </w:rPr>
        <w:t xml:space="preserve"> etmesini kaçınılmaz hale getirmiştir. Hemşirelerin hastalarına bütüncül bakım verebilmek amacıyla kendilerini bu alanda geliştirmeleri ve hemşirelik uygulamalarında kullanabilecekleri kanıta dayalı rehberler oluşturabilmeleri için TSY yöntemleri konusunda güçlü araştırmalar yapmaları önemlidir (Çevik vd 2016, Kurt 2018).</w:t>
      </w:r>
    </w:p>
    <w:p w:rsidR="001B0B70" w:rsidRPr="00545A7F" w:rsidRDefault="009C02CF" w:rsidP="001B0B70">
      <w:pPr>
        <w:spacing w:after="0" w:line="360" w:lineRule="auto"/>
        <w:ind w:firstLine="708"/>
        <w:jc w:val="both"/>
        <w:rPr>
          <w:rFonts w:ascii="Arial" w:hAnsi="Arial" w:cs="Arial"/>
          <w:color w:val="000000" w:themeColor="text1"/>
        </w:rPr>
      </w:pPr>
      <w:r w:rsidRPr="00545A7F">
        <w:rPr>
          <w:rFonts w:ascii="Arial" w:hAnsi="Arial" w:cs="Arial"/>
          <w:color w:val="000000" w:themeColor="text1"/>
        </w:rPr>
        <w:t>Jean Watson, İnsan Bakım Modeli’ nde hemşireliği görev odaklı yaklaşımdan uzaklaştırarak, bağıms</w:t>
      </w:r>
      <w:r w:rsidR="00A46826" w:rsidRPr="00545A7F">
        <w:rPr>
          <w:rFonts w:ascii="Arial" w:hAnsi="Arial" w:cs="Arial"/>
          <w:color w:val="000000" w:themeColor="text1"/>
        </w:rPr>
        <w:t xml:space="preserve">ız hemşirelik rollerinin önemli </w:t>
      </w:r>
      <w:r w:rsidRPr="00545A7F">
        <w:rPr>
          <w:rFonts w:ascii="Arial" w:hAnsi="Arial" w:cs="Arial"/>
          <w:color w:val="000000" w:themeColor="text1"/>
        </w:rPr>
        <w:t xml:space="preserve">olduğunu vurgulamaktadır. Modelinde bireye zihin, beden ve ruh olarak bütüncül yaklaşmanın, yalnızca bilimsel değil yaratıcı ve estetik bilgilerle bakım vermenin önemini belirtmektedir.  Watson bireylerin iyileştirilme sürecinde kullanabilecekleri bazı bakım-iyileştirme yöntemleri önermektedir. Refleksoloji de bu bakım-iyileştirme yollarından biridir (Fawcett 2005, Watson 2008). Kanser hastalarının </w:t>
      </w:r>
      <w:proofErr w:type="gramStart"/>
      <w:r w:rsidR="001B0B70" w:rsidRPr="00545A7F">
        <w:rPr>
          <w:rFonts w:ascii="Arial" w:hAnsi="Arial" w:cs="Arial"/>
          <w:color w:val="000000" w:themeColor="text1"/>
        </w:rPr>
        <w:t>kemoterapi</w:t>
      </w:r>
      <w:proofErr w:type="gramEnd"/>
      <w:r w:rsidR="001B0B70" w:rsidRPr="00545A7F">
        <w:rPr>
          <w:rFonts w:ascii="Arial" w:hAnsi="Arial" w:cs="Arial"/>
          <w:color w:val="000000" w:themeColor="text1"/>
        </w:rPr>
        <w:t xml:space="preserve"> tedavisi sonucunda </w:t>
      </w:r>
      <w:r w:rsidRPr="00545A7F">
        <w:rPr>
          <w:rFonts w:ascii="Arial" w:hAnsi="Arial" w:cs="Arial"/>
          <w:color w:val="000000" w:themeColor="text1"/>
        </w:rPr>
        <w:t xml:space="preserve">yaşadığı yan etkilerin azaltılmasına yönelik literatür incelendiğinde, refleksolojinin deneysel araştırmalarda yaygın olarak kullanıldığı, yan etkilerin azaltılmasında etkili olduğu ve daha fazla araştırmanın yapılması gerektiği </w:t>
      </w:r>
      <w:r w:rsidR="001B0B70" w:rsidRPr="00545A7F">
        <w:rPr>
          <w:rFonts w:ascii="Arial" w:hAnsi="Arial" w:cs="Arial"/>
          <w:color w:val="000000" w:themeColor="text1"/>
        </w:rPr>
        <w:t xml:space="preserve">belirtilmektedir </w:t>
      </w:r>
      <w:r w:rsidRPr="00545A7F">
        <w:rPr>
          <w:rFonts w:ascii="Arial" w:hAnsi="Arial" w:cs="Arial"/>
          <w:color w:val="000000" w:themeColor="text1"/>
        </w:rPr>
        <w:t>(Kohara vd 2004, Stephenson vd 2007, Robertshawe 2008, Sharp vd 2010, Kurt ve Unsar, 2011, Lee vd 2011, Korkan ve Uyar 2014, Song 2015). Ülkemizde refleksolojinin jinekolojik kanseri olan kadınlarda kullanıldığı araştırmalar yok denecek kadar azdır (</w:t>
      </w:r>
      <w:r w:rsidR="001B0B70" w:rsidRPr="00545A7F">
        <w:rPr>
          <w:rFonts w:ascii="Arial" w:hAnsi="Arial" w:cs="Arial"/>
          <w:color w:val="000000" w:themeColor="text1"/>
        </w:rPr>
        <w:t>Alan 2015,</w:t>
      </w:r>
      <w:r w:rsidR="00D66039" w:rsidRPr="00545A7F">
        <w:rPr>
          <w:rFonts w:ascii="Arial" w:hAnsi="Arial" w:cs="Arial"/>
          <w:color w:val="000000" w:themeColor="text1"/>
        </w:rPr>
        <w:t xml:space="preserve"> </w:t>
      </w:r>
      <w:r w:rsidRPr="00545A7F">
        <w:rPr>
          <w:rFonts w:ascii="Arial" w:hAnsi="Arial" w:cs="Arial"/>
          <w:color w:val="000000" w:themeColor="text1"/>
        </w:rPr>
        <w:t xml:space="preserve">Kurt 2018).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Kanser sözcüğü bireyler tarafından ölüm, ağrı, çaresizlik, belirsizlik, kaygı ve korku gibi birçok olumsuz ifadeden oluşan bir hastalık olarak algılanmaktadır. Daha hastalığın en başında bu olumsuz duygularla iyileşme için çare arayan bireylerin </w:t>
      </w:r>
      <w:r w:rsidRPr="00545A7F">
        <w:rPr>
          <w:rFonts w:ascii="Arial" w:hAnsi="Arial" w:cs="Arial"/>
          <w:color w:val="000000" w:themeColor="text1"/>
        </w:rPr>
        <w:lastRenderedPageBreak/>
        <w:t xml:space="preserve">bakımını üstlenen sağlık personelinin, daha çok fiziksel tedavilere yoğunlaşması, onların psikososyal, kültürel ve ekonomik durumlarının geri planda kalmasına neden olabilmektedir. Jinekolojik kanseri olan hastaların tedavi sürecinde yaşadığı fiziksel ve psikolojik sorunların giderilmesinde bütüncül bir bakım verebilmek için Jean Watson’ın İnsan Bakım Modeline dayalı bir hemşirelik bakımının planlanmasında refleksolojinin kullanılmasının uygun olacağı düşünülmüştür. </w:t>
      </w:r>
    </w:p>
    <w:p w:rsidR="009C02CF" w:rsidRPr="00545A7F" w:rsidRDefault="009C02CF" w:rsidP="009C02CF">
      <w:pPr>
        <w:shd w:val="clear" w:color="auto" w:fill="FFFFFF"/>
        <w:spacing w:after="0" w:line="360" w:lineRule="auto"/>
        <w:ind w:firstLine="708"/>
        <w:jc w:val="both"/>
        <w:rPr>
          <w:rFonts w:ascii="Arial" w:hAnsi="Arial" w:cs="Arial"/>
          <w:color w:val="000000" w:themeColor="text1"/>
        </w:rPr>
      </w:pPr>
    </w:p>
    <w:p w:rsidR="009C02CF" w:rsidRPr="00545A7F" w:rsidRDefault="009C02CF" w:rsidP="009C02CF">
      <w:pPr>
        <w:shd w:val="clear" w:color="auto" w:fill="FFFFFF"/>
        <w:spacing w:after="0" w:line="360" w:lineRule="auto"/>
        <w:ind w:firstLine="708"/>
        <w:jc w:val="both"/>
        <w:rPr>
          <w:rFonts w:ascii="Arial" w:hAnsi="Arial" w:cs="Arial"/>
          <w:color w:val="000000" w:themeColor="text1"/>
        </w:rPr>
      </w:pPr>
    </w:p>
    <w:p w:rsidR="009C02CF" w:rsidRPr="00545A7F" w:rsidRDefault="009C02CF" w:rsidP="009C02CF">
      <w:pPr>
        <w:pStyle w:val="Balk2"/>
        <w:spacing w:before="0" w:line="360" w:lineRule="auto"/>
        <w:rPr>
          <w:color w:val="000000" w:themeColor="text1"/>
        </w:rPr>
      </w:pPr>
      <w:bookmarkStart w:id="11" w:name="_Toc7034571"/>
      <w:bookmarkStart w:id="12" w:name="_Toc7034739"/>
      <w:bookmarkStart w:id="13" w:name="_Toc7037669"/>
      <w:r w:rsidRPr="00545A7F">
        <w:rPr>
          <w:color w:val="000000" w:themeColor="text1"/>
        </w:rPr>
        <w:t>Amaç</w:t>
      </w:r>
      <w:bookmarkEnd w:id="11"/>
      <w:bookmarkEnd w:id="12"/>
      <w:bookmarkEnd w:id="13"/>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Bu araştırmanın amacı, Watson İnsan Bakım Modeli’ ne temellendirilmiş refleksoloji uygulamasının jinekolojik kanser hastalarında anksiyete, depresyon ve yaşam kalitesi üzerindeki etkisini incelemektir.</w:t>
      </w:r>
    </w:p>
    <w:p w:rsidR="009C02CF" w:rsidRPr="00545A7F" w:rsidRDefault="009C02CF" w:rsidP="009C02CF">
      <w:pPr>
        <w:rPr>
          <w:rFonts w:ascii="Arial" w:hAnsi="Arial" w:cs="Arial"/>
          <w:color w:val="000000" w:themeColor="text1"/>
        </w:rPr>
      </w:pPr>
      <w:r w:rsidRPr="00545A7F">
        <w:rPr>
          <w:rFonts w:ascii="Arial" w:hAnsi="Arial" w:cs="Arial"/>
          <w:color w:val="000000" w:themeColor="text1"/>
        </w:rPr>
        <w:br w:type="page"/>
      </w:r>
    </w:p>
    <w:p w:rsidR="009C02CF" w:rsidRPr="00545A7F" w:rsidRDefault="009C02CF" w:rsidP="009C02CF">
      <w:pPr>
        <w:autoSpaceDE w:val="0"/>
        <w:autoSpaceDN w:val="0"/>
        <w:adjustRightInd w:val="0"/>
        <w:spacing w:after="0" w:line="360" w:lineRule="auto"/>
        <w:ind w:firstLine="708"/>
        <w:jc w:val="both"/>
        <w:rPr>
          <w:rFonts w:ascii="Arial" w:hAnsi="Arial" w:cs="Arial"/>
          <w:b/>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b/>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b/>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b/>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b/>
          <w:color w:val="000000" w:themeColor="text1"/>
        </w:rPr>
      </w:pPr>
    </w:p>
    <w:p w:rsidR="009C02CF" w:rsidRPr="00545A7F" w:rsidRDefault="009C02CF" w:rsidP="009C02CF">
      <w:pPr>
        <w:pStyle w:val="Balk1"/>
        <w:numPr>
          <w:ilvl w:val="0"/>
          <w:numId w:val="30"/>
        </w:numPr>
        <w:spacing w:line="360" w:lineRule="auto"/>
        <w:ind w:hanging="720"/>
        <w:jc w:val="left"/>
        <w:rPr>
          <w:rFonts w:cs="Arial"/>
          <w:color w:val="000000" w:themeColor="text1"/>
          <w:szCs w:val="22"/>
        </w:rPr>
      </w:pPr>
      <w:bookmarkStart w:id="14" w:name="_Toc7032221"/>
      <w:bookmarkStart w:id="15" w:name="_Toc7034572"/>
      <w:bookmarkStart w:id="16" w:name="_Toc7034740"/>
      <w:bookmarkStart w:id="17" w:name="_Toc7037670"/>
      <w:r w:rsidRPr="00545A7F">
        <w:rPr>
          <w:rFonts w:cs="Arial"/>
          <w:color w:val="000000" w:themeColor="text1"/>
          <w:szCs w:val="22"/>
        </w:rPr>
        <w:t>KURAMSAL BİLGİLER VE LİTERATÜR TARAMASI</w:t>
      </w:r>
      <w:bookmarkEnd w:id="14"/>
      <w:bookmarkEnd w:id="15"/>
      <w:bookmarkEnd w:id="16"/>
      <w:bookmarkEnd w:id="17"/>
    </w:p>
    <w:p w:rsidR="009C02CF" w:rsidRPr="00545A7F" w:rsidRDefault="009C02CF" w:rsidP="009C02CF">
      <w:pPr>
        <w:autoSpaceDE w:val="0"/>
        <w:autoSpaceDN w:val="0"/>
        <w:adjustRightInd w:val="0"/>
        <w:spacing w:after="0" w:line="360" w:lineRule="auto"/>
        <w:jc w:val="both"/>
        <w:rPr>
          <w:rFonts w:ascii="Arial" w:hAnsi="Arial" w:cs="Arial"/>
          <w:b/>
          <w:color w:val="000000" w:themeColor="text1"/>
        </w:rPr>
      </w:pPr>
    </w:p>
    <w:p w:rsidR="009C02CF" w:rsidRPr="00545A7F" w:rsidRDefault="009C02CF" w:rsidP="009C02CF">
      <w:pPr>
        <w:autoSpaceDE w:val="0"/>
        <w:autoSpaceDN w:val="0"/>
        <w:adjustRightInd w:val="0"/>
        <w:spacing w:after="0" w:line="360" w:lineRule="auto"/>
        <w:jc w:val="both"/>
        <w:rPr>
          <w:rFonts w:ascii="Arial" w:hAnsi="Arial" w:cs="Arial"/>
          <w:b/>
          <w:color w:val="000000" w:themeColor="text1"/>
        </w:rPr>
      </w:pPr>
    </w:p>
    <w:p w:rsidR="009C02CF" w:rsidRPr="00545A7F" w:rsidRDefault="009C02CF" w:rsidP="009C02CF">
      <w:pPr>
        <w:pStyle w:val="Balk2"/>
        <w:spacing w:before="0" w:line="360" w:lineRule="auto"/>
        <w:rPr>
          <w:rFonts w:cs="Arial"/>
          <w:color w:val="000000" w:themeColor="text1"/>
          <w:szCs w:val="22"/>
        </w:rPr>
      </w:pPr>
      <w:bookmarkStart w:id="18" w:name="_Toc7032222"/>
      <w:bookmarkStart w:id="19" w:name="_Toc7034573"/>
      <w:bookmarkStart w:id="20" w:name="_Toc7034741"/>
      <w:bookmarkStart w:id="21" w:name="_Toc7037671"/>
      <w:r w:rsidRPr="00545A7F">
        <w:rPr>
          <w:rStyle w:val="Balk2Char"/>
          <w:rFonts w:cs="Arial"/>
          <w:b/>
          <w:color w:val="000000" w:themeColor="text1"/>
          <w:szCs w:val="22"/>
        </w:rPr>
        <w:t>Jinekolojik Kanserler</w:t>
      </w:r>
      <w:bookmarkEnd w:id="18"/>
      <w:bookmarkEnd w:id="19"/>
      <w:bookmarkEnd w:id="20"/>
      <w:bookmarkEnd w:id="21"/>
      <w:r w:rsidRPr="00545A7F">
        <w:rPr>
          <w:rFonts w:cs="Arial"/>
          <w:color w:val="000000" w:themeColor="text1"/>
          <w:szCs w:val="22"/>
        </w:rPr>
        <w:t xml:space="preserve"> </w:t>
      </w:r>
    </w:p>
    <w:p w:rsidR="009C02CF" w:rsidRPr="00545A7F" w:rsidRDefault="009C02CF" w:rsidP="009C02CF">
      <w:pPr>
        <w:autoSpaceDE w:val="0"/>
        <w:autoSpaceDN w:val="0"/>
        <w:adjustRightInd w:val="0"/>
        <w:spacing w:after="0" w:line="360" w:lineRule="auto"/>
        <w:jc w:val="both"/>
        <w:rPr>
          <w:rFonts w:ascii="Arial" w:hAnsi="Arial" w:cs="Arial"/>
          <w:b/>
          <w:color w:val="000000" w:themeColor="text1"/>
        </w:rPr>
      </w:pPr>
    </w:p>
    <w:p w:rsidR="009C02CF" w:rsidRPr="00545A7F" w:rsidRDefault="0026535C" w:rsidP="009C02CF">
      <w:pPr>
        <w:spacing w:after="0" w:line="360" w:lineRule="auto"/>
        <w:ind w:firstLine="708"/>
        <w:jc w:val="both"/>
        <w:rPr>
          <w:rFonts w:ascii="Arial" w:hAnsi="Arial" w:cs="Arial"/>
          <w:color w:val="000000" w:themeColor="text1"/>
        </w:rPr>
      </w:pPr>
      <w:r w:rsidRPr="00545A7F">
        <w:rPr>
          <w:rFonts w:ascii="Arial" w:eastAsia="CIDFont+F1" w:hAnsi="Arial" w:cs="Arial"/>
          <w:color w:val="000000" w:themeColor="text1"/>
        </w:rPr>
        <w:t xml:space="preserve">Jinekolojik kanserler kadın üreme sistemi organlarında oluşan malign yapıdaki tümörlerdir. </w:t>
      </w:r>
      <w:r w:rsidR="009C02CF" w:rsidRPr="00545A7F">
        <w:rPr>
          <w:rFonts w:ascii="Arial" w:hAnsi="Arial" w:cs="Arial"/>
          <w:color w:val="000000" w:themeColor="text1"/>
        </w:rPr>
        <w:t xml:space="preserve">Kadın üreme sisteminde oluşan jinekolojik kanserler; serviks, uterus korpusu (endometriyum), over, vajina ve vulva kanseri olarak karşımıza çıkmaktadır. Jinekolojik kanserlerin her biri için farklı risk faktörleri bulunmakla birlikte genetik faktörler de etkili olmaktadır. Kanser riski olmayan birçok kadın yüksek risk grubunda kabul edilmektedir.  Bu nedenle, kadınların jinekolojik kanser türlerinin, </w:t>
      </w:r>
      <w:proofErr w:type="gramStart"/>
      <w:r w:rsidR="009C02CF" w:rsidRPr="00545A7F">
        <w:rPr>
          <w:rFonts w:ascii="Arial" w:hAnsi="Arial" w:cs="Arial"/>
          <w:color w:val="000000" w:themeColor="text1"/>
        </w:rPr>
        <w:t>semptomlarının</w:t>
      </w:r>
      <w:proofErr w:type="gramEnd"/>
      <w:r w:rsidR="009C02CF" w:rsidRPr="00545A7F">
        <w:rPr>
          <w:rFonts w:ascii="Arial" w:hAnsi="Arial" w:cs="Arial"/>
          <w:color w:val="000000" w:themeColor="text1"/>
        </w:rPr>
        <w:t xml:space="preserve">, potansiyel uyarı işaretlerinin, tarama ve önleme stratejilerinin farkında olmaları önemlidir (ASHA 2019).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Dünyada en sık görülen jinekolojik kanserlerin oranları incelendiğinde, kadınlarda tüm kanser tipleri arasında ikinci sırada serviks kanseri, altıncı sırada uterus korpusu ve yedinci sırada ise over kanseri yer almaktadır (Bray vd 2018, WHO 2018). Türkiye’ de ise tüm kadın kanserleri arasında dördüncü sırada uterus korpusu, yedinci sırada over ve dokuzuncu sırada ise serviks kanseri görülmektedir (Türkiye Halk Sağlığı Kurumu 2017).</w:t>
      </w: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pStyle w:val="Balk3"/>
        <w:rPr>
          <w:rFonts w:cs="Arial"/>
          <w:color w:val="000000" w:themeColor="text1"/>
        </w:rPr>
      </w:pPr>
      <w:bookmarkStart w:id="22" w:name="_Toc7034574"/>
      <w:bookmarkStart w:id="23" w:name="_Toc7034742"/>
      <w:bookmarkStart w:id="24" w:name="_Toc7037672"/>
      <w:r w:rsidRPr="00545A7F">
        <w:rPr>
          <w:rFonts w:cs="Arial"/>
          <w:color w:val="000000" w:themeColor="text1"/>
        </w:rPr>
        <w:t>Serviks kanseri</w:t>
      </w:r>
      <w:bookmarkEnd w:id="22"/>
      <w:bookmarkEnd w:id="23"/>
      <w:bookmarkEnd w:id="24"/>
    </w:p>
    <w:p w:rsidR="009C02CF" w:rsidRPr="00545A7F" w:rsidRDefault="009C02CF" w:rsidP="009C02CF">
      <w:pPr>
        <w:autoSpaceDE w:val="0"/>
        <w:autoSpaceDN w:val="0"/>
        <w:adjustRightInd w:val="0"/>
        <w:spacing w:after="0" w:line="360" w:lineRule="auto"/>
        <w:ind w:firstLine="567"/>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Serviks kanseri nedeniyle her yıl dünyada yaklaşık 530.000' den fazla yeni tanı alan kadın ve 275.000' den fazla da ölümün olduğu tahmin edilmektedir (Jemal vd 2011, Siegel vd 2012, Sharma vd 2013). Human papilloma virüsü (HPV), erken cinsel ilişki, çoklu cinsel </w:t>
      </w:r>
      <w:proofErr w:type="gramStart"/>
      <w:r w:rsidRPr="00545A7F">
        <w:rPr>
          <w:rFonts w:ascii="Arial" w:hAnsi="Arial" w:cs="Arial"/>
          <w:color w:val="000000" w:themeColor="text1"/>
        </w:rPr>
        <w:t>partner</w:t>
      </w:r>
      <w:proofErr w:type="gramEnd"/>
      <w:r w:rsidRPr="00545A7F">
        <w:rPr>
          <w:rFonts w:ascii="Arial" w:hAnsi="Arial" w:cs="Arial"/>
          <w:color w:val="000000" w:themeColor="text1"/>
        </w:rPr>
        <w:t xml:space="preserve">, multiparite ve sigara kullanımı gibi birçok onkojenik faktörün serviks kanseri ile sonuçlandığı bildirilmektedir (Lorin vd 2015, Jiamset ve Hanprasertpong 2016).  Belirtilen bu risk faktörlerinden HPV’ nin serviks kanserinin en yaygın nedeni olduğu görülmektedir (Lorin vd 2015).  Serviks kanserinin tedavi seçenekleri temel olarak cerrahi,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radyoterapi, eş zamanlı radyoterapi-kemoterapi ve hedefe yönelik tedaviyi içerir (Kang vd 2015, Gupta vd 2018). Ne yazık ki, bu tedaviler sonucunda kadınların fiziksel, psikolojik ve sosyal fonksiyonları olumsuz </w:t>
      </w:r>
      <w:r w:rsidRPr="00545A7F">
        <w:rPr>
          <w:rFonts w:ascii="Arial" w:hAnsi="Arial" w:cs="Arial"/>
          <w:color w:val="000000" w:themeColor="text1"/>
        </w:rPr>
        <w:lastRenderedPageBreak/>
        <w:t xml:space="preserve">etkilenmektedir. Aynı zamanda birçok kadın menopoz </w:t>
      </w:r>
      <w:proofErr w:type="gramStart"/>
      <w:r w:rsidRPr="00545A7F">
        <w:rPr>
          <w:rFonts w:ascii="Arial" w:hAnsi="Arial" w:cs="Arial"/>
          <w:color w:val="000000" w:themeColor="text1"/>
        </w:rPr>
        <w:t>semptomları</w:t>
      </w:r>
      <w:proofErr w:type="gramEnd"/>
      <w:r w:rsidRPr="00545A7F">
        <w:rPr>
          <w:rFonts w:ascii="Arial" w:hAnsi="Arial" w:cs="Arial"/>
          <w:color w:val="000000" w:themeColor="text1"/>
        </w:rPr>
        <w:t xml:space="preserve">, düşük cinsel yaşam kalitesi, hematüri ve ağrı gibi semptomlar yaşamaktadır (Serkies ve Jassem 2004). Bütün bu </w:t>
      </w:r>
      <w:proofErr w:type="gramStart"/>
      <w:r w:rsidRPr="00545A7F">
        <w:rPr>
          <w:rFonts w:ascii="Arial" w:hAnsi="Arial" w:cs="Arial"/>
          <w:color w:val="000000" w:themeColor="text1"/>
        </w:rPr>
        <w:t>semptomlar</w:t>
      </w:r>
      <w:proofErr w:type="gramEnd"/>
      <w:r w:rsidRPr="00545A7F">
        <w:rPr>
          <w:rFonts w:ascii="Arial" w:hAnsi="Arial" w:cs="Arial"/>
          <w:color w:val="000000" w:themeColor="text1"/>
        </w:rPr>
        <w:t xml:space="preserve"> ise serviks kanserinin prognozunu ve tedavisini etkileyen psikolojik sonuçlar doğurmaktadır (Le Borgne vd 2013).  Serviks kanserli hastalarda yüksek kalitede bir hemşirelik bakımını içeren az sayıda araştırma bulunmaktadır (Fu ve Wang 2018).</w:t>
      </w:r>
    </w:p>
    <w:p w:rsidR="009C02CF" w:rsidRPr="00545A7F" w:rsidRDefault="009C02CF" w:rsidP="009C02CF">
      <w:pPr>
        <w:autoSpaceDE w:val="0"/>
        <w:autoSpaceDN w:val="0"/>
        <w:adjustRightInd w:val="0"/>
        <w:spacing w:after="0" w:line="360" w:lineRule="auto"/>
        <w:jc w:val="both"/>
        <w:rPr>
          <w:rFonts w:ascii="Arial" w:hAnsi="Arial" w:cs="Arial"/>
          <w:color w:val="000000" w:themeColor="text1"/>
        </w:rPr>
      </w:pPr>
    </w:p>
    <w:p w:rsidR="009C02CF" w:rsidRPr="00545A7F" w:rsidRDefault="009C02CF" w:rsidP="009C02CF">
      <w:pPr>
        <w:pStyle w:val="Balk3"/>
        <w:rPr>
          <w:rFonts w:cs="Arial"/>
          <w:color w:val="000000" w:themeColor="text1"/>
        </w:rPr>
      </w:pPr>
      <w:bookmarkStart w:id="25" w:name="_Toc7034575"/>
      <w:bookmarkStart w:id="26" w:name="_Toc7034743"/>
      <w:bookmarkStart w:id="27" w:name="_Toc7037673"/>
      <w:r w:rsidRPr="00545A7F">
        <w:rPr>
          <w:rFonts w:cs="Arial"/>
          <w:color w:val="000000" w:themeColor="text1"/>
        </w:rPr>
        <w:t>Over kanseri</w:t>
      </w:r>
      <w:bookmarkEnd w:id="25"/>
      <w:bookmarkEnd w:id="26"/>
      <w:bookmarkEnd w:id="27"/>
    </w:p>
    <w:p w:rsidR="009C02CF" w:rsidRPr="00545A7F" w:rsidRDefault="009C02CF" w:rsidP="009C02CF">
      <w:pPr>
        <w:autoSpaceDE w:val="0"/>
        <w:autoSpaceDN w:val="0"/>
        <w:adjustRightInd w:val="0"/>
        <w:spacing w:after="0" w:line="360" w:lineRule="auto"/>
        <w:ind w:firstLine="567"/>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Over kanseri, dünyada ölüm oranı oldukça yüksek olan bir jinekolojik kanser türüdür. Over kanseri özellikle ileri yaşta görülmekte ve </w:t>
      </w:r>
      <w:proofErr w:type="gramStart"/>
      <w:r w:rsidRPr="00545A7F">
        <w:rPr>
          <w:rFonts w:ascii="Arial" w:hAnsi="Arial" w:cs="Arial"/>
          <w:color w:val="000000" w:themeColor="text1"/>
        </w:rPr>
        <w:t>spesifik</w:t>
      </w:r>
      <w:proofErr w:type="gramEnd"/>
      <w:r w:rsidRPr="00545A7F">
        <w:rPr>
          <w:rFonts w:ascii="Arial" w:hAnsi="Arial" w:cs="Arial"/>
          <w:color w:val="000000" w:themeColor="text1"/>
        </w:rPr>
        <w:t xml:space="preserve"> olmayan semptomlar nedeniyle erken evrede (evre I ve II) tanı konulamamakta, tanı konulduğunda ise kanser ileri evrede ( evre III ve IV) olmaktadır (Rossing</w:t>
      </w:r>
      <w:r w:rsidRPr="00545A7F">
        <w:rPr>
          <w:rFonts w:ascii="Arial" w:hAnsi="Arial" w:cs="Arial"/>
          <w:color w:val="000000" w:themeColor="text1"/>
          <w:shd w:val="clear" w:color="auto" w:fill="FFFFFF"/>
        </w:rPr>
        <w:t xml:space="preserve"> vd 2010,</w:t>
      </w:r>
      <w:r w:rsidRPr="00545A7F">
        <w:rPr>
          <w:rFonts w:ascii="Arial" w:hAnsi="Arial" w:cs="Arial"/>
          <w:color w:val="000000" w:themeColor="text1"/>
        </w:rPr>
        <w:t xml:space="preserve"> Chene vd 2013,</w:t>
      </w:r>
      <w:r w:rsidRPr="00545A7F">
        <w:rPr>
          <w:rFonts w:ascii="Arial" w:hAnsi="Arial" w:cs="Arial"/>
          <w:color w:val="000000" w:themeColor="text1"/>
          <w:shd w:val="clear" w:color="auto" w:fill="FFFFFF"/>
        </w:rPr>
        <w:t xml:space="preserve"> Liu vd 2017, Lutgendorf vd 2017). </w:t>
      </w:r>
      <w:r w:rsidRPr="00545A7F">
        <w:rPr>
          <w:rFonts w:ascii="Arial" w:hAnsi="Arial" w:cs="Arial"/>
          <w:color w:val="000000" w:themeColor="text1"/>
        </w:rPr>
        <w:t xml:space="preserve">İleri evre over kanseri tanısı alan kadınların sağkalım oranları oldukça düşük olmasına rağmen, bir kısmı tanıdan yıllar sonra yaşayabilmektedir. Evre III’ te kadınların 5 ve 10 yıllık sağkalım oranları sırasıyla %36 ve %23, evre IV için sırasıyla %17 ve % 8’ dir (Baldwin vd 2012).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Over kanserinin tedavisinde cerrahi işlemin ardından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gelmektedir (Rai vd 2014). Tedaviler sonucunda kadınlarda cinsel işlev bozuklukları, beden imajında bozulma, yaşam kalitesinde azalma, anksiyete ve depresyon gibi psikolojik yan etkiler sıklıkla görülmektedir (Watts 2015,</w:t>
      </w:r>
      <w:r w:rsidRPr="00545A7F">
        <w:rPr>
          <w:rFonts w:ascii="Arial" w:hAnsi="Arial" w:cs="Arial"/>
          <w:color w:val="000000" w:themeColor="text1"/>
          <w:shd w:val="clear" w:color="auto" w:fill="FFFFFF"/>
        </w:rPr>
        <w:t xml:space="preserve"> Mielcarek vd 2016,</w:t>
      </w:r>
      <w:r w:rsidRPr="00545A7F">
        <w:rPr>
          <w:rFonts w:ascii="Arial" w:hAnsi="Arial" w:cs="Arial"/>
          <w:b/>
          <w:color w:val="000000" w:themeColor="text1"/>
          <w:shd w:val="clear" w:color="auto" w:fill="FFFFFF"/>
        </w:rPr>
        <w:t xml:space="preserve"> </w:t>
      </w:r>
      <w:r w:rsidRPr="00545A7F">
        <w:rPr>
          <w:rFonts w:ascii="Arial" w:hAnsi="Arial" w:cs="Arial"/>
          <w:color w:val="000000" w:themeColor="text1"/>
        </w:rPr>
        <w:t xml:space="preserve">Izycki vd 2016, </w:t>
      </w:r>
      <w:r w:rsidRPr="00545A7F">
        <w:rPr>
          <w:rFonts w:ascii="Arial" w:hAnsi="Arial" w:cs="Arial"/>
          <w:color w:val="000000" w:themeColor="text1"/>
          <w:shd w:val="clear" w:color="auto" w:fill="FFFFFF"/>
        </w:rPr>
        <w:t>Liu vd 2017, Lutgendorf vd 2017</w:t>
      </w:r>
      <w:r w:rsidRPr="00545A7F">
        <w:rPr>
          <w:rFonts w:ascii="Arial" w:hAnsi="Arial" w:cs="Arial"/>
          <w:color w:val="000000" w:themeColor="text1"/>
        </w:rPr>
        <w:t xml:space="preserve">). Kadınlar over kanseri tanısı aldıktan sonra primer cerrahi sonrası </w:t>
      </w:r>
      <w:proofErr w:type="gramStart"/>
      <w:r w:rsidRPr="00545A7F">
        <w:rPr>
          <w:rFonts w:ascii="Arial" w:hAnsi="Arial" w:cs="Arial"/>
          <w:color w:val="000000" w:themeColor="text1"/>
        </w:rPr>
        <w:t>kemoterapiye</w:t>
      </w:r>
      <w:proofErr w:type="gramEnd"/>
      <w:r w:rsidRPr="00545A7F">
        <w:rPr>
          <w:rFonts w:ascii="Arial" w:hAnsi="Arial" w:cs="Arial"/>
          <w:color w:val="000000" w:themeColor="text1"/>
        </w:rPr>
        <w:t xml:space="preserve"> uzun süre ve tekrarlayan şekilde maruz kalmaktadır. Bu kadınlarda hem zihinsel hem de fiziksel olarak başa çıkma kabiliyetlerini azaltabilecek yüksek derecede psikososyal stres düzeyleri saptanmaktadır (Eschiti 2008). Over kanseri olan 151 kadınla yapılan prospektif bir araştırmada kadınların  %78' inde depresyon, anksiyete ve duygusal değişkenlik gibi orta yüksek derecede psikolojik stres bulunmuştur (Kornblith 1995). Yapılan araştırmalarda, anksiyete ve depresyonu olan over kanserli kadınların, anksiyete ve depresyonu olmayan kadınlara göre tedavi uyumları ve tedavi sonuçları daha kötü olmakla birlikte yaşam kaliteleri de daha düşük tespit edilmiştir. Ayrıca bu kadınların hastanede kalma süreleri artmakla birlikte 5 yıllık sağkalım oranları ise daha düşük olarak saptanmıştır. Over kanseri olan kadınları daha ayrıntılı değerlendirebilmek için hem nitel hem de nicel araştırmalara ihtiyaç vardır (McDaniel vd 1995, Watson vd 1999, DiMatteo vd 2000, Watts 2015,</w:t>
      </w:r>
      <w:r w:rsidRPr="00545A7F">
        <w:rPr>
          <w:rFonts w:ascii="Arial" w:hAnsi="Arial" w:cs="Arial"/>
          <w:color w:val="000000" w:themeColor="text1"/>
          <w:shd w:val="clear" w:color="auto" w:fill="FFFFFF"/>
        </w:rPr>
        <w:t xml:space="preserve"> Liu vd 2017</w:t>
      </w:r>
      <w:r w:rsidRPr="00545A7F">
        <w:rPr>
          <w:rFonts w:ascii="Arial" w:hAnsi="Arial" w:cs="Arial"/>
          <w:color w:val="000000" w:themeColor="text1"/>
        </w:rPr>
        <w:t>).</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pStyle w:val="Balk3"/>
        <w:rPr>
          <w:rFonts w:cs="Arial"/>
          <w:color w:val="000000" w:themeColor="text1"/>
        </w:rPr>
      </w:pPr>
      <w:bookmarkStart w:id="28" w:name="_Toc7034576"/>
      <w:bookmarkStart w:id="29" w:name="_Toc7034744"/>
      <w:bookmarkStart w:id="30" w:name="_Toc7037674"/>
      <w:r w:rsidRPr="00545A7F">
        <w:rPr>
          <w:rFonts w:cs="Arial"/>
          <w:color w:val="000000" w:themeColor="text1"/>
        </w:rPr>
        <w:lastRenderedPageBreak/>
        <w:t>Uterus korpusu (endometriyum) kanseri</w:t>
      </w:r>
      <w:bookmarkEnd w:id="28"/>
      <w:bookmarkEnd w:id="29"/>
      <w:bookmarkEnd w:id="30"/>
    </w:p>
    <w:p w:rsidR="009C02CF" w:rsidRPr="00545A7F" w:rsidRDefault="009C02CF" w:rsidP="009C02CF">
      <w:pPr>
        <w:autoSpaceDE w:val="0"/>
        <w:autoSpaceDN w:val="0"/>
        <w:adjustRightInd w:val="0"/>
        <w:spacing w:after="0" w:line="360" w:lineRule="auto"/>
        <w:ind w:firstLine="567"/>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Endometriyum</w:t>
      </w:r>
      <w:r w:rsidRPr="00545A7F">
        <w:rPr>
          <w:rFonts w:ascii="Arial" w:hAnsi="Arial" w:cs="Arial"/>
          <w:color w:val="000000" w:themeColor="text1"/>
          <w:shd w:val="clear" w:color="auto" w:fill="FFFFFF"/>
        </w:rPr>
        <w:t xml:space="preserve"> kanseri, dünya genelinde kadınlar arasında en yaygın kanser türlerinden birisi olmakla birlikte altıncı sırada yer almaktadır </w:t>
      </w:r>
      <w:r w:rsidRPr="00545A7F">
        <w:rPr>
          <w:rFonts w:ascii="Arial" w:hAnsi="Arial" w:cs="Arial"/>
          <w:color w:val="000000" w:themeColor="text1"/>
        </w:rPr>
        <w:t>(Bray vd 2018, WHO 2018)</w:t>
      </w:r>
      <w:r w:rsidRPr="00545A7F">
        <w:rPr>
          <w:rFonts w:ascii="Arial" w:hAnsi="Arial" w:cs="Arial"/>
          <w:color w:val="000000" w:themeColor="text1"/>
          <w:shd w:val="clear" w:color="auto" w:fill="FFFFFF"/>
        </w:rPr>
        <w:t>. Günümüzde yaşam süresinin uzaması, yeni doğum metodlarının gelişmesi, hormon replasman kullanımı ve fiziksel aktivitenin azalması gibi faktörler endometriyum kanseri insidansı artmasına neden olmaktadır  (</w:t>
      </w:r>
      <w:r w:rsidRPr="00545A7F">
        <w:rPr>
          <w:rFonts w:ascii="Arial" w:hAnsi="Arial" w:cs="Arial"/>
          <w:color w:val="000000" w:themeColor="text1"/>
        </w:rPr>
        <w:t>Beavis</w:t>
      </w:r>
      <w:r w:rsidRPr="00545A7F">
        <w:rPr>
          <w:rFonts w:ascii="Arial" w:hAnsi="Arial" w:cs="Arial"/>
          <w:color w:val="000000" w:themeColor="text1"/>
          <w:shd w:val="clear" w:color="auto" w:fill="FFFFFF"/>
        </w:rPr>
        <w:t xml:space="preserve"> vd 2016, </w:t>
      </w:r>
      <w:r w:rsidRPr="00545A7F">
        <w:rPr>
          <w:rFonts w:ascii="Arial" w:hAnsi="Arial" w:cs="Arial"/>
          <w:color w:val="000000" w:themeColor="text1"/>
        </w:rPr>
        <w:t xml:space="preserve">Michels vd 2018).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shd w:val="clear" w:color="auto" w:fill="FFFFFF"/>
        </w:rPr>
      </w:pPr>
      <w:r w:rsidRPr="00545A7F">
        <w:rPr>
          <w:rFonts w:ascii="Arial" w:hAnsi="Arial" w:cs="Arial"/>
          <w:color w:val="000000" w:themeColor="text1"/>
        </w:rPr>
        <w:t xml:space="preserve">Endometriyum kanseri tanısı aldıktan sonra yaygın olarak kullanılan invaziv cerrahi girişimlerinden radikal histerektomi kadınlarda psikolojik sıkıntılara yol açabilmektedir (Stabile vd 2015). </w:t>
      </w:r>
      <w:r w:rsidRPr="00545A7F">
        <w:rPr>
          <w:rFonts w:ascii="Arial" w:hAnsi="Arial" w:cs="Arial"/>
          <w:color w:val="000000" w:themeColor="text1"/>
          <w:shd w:val="clear" w:color="auto" w:fill="FFFFFF"/>
        </w:rPr>
        <w:t xml:space="preserve">Ameliyat sonrası adjuvan </w:t>
      </w:r>
      <w:proofErr w:type="gramStart"/>
      <w:r w:rsidRPr="00545A7F">
        <w:rPr>
          <w:rFonts w:ascii="Arial" w:hAnsi="Arial" w:cs="Arial"/>
          <w:color w:val="000000" w:themeColor="text1"/>
          <w:shd w:val="clear" w:color="auto" w:fill="FFFFFF"/>
        </w:rPr>
        <w:t>radyoterapi</w:t>
      </w:r>
      <w:proofErr w:type="gramEnd"/>
      <w:r w:rsidRPr="00545A7F">
        <w:rPr>
          <w:rFonts w:ascii="Arial" w:hAnsi="Arial" w:cs="Arial"/>
          <w:color w:val="000000" w:themeColor="text1"/>
          <w:shd w:val="clear" w:color="auto" w:fill="FFFFFF"/>
        </w:rPr>
        <w:t xml:space="preserve"> ve/veya kemoterapi uygulanabilmektedir (Kim vd 2019).</w:t>
      </w:r>
      <w:r w:rsidRPr="00545A7F">
        <w:rPr>
          <w:rFonts w:ascii="Arial" w:hAnsi="Arial" w:cs="Arial"/>
          <w:color w:val="000000" w:themeColor="text1"/>
        </w:rPr>
        <w:t xml:space="preserve"> Histerektomi ve sonrasındaki tedaviler kadınlarda duygusal strese neden olabilmekte ve hastalığın prognozunu etkileyebilmektedir (</w:t>
      </w:r>
      <w:r w:rsidRPr="00545A7F">
        <w:rPr>
          <w:rFonts w:ascii="Arial" w:hAnsi="Arial" w:cs="Arial"/>
          <w:color w:val="000000" w:themeColor="text1"/>
          <w:shd w:val="clear" w:color="auto" w:fill="FFFFFF"/>
        </w:rPr>
        <w:t>Heo vd 2019).</w:t>
      </w:r>
      <w:r w:rsidRPr="00545A7F">
        <w:rPr>
          <w:rFonts w:ascii="Arial" w:hAnsi="Arial" w:cs="Arial"/>
          <w:color w:val="000000" w:themeColor="text1"/>
        </w:rPr>
        <w:t xml:space="preserve"> </w:t>
      </w:r>
      <w:r w:rsidRPr="00545A7F">
        <w:rPr>
          <w:rFonts w:ascii="Arial" w:hAnsi="Arial" w:cs="Arial"/>
          <w:color w:val="000000" w:themeColor="text1"/>
          <w:shd w:val="clear" w:color="auto" w:fill="FFFFFF"/>
        </w:rPr>
        <w:t>Hastalığın prognozu; yaşam kalitesi, beslenme, egzersiz ve tütün kullanımı gibi yaşam tarzı faktörlerinden etkilenmektedir. Hemşireler, yüksek risk grubundaki bireyleri etkileyebilecek yaşam tarzı seçimleri hakkında bilgilendirmeli, anksiyete ve depresyonun önlenmesi için girişimler planlamalıdır (Passarello vd 2019, Heo vd 2019).</w:t>
      </w:r>
    </w:p>
    <w:p w:rsidR="009C02CF" w:rsidRPr="00545A7F" w:rsidRDefault="009C02CF" w:rsidP="009C02CF">
      <w:pPr>
        <w:autoSpaceDE w:val="0"/>
        <w:autoSpaceDN w:val="0"/>
        <w:adjustRightInd w:val="0"/>
        <w:spacing w:after="0" w:line="360" w:lineRule="auto"/>
        <w:ind w:firstLine="567"/>
        <w:jc w:val="both"/>
        <w:rPr>
          <w:rFonts w:ascii="Arial" w:hAnsi="Arial" w:cs="Arial"/>
          <w:color w:val="000000" w:themeColor="text1"/>
          <w:shd w:val="clear" w:color="auto" w:fill="FFFFFF"/>
        </w:rPr>
      </w:pPr>
    </w:p>
    <w:p w:rsidR="009C02CF" w:rsidRPr="00545A7F" w:rsidRDefault="009C02CF" w:rsidP="009C02CF">
      <w:pPr>
        <w:pStyle w:val="Balk3"/>
        <w:rPr>
          <w:rFonts w:cs="Arial"/>
          <w:color w:val="000000" w:themeColor="text1"/>
        </w:rPr>
      </w:pPr>
      <w:bookmarkStart w:id="31" w:name="_Toc7034577"/>
      <w:bookmarkStart w:id="32" w:name="_Toc7034745"/>
      <w:bookmarkStart w:id="33" w:name="_Toc7037675"/>
      <w:r w:rsidRPr="00545A7F">
        <w:rPr>
          <w:rFonts w:cs="Arial"/>
          <w:color w:val="000000" w:themeColor="text1"/>
        </w:rPr>
        <w:t>Vajina kanseri</w:t>
      </w:r>
      <w:bookmarkEnd w:id="31"/>
      <w:bookmarkEnd w:id="32"/>
      <w:bookmarkEnd w:id="33"/>
    </w:p>
    <w:p w:rsidR="009C02CF" w:rsidRPr="00545A7F" w:rsidRDefault="009C02CF" w:rsidP="009C02CF">
      <w:pPr>
        <w:autoSpaceDE w:val="0"/>
        <w:autoSpaceDN w:val="0"/>
        <w:adjustRightInd w:val="0"/>
        <w:spacing w:after="0" w:line="360" w:lineRule="auto"/>
        <w:ind w:firstLine="567"/>
        <w:jc w:val="both"/>
        <w:rPr>
          <w:rFonts w:ascii="Arial" w:hAnsi="Arial" w:cs="Arial"/>
          <w:color w:val="000000" w:themeColor="text1"/>
        </w:rPr>
      </w:pPr>
      <w:bookmarkStart w:id="34" w:name="_Toc7032030"/>
      <w:bookmarkStart w:id="35" w:name="_Toc7032223"/>
      <w:bookmarkStart w:id="36" w:name="_Toc7034578"/>
      <w:bookmarkStart w:id="37" w:name="_Toc7034746"/>
      <w:bookmarkStart w:id="38" w:name="_Toc7037676"/>
    </w:p>
    <w:p w:rsidR="009C02CF" w:rsidRPr="00545A7F" w:rsidRDefault="009C02CF" w:rsidP="009C02CF">
      <w:pPr>
        <w:pStyle w:val="Balk2"/>
        <w:numPr>
          <w:ilvl w:val="0"/>
          <w:numId w:val="0"/>
        </w:numPr>
        <w:spacing w:before="0" w:line="360" w:lineRule="auto"/>
        <w:ind w:firstLine="708"/>
        <w:jc w:val="both"/>
        <w:rPr>
          <w:rFonts w:cs="Arial"/>
          <w:b w:val="0"/>
          <w:color w:val="000000" w:themeColor="text1"/>
          <w:szCs w:val="22"/>
        </w:rPr>
      </w:pPr>
      <w:r w:rsidRPr="00545A7F">
        <w:rPr>
          <w:rFonts w:cs="Arial"/>
          <w:b w:val="0"/>
          <w:color w:val="000000" w:themeColor="text1"/>
          <w:szCs w:val="22"/>
        </w:rPr>
        <w:t>Vajina kanseri çok nadir görülmekle birlikte her 1.100 kadından sadece 1’ inde yaşamı boyunca vajina kanseri görülmektedir. Amerikan Kanser Derneği 2019 yılında Amerika’ da yaklaşık 5.350 yeni vaka olmasını ve 1.430 kadının da öleceğini tahmin etmektedir (ACS 2019).</w:t>
      </w:r>
      <w:bookmarkEnd w:id="34"/>
      <w:bookmarkEnd w:id="35"/>
      <w:bookmarkEnd w:id="36"/>
      <w:bookmarkEnd w:id="37"/>
      <w:bookmarkEnd w:id="38"/>
      <w:r w:rsidRPr="00545A7F">
        <w:rPr>
          <w:rFonts w:cs="Arial"/>
          <w:b w:val="0"/>
          <w:color w:val="000000" w:themeColor="text1"/>
          <w:szCs w:val="22"/>
        </w:rPr>
        <w:t xml:space="preserve"> </w:t>
      </w:r>
    </w:p>
    <w:p w:rsidR="009C02CF" w:rsidRPr="00545A7F" w:rsidRDefault="009C02CF" w:rsidP="009C02CF">
      <w:pPr>
        <w:pStyle w:val="Balk2"/>
        <w:numPr>
          <w:ilvl w:val="0"/>
          <w:numId w:val="0"/>
        </w:numPr>
        <w:spacing w:before="0" w:line="360" w:lineRule="auto"/>
        <w:ind w:firstLine="708"/>
        <w:jc w:val="both"/>
        <w:rPr>
          <w:rFonts w:cs="Arial"/>
          <w:b w:val="0"/>
          <w:color w:val="000000" w:themeColor="text1"/>
          <w:szCs w:val="22"/>
        </w:rPr>
      </w:pPr>
      <w:bookmarkStart w:id="39" w:name="_Toc7032031"/>
      <w:bookmarkStart w:id="40" w:name="_Toc7032224"/>
      <w:bookmarkStart w:id="41" w:name="_Toc7034579"/>
      <w:bookmarkStart w:id="42" w:name="_Toc7034747"/>
      <w:bookmarkStart w:id="43" w:name="_Toc7037677"/>
      <w:r w:rsidRPr="00545A7F">
        <w:rPr>
          <w:rFonts w:cs="Arial"/>
          <w:b w:val="0"/>
          <w:color w:val="000000" w:themeColor="text1"/>
          <w:szCs w:val="22"/>
        </w:rPr>
        <w:t xml:space="preserve">İleri yaşta olma, gebelikte Diethylstilbestrol (DES) kullanımı, HPV, servikal kanser öyküsü, sigara ve alkol kullanımı, HIV ile enfekte olma ve vajinal irritasyon vajina kanserinde risk faktörleri arasında yer almaktadır. Vajinal kanseri tedavi etmek ve normal dokudaki hasarı sınırlamak için tedavide en doğru seçeneği bulmak için çalışmalar yapılmaktadır. Günümüzde tedavi yöntemlerinden cerrahi, </w:t>
      </w:r>
      <w:proofErr w:type="gramStart"/>
      <w:r w:rsidRPr="00545A7F">
        <w:rPr>
          <w:rFonts w:cs="Arial"/>
          <w:b w:val="0"/>
          <w:color w:val="000000" w:themeColor="text1"/>
          <w:szCs w:val="22"/>
        </w:rPr>
        <w:t>radyoterapi</w:t>
      </w:r>
      <w:proofErr w:type="gramEnd"/>
      <w:r w:rsidRPr="00545A7F">
        <w:rPr>
          <w:rFonts w:cs="Arial"/>
          <w:b w:val="0"/>
          <w:color w:val="000000" w:themeColor="text1"/>
          <w:szCs w:val="22"/>
        </w:rPr>
        <w:t>, brakiterapi ve kemoterapi kullanılmaktadır (ACS 2019).</w:t>
      </w:r>
      <w:bookmarkEnd w:id="39"/>
      <w:bookmarkEnd w:id="40"/>
      <w:bookmarkEnd w:id="41"/>
      <w:bookmarkEnd w:id="42"/>
      <w:bookmarkEnd w:id="43"/>
    </w:p>
    <w:p w:rsidR="009C02CF" w:rsidRPr="00545A7F" w:rsidRDefault="009C02CF" w:rsidP="009C02CF">
      <w:pPr>
        <w:spacing w:after="0" w:line="360" w:lineRule="auto"/>
        <w:rPr>
          <w:rFonts w:ascii="Arial" w:hAnsi="Arial" w:cs="Arial"/>
          <w:color w:val="000000" w:themeColor="text1"/>
        </w:rPr>
      </w:pPr>
    </w:p>
    <w:p w:rsidR="009C02CF" w:rsidRPr="00545A7F" w:rsidRDefault="009C02CF" w:rsidP="009C02CF">
      <w:pPr>
        <w:pStyle w:val="Balk3"/>
        <w:rPr>
          <w:rFonts w:cs="Arial"/>
          <w:color w:val="000000" w:themeColor="text1"/>
        </w:rPr>
      </w:pPr>
      <w:bookmarkStart w:id="44" w:name="_Toc7034580"/>
      <w:bookmarkStart w:id="45" w:name="_Toc7034748"/>
      <w:bookmarkStart w:id="46" w:name="_Toc7037678"/>
      <w:r w:rsidRPr="00545A7F">
        <w:rPr>
          <w:rFonts w:cs="Arial"/>
          <w:color w:val="000000" w:themeColor="text1"/>
        </w:rPr>
        <w:t>Vulva kanseri</w:t>
      </w:r>
      <w:bookmarkEnd w:id="44"/>
      <w:bookmarkEnd w:id="45"/>
      <w:bookmarkEnd w:id="46"/>
    </w:p>
    <w:p w:rsidR="009C02CF" w:rsidRPr="00545A7F" w:rsidRDefault="009C02CF" w:rsidP="009C02CF">
      <w:pPr>
        <w:pStyle w:val="tez-2"/>
        <w:numPr>
          <w:ilvl w:val="0"/>
          <w:numId w:val="0"/>
        </w:numPr>
        <w:shd w:val="clear" w:color="auto" w:fill="FFFFFF"/>
        <w:ind w:firstLine="708"/>
        <w:rPr>
          <w:b w:val="0"/>
          <w:color w:val="000000" w:themeColor="text1"/>
        </w:rPr>
      </w:pPr>
    </w:p>
    <w:p w:rsidR="009C02CF" w:rsidRPr="00545A7F" w:rsidRDefault="009C02CF" w:rsidP="009C02CF">
      <w:pPr>
        <w:pStyle w:val="tez-2"/>
        <w:numPr>
          <w:ilvl w:val="0"/>
          <w:numId w:val="0"/>
        </w:numPr>
        <w:shd w:val="clear" w:color="auto" w:fill="FFFFFF"/>
        <w:ind w:firstLine="708"/>
        <w:rPr>
          <w:b w:val="0"/>
          <w:color w:val="000000" w:themeColor="text1"/>
        </w:rPr>
      </w:pPr>
      <w:r w:rsidRPr="00545A7F">
        <w:rPr>
          <w:b w:val="0"/>
          <w:color w:val="000000" w:themeColor="text1"/>
        </w:rPr>
        <w:t>Vulva kanseri, kadın üreme organlarının kanserlerinin yaklaşık %6' sını ve kadınlarda tüm kanserlerin %</w:t>
      </w:r>
      <w:proofErr w:type="gramStart"/>
      <w:r w:rsidRPr="00545A7F">
        <w:rPr>
          <w:b w:val="0"/>
          <w:color w:val="000000" w:themeColor="text1"/>
        </w:rPr>
        <w:t>0.7</w:t>
      </w:r>
      <w:proofErr w:type="gramEnd"/>
      <w:r w:rsidRPr="00545A7F">
        <w:rPr>
          <w:b w:val="0"/>
          <w:color w:val="000000" w:themeColor="text1"/>
        </w:rPr>
        <w:t xml:space="preserve">' sini oluşturmaktadır. Amerikan Kanser Derneği 2019 yılında Amerika’ da yaklaşık 6.070 yeni vaka olmasını ve 1.280 kadının da öleceğini tahmin etmektedir. İleri yaşta olma, HPV, sigara, HIV ile enfekte olma, Liken sklerozus </w:t>
      </w:r>
      <w:r w:rsidRPr="00545A7F">
        <w:rPr>
          <w:b w:val="0"/>
          <w:color w:val="000000" w:themeColor="text1"/>
        </w:rPr>
        <w:lastRenderedPageBreak/>
        <w:t xml:space="preserve">tanısı almış olma ve jinekolojik kanser öyküsünün olması faktörleri arasında yer almaktadır. Günümüzde tedavi yöntemlerinden cerrahi, </w:t>
      </w:r>
      <w:proofErr w:type="gramStart"/>
      <w:r w:rsidRPr="00545A7F">
        <w:rPr>
          <w:b w:val="0"/>
          <w:color w:val="000000" w:themeColor="text1"/>
        </w:rPr>
        <w:t>radyoterapi</w:t>
      </w:r>
      <w:proofErr w:type="gramEnd"/>
      <w:r w:rsidRPr="00545A7F">
        <w:rPr>
          <w:b w:val="0"/>
          <w:color w:val="000000" w:themeColor="text1"/>
        </w:rPr>
        <w:t>, brakiterapi ve kemoterapi kullanılmaktadır (ACS 2019).</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pStyle w:val="Balk2"/>
        <w:spacing w:before="0" w:line="360" w:lineRule="auto"/>
        <w:rPr>
          <w:rFonts w:cs="Arial"/>
          <w:color w:val="000000" w:themeColor="text1"/>
          <w:szCs w:val="22"/>
        </w:rPr>
      </w:pPr>
      <w:bookmarkStart w:id="47" w:name="_Toc7034582"/>
      <w:bookmarkStart w:id="48" w:name="_Toc7034750"/>
      <w:bookmarkStart w:id="49" w:name="_Toc7037680"/>
      <w:r w:rsidRPr="00545A7F">
        <w:rPr>
          <w:rFonts w:cs="Arial"/>
          <w:color w:val="000000" w:themeColor="text1"/>
          <w:szCs w:val="22"/>
        </w:rPr>
        <w:t>Jinekolojik Kanserin ve Kemoterapinin Kadınlardaki Anksiyete, Depresyon ve Yaşam Kalitesine Etkisi</w:t>
      </w:r>
      <w:bookmarkEnd w:id="47"/>
      <w:bookmarkEnd w:id="48"/>
      <w:bookmarkEnd w:id="49"/>
      <w:r w:rsidRPr="00545A7F">
        <w:rPr>
          <w:rFonts w:cs="Arial"/>
          <w:color w:val="000000" w:themeColor="text1"/>
          <w:szCs w:val="22"/>
        </w:rPr>
        <w:t xml:space="preserve"> </w:t>
      </w:r>
    </w:p>
    <w:p w:rsidR="006C7958" w:rsidRPr="00545A7F" w:rsidRDefault="006C7958" w:rsidP="006C7958">
      <w:pPr>
        <w:autoSpaceDE w:val="0"/>
        <w:autoSpaceDN w:val="0"/>
        <w:adjustRightInd w:val="0"/>
        <w:spacing w:after="0" w:line="360" w:lineRule="auto"/>
        <w:ind w:firstLine="708"/>
        <w:jc w:val="both"/>
        <w:rPr>
          <w:rFonts w:ascii="Arial" w:hAnsi="Arial" w:cs="Arial"/>
          <w:color w:val="000000" w:themeColor="text1"/>
        </w:rPr>
      </w:pPr>
    </w:p>
    <w:p w:rsidR="006C7958" w:rsidRPr="00545A7F" w:rsidRDefault="006C7958" w:rsidP="006C7958">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Kemoterapi, hızla çoğalan ve büyüyen hücrelere karşı seçici ve öldürücü etkiye sahip, biyolojik, hormonal, doğal vaya sentetik kimyasal ajanlar kullanılarak yapılan ilaçlarla kanser tedavisi olarak tanımlanmaktadır. Kemoterapi uygulamaları özel bir bilgi ve beceri gerektirmektedir (Schorge vd 2010, Küçüköztaş ve Alatundağ 2013). Günümüzde jinekolojik kanserlerde </w:t>
      </w:r>
      <w:proofErr w:type="gramStart"/>
      <w:r w:rsidRPr="00545A7F">
        <w:rPr>
          <w:rFonts w:ascii="Arial" w:hAnsi="Arial" w:cs="Arial"/>
          <w:color w:val="000000" w:themeColor="text1"/>
        </w:rPr>
        <w:t>kemoterapinin</w:t>
      </w:r>
      <w:proofErr w:type="gramEnd"/>
      <w:r w:rsidRPr="00545A7F">
        <w:rPr>
          <w:rFonts w:ascii="Arial" w:hAnsi="Arial" w:cs="Arial"/>
          <w:color w:val="000000" w:themeColor="text1"/>
        </w:rPr>
        <w:t xml:space="preserve"> kullanımı oldukça yaygın olmakla birlikte bu tedavi şekli sayesinde bireylerin sağkalım oranları da artmıştır. Kanser hastalarında kullanılacak olan kemoterapik ajanların seçiminde hastanın yaşı, performans durumu, sistemik hastalıkları, tümörün tipi gibi faktörler göz önünde bulundurulmakta ve tedavinin yararları ve olası yan etkileri konusunda hasta ve yakınlarının bilgilendirilmesi önemli olmaktadır (Harma ve Zengin 2019). </w:t>
      </w:r>
    </w:p>
    <w:p w:rsidR="009C02CF" w:rsidRPr="00545A7F" w:rsidRDefault="006C7958" w:rsidP="006C7958">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Kemoterapötik ajanların genel yan etkilerinin; halsizlik, yorgunluk, nötropeni, trombositopeni, anemi, diyare, konstipasyon, ekstravazasyon, hipersesivite, hemorajik sistit, alopesi, cilt </w:t>
      </w:r>
      <w:proofErr w:type="gramStart"/>
      <w:r w:rsidRPr="00545A7F">
        <w:rPr>
          <w:rFonts w:ascii="Arial" w:hAnsi="Arial" w:cs="Arial"/>
          <w:color w:val="000000" w:themeColor="text1"/>
        </w:rPr>
        <w:t>komplikasyonları</w:t>
      </w:r>
      <w:proofErr w:type="gramEnd"/>
      <w:r w:rsidRPr="00545A7F">
        <w:rPr>
          <w:rFonts w:ascii="Arial" w:hAnsi="Arial" w:cs="Arial"/>
          <w:color w:val="000000" w:themeColor="text1"/>
        </w:rPr>
        <w:t xml:space="preserve">, bulantı, kusma, mukozit, dipne, nöropati ve infertilite olduğu görülmektedir (Can 2005, Lee vd 2005, Schorge vd 2010, Sabuncuoğlu ve Özgüneş 2011, Harma ve Zengin 2019).  Hemşireler, hastaların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protokollerinde yer alan ilaçların yan etkileri ve semptomların kontrolü konusunda hasta ve ailesini bilgilendirmeli ve etkili hemşirelik girişimleri planlamalıdır (Can 2005).</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Kanser tanısı alma bireylerde korku, çaresizlik gibi yaşamlarını olumsuz etkileyen emosyonel tepkilere neden olmaktadır. Kadının jinekolojik kansere gösterdiği tepki, kadının yaşına ve kanserin evresine göre değişebilmektedir. Sonrasında genellikle organ kaybıyla sonuçlanan cerrahi tedavi nedeniyle kadın kimliği, beden imajı, fiziksel ve sosyal fonksiyon kayıpları, kadının yaşam kalitesinin olumsuz etkilenmesine neden olmaktadır. Türkiye gibi geleneksel ve kültürel değerlere önem veren, bu değerlere bağlı toplumların kadınları için ‘uterus’ doğurganlığın, anneliğin, </w:t>
      </w:r>
      <w:r w:rsidR="00106CAB" w:rsidRPr="00545A7F">
        <w:rPr>
          <w:rFonts w:ascii="Arial" w:hAnsi="Arial" w:cs="Arial"/>
          <w:color w:val="000000" w:themeColor="text1"/>
        </w:rPr>
        <w:t xml:space="preserve">cinsellik ve </w:t>
      </w:r>
      <w:r w:rsidRPr="00545A7F">
        <w:rPr>
          <w:rFonts w:ascii="Arial" w:hAnsi="Arial" w:cs="Arial"/>
          <w:color w:val="000000" w:themeColor="text1"/>
        </w:rPr>
        <w:t>dişiliğin sembolü olarak düşünülmektedir (Crothers</w:t>
      </w:r>
      <w:r w:rsidRPr="00545A7F">
        <w:rPr>
          <w:rFonts w:ascii="Arial" w:hAnsi="Arial" w:cs="Arial"/>
          <w:color w:val="000000" w:themeColor="text1"/>
          <w:lang w:bidi="tr-TR"/>
        </w:rPr>
        <w:t xml:space="preserve"> vd</w:t>
      </w:r>
      <w:r w:rsidRPr="00545A7F">
        <w:rPr>
          <w:rFonts w:ascii="Arial" w:hAnsi="Arial" w:cs="Arial"/>
          <w:color w:val="000000" w:themeColor="text1"/>
        </w:rPr>
        <w:t xml:space="preserve"> 2005, Özdemir 2006, Reis 2006b).  Kadınlar, uterusa yükledikleri bu anlam nedeniyle histerektomi sonrası yoğun hüzün yaşayabilmektedir. Kemoterapi uygulamaları sırasında yaygın görülen yan etkiler ve tedavinin çoğunlukla infertilite ile sonuçlanacak olması</w:t>
      </w:r>
      <w:r w:rsidR="00106CAB" w:rsidRPr="00545A7F">
        <w:rPr>
          <w:rFonts w:ascii="Arial" w:hAnsi="Arial" w:cs="Arial"/>
          <w:color w:val="000000" w:themeColor="text1"/>
        </w:rPr>
        <w:t>,</w:t>
      </w:r>
      <w:r w:rsidRPr="00545A7F">
        <w:rPr>
          <w:rFonts w:ascii="Arial" w:hAnsi="Arial" w:cs="Arial"/>
          <w:color w:val="000000" w:themeColor="text1"/>
        </w:rPr>
        <w:t xml:space="preserve"> </w:t>
      </w:r>
      <w:r w:rsidR="00106CAB" w:rsidRPr="00545A7F">
        <w:rPr>
          <w:rFonts w:ascii="Arial" w:hAnsi="Arial" w:cs="Arial"/>
          <w:color w:val="000000" w:themeColor="text1"/>
        </w:rPr>
        <w:t>fertil çağdaki</w:t>
      </w:r>
      <w:r w:rsidRPr="00545A7F">
        <w:rPr>
          <w:rFonts w:ascii="Arial" w:hAnsi="Arial" w:cs="Arial"/>
          <w:color w:val="000000" w:themeColor="text1"/>
        </w:rPr>
        <w:t xml:space="preserve"> </w:t>
      </w:r>
      <w:r w:rsidRPr="00545A7F">
        <w:rPr>
          <w:rFonts w:ascii="Arial" w:hAnsi="Arial" w:cs="Arial"/>
          <w:color w:val="000000" w:themeColor="text1"/>
        </w:rPr>
        <w:lastRenderedPageBreak/>
        <w:t xml:space="preserve">kadınları psikosoyal açıdan etkilemektedir. Son yıllarda jinekolojik kanserin tanılama aşamasında ve tedavideki gelişmeler sayesinde, yaşam süresi uzamış ve kaliteli yaşam beklentisi de artmıştır (Reis vd 2006b). </w:t>
      </w:r>
    </w:p>
    <w:p w:rsidR="009C02CF" w:rsidRPr="00545A7F" w:rsidRDefault="009C02CF" w:rsidP="006B1EC4">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Anksiyete ve depresyon, kadınların başta yaşam kalitesi olmak üzere psikolojik ve fiziksel sağlıklarını etkilemesi nedeniyle tedavi sürecinde önemle ele alınması gerekmektedir. </w:t>
      </w:r>
      <w:r w:rsidR="006B1EC4" w:rsidRPr="00545A7F">
        <w:rPr>
          <w:rFonts w:ascii="Arial" w:hAnsi="Arial" w:cs="Arial"/>
          <w:color w:val="000000" w:themeColor="text1"/>
        </w:rPr>
        <w:t xml:space="preserve">Anksiyete, birçok hastalık durumunda tedavi ve bakım alan bireylerde karşımıza çıkan en yaygın mental hastalıklardan biridir (Wittchen vd 2002). Kanser hastalarında yaşam kalitesini olumsuz etkileyen anksiyeteye sıklıkla depresyon ve ağrı da eşlik etmektedir (Stephenson vd 2007, Yamagishi vd 2009). Anksiyete tedavi sürecindeki kanser hastalarının bir kısmında daha sonra kronik hale gelebilmektedir (Teunissen vd 2007). </w:t>
      </w:r>
      <w:r w:rsidRPr="00545A7F">
        <w:rPr>
          <w:rFonts w:ascii="Arial" w:hAnsi="Arial" w:cs="Arial"/>
          <w:color w:val="000000" w:themeColor="text1"/>
        </w:rPr>
        <w:t>Anksiyete kanser tanısı alma ve sonrasında tedavi sürecinin getirdiği yan etkiler nedeniyle oluşmaktadır. Ayrıca, belirtiler değişken olmakla birlikte hem fiziksel hem de psikolojik belirtiler birlikte seyredebilmektedir. Anksiyetenin genel fiziksel ve psikolojik belirtileri; huzursuzluk, terleme, dispne, taşikardi, takipne ve baş ağrısı, sürekli ve tekrarlı bir şekilde hastalığı tadaviye düşü</w:t>
      </w:r>
      <w:r w:rsidR="008A1CFA" w:rsidRPr="00545A7F">
        <w:rPr>
          <w:rFonts w:ascii="Arial" w:hAnsi="Arial" w:cs="Arial"/>
          <w:color w:val="000000" w:themeColor="text1"/>
        </w:rPr>
        <w:t>nme, sürekli tetikte olma, ölüm</w:t>
      </w:r>
      <w:r w:rsidR="002F2C3B" w:rsidRPr="00545A7F">
        <w:rPr>
          <w:rFonts w:ascii="Arial" w:hAnsi="Arial" w:cs="Arial"/>
          <w:color w:val="000000" w:themeColor="text1"/>
        </w:rPr>
        <w:t xml:space="preserve"> </w:t>
      </w:r>
      <w:r w:rsidRPr="00545A7F">
        <w:rPr>
          <w:rFonts w:ascii="Arial" w:hAnsi="Arial" w:cs="Arial"/>
          <w:color w:val="000000" w:themeColor="text1"/>
        </w:rPr>
        <w:t>korkusu, gelecek kaygısı, sosyal sor</w:t>
      </w:r>
      <w:r w:rsidR="006B1EC4" w:rsidRPr="00545A7F">
        <w:rPr>
          <w:rFonts w:ascii="Arial" w:hAnsi="Arial" w:cs="Arial"/>
          <w:color w:val="000000" w:themeColor="text1"/>
        </w:rPr>
        <w:t xml:space="preserve">umluluklar </w:t>
      </w:r>
      <w:r w:rsidRPr="00545A7F">
        <w:rPr>
          <w:rFonts w:ascii="Arial" w:hAnsi="Arial" w:cs="Arial"/>
          <w:color w:val="000000" w:themeColor="text1"/>
        </w:rPr>
        <w:t xml:space="preserve">yönelik endişeler ve </w:t>
      </w:r>
      <w:proofErr w:type="gramStart"/>
      <w:r w:rsidRPr="00545A7F">
        <w:rPr>
          <w:rFonts w:ascii="Arial" w:hAnsi="Arial" w:cs="Arial"/>
          <w:color w:val="000000" w:themeColor="text1"/>
        </w:rPr>
        <w:t>konsantrasyonda</w:t>
      </w:r>
      <w:proofErr w:type="gramEnd"/>
      <w:r w:rsidRPr="00545A7F">
        <w:rPr>
          <w:rFonts w:ascii="Arial" w:hAnsi="Arial" w:cs="Arial"/>
          <w:color w:val="000000" w:themeColor="text1"/>
        </w:rPr>
        <w:t xml:space="preserve"> güçlük yaşama şeklindedir (Can 2005, Sheldon 2008). </w:t>
      </w:r>
    </w:p>
    <w:p w:rsidR="009C02CF" w:rsidRPr="00545A7F" w:rsidRDefault="008B32C1" w:rsidP="00005E2D">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Kanser hastalarının yaşam kalitesini olumsuz etkileyen depresyon; yorgunluk, aşırı uyku hali gibi sorunlarla birlikte seyreden önemli bir mental hastalıktır. Kanser hastalarında kronik depresif belirtiler genel nüfusa oranla daha fazla görülmektedir (DiMatteo vd 2000, Nordin vd 2001, Delgado-Guay 2009). Yapılan araştırmalarda kanser hastalarında %</w:t>
      </w:r>
      <w:proofErr w:type="gramStart"/>
      <w:r w:rsidRPr="00545A7F">
        <w:rPr>
          <w:rFonts w:ascii="Arial" w:hAnsi="Arial" w:cs="Arial"/>
          <w:color w:val="000000" w:themeColor="text1"/>
        </w:rPr>
        <w:t>10.8</w:t>
      </w:r>
      <w:proofErr w:type="gramEnd"/>
      <w:r w:rsidRPr="00545A7F">
        <w:rPr>
          <w:rFonts w:ascii="Arial" w:hAnsi="Arial" w:cs="Arial"/>
          <w:color w:val="000000" w:themeColor="text1"/>
        </w:rPr>
        <w:t xml:space="preserve">-%49 oranında depresyona rastlanmaktadır (Lovejoy vd 2000, Tokgöz vd 2008, Teunissen vd 2007, Ng vd 2010). Jinekolojik kanseri olan kadınlarla yapılan bir araştırmada depresyon görülme oranı %33 (Ell vd 2005), başka bir araştırmada ise %65 olarak saptanmıştır (Steele ve Fitch 2008). </w:t>
      </w:r>
      <w:r w:rsidR="00005E2D" w:rsidRPr="00545A7F">
        <w:rPr>
          <w:rFonts w:ascii="Arial" w:hAnsi="Arial" w:cs="Arial"/>
          <w:color w:val="000000" w:themeColor="text1"/>
        </w:rPr>
        <w:t xml:space="preserve">Aynı zamanda jinekolojik kanser nedeniyle cerrahi operasyonla ooferektomi yapılan kadınlarda östrojenin eksikliği nedeniyle depresyona zemin hazırlamaktadır. Postmenopozal dönemde ve ooferektomi sonrası total triptofan miktarı değişmezken serbest triptofan düzeyi ise azalmaktadır. Triptofan, serotonin metabolizmasında rol oynamaktadır. Triptofan düzeyinin azalması serotonin de azalmasına neden olmakta ve bu durum depresyona yol açmaktadır (Öztürk ve Uluşahin 2008, </w:t>
      </w:r>
      <w:r w:rsidR="00005E2D" w:rsidRPr="00545A7F">
        <w:rPr>
          <w:rFonts w:ascii="Arial" w:eastAsia="Times New Roman,Bold" w:hAnsi="Arial" w:cs="Arial"/>
          <w:bCs/>
          <w:color w:val="000000" w:themeColor="text1"/>
        </w:rPr>
        <w:t>Alan 2015</w:t>
      </w:r>
      <w:r w:rsidR="00005E2D" w:rsidRPr="00545A7F">
        <w:rPr>
          <w:rFonts w:ascii="Arial" w:hAnsi="Arial" w:cs="Arial"/>
          <w:color w:val="000000" w:themeColor="text1"/>
        </w:rPr>
        <w:t xml:space="preserve">). </w:t>
      </w:r>
      <w:r w:rsidRPr="00545A7F">
        <w:rPr>
          <w:rFonts w:ascii="Arial" w:hAnsi="Arial" w:cs="Arial"/>
          <w:color w:val="000000" w:themeColor="text1"/>
        </w:rPr>
        <w:t xml:space="preserve">Depresyon, </w:t>
      </w:r>
      <w:r w:rsidR="009C02CF" w:rsidRPr="00545A7F">
        <w:rPr>
          <w:rFonts w:ascii="Arial" w:hAnsi="Arial" w:cs="Arial"/>
          <w:color w:val="000000" w:themeColor="text1"/>
        </w:rPr>
        <w:t>tedavi sürecindeki belirsizlik nedeniyle ölüm korkusu yaşama, kadınlık kimliğine ve cinselliğe yönelik değişim olması, beden imajı algısının etkilenmesi, fiziksel aktivitelerdeki zorlanma ve duygusal olarak yeterli desteğin olmaması gibi nedenlerle</w:t>
      </w:r>
      <w:r w:rsidRPr="00545A7F">
        <w:rPr>
          <w:rFonts w:ascii="Arial" w:hAnsi="Arial" w:cs="Arial"/>
          <w:color w:val="000000" w:themeColor="text1"/>
        </w:rPr>
        <w:t xml:space="preserve"> de</w:t>
      </w:r>
      <w:r w:rsidR="009C02CF" w:rsidRPr="00545A7F">
        <w:rPr>
          <w:rFonts w:ascii="Arial" w:hAnsi="Arial" w:cs="Arial"/>
          <w:color w:val="000000" w:themeColor="text1"/>
        </w:rPr>
        <w:t xml:space="preserve"> oluşmaktadır. Depresyonun fiziksel ve psikolojik belirtileri arasında; uyku örüntüsünde bozulma, iştahsızlık nedeniyle aşırı kilo kaybı, yorgunluk ve </w:t>
      </w:r>
      <w:proofErr w:type="gramStart"/>
      <w:r w:rsidR="009C02CF" w:rsidRPr="00545A7F">
        <w:rPr>
          <w:rFonts w:ascii="Arial" w:hAnsi="Arial" w:cs="Arial"/>
          <w:color w:val="000000" w:themeColor="text1"/>
        </w:rPr>
        <w:t>konsantrasyon</w:t>
      </w:r>
      <w:proofErr w:type="gramEnd"/>
      <w:r w:rsidR="009C02CF" w:rsidRPr="00545A7F">
        <w:rPr>
          <w:rFonts w:ascii="Arial" w:hAnsi="Arial" w:cs="Arial"/>
          <w:color w:val="000000" w:themeColor="text1"/>
        </w:rPr>
        <w:t xml:space="preserve"> güçlüğü, duygu durum bozuklukları, hayattan zevk alamama, kendini suçlu ve değersiz </w:t>
      </w:r>
      <w:r w:rsidR="009C02CF" w:rsidRPr="00545A7F">
        <w:rPr>
          <w:rFonts w:ascii="Arial" w:hAnsi="Arial" w:cs="Arial"/>
          <w:color w:val="000000" w:themeColor="text1"/>
        </w:rPr>
        <w:lastRenderedPageBreak/>
        <w:t>hissetme, kendini öldürme düşünceleri gibi cidd</w:t>
      </w:r>
      <w:r w:rsidR="005733CF" w:rsidRPr="00545A7F">
        <w:rPr>
          <w:rFonts w:ascii="Arial" w:hAnsi="Arial" w:cs="Arial"/>
          <w:color w:val="000000" w:themeColor="text1"/>
        </w:rPr>
        <w:t>i sorunlar görülmektedir</w:t>
      </w:r>
      <w:r w:rsidR="009C02CF" w:rsidRPr="00545A7F">
        <w:rPr>
          <w:rFonts w:ascii="Arial" w:hAnsi="Arial" w:cs="Arial"/>
          <w:color w:val="000000" w:themeColor="text1"/>
        </w:rPr>
        <w:t xml:space="preserve"> (Musselman vd 2001, Schroevers vd 2003, Ebrahimi vd 2004, Alan 2015).</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Tedavi yöntemlerindeki ve destek bakım uygulamalarındaki gelişmelere rağmen bireyler bu süreçte kontrol edilmesi oldukça zor olan </w:t>
      </w:r>
      <w:proofErr w:type="gramStart"/>
      <w:r w:rsidRPr="00545A7F">
        <w:rPr>
          <w:rFonts w:ascii="Arial" w:hAnsi="Arial" w:cs="Arial"/>
          <w:color w:val="000000" w:themeColor="text1"/>
        </w:rPr>
        <w:t>semptomları</w:t>
      </w:r>
      <w:proofErr w:type="gramEnd"/>
      <w:r w:rsidRPr="00545A7F">
        <w:rPr>
          <w:rFonts w:ascii="Arial" w:hAnsi="Arial" w:cs="Arial"/>
          <w:color w:val="000000" w:themeColor="text1"/>
        </w:rPr>
        <w:t xml:space="preserve"> iç içe geçmiş bir şekilde yaşamaktadırlar. Kadınların tedaviler nedeniyle yaşadığı fiziksel </w:t>
      </w:r>
      <w:proofErr w:type="gramStart"/>
      <w:r w:rsidRPr="00545A7F">
        <w:rPr>
          <w:rFonts w:ascii="Arial" w:hAnsi="Arial" w:cs="Arial"/>
          <w:color w:val="000000" w:themeColor="text1"/>
        </w:rPr>
        <w:t>semptomlar</w:t>
      </w:r>
      <w:proofErr w:type="gramEnd"/>
      <w:r w:rsidRPr="00545A7F">
        <w:rPr>
          <w:rFonts w:ascii="Arial" w:hAnsi="Arial" w:cs="Arial"/>
          <w:color w:val="000000" w:themeColor="text1"/>
        </w:rPr>
        <w:t>; ağrı, bulantı-kusma, konstipasyon, alopesi, yorgunluk, diyare, organlarda fonksiyon kaybı ya da bozukluğu, fertilite sorunları, dermatolojik ve kas iskelet sistemi sorunları</w:t>
      </w:r>
      <w:r w:rsidR="00106CAB" w:rsidRPr="00545A7F">
        <w:rPr>
          <w:rFonts w:ascii="Arial" w:hAnsi="Arial" w:cs="Arial"/>
          <w:color w:val="000000" w:themeColor="text1"/>
        </w:rPr>
        <w:t>dır</w:t>
      </w:r>
      <w:r w:rsidRPr="00545A7F">
        <w:rPr>
          <w:rFonts w:ascii="Arial" w:hAnsi="Arial" w:cs="Arial"/>
          <w:color w:val="000000" w:themeColor="text1"/>
        </w:rPr>
        <w:t xml:space="preserve">. Bütün bu fiziksel yan etkiler ve kanser tanısı almanın getirdiği psikolojik etkilenme sonucunda, kadınlar sıklıkla anksiyete ve depresyon yaşamakta ve yaşam kaliteleri de olumsuz etkilenmektedir  (Wyatt 2012, Saklı ve Demir Zencirci 2013, </w:t>
      </w:r>
      <w:r w:rsidRPr="00545A7F">
        <w:rPr>
          <w:rFonts w:ascii="Arial" w:hAnsi="Arial" w:cs="Arial"/>
          <w:color w:val="000000" w:themeColor="text1"/>
          <w:shd w:val="clear" w:color="auto" w:fill="FFFFFF"/>
        </w:rPr>
        <w:t xml:space="preserve">Sekse vd 2015, </w:t>
      </w:r>
      <w:r w:rsidRPr="00545A7F">
        <w:rPr>
          <w:rFonts w:ascii="Arial" w:hAnsi="Arial" w:cs="Arial"/>
          <w:color w:val="000000" w:themeColor="text1"/>
        </w:rPr>
        <w:t xml:space="preserve">Watts 2015, </w:t>
      </w:r>
      <w:r w:rsidRPr="00545A7F">
        <w:rPr>
          <w:rFonts w:ascii="Arial" w:hAnsi="Arial" w:cs="Arial"/>
          <w:color w:val="000000" w:themeColor="text1"/>
          <w:shd w:val="clear" w:color="auto" w:fill="FFFFFF"/>
        </w:rPr>
        <w:t>Mielcarek</w:t>
      </w:r>
      <w:r w:rsidRPr="00545A7F">
        <w:rPr>
          <w:rFonts w:ascii="Arial" w:hAnsi="Arial" w:cs="Arial"/>
          <w:color w:val="000000" w:themeColor="text1"/>
        </w:rPr>
        <w:t xml:space="preserve"> 2016, Uçar vd 2018, Kurt ve Can 2018). </w:t>
      </w: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pStyle w:val="Balk2"/>
        <w:spacing w:before="0" w:line="360" w:lineRule="auto"/>
        <w:rPr>
          <w:rFonts w:cs="Arial"/>
          <w:color w:val="000000" w:themeColor="text1"/>
          <w:szCs w:val="22"/>
        </w:rPr>
      </w:pPr>
      <w:bookmarkStart w:id="50" w:name="_Toc7034583"/>
      <w:bookmarkStart w:id="51" w:name="_Toc7034751"/>
      <w:bookmarkStart w:id="52" w:name="_Toc7037681"/>
      <w:r w:rsidRPr="00545A7F">
        <w:rPr>
          <w:rFonts w:cs="Arial"/>
          <w:color w:val="000000" w:themeColor="text1"/>
          <w:szCs w:val="22"/>
        </w:rPr>
        <w:t>Tamamlayıcı Sağlık Yaklaşımları Kapsamında Refleksoloji</w:t>
      </w:r>
      <w:bookmarkEnd w:id="50"/>
      <w:bookmarkEnd w:id="51"/>
      <w:bookmarkEnd w:id="52"/>
    </w:p>
    <w:p w:rsidR="009C02CF" w:rsidRPr="00545A7F" w:rsidRDefault="009C02CF" w:rsidP="009C02CF">
      <w:pPr>
        <w:suppressAutoHyphens/>
        <w:spacing w:after="0" w:line="360" w:lineRule="auto"/>
        <w:ind w:firstLine="708"/>
        <w:jc w:val="both"/>
        <w:rPr>
          <w:rFonts w:ascii="Arial" w:hAnsi="Arial" w:cs="Arial"/>
          <w:color w:val="000000" w:themeColor="text1"/>
        </w:rPr>
      </w:pPr>
    </w:p>
    <w:p w:rsidR="009C02CF" w:rsidRPr="00545A7F" w:rsidRDefault="009C02CF" w:rsidP="009C02CF">
      <w:pPr>
        <w:suppressAutoHyphens/>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Alternatif tıp, uygulama ve ürünlerin modern tıp tedavilerinin yerine kullanılması, tamamlayıcı tıp ise hastalıkların ve tedavilerin sonucunda oluşan </w:t>
      </w:r>
      <w:proofErr w:type="gramStart"/>
      <w:r w:rsidRPr="00545A7F">
        <w:rPr>
          <w:rFonts w:ascii="Arial" w:hAnsi="Arial" w:cs="Arial"/>
          <w:color w:val="000000" w:themeColor="text1"/>
        </w:rPr>
        <w:t>semptomları</w:t>
      </w:r>
      <w:proofErr w:type="gramEnd"/>
      <w:r w:rsidRPr="00545A7F">
        <w:rPr>
          <w:rFonts w:ascii="Arial" w:hAnsi="Arial" w:cs="Arial"/>
          <w:color w:val="000000" w:themeColor="text1"/>
        </w:rPr>
        <w:t xml:space="preserve"> kontrol etmek için, uygulama ve ürünlerin modern tıp tedavileri ile birlikte kullanılması şelinde tanımlanmaktadır (NCCIH 2016). Tamamlayıcı ve Alternatif Tıp (TAT) yaklaşımları, günümüzde Tamamlayıcı ve İntegratif / Bütünleştirici Sağlık Yaklaşımları olarak ifade edilmektedir. Tamamlayıcı sağlık yaklaşımları (TSY) arasında pek çok </w:t>
      </w:r>
      <w:proofErr w:type="gramStart"/>
      <w:r w:rsidRPr="00545A7F">
        <w:rPr>
          <w:rFonts w:ascii="Arial" w:hAnsi="Arial" w:cs="Arial"/>
          <w:color w:val="000000" w:themeColor="text1"/>
        </w:rPr>
        <w:t>terapi</w:t>
      </w:r>
      <w:proofErr w:type="gramEnd"/>
      <w:r w:rsidRPr="00545A7F">
        <w:rPr>
          <w:rFonts w:ascii="Arial" w:hAnsi="Arial" w:cs="Arial"/>
          <w:color w:val="000000" w:themeColor="text1"/>
        </w:rPr>
        <w:t xml:space="preserve"> ve uygulama</w:t>
      </w:r>
      <w:r w:rsidR="00106CAB" w:rsidRPr="00545A7F">
        <w:rPr>
          <w:rFonts w:ascii="Arial" w:hAnsi="Arial" w:cs="Arial"/>
          <w:color w:val="000000" w:themeColor="text1"/>
        </w:rPr>
        <w:t>lar</w:t>
      </w:r>
      <w:r w:rsidRPr="00545A7F">
        <w:rPr>
          <w:rFonts w:ascii="Arial" w:hAnsi="Arial" w:cs="Arial"/>
          <w:color w:val="000000" w:themeColor="text1"/>
        </w:rPr>
        <w:t xml:space="preserve"> yer almaktadır (Ilgaz ve Gözüm 2016, NCCIH 2016). Refleksoloji, manipülatif ve beden temelli uygulamalar grubundadır (Smith vd 2006, Hall 2012, NCCIH 2016).</w:t>
      </w:r>
      <w:r w:rsidRPr="00545A7F">
        <w:rPr>
          <w:rFonts w:ascii="Arial" w:hAnsi="Arial" w:cs="Arial"/>
          <w:b/>
          <w:color w:val="000000" w:themeColor="text1"/>
        </w:rPr>
        <w:t xml:space="preserve"> </w:t>
      </w:r>
      <w:r w:rsidRPr="00545A7F">
        <w:rPr>
          <w:rFonts w:ascii="Arial" w:hAnsi="Arial" w:cs="Arial"/>
          <w:color w:val="000000" w:themeColor="text1"/>
        </w:rPr>
        <w:t>2014 yılında “Geleneksel ve Tamamlayıcı Tıp Uygulamaları Yönetmeliği” ile ülkemizde bu yöntemlerin sağlık kuruluşlarında kimler tarafından uygulanacağı, uygulayıcılar</w:t>
      </w:r>
      <w:r w:rsidR="00106CAB" w:rsidRPr="00545A7F">
        <w:rPr>
          <w:rFonts w:ascii="Arial" w:hAnsi="Arial" w:cs="Arial"/>
          <w:color w:val="000000" w:themeColor="text1"/>
        </w:rPr>
        <w:t>ın eğitimi, nasıl yetkilendiri</w:t>
      </w:r>
      <w:r w:rsidRPr="00545A7F">
        <w:rPr>
          <w:rFonts w:ascii="Arial" w:hAnsi="Arial" w:cs="Arial"/>
          <w:color w:val="000000" w:themeColor="text1"/>
        </w:rPr>
        <w:t>lecekleri, yöntemlerin ne şeklide uygulanacağı belirlenmiştir</w:t>
      </w:r>
      <w:r w:rsidR="00106CAB" w:rsidRPr="00545A7F">
        <w:rPr>
          <w:rFonts w:ascii="Arial" w:hAnsi="Arial" w:cs="Arial"/>
          <w:color w:val="000000" w:themeColor="text1"/>
        </w:rPr>
        <w:t>.</w:t>
      </w:r>
      <w:r w:rsidR="00994863" w:rsidRPr="00545A7F">
        <w:rPr>
          <w:rFonts w:ascii="Arial" w:hAnsi="Arial" w:cs="Arial"/>
          <w:color w:val="000000" w:themeColor="text1"/>
        </w:rPr>
        <w:t xml:space="preserve"> Sağlık personelinin u</w:t>
      </w:r>
      <w:r w:rsidR="005733CF" w:rsidRPr="00545A7F">
        <w:rPr>
          <w:rFonts w:ascii="Arial" w:hAnsi="Arial" w:cs="Arial"/>
          <w:color w:val="000000" w:themeColor="text1"/>
        </w:rPr>
        <w:t xml:space="preserve">ygulamalara nasıl katılacağı </w:t>
      </w:r>
      <w:r w:rsidR="00106CAB" w:rsidRPr="00545A7F">
        <w:rPr>
          <w:rFonts w:ascii="Arial" w:hAnsi="Arial" w:cs="Arial"/>
          <w:color w:val="000000" w:themeColor="text1"/>
        </w:rPr>
        <w:t>“Tabip ve diş tabibi olmayan uygulama alanında temel eğitimi bulunan sağlık meslek mensupları sertifikalı tabip ve diş tabiplerinin gözetimi ve denetimi altında uygulamalara katılırla</w:t>
      </w:r>
      <w:r w:rsidR="00ED1BAE" w:rsidRPr="00545A7F">
        <w:rPr>
          <w:rFonts w:ascii="Arial" w:hAnsi="Arial" w:cs="Arial"/>
          <w:color w:val="000000" w:themeColor="text1"/>
        </w:rPr>
        <w:t>r”</w:t>
      </w:r>
      <w:r w:rsidR="005733CF" w:rsidRPr="00545A7F">
        <w:rPr>
          <w:rFonts w:ascii="Arial" w:hAnsi="Arial" w:cs="Arial"/>
          <w:color w:val="000000" w:themeColor="text1"/>
        </w:rPr>
        <w:t xml:space="preserve"> </w:t>
      </w:r>
      <w:r w:rsidR="001B2370" w:rsidRPr="00545A7F">
        <w:rPr>
          <w:rFonts w:ascii="Arial" w:hAnsi="Arial" w:cs="Arial"/>
          <w:color w:val="000000" w:themeColor="text1"/>
        </w:rPr>
        <w:t>şekilde be</w:t>
      </w:r>
      <w:r w:rsidR="005733CF" w:rsidRPr="00545A7F">
        <w:rPr>
          <w:rFonts w:ascii="Arial" w:hAnsi="Arial" w:cs="Arial"/>
          <w:color w:val="000000" w:themeColor="text1"/>
        </w:rPr>
        <w:t xml:space="preserve">lirtilmiştir </w:t>
      </w:r>
      <w:r w:rsidRPr="00545A7F">
        <w:rPr>
          <w:rFonts w:ascii="Arial" w:hAnsi="Arial" w:cs="Arial"/>
          <w:color w:val="000000" w:themeColor="text1"/>
        </w:rPr>
        <w:t>(Resmi Gazete Sayı: 29187, Kanun No: 6569).</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Modern hemşireliğin kurucusu Nighintingale ve postmodern hemşireliği ele alan hemşire modelist Watson’a göre; zihin, beden ve ruh ayrılmaz bir bütündür. Watson, hemşirenin bireye bakım verirken onun ruhuna bakmayı, bireyin ne yaşadığını anlamayı, aynı zamanda da bakımda iyileştirme süreçleri ve yöntemlerini kullanmanın bütüncül bakım verebilmek açısından önemini vurgulamaktadır. Hemşire invaziv girişimleri uygularken bakımını iyileştirme süreçlerine göre şekillendirmelidir. Watson modelinde dokunma yöntemlerinin bilinçli kullanımı alanında beden </w:t>
      </w:r>
      <w:proofErr w:type="gramStart"/>
      <w:r w:rsidRPr="00545A7F">
        <w:rPr>
          <w:rFonts w:ascii="Arial" w:hAnsi="Arial" w:cs="Arial"/>
          <w:color w:val="000000" w:themeColor="text1"/>
        </w:rPr>
        <w:t>terapileri</w:t>
      </w:r>
      <w:proofErr w:type="gramEnd"/>
      <w:r w:rsidRPr="00545A7F">
        <w:rPr>
          <w:rFonts w:ascii="Arial" w:hAnsi="Arial" w:cs="Arial"/>
          <w:color w:val="000000" w:themeColor="text1"/>
        </w:rPr>
        <w:t xml:space="preserve">, </w:t>
      </w:r>
      <w:r w:rsidRPr="00545A7F">
        <w:rPr>
          <w:rFonts w:ascii="Arial" w:hAnsi="Arial" w:cs="Arial"/>
          <w:color w:val="000000" w:themeColor="text1"/>
        </w:rPr>
        <w:lastRenderedPageBreak/>
        <w:t>dokunma, refleksoloji ve terapötik masaj gibi uygulamaların kullanılmasını önermektedir. Bu nedenle tamamlayıcı sağlık yaklaşımları, hastalara bütüncül bakım verebilmenin sağlanması için önemli ve aslında hemşireliğin özünü de oluşturmaktadır (Watson 2009, Taşcı 2015).</w:t>
      </w:r>
    </w:p>
    <w:p w:rsidR="0002092D" w:rsidRPr="00545A7F" w:rsidRDefault="009C02CF" w:rsidP="0002092D">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Refleksoloji, tamamlayıcı sağlık yaklaşımlarının bir kolu olan, bireye </w:t>
      </w:r>
      <w:r w:rsidR="00106CAB" w:rsidRPr="00545A7F">
        <w:rPr>
          <w:rFonts w:ascii="Arial" w:hAnsi="Arial" w:cs="Arial"/>
          <w:color w:val="000000" w:themeColor="text1"/>
        </w:rPr>
        <w:t xml:space="preserve">bütüncül </w:t>
      </w:r>
      <w:r w:rsidRPr="00545A7F">
        <w:rPr>
          <w:rFonts w:ascii="Arial" w:hAnsi="Arial" w:cs="Arial"/>
          <w:color w:val="000000" w:themeColor="text1"/>
        </w:rPr>
        <w:t xml:space="preserve">olarak yaklaşan bir sanat ve refleks </w:t>
      </w:r>
      <w:proofErr w:type="gramStart"/>
      <w:r w:rsidRPr="00545A7F">
        <w:rPr>
          <w:rFonts w:ascii="Arial" w:hAnsi="Arial" w:cs="Arial"/>
          <w:color w:val="000000" w:themeColor="text1"/>
        </w:rPr>
        <w:t>terapi</w:t>
      </w:r>
      <w:proofErr w:type="gramEnd"/>
      <w:r w:rsidRPr="00545A7F">
        <w:rPr>
          <w:rFonts w:ascii="Arial" w:hAnsi="Arial" w:cs="Arial"/>
          <w:color w:val="000000" w:themeColor="text1"/>
        </w:rPr>
        <w:t xml:space="preserve"> yöntemidir. Bireyin beden, ruh ve zihin olarak ele alınması gerektiğini savunmaktadır. Refleksoloji, vücut bölümlerine ve organlara </w:t>
      </w:r>
      <w:r w:rsidR="006E2A4F" w:rsidRPr="00545A7F">
        <w:rPr>
          <w:rFonts w:ascii="Arial" w:hAnsi="Arial" w:cs="Arial"/>
          <w:color w:val="000000" w:themeColor="text1"/>
        </w:rPr>
        <w:t xml:space="preserve">karşılık gelen kulak, </w:t>
      </w:r>
      <w:r w:rsidRPr="00545A7F">
        <w:rPr>
          <w:rFonts w:ascii="Arial" w:hAnsi="Arial" w:cs="Arial"/>
          <w:color w:val="000000" w:themeColor="text1"/>
        </w:rPr>
        <w:t xml:space="preserve">el ve ayaklardaki refleks noktalarının elle uyarılmasıyla hastalıkların tedavisini, holistik ve dengeleyici şekilde desteklemektir (Valiani vd 2010, </w:t>
      </w:r>
      <w:r w:rsidRPr="00545A7F">
        <w:rPr>
          <w:rFonts w:ascii="Arial" w:hAnsi="Arial" w:cs="Arial"/>
          <w:bCs/>
          <w:color w:val="000000" w:themeColor="text1"/>
        </w:rPr>
        <w:t>Wyatt vd 2012,</w:t>
      </w:r>
      <w:r w:rsidRPr="00545A7F">
        <w:rPr>
          <w:rFonts w:ascii="Arial" w:hAnsi="Arial" w:cs="Arial"/>
          <w:b/>
          <w:bCs/>
          <w:color w:val="000000" w:themeColor="text1"/>
        </w:rPr>
        <w:t xml:space="preserve"> </w:t>
      </w:r>
      <w:r w:rsidRPr="00545A7F">
        <w:rPr>
          <w:rFonts w:ascii="Arial" w:hAnsi="Arial" w:cs="Arial"/>
          <w:color w:val="000000" w:themeColor="text1"/>
          <w:shd w:val="clear" w:color="auto" w:fill="FFFFFF"/>
        </w:rPr>
        <w:t>McCullough</w:t>
      </w:r>
      <w:r w:rsidRPr="00545A7F">
        <w:rPr>
          <w:rFonts w:ascii="Arial" w:hAnsi="Arial" w:cs="Arial"/>
          <w:color w:val="000000" w:themeColor="text1"/>
        </w:rPr>
        <w:t xml:space="preserve"> vd 2014). Uluslararası Refleksoloji Enstitüsü refleksolojiyi “vücut bölümlerine, salgı bezlerine ve organlara karşılık gelen ellerde ve ayaklardaki refleks noktalarının el ile uyarılması ilkesini temel alan bir bilim” olarak tanımlanmıştır. Bu refleks noktalarını doğru uyarmak koşulu </w:t>
      </w:r>
      <w:proofErr w:type="gramStart"/>
      <w:r w:rsidRPr="00545A7F">
        <w:rPr>
          <w:rFonts w:ascii="Arial" w:hAnsi="Arial" w:cs="Arial"/>
          <w:color w:val="000000" w:themeColor="text1"/>
        </w:rPr>
        <w:t>ile,</w:t>
      </w:r>
      <w:proofErr w:type="gramEnd"/>
      <w:r w:rsidRPr="00545A7F">
        <w:rPr>
          <w:rFonts w:ascii="Arial" w:hAnsi="Arial" w:cs="Arial"/>
          <w:color w:val="000000" w:themeColor="text1"/>
        </w:rPr>
        <w:t xml:space="preserve"> doğal bir yolla bazı sağlık sorunları önlenebilmektedir. Refleksoloji insan sağlığı için ciddi bir ilerleme olmakla birlikte masaj ile karıştırılmamalıdır (International Institute of Reflexology 2016). </w:t>
      </w:r>
      <w:r w:rsidR="00C776FD" w:rsidRPr="00545A7F">
        <w:rPr>
          <w:rFonts w:ascii="Arial" w:hAnsi="Arial" w:cs="Arial"/>
          <w:color w:val="000000" w:themeColor="text1"/>
        </w:rPr>
        <w:t xml:space="preserve">Ayaklarda uyarı noktalarının cilt yüzeyine yakın ve çalışma alanının daha geniş olması nedeniyle ayak refleksolojisi daha çok tercih edilmektedir (Gözüyeşil 2015, Pekmezci Purut 2018). </w:t>
      </w:r>
      <w:r w:rsidRPr="00545A7F">
        <w:rPr>
          <w:rFonts w:ascii="Arial" w:hAnsi="Arial" w:cs="Arial"/>
          <w:color w:val="000000" w:themeColor="text1"/>
        </w:rPr>
        <w:t xml:space="preserve">Refleksoloji; toksinlerin vücuttan uzaklaştırılmasını, homeostasisi ve bedenin kendi kendisini iyileştirme gücünün harekete geçirilmesini </w:t>
      </w:r>
      <w:r w:rsidR="003F0C77" w:rsidRPr="00545A7F">
        <w:rPr>
          <w:rFonts w:ascii="Arial" w:hAnsi="Arial" w:cs="Arial"/>
          <w:color w:val="000000" w:themeColor="text1"/>
        </w:rPr>
        <w:t xml:space="preserve">ve rahatlamayı </w:t>
      </w:r>
      <w:r w:rsidRPr="00545A7F">
        <w:rPr>
          <w:rFonts w:ascii="Arial" w:hAnsi="Arial" w:cs="Arial"/>
          <w:color w:val="000000" w:themeColor="text1"/>
        </w:rPr>
        <w:t>sağlamaktadır (</w:t>
      </w:r>
      <w:r w:rsidR="003F0C77" w:rsidRPr="00545A7F">
        <w:rPr>
          <w:rFonts w:ascii="Arial" w:hAnsi="Arial" w:cs="Arial"/>
          <w:color w:val="000000" w:themeColor="text1"/>
        </w:rPr>
        <w:t xml:space="preserve">Nakamarua 2008, </w:t>
      </w:r>
      <w:r w:rsidRPr="00545A7F">
        <w:rPr>
          <w:rFonts w:ascii="Arial" w:hAnsi="Arial" w:cs="Arial"/>
          <w:color w:val="000000" w:themeColor="text1"/>
        </w:rPr>
        <w:t>Wyatt vd 2012, McCullough vd 2014).</w:t>
      </w:r>
      <w:r w:rsidR="006E2A4F" w:rsidRPr="00545A7F">
        <w:rPr>
          <w:rFonts w:ascii="Arial" w:hAnsi="Arial" w:cs="Arial"/>
          <w:color w:val="000000" w:themeColor="text1"/>
        </w:rPr>
        <w:t xml:space="preserve"> </w:t>
      </w:r>
    </w:p>
    <w:p w:rsidR="00715314" w:rsidRPr="00545A7F" w:rsidRDefault="00916C25" w:rsidP="00E74517">
      <w:pPr>
        <w:spacing w:after="0" w:line="360" w:lineRule="auto"/>
        <w:ind w:firstLine="708"/>
        <w:jc w:val="both"/>
        <w:rPr>
          <w:rFonts w:ascii="Arial" w:hAnsi="Arial" w:cs="Arial"/>
          <w:color w:val="000000" w:themeColor="text1"/>
        </w:rPr>
      </w:pPr>
      <w:r w:rsidRPr="00545A7F">
        <w:rPr>
          <w:rFonts w:ascii="Arial" w:hAnsi="Arial" w:cs="Arial"/>
          <w:color w:val="000000" w:themeColor="text1"/>
        </w:rPr>
        <w:t>Dr. William Fitzgerald</w:t>
      </w:r>
      <w:r w:rsidR="00224FDB" w:rsidRPr="00545A7F">
        <w:rPr>
          <w:rFonts w:ascii="Arial" w:hAnsi="Arial" w:cs="Arial"/>
          <w:color w:val="000000" w:themeColor="text1"/>
        </w:rPr>
        <w:t xml:space="preserve"> vücudu; </w:t>
      </w:r>
      <w:r w:rsidRPr="00545A7F">
        <w:rPr>
          <w:rFonts w:ascii="Arial" w:hAnsi="Arial" w:cs="Arial"/>
          <w:color w:val="000000" w:themeColor="text1"/>
        </w:rPr>
        <w:t xml:space="preserve">baş bölgesinden </w:t>
      </w:r>
      <w:r w:rsidR="00685F6B" w:rsidRPr="00545A7F">
        <w:rPr>
          <w:rFonts w:ascii="Arial" w:hAnsi="Arial" w:cs="Arial"/>
          <w:color w:val="000000" w:themeColor="text1"/>
        </w:rPr>
        <w:t>ayaklara</w:t>
      </w:r>
      <w:r w:rsidR="00224FDB" w:rsidRPr="00545A7F">
        <w:rPr>
          <w:rFonts w:ascii="Arial" w:hAnsi="Arial" w:cs="Arial"/>
          <w:color w:val="000000" w:themeColor="text1"/>
        </w:rPr>
        <w:t xml:space="preserve">, </w:t>
      </w:r>
      <w:r w:rsidR="00685F6B" w:rsidRPr="00545A7F">
        <w:rPr>
          <w:rFonts w:ascii="Arial" w:hAnsi="Arial" w:cs="Arial"/>
          <w:color w:val="000000" w:themeColor="text1"/>
        </w:rPr>
        <w:t>ayakların altı</w:t>
      </w:r>
      <w:r w:rsidR="00224FDB" w:rsidRPr="00545A7F">
        <w:rPr>
          <w:rFonts w:ascii="Arial" w:hAnsi="Arial" w:cs="Arial"/>
          <w:color w:val="000000" w:themeColor="text1"/>
        </w:rPr>
        <w:t xml:space="preserve">ndan </w:t>
      </w:r>
      <w:r w:rsidR="00685F6B" w:rsidRPr="00545A7F">
        <w:rPr>
          <w:rFonts w:ascii="Arial" w:hAnsi="Arial" w:cs="Arial"/>
          <w:color w:val="000000" w:themeColor="text1"/>
        </w:rPr>
        <w:t>vücudun arkası</w:t>
      </w:r>
      <w:r w:rsidR="00224FDB" w:rsidRPr="00545A7F">
        <w:rPr>
          <w:rFonts w:ascii="Arial" w:hAnsi="Arial" w:cs="Arial"/>
          <w:color w:val="000000" w:themeColor="text1"/>
        </w:rPr>
        <w:t xml:space="preserve">na ve başa tekrar dönen </w:t>
      </w:r>
      <w:r w:rsidR="00685F6B" w:rsidRPr="00545A7F">
        <w:rPr>
          <w:rFonts w:ascii="Arial" w:hAnsi="Arial" w:cs="Arial"/>
          <w:color w:val="000000" w:themeColor="text1"/>
        </w:rPr>
        <w:t>on eşit dikey bölgeye ayırmıştı</w:t>
      </w:r>
      <w:r w:rsidR="00224FDB" w:rsidRPr="00545A7F">
        <w:rPr>
          <w:rFonts w:ascii="Arial" w:hAnsi="Arial" w:cs="Arial"/>
          <w:color w:val="000000" w:themeColor="text1"/>
        </w:rPr>
        <w:t>r</w:t>
      </w:r>
      <w:r w:rsidR="00410D62" w:rsidRPr="00545A7F">
        <w:rPr>
          <w:rFonts w:ascii="Arial" w:hAnsi="Arial" w:cs="Arial"/>
          <w:color w:val="000000" w:themeColor="text1"/>
        </w:rPr>
        <w:t xml:space="preserve"> (Şekil </w:t>
      </w:r>
      <w:r w:rsidR="006C7958" w:rsidRPr="00545A7F">
        <w:rPr>
          <w:rFonts w:ascii="Arial" w:hAnsi="Arial" w:cs="Arial"/>
          <w:color w:val="000000" w:themeColor="text1"/>
        </w:rPr>
        <w:t>2.3</w:t>
      </w:r>
      <w:r w:rsidR="008C0515" w:rsidRPr="00545A7F">
        <w:rPr>
          <w:rFonts w:ascii="Arial" w:hAnsi="Arial" w:cs="Arial"/>
          <w:color w:val="000000" w:themeColor="text1"/>
        </w:rPr>
        <w:t>.</w:t>
      </w:r>
      <w:r w:rsidR="00410D62" w:rsidRPr="00545A7F">
        <w:rPr>
          <w:rFonts w:ascii="Arial" w:hAnsi="Arial" w:cs="Arial"/>
          <w:color w:val="000000" w:themeColor="text1"/>
        </w:rPr>
        <w:t>1)</w:t>
      </w:r>
      <w:r w:rsidR="00224FDB" w:rsidRPr="00545A7F">
        <w:rPr>
          <w:rFonts w:ascii="Arial" w:hAnsi="Arial" w:cs="Arial"/>
          <w:color w:val="000000" w:themeColor="text1"/>
        </w:rPr>
        <w:t xml:space="preserve">. Bölge </w:t>
      </w:r>
      <w:proofErr w:type="gramStart"/>
      <w:r w:rsidR="00224FDB" w:rsidRPr="00545A7F">
        <w:rPr>
          <w:rFonts w:ascii="Arial" w:hAnsi="Arial" w:cs="Arial"/>
          <w:color w:val="000000" w:themeColor="text1"/>
        </w:rPr>
        <w:t>terapisine</w:t>
      </w:r>
      <w:proofErr w:type="gramEnd"/>
      <w:r w:rsidR="00224FDB" w:rsidRPr="00545A7F">
        <w:rPr>
          <w:rFonts w:ascii="Arial" w:hAnsi="Arial" w:cs="Arial"/>
          <w:color w:val="000000" w:themeColor="text1"/>
        </w:rPr>
        <w:t xml:space="preserve"> göre aynı dikey hat üzerinde bulunan vücut bölümleri birbirleriyle etkileşim halindedir (Tabur ve Başaran 2009, Todd 2009, Tabur Wilhelm 2009). </w:t>
      </w:r>
      <w:r w:rsidR="00410D62" w:rsidRPr="00545A7F">
        <w:rPr>
          <w:rFonts w:ascii="Arial" w:hAnsi="Arial" w:cs="Arial"/>
          <w:color w:val="000000" w:themeColor="text1"/>
        </w:rPr>
        <w:t xml:space="preserve">Sonraki yıllarda Dr. William Fitzgerald’ ın kurduğu bölge </w:t>
      </w:r>
      <w:proofErr w:type="gramStart"/>
      <w:r w:rsidR="00410D62" w:rsidRPr="00545A7F">
        <w:rPr>
          <w:rFonts w:ascii="Arial" w:hAnsi="Arial" w:cs="Arial"/>
          <w:color w:val="000000" w:themeColor="text1"/>
        </w:rPr>
        <w:t>terapisinin</w:t>
      </w:r>
      <w:proofErr w:type="gramEnd"/>
      <w:r w:rsidR="00410D62" w:rsidRPr="00545A7F">
        <w:rPr>
          <w:rFonts w:ascii="Arial" w:hAnsi="Arial" w:cs="Arial"/>
          <w:color w:val="000000" w:themeColor="text1"/>
        </w:rPr>
        <w:t xml:space="preserve"> geliştirerek çalışmalara devam eden Dr. Joseph Riley dikey dilimlere yatay dilimler eklemiştir. Ayrıca ayağa yansıyan bazı organların, ayak tabanında karşılık gelen yerlerini de belirtmiştir</w:t>
      </w:r>
      <w:r w:rsidR="00E74517" w:rsidRPr="00545A7F">
        <w:rPr>
          <w:rFonts w:ascii="Arial" w:hAnsi="Arial" w:cs="Arial"/>
          <w:color w:val="000000" w:themeColor="text1"/>
        </w:rPr>
        <w:t xml:space="preserve"> (Şekil </w:t>
      </w:r>
      <w:r w:rsidR="006C7958" w:rsidRPr="00545A7F">
        <w:rPr>
          <w:rFonts w:ascii="Arial" w:hAnsi="Arial" w:cs="Arial"/>
          <w:color w:val="000000" w:themeColor="text1"/>
        </w:rPr>
        <w:t>2.3</w:t>
      </w:r>
      <w:r w:rsidR="008C0515" w:rsidRPr="00545A7F">
        <w:rPr>
          <w:rFonts w:ascii="Arial" w:hAnsi="Arial" w:cs="Arial"/>
          <w:color w:val="000000" w:themeColor="text1"/>
        </w:rPr>
        <w:t>.</w:t>
      </w:r>
      <w:r w:rsidR="00E74517" w:rsidRPr="00545A7F">
        <w:rPr>
          <w:rFonts w:ascii="Arial" w:hAnsi="Arial" w:cs="Arial"/>
          <w:color w:val="000000" w:themeColor="text1"/>
        </w:rPr>
        <w:t>2).</w:t>
      </w:r>
      <w:r w:rsidR="00410D62" w:rsidRPr="00545A7F">
        <w:rPr>
          <w:rFonts w:ascii="Arial" w:hAnsi="Arial" w:cs="Arial"/>
          <w:color w:val="000000" w:themeColor="text1"/>
        </w:rPr>
        <w:t xml:space="preserve"> Daha sonra Eunice Ingham (1879-1974), </w:t>
      </w:r>
      <w:r w:rsidR="00410D62" w:rsidRPr="00545A7F">
        <w:rPr>
          <w:rFonts w:ascii="Arial" w:hAnsi="Arial" w:cs="Arial"/>
          <w:color w:val="000000" w:themeColor="text1"/>
          <w:shd w:val="clear" w:color="auto" w:fill="FFFFFF"/>
        </w:rPr>
        <w:t>ayaktaki noktalarla vücut organları arasındaki ilişkisinin haritasını</w:t>
      </w:r>
      <w:r w:rsidR="00410D62" w:rsidRPr="00545A7F">
        <w:rPr>
          <w:rFonts w:ascii="Arial" w:hAnsi="Arial" w:cs="Arial"/>
          <w:color w:val="000000" w:themeColor="text1"/>
        </w:rPr>
        <w:t xml:space="preserve"> çıkararak modern refleksolojiyi kuran kişi olmuştur (Todd 2009, Kurt ve Can 2013, Gözüyeşil 2015, International Institute of Reflexology 2016)</w:t>
      </w:r>
      <w:r w:rsidR="006C7958" w:rsidRPr="00545A7F">
        <w:rPr>
          <w:rFonts w:ascii="Arial" w:hAnsi="Arial" w:cs="Arial"/>
          <w:color w:val="000000" w:themeColor="text1"/>
        </w:rPr>
        <w:t xml:space="preserve"> (Şekil 2.3</w:t>
      </w:r>
      <w:r w:rsidR="007F7A0C" w:rsidRPr="00545A7F">
        <w:rPr>
          <w:rFonts w:ascii="Arial" w:hAnsi="Arial" w:cs="Arial"/>
          <w:color w:val="000000" w:themeColor="text1"/>
        </w:rPr>
        <w:t>.3)</w:t>
      </w:r>
      <w:r w:rsidR="00410D62" w:rsidRPr="00545A7F">
        <w:rPr>
          <w:rFonts w:ascii="Arial" w:hAnsi="Arial" w:cs="Arial"/>
          <w:color w:val="000000" w:themeColor="text1"/>
        </w:rPr>
        <w:t xml:space="preserve">. </w:t>
      </w:r>
    </w:p>
    <w:p w:rsidR="00C776FD" w:rsidRPr="00545A7F" w:rsidRDefault="00C776FD" w:rsidP="00C776FD">
      <w:pPr>
        <w:spacing w:after="0" w:line="360" w:lineRule="auto"/>
        <w:ind w:firstLine="708"/>
        <w:jc w:val="both"/>
        <w:rPr>
          <w:rFonts w:ascii="Arial" w:hAnsi="Arial" w:cs="Arial"/>
          <w:color w:val="000000" w:themeColor="text1"/>
        </w:rPr>
      </w:pPr>
      <w:r w:rsidRPr="00545A7F">
        <w:rPr>
          <w:rFonts w:ascii="Arial" w:hAnsi="Arial" w:cs="Arial"/>
          <w:color w:val="000000" w:themeColor="text1"/>
        </w:rPr>
        <w:t>Refleksolojinin nasıl etki sağladığı tam olarak açık olmamakla bu konuda farklı teoriler ortaya atılmıştır. Bunlar; enerji</w:t>
      </w:r>
      <w:r w:rsidR="00A40AB2" w:rsidRPr="00545A7F">
        <w:rPr>
          <w:rFonts w:ascii="Arial" w:hAnsi="Arial" w:cs="Arial"/>
          <w:color w:val="000000" w:themeColor="text1"/>
        </w:rPr>
        <w:t xml:space="preserve"> teorisi</w:t>
      </w:r>
      <w:r w:rsidRPr="00545A7F">
        <w:rPr>
          <w:rFonts w:ascii="Arial" w:hAnsi="Arial" w:cs="Arial"/>
          <w:color w:val="000000" w:themeColor="text1"/>
        </w:rPr>
        <w:t>, kapı kontrol</w:t>
      </w:r>
      <w:r w:rsidR="00A40AB2" w:rsidRPr="00545A7F">
        <w:rPr>
          <w:rFonts w:ascii="Arial" w:hAnsi="Arial" w:cs="Arial"/>
          <w:color w:val="000000" w:themeColor="text1"/>
        </w:rPr>
        <w:t xml:space="preserve"> teorisi</w:t>
      </w:r>
      <w:r w:rsidRPr="00545A7F">
        <w:rPr>
          <w:rFonts w:ascii="Arial" w:hAnsi="Arial" w:cs="Arial"/>
          <w:color w:val="000000" w:themeColor="text1"/>
        </w:rPr>
        <w:t>, laktik asit</w:t>
      </w:r>
      <w:r w:rsidR="00A40AB2" w:rsidRPr="00545A7F">
        <w:rPr>
          <w:rFonts w:ascii="Arial" w:hAnsi="Arial" w:cs="Arial"/>
          <w:color w:val="000000" w:themeColor="text1"/>
        </w:rPr>
        <w:t xml:space="preserve"> teorisi</w:t>
      </w:r>
      <w:r w:rsidRPr="00545A7F">
        <w:rPr>
          <w:rFonts w:ascii="Arial" w:hAnsi="Arial" w:cs="Arial"/>
          <w:color w:val="000000" w:themeColor="text1"/>
        </w:rPr>
        <w:t>, endorfin</w:t>
      </w:r>
      <w:r w:rsidR="00A40AB2" w:rsidRPr="00545A7F">
        <w:rPr>
          <w:rFonts w:ascii="Arial" w:hAnsi="Arial" w:cs="Arial"/>
          <w:color w:val="000000" w:themeColor="text1"/>
        </w:rPr>
        <w:t xml:space="preserve"> teorisi</w:t>
      </w:r>
      <w:r w:rsidRPr="00545A7F">
        <w:rPr>
          <w:rFonts w:ascii="Arial" w:hAnsi="Arial" w:cs="Arial"/>
          <w:color w:val="000000" w:themeColor="text1"/>
        </w:rPr>
        <w:t>, s</w:t>
      </w:r>
      <w:r w:rsidR="00A40AB2" w:rsidRPr="00545A7F">
        <w:rPr>
          <w:rFonts w:ascii="Arial" w:hAnsi="Arial" w:cs="Arial"/>
          <w:color w:val="000000" w:themeColor="text1"/>
        </w:rPr>
        <w:t xml:space="preserve">inir reseptörlerini algılama teorisi, </w:t>
      </w:r>
      <w:r w:rsidRPr="00545A7F">
        <w:rPr>
          <w:rFonts w:ascii="Arial" w:hAnsi="Arial" w:cs="Arial"/>
          <w:color w:val="000000" w:themeColor="text1"/>
        </w:rPr>
        <w:t>sinir uyarı veya otonomik-somatik birleşme teorisi</w:t>
      </w:r>
      <w:r w:rsidR="00A40AB2" w:rsidRPr="00545A7F">
        <w:rPr>
          <w:rFonts w:ascii="Arial" w:hAnsi="Arial" w:cs="Arial"/>
          <w:color w:val="000000" w:themeColor="text1"/>
        </w:rPr>
        <w:t xml:space="preserve"> ve sempatik-parasempatik</w:t>
      </w:r>
      <w:r w:rsidR="00E91618" w:rsidRPr="00545A7F">
        <w:rPr>
          <w:rFonts w:ascii="Arial" w:hAnsi="Arial" w:cs="Arial"/>
          <w:color w:val="000000" w:themeColor="text1"/>
        </w:rPr>
        <w:t xml:space="preserve"> teoridir</w:t>
      </w:r>
      <w:r w:rsidR="00A40AB2" w:rsidRPr="00545A7F">
        <w:rPr>
          <w:rFonts w:ascii="Arial" w:hAnsi="Arial" w:cs="Arial"/>
          <w:color w:val="000000" w:themeColor="text1"/>
        </w:rPr>
        <w:t xml:space="preserve">. </w:t>
      </w:r>
      <w:r w:rsidRPr="00545A7F">
        <w:rPr>
          <w:rFonts w:ascii="Arial" w:hAnsi="Arial" w:cs="Arial"/>
          <w:color w:val="000000" w:themeColor="text1"/>
        </w:rPr>
        <w:t xml:space="preserve">Teorilerin büyük kısmı refleksolojinin temel aldığı Dr. William Fitzgerald’ ın bölge </w:t>
      </w:r>
      <w:proofErr w:type="gramStart"/>
      <w:r w:rsidRPr="00545A7F">
        <w:rPr>
          <w:rFonts w:ascii="Arial" w:hAnsi="Arial" w:cs="Arial"/>
          <w:color w:val="000000" w:themeColor="text1"/>
        </w:rPr>
        <w:t>terapisine</w:t>
      </w:r>
      <w:proofErr w:type="gramEnd"/>
      <w:r w:rsidRPr="00545A7F">
        <w:rPr>
          <w:rFonts w:ascii="Arial" w:hAnsi="Arial" w:cs="Arial"/>
          <w:color w:val="000000" w:themeColor="text1"/>
        </w:rPr>
        <w:t xml:space="preserve"> yoğunlaşır. Vücut </w:t>
      </w:r>
      <w:r w:rsidRPr="00545A7F">
        <w:rPr>
          <w:rFonts w:ascii="Arial" w:hAnsi="Arial" w:cs="Arial"/>
          <w:color w:val="000000" w:themeColor="text1"/>
        </w:rPr>
        <w:lastRenderedPageBreak/>
        <w:t>enerjisinin dengeli bir biçimde organlara yayılması ve tüm vücudu denge durumuna getirmesi bu farklı teorilerin ortak noktasıdır (</w:t>
      </w:r>
      <w:hyperlink r:id="rId19" w:history="1">
        <w:r w:rsidRPr="00545A7F">
          <w:rPr>
            <w:rStyle w:val="Kpr"/>
            <w:rFonts w:ascii="Arial" w:hAnsi="Arial" w:cs="Arial"/>
            <w:color w:val="000000" w:themeColor="text1"/>
            <w:u w:val="none"/>
            <w:shd w:val="clear" w:color="auto" w:fill="FFFFFF"/>
          </w:rPr>
          <w:t>McCullough</w:t>
        </w:r>
      </w:hyperlink>
      <w:r w:rsidRPr="00545A7F">
        <w:rPr>
          <w:rFonts w:ascii="Arial" w:hAnsi="Arial" w:cs="Arial"/>
          <w:color w:val="000000" w:themeColor="text1"/>
        </w:rPr>
        <w:t xml:space="preserve"> vd 2014, Gözüyeşil 2015). </w:t>
      </w:r>
    </w:p>
    <w:p w:rsidR="00C776FD" w:rsidRPr="00545A7F" w:rsidRDefault="00C776FD" w:rsidP="00E74517">
      <w:pPr>
        <w:spacing w:after="0" w:line="360" w:lineRule="auto"/>
        <w:ind w:firstLine="708"/>
        <w:jc w:val="both"/>
        <w:rPr>
          <w:rFonts w:ascii="Arial" w:hAnsi="Arial" w:cs="Arial"/>
          <w:color w:val="000000" w:themeColor="text1"/>
        </w:rPr>
      </w:pPr>
    </w:p>
    <w:p w:rsidR="0002092D" w:rsidRPr="00545A7F" w:rsidRDefault="0002092D" w:rsidP="00FF1D96">
      <w:pPr>
        <w:autoSpaceDE w:val="0"/>
        <w:autoSpaceDN w:val="0"/>
        <w:adjustRightInd w:val="0"/>
        <w:spacing w:after="0" w:line="360" w:lineRule="auto"/>
        <w:ind w:firstLine="708"/>
        <w:jc w:val="both"/>
        <w:rPr>
          <w:rFonts w:ascii="Arial" w:hAnsi="Arial" w:cs="Arial"/>
          <w:color w:val="000000" w:themeColor="text1"/>
        </w:rPr>
      </w:pPr>
    </w:p>
    <w:p w:rsidR="00097F41" w:rsidRPr="00545A7F" w:rsidRDefault="00097F41" w:rsidP="00FF1D96">
      <w:pPr>
        <w:autoSpaceDE w:val="0"/>
        <w:autoSpaceDN w:val="0"/>
        <w:adjustRightInd w:val="0"/>
        <w:spacing w:after="0" w:line="360" w:lineRule="auto"/>
        <w:ind w:firstLine="708"/>
        <w:jc w:val="both"/>
        <w:rPr>
          <w:rFonts w:ascii="Arial" w:hAnsi="Arial" w:cs="Arial"/>
          <w:b/>
          <w:color w:val="000000" w:themeColor="text1"/>
        </w:rPr>
      </w:pPr>
      <w:r w:rsidRPr="00545A7F">
        <w:rPr>
          <w:rFonts w:ascii="Arial" w:hAnsi="Arial" w:cs="Arial"/>
          <w:b/>
          <w:noProof/>
          <w:color w:val="000000" w:themeColor="text1"/>
          <w:lang w:eastAsia="tr-TR"/>
        </w:rPr>
        <w:drawing>
          <wp:inline distT="0" distB="0" distL="0" distR="0">
            <wp:extent cx="2084070" cy="3649980"/>
            <wp:effectExtent l="1905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0503" t="-1509" r="10586"/>
                    <a:stretch>
                      <a:fillRect/>
                    </a:stretch>
                  </pic:blipFill>
                  <pic:spPr bwMode="auto">
                    <a:xfrm>
                      <a:off x="0" y="0"/>
                      <a:ext cx="2081854" cy="3646099"/>
                    </a:xfrm>
                    <a:prstGeom prst="rect">
                      <a:avLst/>
                    </a:prstGeom>
                    <a:noFill/>
                    <a:ln w="9525">
                      <a:noFill/>
                      <a:miter lim="800000"/>
                      <a:headEnd/>
                      <a:tailEnd/>
                    </a:ln>
                  </pic:spPr>
                </pic:pic>
              </a:graphicData>
            </a:graphic>
          </wp:inline>
        </w:drawing>
      </w:r>
      <w:r w:rsidRPr="00545A7F">
        <w:rPr>
          <w:rFonts w:ascii="Arial" w:hAnsi="Arial" w:cs="Arial"/>
          <w:b/>
          <w:color w:val="000000" w:themeColor="text1"/>
        </w:rPr>
        <w:t xml:space="preserve"> </w:t>
      </w:r>
      <w:r w:rsidR="00706FA8" w:rsidRPr="00545A7F">
        <w:rPr>
          <w:rFonts w:ascii="Arial" w:hAnsi="Arial" w:cs="Arial"/>
          <w:b/>
          <w:color w:val="000000" w:themeColor="text1"/>
        </w:rPr>
        <w:t xml:space="preserve">          </w:t>
      </w:r>
      <w:r w:rsidR="00706FA8" w:rsidRPr="00545A7F">
        <w:rPr>
          <w:rFonts w:ascii="Arial" w:hAnsi="Arial" w:cs="Arial"/>
          <w:b/>
          <w:noProof/>
          <w:color w:val="000000" w:themeColor="text1"/>
          <w:lang w:eastAsia="tr-TR"/>
        </w:rPr>
        <w:t xml:space="preserve"> </w:t>
      </w:r>
      <w:r w:rsidR="00B02475" w:rsidRPr="00545A7F">
        <w:rPr>
          <w:rFonts w:ascii="Arial" w:hAnsi="Arial" w:cs="Arial"/>
          <w:b/>
          <w:noProof/>
          <w:color w:val="000000" w:themeColor="text1"/>
          <w:lang w:eastAsia="tr-TR"/>
        </w:rPr>
        <w:drawing>
          <wp:inline distT="0" distB="0" distL="0" distR="0">
            <wp:extent cx="2263140" cy="3422833"/>
            <wp:effectExtent l="19050" t="0" r="3810" b="0"/>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l="5146" r="8389"/>
                    <a:stretch>
                      <a:fillRect/>
                    </a:stretch>
                  </pic:blipFill>
                  <pic:spPr bwMode="auto">
                    <a:xfrm>
                      <a:off x="0" y="0"/>
                      <a:ext cx="2265566" cy="3426503"/>
                    </a:xfrm>
                    <a:prstGeom prst="rect">
                      <a:avLst/>
                    </a:prstGeom>
                    <a:noFill/>
                    <a:ln w="9525">
                      <a:noFill/>
                      <a:miter lim="800000"/>
                      <a:headEnd/>
                      <a:tailEnd/>
                    </a:ln>
                  </pic:spPr>
                </pic:pic>
              </a:graphicData>
            </a:graphic>
          </wp:inline>
        </w:drawing>
      </w:r>
      <w:r w:rsidR="00706FA8" w:rsidRPr="00545A7F">
        <w:rPr>
          <w:rFonts w:ascii="Arial" w:hAnsi="Arial" w:cs="Arial"/>
          <w:b/>
          <w:noProof/>
          <w:color w:val="000000" w:themeColor="text1"/>
          <w:lang w:eastAsia="tr-TR"/>
        </w:rPr>
        <w:t xml:space="preserve">     </w:t>
      </w:r>
    </w:p>
    <w:p w:rsidR="00706FA8" w:rsidRPr="00545A7F" w:rsidRDefault="00A12961" w:rsidP="00994863">
      <w:pPr>
        <w:autoSpaceDE w:val="0"/>
        <w:autoSpaceDN w:val="0"/>
        <w:adjustRightInd w:val="0"/>
        <w:spacing w:after="0" w:line="240" w:lineRule="auto"/>
        <w:rPr>
          <w:rFonts w:ascii="Arial" w:eastAsia="Times New Roman,Bold" w:hAnsi="Arial" w:cs="Arial"/>
          <w:bCs/>
          <w:color w:val="000000" w:themeColor="text1"/>
        </w:rPr>
      </w:pPr>
      <w:r>
        <w:rPr>
          <w:rFonts w:ascii="Arial" w:eastAsia="Times New Roman,Bold" w:hAnsi="Arial" w:cs="Arial"/>
          <w:bCs/>
          <w:noProof/>
          <w:color w:val="000000" w:themeColor="text1"/>
          <w:lang w:eastAsia="tr-TR"/>
        </w:rPr>
        <w:pict>
          <v:shapetype id="_x0000_t202" coordsize="21600,21600" o:spt="202" path="m,l,21600r21600,l21600,xe">
            <v:stroke joinstyle="miter"/>
            <v:path gradientshapeok="t" o:connecttype="rect"/>
          </v:shapetype>
          <v:shape id="_x0000_s1152" type="#_x0000_t202" style="position:absolute;margin-left:209.4pt;margin-top:2.8pt;width:207.6pt;height:50.4pt;z-index:251753472" strokecolor="white [3212]">
            <v:textbox>
              <w:txbxContent>
                <w:p w:rsidR="00625725" w:rsidRPr="0009155A" w:rsidRDefault="00625725" w:rsidP="008C0515">
                  <w:pPr>
                    <w:autoSpaceDE w:val="0"/>
                    <w:autoSpaceDN w:val="0"/>
                    <w:adjustRightInd w:val="0"/>
                    <w:spacing w:after="0" w:line="240" w:lineRule="auto"/>
                    <w:jc w:val="both"/>
                    <w:rPr>
                      <w:rFonts w:ascii="Arial" w:eastAsia="Times New Roman,Bold" w:hAnsi="Arial" w:cs="Arial"/>
                      <w:bCs/>
                    </w:rPr>
                  </w:pPr>
                  <w:r w:rsidRPr="00097F41">
                    <w:rPr>
                      <w:rFonts w:ascii="Arial" w:hAnsi="Arial" w:cs="Arial"/>
                      <w:b/>
                    </w:rPr>
                    <w:t xml:space="preserve">Şekil </w:t>
                  </w:r>
                  <w:r>
                    <w:rPr>
                      <w:rFonts w:ascii="Arial" w:hAnsi="Arial" w:cs="Arial"/>
                      <w:b/>
                    </w:rPr>
                    <w:t>2.3.2</w:t>
                  </w:r>
                  <w:r w:rsidRPr="00097F41">
                    <w:rPr>
                      <w:rFonts w:ascii="Arial" w:eastAsia="Times New Roman,Bold" w:hAnsi="Arial" w:cs="Arial"/>
                      <w:bCs/>
                    </w:rPr>
                    <w:t xml:space="preserve"> </w:t>
                  </w:r>
                  <w:r w:rsidRPr="0009155A">
                    <w:rPr>
                      <w:rFonts w:ascii="Arial" w:eastAsia="Times New Roman,Bold" w:hAnsi="Arial" w:cs="Arial"/>
                      <w:bCs/>
                    </w:rPr>
                    <w:t xml:space="preserve">Doktor Fitzgerald’ın dikey </w:t>
                  </w:r>
                  <w:r>
                    <w:rPr>
                      <w:rFonts w:ascii="Arial" w:eastAsia="Times New Roman,Bold" w:hAnsi="Arial" w:cs="Arial"/>
                      <w:bCs/>
                    </w:rPr>
                    <w:t xml:space="preserve">bölge </w:t>
                  </w:r>
                  <w:r w:rsidRPr="0009155A">
                    <w:rPr>
                      <w:rFonts w:ascii="Arial" w:eastAsia="Times New Roman,Bold" w:hAnsi="Arial" w:cs="Arial"/>
                      <w:bCs/>
                    </w:rPr>
                    <w:t>dilimlerine ek olarak yatay dilimler</w:t>
                  </w:r>
                  <w:r>
                    <w:rPr>
                      <w:rFonts w:ascii="Arial" w:eastAsia="Times New Roman,Bold" w:hAnsi="Arial" w:cs="Arial"/>
                      <w:bCs/>
                    </w:rPr>
                    <w:t xml:space="preserve"> </w:t>
                  </w:r>
                  <w:r w:rsidRPr="0009155A">
                    <w:rPr>
                      <w:rFonts w:ascii="Arial" w:eastAsia="Times New Roman,Bold" w:hAnsi="Arial" w:cs="Arial"/>
                      <w:bCs/>
                    </w:rPr>
                    <w:t>(</w:t>
                  </w:r>
                  <w:r>
                    <w:rPr>
                      <w:rFonts w:ascii="Arial" w:hAnsi="Arial" w:cs="Arial"/>
                    </w:rPr>
                    <w:t>Alan 2015</w:t>
                  </w:r>
                  <w:r w:rsidRPr="0009155A">
                    <w:rPr>
                      <w:rFonts w:ascii="Arial" w:hAnsi="Arial" w:cs="Arial"/>
                    </w:rPr>
                    <w:t>)</w:t>
                  </w:r>
                  <w:r w:rsidRPr="0009155A">
                    <w:rPr>
                      <w:rFonts w:ascii="Arial" w:eastAsia="Times New Roman,Bold" w:hAnsi="Arial" w:cs="Arial"/>
                      <w:bCs/>
                    </w:rPr>
                    <w:t xml:space="preserve">     </w:t>
                  </w:r>
                </w:p>
              </w:txbxContent>
            </v:textbox>
          </v:shape>
        </w:pict>
      </w:r>
      <w:r>
        <w:rPr>
          <w:rFonts w:ascii="Arial" w:eastAsia="Times New Roman,Bold" w:hAnsi="Arial" w:cs="Arial"/>
          <w:bCs/>
          <w:noProof/>
          <w:color w:val="000000" w:themeColor="text1"/>
          <w:lang w:eastAsia="tr-TR"/>
        </w:rPr>
        <w:pict>
          <v:shape id="_x0000_s1151" type="#_x0000_t202" style="position:absolute;margin-left:-3pt;margin-top:2.8pt;width:220.8pt;height:42.6pt;z-index:251752448" strokecolor="white [3212]">
            <v:textbox>
              <w:txbxContent>
                <w:p w:rsidR="00625725" w:rsidRDefault="00625725">
                  <w:r w:rsidRPr="00097F41">
                    <w:rPr>
                      <w:rFonts w:ascii="Arial" w:hAnsi="Arial" w:cs="Arial"/>
                      <w:b/>
                    </w:rPr>
                    <w:t xml:space="preserve">Şekil </w:t>
                  </w:r>
                  <w:r>
                    <w:rPr>
                      <w:rFonts w:ascii="Arial" w:hAnsi="Arial" w:cs="Arial"/>
                      <w:b/>
                    </w:rPr>
                    <w:t>2.3.</w:t>
                  </w:r>
                  <w:r w:rsidRPr="00097F41">
                    <w:rPr>
                      <w:rFonts w:ascii="Arial" w:hAnsi="Arial" w:cs="Arial"/>
                      <w:b/>
                    </w:rPr>
                    <w:t>1</w:t>
                  </w:r>
                  <w:r w:rsidRPr="00097F41">
                    <w:rPr>
                      <w:rFonts w:ascii="Arial" w:eastAsia="Times New Roman,Bold" w:hAnsi="Arial" w:cs="Arial"/>
                      <w:bCs/>
                    </w:rPr>
                    <w:t xml:space="preserve"> </w:t>
                  </w:r>
                  <w:r w:rsidRPr="0009155A">
                    <w:rPr>
                      <w:rFonts w:ascii="Arial" w:eastAsia="Times New Roman,Bold" w:hAnsi="Arial" w:cs="Arial"/>
                      <w:bCs/>
                    </w:rPr>
                    <w:t xml:space="preserve">Bölge </w:t>
                  </w:r>
                  <w:proofErr w:type="gramStart"/>
                  <w:r>
                    <w:rPr>
                      <w:rFonts w:ascii="Arial" w:eastAsia="Times New Roman,Bold" w:hAnsi="Arial" w:cs="Arial"/>
                      <w:bCs/>
                    </w:rPr>
                    <w:t>terapisi</w:t>
                  </w:r>
                  <w:proofErr w:type="gramEnd"/>
                  <w:r>
                    <w:rPr>
                      <w:rFonts w:ascii="Arial" w:eastAsia="Times New Roman,Bold" w:hAnsi="Arial" w:cs="Arial"/>
                      <w:bCs/>
                    </w:rPr>
                    <w:t xml:space="preserve"> teorisine göre </w:t>
                  </w:r>
                  <w:r w:rsidRPr="0009155A">
                    <w:rPr>
                      <w:rFonts w:ascii="Arial" w:eastAsia="Times New Roman,Bold" w:hAnsi="Arial" w:cs="Arial"/>
                      <w:bCs/>
                    </w:rPr>
                    <w:t>vücut bölgeleri (</w:t>
                  </w:r>
                  <w:r>
                    <w:rPr>
                      <w:rFonts w:ascii="Arial" w:hAnsi="Arial" w:cs="Arial"/>
                    </w:rPr>
                    <w:t>Alan 2015</w:t>
                  </w:r>
                  <w:r w:rsidRPr="0009155A">
                    <w:rPr>
                      <w:rFonts w:ascii="Arial" w:hAnsi="Arial" w:cs="Arial"/>
                    </w:rPr>
                    <w:t>)</w:t>
                  </w:r>
                  <w:r>
                    <w:rPr>
                      <w:rFonts w:ascii="Arial" w:eastAsia="Times New Roman,Bold" w:hAnsi="Arial" w:cs="Arial"/>
                      <w:bCs/>
                    </w:rPr>
                    <w:t xml:space="preserve">     </w:t>
                  </w:r>
                </w:p>
              </w:txbxContent>
            </v:textbox>
          </v:shape>
        </w:pict>
      </w:r>
      <w:r w:rsidR="00715314" w:rsidRPr="00545A7F">
        <w:rPr>
          <w:rFonts w:ascii="Arial" w:eastAsia="Times New Roman,Bold" w:hAnsi="Arial" w:cs="Arial"/>
          <w:bCs/>
          <w:color w:val="000000" w:themeColor="text1"/>
        </w:rPr>
        <w:t xml:space="preserve"> </w:t>
      </w:r>
    </w:p>
    <w:p w:rsidR="00097F41" w:rsidRPr="00545A7F" w:rsidRDefault="00097F41" w:rsidP="00097F41">
      <w:pPr>
        <w:autoSpaceDE w:val="0"/>
        <w:autoSpaceDN w:val="0"/>
        <w:adjustRightInd w:val="0"/>
        <w:spacing w:after="0" w:line="240" w:lineRule="auto"/>
        <w:rPr>
          <w:rFonts w:ascii="Arial" w:eastAsia="Times New Roman,Bold" w:hAnsi="Arial" w:cs="Arial"/>
          <w:bCs/>
          <w:color w:val="000000" w:themeColor="text1"/>
        </w:rPr>
      </w:pPr>
    </w:p>
    <w:p w:rsidR="00994863" w:rsidRPr="00545A7F" w:rsidRDefault="00994863" w:rsidP="00097F41">
      <w:pPr>
        <w:autoSpaceDE w:val="0"/>
        <w:autoSpaceDN w:val="0"/>
        <w:adjustRightInd w:val="0"/>
        <w:spacing w:after="0" w:line="240" w:lineRule="auto"/>
        <w:rPr>
          <w:rFonts w:ascii="Arial" w:eastAsia="Times New Roman,Bold" w:hAnsi="Arial" w:cs="Arial"/>
          <w:bCs/>
          <w:color w:val="000000" w:themeColor="text1"/>
        </w:rPr>
      </w:pPr>
    </w:p>
    <w:p w:rsidR="00994863" w:rsidRPr="00545A7F" w:rsidRDefault="00994863" w:rsidP="00097F41">
      <w:pPr>
        <w:autoSpaceDE w:val="0"/>
        <w:autoSpaceDN w:val="0"/>
        <w:adjustRightInd w:val="0"/>
        <w:spacing w:after="0" w:line="240" w:lineRule="auto"/>
        <w:rPr>
          <w:rFonts w:ascii="Arial" w:eastAsia="Times New Roman,Bold" w:hAnsi="Arial" w:cs="Arial"/>
          <w:bCs/>
          <w:color w:val="000000" w:themeColor="text1"/>
        </w:rPr>
      </w:pPr>
    </w:p>
    <w:p w:rsidR="00994863" w:rsidRPr="00545A7F" w:rsidRDefault="00994863" w:rsidP="00097F41">
      <w:pPr>
        <w:autoSpaceDE w:val="0"/>
        <w:autoSpaceDN w:val="0"/>
        <w:adjustRightInd w:val="0"/>
        <w:spacing w:after="0" w:line="240" w:lineRule="auto"/>
        <w:rPr>
          <w:rFonts w:ascii="Arial" w:eastAsia="Times New Roman,Bold" w:hAnsi="Arial" w:cs="Arial"/>
          <w:bCs/>
          <w:color w:val="000000" w:themeColor="text1"/>
        </w:rPr>
      </w:pPr>
    </w:p>
    <w:p w:rsidR="00B02475" w:rsidRPr="00545A7F" w:rsidRDefault="00B02475" w:rsidP="00097F41">
      <w:pPr>
        <w:autoSpaceDE w:val="0"/>
        <w:autoSpaceDN w:val="0"/>
        <w:adjustRightInd w:val="0"/>
        <w:spacing w:after="0" w:line="240" w:lineRule="auto"/>
        <w:rPr>
          <w:rFonts w:ascii="Arial" w:eastAsia="Times New Roman,Bold" w:hAnsi="Arial" w:cs="Arial"/>
          <w:bCs/>
          <w:color w:val="000000" w:themeColor="text1"/>
        </w:rPr>
      </w:pPr>
    </w:p>
    <w:p w:rsidR="00E74517" w:rsidRPr="00545A7F" w:rsidRDefault="00E74517" w:rsidP="00147A01">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i/>
          <w:color w:val="000000" w:themeColor="text1"/>
          <w:u w:val="single"/>
        </w:rPr>
        <w:t>Enerji teorisi:</w:t>
      </w:r>
      <w:r w:rsidRPr="00545A7F">
        <w:rPr>
          <w:rFonts w:ascii="Arial" w:hAnsi="Arial" w:cs="Arial"/>
          <w:i/>
          <w:color w:val="000000" w:themeColor="text1"/>
        </w:rPr>
        <w:t xml:space="preserve"> </w:t>
      </w:r>
      <w:r w:rsidRPr="00545A7F">
        <w:rPr>
          <w:rFonts w:ascii="Arial" w:hAnsi="Arial" w:cs="Arial"/>
          <w:color w:val="000000" w:themeColor="text1"/>
        </w:rPr>
        <w:t xml:space="preserve">Temeli elektromanyetik </w:t>
      </w:r>
      <w:proofErr w:type="gramStart"/>
      <w:r w:rsidRPr="00545A7F">
        <w:rPr>
          <w:rFonts w:ascii="Arial" w:hAnsi="Arial" w:cs="Arial"/>
          <w:color w:val="000000" w:themeColor="text1"/>
        </w:rPr>
        <w:t>sirkülasyon</w:t>
      </w:r>
      <w:proofErr w:type="gramEnd"/>
      <w:r w:rsidRPr="00545A7F">
        <w:rPr>
          <w:rFonts w:ascii="Arial" w:hAnsi="Arial" w:cs="Arial"/>
          <w:color w:val="000000" w:themeColor="text1"/>
        </w:rPr>
        <w:t xml:space="preserve"> ve ki (chi)’ nin doğu teorisidir. “Ki” vücuttaki yaşam enerjisidir. Bu teoriye göre vücutta uzunlamasına on adet enerji bölgesi bulunmaktadır. Bu enerjiyi hastalıklar ve </w:t>
      </w:r>
      <w:proofErr w:type="gramStart"/>
      <w:r w:rsidRPr="00545A7F">
        <w:rPr>
          <w:rFonts w:ascii="Arial" w:hAnsi="Arial" w:cs="Arial"/>
          <w:color w:val="000000" w:themeColor="text1"/>
        </w:rPr>
        <w:t>travmalar</w:t>
      </w:r>
      <w:proofErr w:type="gramEnd"/>
      <w:r w:rsidRPr="00545A7F">
        <w:rPr>
          <w:rFonts w:ascii="Arial" w:hAnsi="Arial" w:cs="Arial"/>
          <w:color w:val="000000" w:themeColor="text1"/>
        </w:rPr>
        <w:t xml:space="preserve"> kesintiye uğratabilir. Bir bölgede oluşan tıkanık aynı bölgede bulunan vücut bölümlerini olumsuz etkileyebilir. Sağlıklı bir işleyişinin sağlanması için tıkanıklıkların giderilmesi gerekmektedir. Refleksoloji ile eller ve ayaklardaki refleks noktalarına uygulanan basınç sayesinde, enerjinin kesintisiz olarak vücutta rahatça akışı sağlanabilmektedir (Stephenson vd 2000, Cade 2002, Bishop vd 2003, Quinn vd 2008, Wilkinson vd 2008, Tabur ve Başaran 2009, Wilhelm 2009, Gözüyeşil 2015).</w:t>
      </w:r>
    </w:p>
    <w:p w:rsidR="00147A01" w:rsidRPr="00545A7F" w:rsidRDefault="00E74517" w:rsidP="00763C03">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i/>
          <w:color w:val="000000" w:themeColor="text1"/>
          <w:u w:val="single"/>
        </w:rPr>
        <w:t>Kapı kontrol teorisi</w:t>
      </w:r>
      <w:r w:rsidR="00147A01" w:rsidRPr="00545A7F">
        <w:rPr>
          <w:rFonts w:ascii="Arial" w:hAnsi="Arial" w:cs="Arial"/>
          <w:i/>
          <w:color w:val="000000" w:themeColor="text1"/>
          <w:u w:val="single"/>
        </w:rPr>
        <w:t xml:space="preserve"> (KKT)</w:t>
      </w:r>
      <w:r w:rsidRPr="00545A7F">
        <w:rPr>
          <w:rFonts w:ascii="Arial" w:hAnsi="Arial" w:cs="Arial"/>
          <w:i/>
          <w:color w:val="000000" w:themeColor="text1"/>
          <w:u w:val="single"/>
        </w:rPr>
        <w:t>:</w:t>
      </w:r>
      <w:r w:rsidRPr="00545A7F">
        <w:rPr>
          <w:rFonts w:ascii="Arial" w:hAnsi="Arial" w:cs="Arial"/>
          <w:color w:val="000000" w:themeColor="text1"/>
        </w:rPr>
        <w:t xml:space="preserve"> Sinir sistemindeki kapı mekanizmaları ağrı geçişini kontrol ederler. Yani kapı açık ise ağrı ile sonuçlanan uyarılar bilinç düzeyine ulaşmıştır. Ancak kapı kapalı ise ağrı duyusu hissedilmez. KKT vücutta bulunan küçük ve büyük çaplı liflerin birbiriyle ilişkisinden bahseder. Bu teoriye göre ağrıyı küçük çaplı </w:t>
      </w:r>
      <w:r w:rsidRPr="00545A7F">
        <w:rPr>
          <w:rFonts w:ascii="Arial" w:hAnsi="Arial" w:cs="Arial"/>
          <w:color w:val="000000" w:themeColor="text1"/>
        </w:rPr>
        <w:lastRenderedPageBreak/>
        <w:t>lifler taşır. Küçük çaplı liflerin taşıdığı uyarılara, büyük çaplı lifler kapıyı kapatır. Refleksoloji ile deri yüzeyinde çok miktarda bulunan büyük çaplı liflere dokunma uyarısı verilerek ağrının giderilmesi sağlanır</w:t>
      </w:r>
      <w:r w:rsidR="00147A01" w:rsidRPr="00545A7F">
        <w:rPr>
          <w:rFonts w:ascii="Arial" w:hAnsi="Arial" w:cs="Arial"/>
          <w:color w:val="000000" w:themeColor="text1"/>
        </w:rPr>
        <w:t xml:space="preserve"> (Gözüyeşil 2015)</w:t>
      </w:r>
      <w:r w:rsidRPr="00545A7F">
        <w:rPr>
          <w:rFonts w:ascii="Arial" w:hAnsi="Arial" w:cs="Arial"/>
          <w:color w:val="000000" w:themeColor="text1"/>
        </w:rPr>
        <w:t>.</w:t>
      </w:r>
    </w:p>
    <w:p w:rsidR="00F81E09" w:rsidRPr="00545A7F" w:rsidRDefault="0002092D" w:rsidP="00F81E09">
      <w:pPr>
        <w:spacing w:after="0" w:line="360" w:lineRule="auto"/>
        <w:ind w:firstLine="708"/>
        <w:jc w:val="both"/>
        <w:rPr>
          <w:rFonts w:ascii="Arial" w:hAnsi="Arial" w:cs="Arial"/>
          <w:color w:val="000000" w:themeColor="text1"/>
        </w:rPr>
      </w:pPr>
      <w:r w:rsidRPr="00545A7F">
        <w:rPr>
          <w:rFonts w:ascii="Arial" w:hAnsi="Arial" w:cs="Arial"/>
          <w:i/>
          <w:color w:val="000000" w:themeColor="text1"/>
          <w:u w:val="single"/>
        </w:rPr>
        <w:t>Laktik Asit Teorisi:</w:t>
      </w:r>
      <w:r w:rsidRPr="00545A7F">
        <w:rPr>
          <w:rFonts w:ascii="Arial" w:hAnsi="Arial" w:cs="Arial"/>
          <w:i/>
          <w:color w:val="000000" w:themeColor="text1"/>
        </w:rPr>
        <w:t xml:space="preserve"> </w:t>
      </w:r>
      <w:r w:rsidRPr="00545A7F">
        <w:rPr>
          <w:rFonts w:ascii="Arial" w:hAnsi="Arial" w:cs="Arial"/>
          <w:color w:val="000000" w:themeColor="text1"/>
        </w:rPr>
        <w:t xml:space="preserve">Ayaklarda kalsiyum, ürik asit ve laktat kristalleri depolanmaktadır. Refleksoloji, </w:t>
      </w:r>
      <w:r w:rsidR="00F81E09" w:rsidRPr="00545A7F">
        <w:rPr>
          <w:rFonts w:ascii="Arial" w:hAnsi="Arial" w:cs="Arial"/>
          <w:color w:val="000000" w:themeColor="text1"/>
        </w:rPr>
        <w:t xml:space="preserve">birikmiş olan </w:t>
      </w:r>
      <w:r w:rsidRPr="00545A7F">
        <w:rPr>
          <w:rFonts w:ascii="Arial" w:hAnsi="Arial" w:cs="Arial"/>
          <w:color w:val="000000" w:themeColor="text1"/>
        </w:rPr>
        <w:t>bu kristalleri eriterek</w:t>
      </w:r>
      <w:r w:rsidR="00F81E09" w:rsidRPr="00545A7F">
        <w:rPr>
          <w:rFonts w:ascii="Arial" w:hAnsi="Arial" w:cs="Arial"/>
          <w:color w:val="000000" w:themeColor="text1"/>
        </w:rPr>
        <w:t xml:space="preserve"> dolaşıma yeniden katmakta</w:t>
      </w:r>
      <w:r w:rsidRPr="00545A7F">
        <w:rPr>
          <w:rFonts w:ascii="Arial" w:hAnsi="Arial" w:cs="Arial"/>
          <w:color w:val="000000" w:themeColor="text1"/>
        </w:rPr>
        <w:t xml:space="preserve"> </w:t>
      </w:r>
      <w:r w:rsidR="00F81E09" w:rsidRPr="00545A7F">
        <w:rPr>
          <w:rFonts w:ascii="Arial" w:hAnsi="Arial" w:cs="Arial"/>
          <w:color w:val="000000" w:themeColor="text1"/>
        </w:rPr>
        <w:t xml:space="preserve">ve enerjinin serbest akımına izin vererek vücudu canlandırmaktadır. </w:t>
      </w:r>
      <w:r w:rsidRPr="00545A7F">
        <w:rPr>
          <w:rFonts w:ascii="Arial" w:hAnsi="Arial" w:cs="Arial"/>
          <w:color w:val="000000" w:themeColor="text1"/>
        </w:rPr>
        <w:t xml:space="preserve">Bu uygulama toksinlerden kurtulmak (toksinlerin sistemden uzaklaşması) olarak da ifade edilir. Toksinlerin bulunduğu bölgelere bağlı olarak belirli </w:t>
      </w:r>
      <w:proofErr w:type="gramStart"/>
      <w:r w:rsidRPr="00545A7F">
        <w:rPr>
          <w:rFonts w:ascii="Arial" w:hAnsi="Arial" w:cs="Arial"/>
          <w:color w:val="000000" w:themeColor="text1"/>
        </w:rPr>
        <w:t>semptomlar</w:t>
      </w:r>
      <w:proofErr w:type="gramEnd"/>
      <w:r w:rsidRPr="00545A7F">
        <w:rPr>
          <w:rFonts w:ascii="Arial" w:hAnsi="Arial" w:cs="Arial"/>
          <w:color w:val="000000" w:themeColor="text1"/>
        </w:rPr>
        <w:t xml:space="preserve"> ortaya çakar. Refleksoloji uygulaması sonrasında, sık tuvalete çıkma ve bağırsak hareketlerinin artması görülebilir (</w:t>
      </w:r>
      <w:r w:rsidR="00A812E7" w:rsidRPr="00545A7F">
        <w:rPr>
          <w:rFonts w:ascii="Arial" w:hAnsi="Arial" w:cs="Arial"/>
          <w:color w:val="000000" w:themeColor="text1"/>
        </w:rPr>
        <w:t xml:space="preserve">Cade 2002, </w:t>
      </w:r>
      <w:r w:rsidR="00763C03" w:rsidRPr="00545A7F">
        <w:rPr>
          <w:rFonts w:ascii="Arial" w:hAnsi="Arial" w:cs="Arial"/>
          <w:color w:val="000000" w:themeColor="text1"/>
        </w:rPr>
        <w:t>Stephenson 2007, Tabur ve Başaran 2009, Wilhelm 2009</w:t>
      </w:r>
      <w:r w:rsidR="00FB77F7" w:rsidRPr="00545A7F">
        <w:rPr>
          <w:rFonts w:ascii="Arial" w:hAnsi="Arial" w:cs="Arial"/>
          <w:color w:val="000000" w:themeColor="text1"/>
        </w:rPr>
        <w:t>,</w:t>
      </w:r>
      <w:r w:rsidR="00F81E09" w:rsidRPr="00545A7F">
        <w:rPr>
          <w:rFonts w:ascii="Arial" w:hAnsi="Arial" w:cs="Arial"/>
          <w:color w:val="000000" w:themeColor="text1"/>
        </w:rPr>
        <w:t xml:space="preserve"> Polat 2013,</w:t>
      </w:r>
      <w:r w:rsidR="00FB77F7" w:rsidRPr="00545A7F">
        <w:rPr>
          <w:rFonts w:ascii="Arial" w:hAnsi="Arial" w:cs="Arial"/>
          <w:color w:val="000000" w:themeColor="text1"/>
        </w:rPr>
        <w:t xml:space="preserve"> </w:t>
      </w:r>
      <w:r w:rsidRPr="00545A7F">
        <w:rPr>
          <w:rFonts w:ascii="Arial" w:hAnsi="Arial" w:cs="Arial"/>
          <w:color w:val="000000" w:themeColor="text1"/>
        </w:rPr>
        <w:t>Gözüyeşil 2015).</w:t>
      </w:r>
    </w:p>
    <w:p w:rsidR="0002092D" w:rsidRPr="00545A7F" w:rsidRDefault="0002092D" w:rsidP="0002092D">
      <w:pPr>
        <w:spacing w:after="0" w:line="360" w:lineRule="auto"/>
        <w:ind w:firstLine="708"/>
        <w:jc w:val="both"/>
        <w:rPr>
          <w:rFonts w:ascii="Arial" w:hAnsi="Arial" w:cs="Arial"/>
          <w:color w:val="000000" w:themeColor="text1"/>
        </w:rPr>
      </w:pPr>
      <w:r w:rsidRPr="00545A7F">
        <w:rPr>
          <w:rFonts w:ascii="Arial" w:hAnsi="Arial" w:cs="Arial"/>
          <w:i/>
          <w:color w:val="000000" w:themeColor="text1"/>
          <w:u w:val="single"/>
        </w:rPr>
        <w:t>Endorfin Teorisi:</w:t>
      </w:r>
      <w:r w:rsidRPr="00545A7F">
        <w:rPr>
          <w:rFonts w:ascii="Arial" w:hAnsi="Arial" w:cs="Arial"/>
          <w:i/>
          <w:color w:val="000000" w:themeColor="text1"/>
        </w:rPr>
        <w:t xml:space="preserve"> </w:t>
      </w:r>
      <w:r w:rsidRPr="00545A7F">
        <w:rPr>
          <w:rFonts w:ascii="Arial" w:hAnsi="Arial" w:cs="Arial"/>
          <w:color w:val="000000" w:themeColor="text1"/>
        </w:rPr>
        <w:t>Refleksoloji ile vücutta doğal bir şekilde ağrı kesici özellik gösteren endorfinler üretilir. Endorfinler vücutta bulanan ve opoidlere benzeyen maddelerdir. Endorfinler ağrının bilinç düzeyine ulaşmasını engellemek için beyin ve spinal kord uçlar</w:t>
      </w:r>
      <w:r w:rsidR="006E2A4F" w:rsidRPr="00545A7F">
        <w:rPr>
          <w:rFonts w:ascii="Arial" w:hAnsi="Arial" w:cs="Arial"/>
          <w:color w:val="000000" w:themeColor="text1"/>
        </w:rPr>
        <w:t xml:space="preserve">ındaki reseptörlere tutunurlar </w:t>
      </w:r>
      <w:r w:rsidRPr="00545A7F">
        <w:rPr>
          <w:rFonts w:ascii="Arial" w:hAnsi="Arial" w:cs="Arial"/>
          <w:color w:val="000000" w:themeColor="text1"/>
        </w:rPr>
        <w:t>(Gözüyeşil 2015).</w:t>
      </w:r>
    </w:p>
    <w:p w:rsidR="0002092D" w:rsidRPr="00545A7F" w:rsidRDefault="0002092D" w:rsidP="0002092D">
      <w:pPr>
        <w:spacing w:after="0" w:line="360" w:lineRule="auto"/>
        <w:ind w:firstLine="708"/>
        <w:jc w:val="both"/>
        <w:rPr>
          <w:rFonts w:ascii="Arial" w:hAnsi="Arial" w:cs="Arial"/>
          <w:color w:val="000000" w:themeColor="text1"/>
        </w:rPr>
      </w:pPr>
      <w:r w:rsidRPr="00545A7F">
        <w:rPr>
          <w:rFonts w:ascii="Arial" w:hAnsi="Arial" w:cs="Arial"/>
          <w:i/>
          <w:color w:val="000000" w:themeColor="text1"/>
          <w:u w:val="single"/>
        </w:rPr>
        <w:t>Sinir Reseptörlerini Algılama Teorisi:</w:t>
      </w:r>
      <w:r w:rsidRPr="00545A7F">
        <w:rPr>
          <w:rFonts w:ascii="Arial" w:hAnsi="Arial" w:cs="Arial"/>
          <w:i/>
          <w:color w:val="000000" w:themeColor="text1"/>
        </w:rPr>
        <w:t xml:space="preserve"> </w:t>
      </w:r>
      <w:r w:rsidRPr="00545A7F">
        <w:rPr>
          <w:rFonts w:ascii="Arial" w:hAnsi="Arial" w:cs="Arial"/>
          <w:color w:val="000000" w:themeColor="text1"/>
        </w:rPr>
        <w:t>Ayaklarda bulunan 7000’ in üzerindeki sinir ucu bulunur. Refleksoloji ile sinir noktalarının özel bir teknikle uyarılmasıyla elektrokimyasal mesajlar oluşturulur. Bu mesajlar ise nöronlar yardımıyla ilgili organlara iletilerek uyarılır. Hastanın yaşadığı fiziksel problemlerle ilgili stres ve gerginlik refleksoloji ile azaltılmaktadır. Bu değişiklik önce otonom yanıtı etkileyerek daha sonra ise endokrin, immün ve nöropeptit sistemi etkiler (</w:t>
      </w:r>
      <w:r w:rsidR="003F0C77" w:rsidRPr="00545A7F">
        <w:rPr>
          <w:rFonts w:ascii="Arial" w:hAnsi="Arial" w:cs="Arial"/>
          <w:color w:val="000000" w:themeColor="text1"/>
        </w:rPr>
        <w:t xml:space="preserve">Poole vd 2007, Quinn vd 2008, Hughes vd 2009, </w:t>
      </w:r>
      <w:r w:rsidRPr="00545A7F">
        <w:rPr>
          <w:rFonts w:ascii="Arial" w:hAnsi="Arial" w:cs="Arial"/>
          <w:color w:val="000000" w:themeColor="text1"/>
        </w:rPr>
        <w:t>Gözüyeşil 2015).</w:t>
      </w:r>
    </w:p>
    <w:p w:rsidR="009C02CF" w:rsidRPr="00545A7F" w:rsidRDefault="0002092D" w:rsidP="0002092D">
      <w:pPr>
        <w:spacing w:after="0" w:line="360" w:lineRule="auto"/>
        <w:ind w:firstLine="708"/>
        <w:jc w:val="both"/>
        <w:rPr>
          <w:rFonts w:ascii="Arial" w:hAnsi="Arial" w:cs="Arial"/>
          <w:color w:val="000000" w:themeColor="text1"/>
        </w:rPr>
      </w:pPr>
      <w:r w:rsidRPr="00545A7F">
        <w:rPr>
          <w:rFonts w:ascii="Arial" w:hAnsi="Arial" w:cs="Arial"/>
          <w:i/>
          <w:color w:val="000000" w:themeColor="text1"/>
          <w:u w:val="single"/>
        </w:rPr>
        <w:t>Sinir Uyarı veya Otonomik-Somatik Birleşme</w:t>
      </w:r>
      <w:r w:rsidRPr="00545A7F">
        <w:rPr>
          <w:rFonts w:ascii="Arial" w:hAnsi="Arial" w:cs="Arial"/>
          <w:color w:val="000000" w:themeColor="text1"/>
          <w:u w:val="single"/>
        </w:rPr>
        <w:t xml:space="preserve"> </w:t>
      </w:r>
      <w:r w:rsidRPr="00545A7F">
        <w:rPr>
          <w:rFonts w:ascii="Arial" w:hAnsi="Arial" w:cs="Arial"/>
          <w:i/>
          <w:color w:val="000000" w:themeColor="text1"/>
          <w:u w:val="single"/>
        </w:rPr>
        <w:t>Teorisi:</w:t>
      </w:r>
      <w:r w:rsidRPr="00545A7F">
        <w:rPr>
          <w:rFonts w:ascii="Arial" w:hAnsi="Arial" w:cs="Arial"/>
          <w:color w:val="000000" w:themeColor="text1"/>
        </w:rPr>
        <w:t xml:space="preserve"> Deride değişik anatomik ve fizyolojik özekte birçok duyusal sinir reseptörü bulunur. Refleksoloji ile reseptörlere uygulanan basınç sonucunda mesajlar spinal kord ve/ veya beyne ulaşır. Daha sonra spinal korddaki nöronlar aracılığıyla kaslara motor emirler gitmesiyle, ayak ve ellerden gelen duyu mesajının birleşmesiyle de kaslarda direkt etkiye sahip olabileceği savunulur (</w:t>
      </w:r>
      <w:r w:rsidR="00763C03" w:rsidRPr="00545A7F">
        <w:rPr>
          <w:rFonts w:ascii="Arial" w:hAnsi="Arial" w:cs="Arial"/>
          <w:color w:val="000000" w:themeColor="text1"/>
        </w:rPr>
        <w:t xml:space="preserve">Tabur ve Başaran 2009, </w:t>
      </w:r>
      <w:r w:rsidRPr="00545A7F">
        <w:rPr>
          <w:rFonts w:ascii="Arial" w:hAnsi="Arial" w:cs="Arial"/>
          <w:color w:val="000000" w:themeColor="text1"/>
        </w:rPr>
        <w:t>Gözüyeşil 2015).</w:t>
      </w:r>
    </w:p>
    <w:p w:rsidR="00642F9B" w:rsidRPr="00545A7F" w:rsidRDefault="00642F9B" w:rsidP="00642F9B">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i/>
          <w:color w:val="000000" w:themeColor="text1"/>
          <w:u w:val="single"/>
        </w:rPr>
        <w:t xml:space="preserve">Sempatik-Parasempatik </w:t>
      </w:r>
      <w:r w:rsidR="00E91618" w:rsidRPr="00545A7F">
        <w:rPr>
          <w:rFonts w:ascii="Arial" w:hAnsi="Arial" w:cs="Arial"/>
          <w:i/>
          <w:color w:val="000000" w:themeColor="text1"/>
          <w:u w:val="single"/>
        </w:rPr>
        <w:t>Teori</w:t>
      </w:r>
      <w:r w:rsidR="00A40AB2" w:rsidRPr="00545A7F">
        <w:rPr>
          <w:rFonts w:ascii="Arial" w:hAnsi="Arial" w:cs="Arial"/>
          <w:i/>
          <w:color w:val="000000" w:themeColor="text1"/>
        </w:rPr>
        <w:t xml:space="preserve">: </w:t>
      </w:r>
      <w:r w:rsidRPr="00545A7F">
        <w:rPr>
          <w:rFonts w:ascii="Arial" w:hAnsi="Arial" w:cs="Arial"/>
          <w:color w:val="000000" w:themeColor="text1"/>
        </w:rPr>
        <w:t>Reflek</w:t>
      </w:r>
      <w:r w:rsidR="00534E71" w:rsidRPr="00545A7F">
        <w:rPr>
          <w:rFonts w:ascii="Arial" w:hAnsi="Arial" w:cs="Arial"/>
          <w:color w:val="000000" w:themeColor="text1"/>
        </w:rPr>
        <w:t xml:space="preserve">solojinin etkisini açıklayan en güncel </w:t>
      </w:r>
      <w:r w:rsidRPr="00545A7F">
        <w:rPr>
          <w:rFonts w:ascii="Arial" w:hAnsi="Arial" w:cs="Arial"/>
          <w:color w:val="000000" w:themeColor="text1"/>
        </w:rPr>
        <w:t xml:space="preserve">kuramdır. </w:t>
      </w:r>
      <w:r w:rsidR="00534E71" w:rsidRPr="00545A7F">
        <w:rPr>
          <w:rFonts w:ascii="Arial" w:hAnsi="Arial" w:cs="Arial"/>
          <w:color w:val="000000" w:themeColor="text1"/>
        </w:rPr>
        <w:t xml:space="preserve">Parasempatik sinir sistemini uyarmak için sol ayak/el, sempatik sinir sistemini uyarmak için ise sağ ayak/eldeki refleks noktaları üzerinde çalışılmaktadır. Sol taraf gevşetici ve sakinleştirici etki, sağ taraf ise vücudu canlandırıcı ve hızlandırıcı etki sağlamak için uyarılmaktadır </w:t>
      </w:r>
      <w:r w:rsidRPr="00545A7F">
        <w:rPr>
          <w:rFonts w:ascii="Arial" w:hAnsi="Arial" w:cs="Arial"/>
          <w:color w:val="000000" w:themeColor="text1"/>
        </w:rPr>
        <w:t>(</w:t>
      </w:r>
      <w:r w:rsidR="00763C03" w:rsidRPr="00545A7F">
        <w:rPr>
          <w:rFonts w:ascii="Arial" w:hAnsi="Arial" w:cs="Arial"/>
          <w:color w:val="000000" w:themeColor="text1"/>
        </w:rPr>
        <w:t>Tabur ve Başaran 2009</w:t>
      </w:r>
      <w:r w:rsidRPr="00545A7F">
        <w:rPr>
          <w:rFonts w:ascii="Arial" w:hAnsi="Arial" w:cs="Arial"/>
          <w:color w:val="000000" w:themeColor="text1"/>
        </w:rPr>
        <w:t>).</w:t>
      </w:r>
    </w:p>
    <w:p w:rsidR="009C02CF" w:rsidRPr="00545A7F" w:rsidRDefault="00E91618"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TSY</w:t>
      </w:r>
      <w:r w:rsidR="009C02CF" w:rsidRPr="00545A7F">
        <w:rPr>
          <w:rFonts w:ascii="Arial" w:hAnsi="Arial" w:cs="Arial"/>
          <w:color w:val="000000" w:themeColor="text1"/>
        </w:rPr>
        <w:t xml:space="preserve"> son yıllarda modern tıbbın önemli bir parçası haline gelmiştir (</w:t>
      </w:r>
      <w:r w:rsidR="009C02CF" w:rsidRPr="00545A7F">
        <w:rPr>
          <w:rFonts w:ascii="Arial" w:hAnsi="Arial" w:cs="Arial"/>
          <w:iCs/>
          <w:color w:val="000000" w:themeColor="text1"/>
        </w:rPr>
        <w:t>Başgöl</w:t>
      </w:r>
      <w:r w:rsidR="009C02CF" w:rsidRPr="00545A7F">
        <w:rPr>
          <w:rFonts w:ascii="Arial" w:hAnsi="Arial" w:cs="Arial"/>
          <w:color w:val="000000" w:themeColor="text1"/>
        </w:rPr>
        <w:t xml:space="preserve"> ve </w:t>
      </w:r>
      <w:r w:rsidR="009C02CF" w:rsidRPr="00545A7F">
        <w:rPr>
          <w:rFonts w:ascii="Arial" w:hAnsi="Arial" w:cs="Arial"/>
          <w:iCs/>
          <w:color w:val="000000" w:themeColor="text1"/>
        </w:rPr>
        <w:t>Aslan 2014).</w:t>
      </w:r>
      <w:r w:rsidR="009C02CF" w:rsidRPr="00545A7F">
        <w:rPr>
          <w:rFonts w:ascii="Arial" w:hAnsi="Arial" w:cs="Arial"/>
          <w:color w:val="000000" w:themeColor="text1"/>
        </w:rPr>
        <w:t xml:space="preserve"> Sağlık bakım sisteminin sadece hastalık ve tedaviye odaklanmayıp, aynı zamanda bireyin sağlığının korunması, geliştirilmesi, fiziksel, ruhsal ve sosyal açıdan da desteklenmesi önemlidir (Taşcı 2015). Refleksoloji, hemşirelik bakımının temel </w:t>
      </w:r>
      <w:r w:rsidR="009C02CF" w:rsidRPr="00545A7F">
        <w:rPr>
          <w:rFonts w:ascii="Arial" w:hAnsi="Arial" w:cs="Arial"/>
          <w:color w:val="000000" w:themeColor="text1"/>
        </w:rPr>
        <w:lastRenderedPageBreak/>
        <w:t xml:space="preserve">öğeleri olan iletişim, etkileşim ve sempati gibi hasta-hemşire ilişkilerine katkıda bulunmaktadır. Aynı zamanda hastalıkların yol </w:t>
      </w:r>
      <w:r w:rsidR="00D874B9" w:rsidRPr="00545A7F">
        <w:rPr>
          <w:rFonts w:ascii="Arial" w:hAnsi="Arial" w:cs="Arial"/>
          <w:color w:val="000000" w:themeColor="text1"/>
        </w:rPr>
        <w:t xml:space="preserve">açtığı </w:t>
      </w:r>
      <w:proofErr w:type="gramStart"/>
      <w:r w:rsidR="00D874B9" w:rsidRPr="00545A7F">
        <w:rPr>
          <w:rFonts w:ascii="Arial" w:hAnsi="Arial" w:cs="Arial"/>
          <w:color w:val="000000" w:themeColor="text1"/>
        </w:rPr>
        <w:t>semptomların</w:t>
      </w:r>
      <w:proofErr w:type="gramEnd"/>
      <w:r w:rsidR="00D874B9" w:rsidRPr="00545A7F">
        <w:rPr>
          <w:rFonts w:ascii="Arial" w:hAnsi="Arial" w:cs="Arial"/>
          <w:color w:val="000000" w:themeColor="text1"/>
        </w:rPr>
        <w:t xml:space="preserve"> azaltılmasını </w:t>
      </w:r>
      <w:r w:rsidR="009C02CF" w:rsidRPr="00545A7F">
        <w:rPr>
          <w:rFonts w:ascii="Arial" w:hAnsi="Arial" w:cs="Arial"/>
          <w:color w:val="000000" w:themeColor="text1"/>
        </w:rPr>
        <w:t>sağlayan etkili bir yöntemdir (Öztürk 2015).</w:t>
      </w:r>
    </w:p>
    <w:p w:rsidR="003F1234" w:rsidRPr="00545A7F" w:rsidRDefault="003F1234" w:rsidP="009C02CF">
      <w:pPr>
        <w:spacing w:after="0" w:line="360" w:lineRule="auto"/>
        <w:ind w:firstLine="708"/>
        <w:jc w:val="both"/>
        <w:rPr>
          <w:rFonts w:ascii="Arial" w:hAnsi="Arial" w:cs="Arial"/>
          <w:color w:val="000000" w:themeColor="text1"/>
        </w:rPr>
      </w:pPr>
    </w:p>
    <w:p w:rsidR="00535B84" w:rsidRPr="00545A7F" w:rsidRDefault="00535B84" w:rsidP="00535B84">
      <w:pPr>
        <w:spacing w:after="0" w:line="360" w:lineRule="auto"/>
        <w:ind w:hanging="142"/>
        <w:jc w:val="both"/>
        <w:rPr>
          <w:rFonts w:ascii="Arial" w:hAnsi="Arial" w:cs="Arial"/>
          <w:color w:val="000000" w:themeColor="text1"/>
        </w:rPr>
      </w:pPr>
      <w:r w:rsidRPr="00545A7F">
        <w:rPr>
          <w:rFonts w:ascii="Arial" w:hAnsi="Arial" w:cs="Arial"/>
          <w:noProof/>
          <w:color w:val="000000" w:themeColor="text1"/>
          <w:lang w:eastAsia="tr-TR"/>
        </w:rPr>
        <w:drawing>
          <wp:inline distT="0" distB="0" distL="0" distR="0">
            <wp:extent cx="5387349" cy="5318760"/>
            <wp:effectExtent l="19050" t="0" r="3801" b="0"/>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410388" cy="5341506"/>
                    </a:xfrm>
                    <a:prstGeom prst="rect">
                      <a:avLst/>
                    </a:prstGeom>
                    <a:noFill/>
                    <a:ln w="9525">
                      <a:noFill/>
                      <a:miter lim="800000"/>
                      <a:headEnd/>
                      <a:tailEnd/>
                    </a:ln>
                  </pic:spPr>
                </pic:pic>
              </a:graphicData>
            </a:graphic>
          </wp:inline>
        </w:drawing>
      </w:r>
    </w:p>
    <w:p w:rsidR="007F7A0C" w:rsidRPr="00545A7F" w:rsidRDefault="007F7A0C" w:rsidP="00BC21B3">
      <w:pPr>
        <w:spacing w:after="0" w:line="360" w:lineRule="auto"/>
        <w:jc w:val="both"/>
        <w:rPr>
          <w:rFonts w:ascii="Arial" w:hAnsi="Arial" w:cs="Arial"/>
          <w:b/>
          <w:color w:val="000000" w:themeColor="text1"/>
        </w:rPr>
      </w:pPr>
    </w:p>
    <w:p w:rsidR="009C02CF" w:rsidRPr="00545A7F" w:rsidRDefault="00907DD8" w:rsidP="00BC21B3">
      <w:pPr>
        <w:spacing w:after="0" w:line="360" w:lineRule="auto"/>
        <w:jc w:val="both"/>
        <w:rPr>
          <w:rFonts w:ascii="Arial" w:hAnsi="Arial" w:cs="Arial"/>
          <w:color w:val="000000" w:themeColor="text1"/>
        </w:rPr>
      </w:pPr>
      <w:r w:rsidRPr="00545A7F">
        <w:rPr>
          <w:rFonts w:ascii="Arial" w:hAnsi="Arial" w:cs="Arial"/>
          <w:b/>
          <w:color w:val="000000" w:themeColor="text1"/>
        </w:rPr>
        <w:t xml:space="preserve">Şekil </w:t>
      </w:r>
      <w:r w:rsidR="006C7958" w:rsidRPr="00545A7F">
        <w:rPr>
          <w:rFonts w:ascii="Arial" w:hAnsi="Arial" w:cs="Arial"/>
          <w:b/>
          <w:color w:val="000000" w:themeColor="text1"/>
        </w:rPr>
        <w:t>2.3</w:t>
      </w:r>
      <w:r w:rsidR="007F7A0C" w:rsidRPr="00545A7F">
        <w:rPr>
          <w:rFonts w:ascii="Arial" w:hAnsi="Arial" w:cs="Arial"/>
          <w:b/>
          <w:color w:val="000000" w:themeColor="text1"/>
        </w:rPr>
        <w:t>.</w:t>
      </w:r>
      <w:r w:rsidRPr="00545A7F">
        <w:rPr>
          <w:rFonts w:ascii="Arial" w:hAnsi="Arial" w:cs="Arial"/>
          <w:b/>
          <w:color w:val="000000" w:themeColor="text1"/>
        </w:rPr>
        <w:t>3</w:t>
      </w:r>
      <w:r w:rsidR="007F7A0C" w:rsidRPr="00545A7F">
        <w:rPr>
          <w:rFonts w:ascii="Arial" w:hAnsi="Arial" w:cs="Arial"/>
          <w:b/>
          <w:color w:val="000000" w:themeColor="text1"/>
        </w:rPr>
        <w:t xml:space="preserve"> </w:t>
      </w:r>
      <w:r w:rsidRPr="00545A7F">
        <w:rPr>
          <w:rFonts w:ascii="Arial" w:hAnsi="Arial" w:cs="Arial"/>
          <w:color w:val="000000" w:themeColor="text1"/>
        </w:rPr>
        <w:t>Vücut bölümlerinin ayak tabanında karşılık geldiği</w:t>
      </w:r>
      <w:r w:rsidR="00545DA1" w:rsidRPr="00545A7F">
        <w:rPr>
          <w:rFonts w:ascii="Arial" w:hAnsi="Arial" w:cs="Arial"/>
          <w:color w:val="000000" w:themeColor="text1"/>
        </w:rPr>
        <w:t xml:space="preserve"> refleks noktaları (Pekmezci Purut 2018)</w:t>
      </w:r>
    </w:p>
    <w:p w:rsidR="00545DA1" w:rsidRPr="00545A7F" w:rsidRDefault="00545DA1" w:rsidP="00BC21B3">
      <w:pPr>
        <w:spacing w:after="0" w:line="360" w:lineRule="auto"/>
        <w:jc w:val="both"/>
        <w:rPr>
          <w:rFonts w:ascii="Arial" w:hAnsi="Arial" w:cs="Arial"/>
          <w:color w:val="000000" w:themeColor="text1"/>
        </w:rPr>
      </w:pPr>
    </w:p>
    <w:p w:rsidR="00C93264" w:rsidRPr="00545A7F" w:rsidRDefault="00C93264" w:rsidP="00BC21B3">
      <w:pPr>
        <w:spacing w:after="0" w:line="360" w:lineRule="auto"/>
        <w:jc w:val="both"/>
        <w:rPr>
          <w:rFonts w:ascii="Arial" w:hAnsi="Arial" w:cs="Arial"/>
          <w:color w:val="000000" w:themeColor="text1"/>
        </w:rPr>
      </w:pPr>
    </w:p>
    <w:p w:rsidR="002E460F" w:rsidRPr="00545A7F" w:rsidRDefault="00C93264" w:rsidP="00C93264">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Refleksoloji ayak masajından farklıdır. Çünkü parmaklar tarafından ayağın belirli noktalarına daha fazla yüzey teması ve daha derin baskı uygulanmasını içermektedir. El ve ayak tabanları üzerinde organlara karşılık gelen belirli noktalar bulunmaktadır. Refleksoloji, kendi kendine tedavi mekanizmalarını devreye sokarak ve fizyolojik tepkiler yaratmaktadır (Gholamzadeh 2019). Refleksoloji, nöral stimülasyon ve kan </w:t>
      </w:r>
      <w:r w:rsidRPr="00545A7F">
        <w:rPr>
          <w:rFonts w:ascii="Arial" w:hAnsi="Arial" w:cs="Arial"/>
          <w:color w:val="000000" w:themeColor="text1"/>
        </w:rPr>
        <w:lastRenderedPageBreak/>
        <w:t xml:space="preserve">akışını arttırarak fizyolojik değişiklikler yaratmakta ve bu bunun sonucunda da kişide gevşemeyi sağlamaktadır (Gozuyesil ve Baser 2016, Unal ve Balci Akpinar 2016). Parmaklarla ayak tabanındaki refleks bölgelerine yapılan bası, yüzlerce sinir ucunun uyarılmasına ve endorfin salınmasına yol açmaktadır. Bu hormonlar ağrı iletimini engelleyerek, rahatlama ve uyuşukluk sağlamakta, stresi azaltarak ve huzuru arttırmaktadır (Pedram vd 2013). Hemşireler </w:t>
      </w:r>
      <w:proofErr w:type="gramStart"/>
      <w:r w:rsidRPr="00545A7F">
        <w:rPr>
          <w:rFonts w:ascii="Arial" w:hAnsi="Arial" w:cs="Arial"/>
          <w:color w:val="000000" w:themeColor="text1"/>
        </w:rPr>
        <w:t>semptomları</w:t>
      </w:r>
      <w:proofErr w:type="gramEnd"/>
      <w:r w:rsidRPr="00545A7F">
        <w:rPr>
          <w:rFonts w:ascii="Arial" w:hAnsi="Arial" w:cs="Arial"/>
          <w:color w:val="000000" w:themeColor="text1"/>
        </w:rPr>
        <w:t xml:space="preserve"> kontrol altına almak ve hastalara yardım etmek için TSY yöntemleri gibi farmakolojik olmayan yöntemleri uygulama ve yürütmede önemli bir rol oynamaktadır. Bu nedenle TSY yöntemlerinin etkinliğini bilmek bu yöntemlerin uygulanabilmesi için oldukça önem arz etmektedir (Suzuki vd 2018).</w:t>
      </w:r>
    </w:p>
    <w:p w:rsidR="00C93264" w:rsidRPr="00545A7F" w:rsidRDefault="00C93264" w:rsidP="00C93264">
      <w:pPr>
        <w:spacing w:after="0" w:line="360" w:lineRule="auto"/>
        <w:ind w:firstLine="708"/>
        <w:jc w:val="both"/>
        <w:rPr>
          <w:rFonts w:ascii="Arial" w:hAnsi="Arial" w:cs="Arial"/>
          <w:color w:val="000000" w:themeColor="text1"/>
        </w:rPr>
      </w:pPr>
    </w:p>
    <w:p w:rsidR="009C02CF" w:rsidRPr="00545A7F" w:rsidRDefault="009C02CF" w:rsidP="009C02CF">
      <w:pPr>
        <w:pStyle w:val="Balk3"/>
        <w:rPr>
          <w:rFonts w:cs="Arial"/>
          <w:color w:val="000000" w:themeColor="text1"/>
        </w:rPr>
      </w:pPr>
      <w:bookmarkStart w:id="53" w:name="_Toc7034584"/>
      <w:bookmarkStart w:id="54" w:name="_Toc7034752"/>
      <w:bookmarkStart w:id="55" w:name="_Toc7037682"/>
      <w:r w:rsidRPr="00545A7F">
        <w:rPr>
          <w:rFonts w:cs="Arial"/>
          <w:color w:val="000000" w:themeColor="text1"/>
        </w:rPr>
        <w:t>Refleksolojinin tarihçesi</w:t>
      </w:r>
      <w:bookmarkEnd w:id="53"/>
      <w:bookmarkEnd w:id="54"/>
      <w:bookmarkEnd w:id="55"/>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B02475">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Refleksoloji geçmişten günümüze uzun yıllardır kullanılmaktadır. Yaklaşık 5000 yıl önce Çin ve Hindistan’ da yaygın olarak tercih edilen bir tedavi şekli olduğu tahmin edilmektedir. Mısır’ da M.Ö. 2330 yıllarında refleksolojinin resmedildiği bazı belgelere rastlanmıştır. Ayrıca 19. yüzyılda bölge </w:t>
      </w:r>
      <w:proofErr w:type="gramStart"/>
      <w:r w:rsidRPr="00545A7F">
        <w:rPr>
          <w:rFonts w:ascii="Arial" w:hAnsi="Arial" w:cs="Arial"/>
          <w:color w:val="000000" w:themeColor="text1"/>
        </w:rPr>
        <w:t>terapisinin</w:t>
      </w:r>
      <w:proofErr w:type="gramEnd"/>
      <w:r w:rsidRPr="00545A7F">
        <w:rPr>
          <w:rFonts w:ascii="Arial" w:hAnsi="Arial" w:cs="Arial"/>
          <w:color w:val="000000" w:themeColor="text1"/>
        </w:rPr>
        <w:t xml:space="preserve"> (Zona Therapy) kurucusu Dr. William Fitzgerald refleksolojinin ilk adımlarını atmıştır. Parmaklardaki belli noktalara basınç uygulanması sonucunda el, kol, omuz, çene, burun ve kulaklardaki ağrının azaldığını keşfetmiştir. Daha sonra Amerikalı </w:t>
      </w:r>
      <w:proofErr w:type="gramStart"/>
      <w:r w:rsidRPr="00545A7F">
        <w:rPr>
          <w:rFonts w:ascii="Arial" w:hAnsi="Arial" w:cs="Arial"/>
          <w:color w:val="000000" w:themeColor="text1"/>
        </w:rPr>
        <w:t>fizyoterapist</w:t>
      </w:r>
      <w:proofErr w:type="gramEnd"/>
      <w:r w:rsidRPr="00545A7F">
        <w:rPr>
          <w:rFonts w:ascii="Arial" w:hAnsi="Arial" w:cs="Arial"/>
          <w:color w:val="000000" w:themeColor="text1"/>
        </w:rPr>
        <w:t xml:space="preserve"> Eunice Ingham (1879-1974), </w:t>
      </w:r>
      <w:r w:rsidRPr="00545A7F">
        <w:rPr>
          <w:rFonts w:ascii="Arial" w:hAnsi="Arial" w:cs="Arial"/>
          <w:color w:val="000000" w:themeColor="text1"/>
          <w:shd w:val="clear" w:color="auto" w:fill="FFFFFF"/>
        </w:rPr>
        <w:t>ayaktaki noktalarla vücut organları arasındaki ilişkisinin haritasını</w:t>
      </w:r>
      <w:r w:rsidRPr="00545A7F">
        <w:rPr>
          <w:rFonts w:ascii="Arial" w:hAnsi="Arial" w:cs="Arial"/>
          <w:color w:val="000000" w:themeColor="text1"/>
        </w:rPr>
        <w:t xml:space="preserve"> çıkararak modern refleksolojiyi kuran kişi olmuştur (Kurt ve Can 2013, Gözüyeşil 2015, International Institute of Reflexology 2016). </w:t>
      </w:r>
    </w:p>
    <w:p w:rsidR="00C93264" w:rsidRPr="00545A7F" w:rsidRDefault="00C93264" w:rsidP="00B02475">
      <w:pPr>
        <w:spacing w:after="0" w:line="360" w:lineRule="auto"/>
        <w:ind w:firstLine="708"/>
        <w:jc w:val="both"/>
        <w:rPr>
          <w:rFonts w:ascii="Arial" w:hAnsi="Arial" w:cs="Arial"/>
          <w:color w:val="000000" w:themeColor="text1"/>
        </w:rPr>
      </w:pPr>
    </w:p>
    <w:p w:rsidR="009C02CF" w:rsidRPr="00545A7F" w:rsidRDefault="009C02CF" w:rsidP="009C02CF">
      <w:pPr>
        <w:pStyle w:val="Balk3"/>
        <w:rPr>
          <w:rFonts w:cs="Arial"/>
          <w:color w:val="000000" w:themeColor="text1"/>
        </w:rPr>
      </w:pPr>
      <w:bookmarkStart w:id="56" w:name="_Toc7034585"/>
      <w:bookmarkStart w:id="57" w:name="_Toc7034753"/>
      <w:bookmarkStart w:id="58" w:name="_Toc7037683"/>
      <w:r w:rsidRPr="00545A7F">
        <w:rPr>
          <w:rFonts w:cs="Arial"/>
          <w:color w:val="000000" w:themeColor="text1"/>
        </w:rPr>
        <w:t>Refleksolojinin genel kullanım alanları</w:t>
      </w:r>
      <w:bookmarkEnd w:id="56"/>
      <w:bookmarkEnd w:id="57"/>
      <w:bookmarkEnd w:id="58"/>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Refleksoloji, uykusuzluk, anksiyete, stres, yorgunluk, depresyon, eklem ağrıları, romatizma, kas ağrıları ve spazmı, eklem iltihaplanmaları, egzema, bazı dermatolojik sorunlar, kabızlık, hazımsızlık, menopoz, dismenore, premensrual </w:t>
      </w:r>
      <w:proofErr w:type="gramStart"/>
      <w:r w:rsidRPr="00545A7F">
        <w:rPr>
          <w:rFonts w:ascii="Arial" w:hAnsi="Arial" w:cs="Arial"/>
          <w:color w:val="000000" w:themeColor="text1"/>
        </w:rPr>
        <w:t>sendrom</w:t>
      </w:r>
      <w:proofErr w:type="gramEnd"/>
      <w:r w:rsidRPr="00545A7F">
        <w:rPr>
          <w:rFonts w:ascii="Arial" w:hAnsi="Arial" w:cs="Arial"/>
          <w:color w:val="000000" w:themeColor="text1"/>
        </w:rPr>
        <w:t xml:space="preserve">, doğum (ağrıyı azaltmak veya arttırmak, servikal dilatasyonu arttırmak), gebelikteki fizyolojik problemler (bulantı ve kusma, konstipasyon, ödem), yorgunluk ve baş ağrısını azaltmak için kullanılmaktadır. Refleksoloji ayrıca, kanser ve tedavilerinin yan etkilerini azaltmak, yaşam kalitesini arttırmak, bulantı-kusmayı önlemek, bağışıklığı güçlendirmek, </w:t>
      </w:r>
      <w:proofErr w:type="gramStart"/>
      <w:r w:rsidRPr="00545A7F">
        <w:rPr>
          <w:rFonts w:ascii="Arial" w:hAnsi="Arial" w:cs="Arial"/>
          <w:color w:val="000000" w:themeColor="text1"/>
        </w:rPr>
        <w:t>enfeksiyon</w:t>
      </w:r>
      <w:proofErr w:type="gramEnd"/>
      <w:r w:rsidRPr="00545A7F">
        <w:rPr>
          <w:rFonts w:ascii="Arial" w:hAnsi="Arial" w:cs="Arial"/>
          <w:color w:val="000000" w:themeColor="text1"/>
        </w:rPr>
        <w:t xml:space="preserve"> süresini </w:t>
      </w:r>
      <w:r w:rsidR="00E20C1C" w:rsidRPr="00545A7F">
        <w:rPr>
          <w:rFonts w:ascii="Arial" w:hAnsi="Arial" w:cs="Arial"/>
          <w:color w:val="000000" w:themeColor="text1"/>
        </w:rPr>
        <w:t>kısaltmak, migren, baş ağrısı</w:t>
      </w:r>
      <w:r w:rsidRPr="00545A7F">
        <w:rPr>
          <w:rFonts w:ascii="Arial" w:hAnsi="Arial" w:cs="Arial"/>
          <w:color w:val="000000" w:themeColor="text1"/>
        </w:rPr>
        <w:t xml:space="preserve"> ve sırt ağrısında</w:t>
      </w:r>
      <w:r w:rsidR="002E0E03" w:rsidRPr="00545A7F">
        <w:rPr>
          <w:rFonts w:ascii="Arial" w:hAnsi="Arial" w:cs="Arial"/>
          <w:color w:val="000000" w:themeColor="text1"/>
        </w:rPr>
        <w:t xml:space="preserve"> da</w:t>
      </w:r>
      <w:r w:rsidRPr="00545A7F">
        <w:rPr>
          <w:rFonts w:ascii="Arial" w:hAnsi="Arial" w:cs="Arial"/>
          <w:color w:val="000000" w:themeColor="text1"/>
        </w:rPr>
        <w:t xml:space="preserve"> kullanılmaktadır (Grealish vd 2000, Wang vd 2008, Dolation vd 2011, Gözüyeşil 2015, Song 2015, Esmel-Esmel vd 2016, Gözüyeşil ve Baser 2016, Ünal ve Akpınar 2016,</w:t>
      </w:r>
      <w:r w:rsidRPr="00545A7F">
        <w:rPr>
          <w:rFonts w:ascii="Arial" w:hAnsi="Arial" w:cs="Arial"/>
          <w:b/>
          <w:i/>
          <w:color w:val="000000" w:themeColor="text1"/>
        </w:rPr>
        <w:t xml:space="preserve"> </w:t>
      </w:r>
      <w:r w:rsidRPr="00545A7F">
        <w:rPr>
          <w:rFonts w:ascii="Arial" w:hAnsi="Arial" w:cs="Arial"/>
          <w:color w:val="000000" w:themeColor="text1"/>
        </w:rPr>
        <w:t>Rahmani vd 2016).</w:t>
      </w:r>
    </w:p>
    <w:p w:rsidR="00BC21B3" w:rsidRPr="00545A7F" w:rsidRDefault="00BC21B3" w:rsidP="00BC21B3">
      <w:pPr>
        <w:spacing w:after="0" w:line="360" w:lineRule="auto"/>
        <w:jc w:val="both"/>
        <w:rPr>
          <w:rFonts w:ascii="Arial" w:hAnsi="Arial" w:cs="Arial"/>
          <w:color w:val="000000" w:themeColor="text1"/>
        </w:rPr>
      </w:pPr>
    </w:p>
    <w:p w:rsidR="009C02CF" w:rsidRPr="00545A7F" w:rsidRDefault="009C02CF" w:rsidP="009C02CF">
      <w:pPr>
        <w:pStyle w:val="Balk3"/>
        <w:rPr>
          <w:rFonts w:cs="Arial"/>
          <w:color w:val="000000" w:themeColor="text1"/>
        </w:rPr>
      </w:pPr>
      <w:bookmarkStart w:id="59" w:name="_Toc7034586"/>
      <w:bookmarkStart w:id="60" w:name="_Toc7034754"/>
      <w:bookmarkStart w:id="61" w:name="_Toc7037684"/>
      <w:r w:rsidRPr="00545A7F">
        <w:rPr>
          <w:rFonts w:cs="Arial"/>
          <w:color w:val="000000" w:themeColor="text1"/>
        </w:rPr>
        <w:t>Refleksolojinin kontrendike olduğu durumlar</w:t>
      </w:r>
      <w:bookmarkEnd w:id="59"/>
      <w:bookmarkEnd w:id="60"/>
      <w:bookmarkEnd w:id="61"/>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Refleksolojinin yararları konusunda olumlu görüşler olmasının yanı sıra, kullanım alanları açısından kontrendike olduğu durumlar bulunmaktadır. Yakın zamanda ameliyat öyküsü varsa dikkatli yapılmalıdır. Ancak ameliyat sonrası olumlu etkileri nedeniyle doktor gözetiminde yapılması tavsiye edilmektedir. Refleksoloji kalp krizinden en az üç ay sonra yapılmalıdır. Derin ven trombozu, bacakta varis varlığında pıhtının vücutta ilerleyerek hayati organlara gitmesine yol açabilir. Diyabettte refleksoloji pankreası uyardığı için insülin salınımında dengesizliklere neden olmaktadır. Akut </w:t>
      </w:r>
      <w:proofErr w:type="gramStart"/>
      <w:r w:rsidRPr="00545A7F">
        <w:rPr>
          <w:rFonts w:ascii="Arial" w:hAnsi="Arial" w:cs="Arial"/>
          <w:color w:val="000000" w:themeColor="text1"/>
        </w:rPr>
        <w:t>enfeksiyonlar</w:t>
      </w:r>
      <w:proofErr w:type="gramEnd"/>
      <w:r w:rsidRPr="00545A7F">
        <w:rPr>
          <w:rFonts w:ascii="Arial" w:hAnsi="Arial" w:cs="Arial"/>
          <w:color w:val="000000" w:themeColor="text1"/>
        </w:rPr>
        <w:t xml:space="preserve">, grip, ateşli durumlarda kötü etkilere neden olabileceğinden dolayı kullanılmaması önerilmektedir. Örneğin, </w:t>
      </w:r>
      <w:proofErr w:type="gramStart"/>
      <w:r w:rsidRPr="00545A7F">
        <w:rPr>
          <w:rFonts w:ascii="Arial" w:hAnsi="Arial" w:cs="Arial"/>
          <w:color w:val="000000" w:themeColor="text1"/>
        </w:rPr>
        <w:t>enfeksiyon</w:t>
      </w:r>
      <w:proofErr w:type="gramEnd"/>
      <w:r w:rsidRPr="00545A7F">
        <w:rPr>
          <w:rFonts w:ascii="Arial" w:hAnsi="Arial" w:cs="Arial"/>
          <w:color w:val="000000" w:themeColor="text1"/>
        </w:rPr>
        <w:t xml:space="preserve"> olan bölgeye yapıldığında kan dolaşımını hızlandırarak enfeksiyonun yayılmasına neden olabilmektedir. Yaşlılarda ve küçük çocuklarda hafif bası uygulayarak ve süreyi kısaltarak yapılabilir. Ayakta ülser, açık yaralar varsa yapılmamalıdır. Gebeliğin ilk trimesterinde yapılmamalı ve son trimesterinde dikkatli uygulanmalıdır (Lakasing ve Lawrence 2010, Gözüyeşil 2015). </w:t>
      </w: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pStyle w:val="Balk3"/>
        <w:rPr>
          <w:rFonts w:cs="Arial"/>
          <w:color w:val="000000" w:themeColor="text1"/>
        </w:rPr>
      </w:pPr>
      <w:bookmarkStart w:id="62" w:name="_Toc7034587"/>
      <w:bookmarkStart w:id="63" w:name="_Toc7034755"/>
      <w:bookmarkStart w:id="64" w:name="_Toc7037685"/>
      <w:r w:rsidRPr="00545A7F">
        <w:rPr>
          <w:rFonts w:cs="Arial"/>
          <w:color w:val="000000" w:themeColor="text1"/>
        </w:rPr>
        <w:t xml:space="preserve">Refleksolojinin </w:t>
      </w:r>
      <w:proofErr w:type="gramStart"/>
      <w:r w:rsidRPr="00545A7F">
        <w:rPr>
          <w:rFonts w:cs="Arial"/>
          <w:color w:val="000000" w:themeColor="text1"/>
        </w:rPr>
        <w:t>kemoterapi</w:t>
      </w:r>
      <w:proofErr w:type="gramEnd"/>
      <w:r w:rsidRPr="00545A7F">
        <w:rPr>
          <w:rFonts w:cs="Arial"/>
          <w:color w:val="000000" w:themeColor="text1"/>
        </w:rPr>
        <w:t xml:space="preserve"> alan hastalarda kullanımı</w:t>
      </w:r>
      <w:bookmarkEnd w:id="62"/>
      <w:bookmarkEnd w:id="63"/>
      <w:bookmarkEnd w:id="64"/>
    </w:p>
    <w:p w:rsidR="009C02CF" w:rsidRPr="00545A7F" w:rsidRDefault="009C02CF" w:rsidP="009C02CF">
      <w:pPr>
        <w:pStyle w:val="Default"/>
        <w:spacing w:line="360" w:lineRule="auto"/>
        <w:ind w:firstLine="708"/>
        <w:jc w:val="both"/>
        <w:rPr>
          <w:rFonts w:ascii="Arial" w:hAnsi="Arial" w:cs="Arial"/>
          <w:color w:val="000000" w:themeColor="text1"/>
          <w:sz w:val="22"/>
          <w:szCs w:val="22"/>
        </w:rPr>
      </w:pPr>
    </w:p>
    <w:p w:rsidR="009C02CF" w:rsidRPr="00545A7F" w:rsidRDefault="009C02CF" w:rsidP="009C02CF">
      <w:pPr>
        <w:pStyle w:val="Default"/>
        <w:spacing w:line="360" w:lineRule="auto"/>
        <w:ind w:firstLine="708"/>
        <w:jc w:val="both"/>
        <w:rPr>
          <w:rFonts w:ascii="Arial" w:hAnsi="Arial" w:cs="Arial"/>
          <w:color w:val="000000" w:themeColor="text1"/>
          <w:sz w:val="22"/>
          <w:szCs w:val="22"/>
        </w:rPr>
      </w:pPr>
      <w:r w:rsidRPr="00545A7F">
        <w:rPr>
          <w:rFonts w:ascii="Arial" w:hAnsi="Arial" w:cs="Arial"/>
          <w:color w:val="000000" w:themeColor="text1"/>
          <w:sz w:val="22"/>
          <w:szCs w:val="22"/>
        </w:rPr>
        <w:t xml:space="preserve">Kronik hastalığa sahip olan hastalar sadece hastalıktan değil aynı zamanda tedavi yöntemlerinin yan etkilerinden olumsuz etkilenmektedir (Elshamy ve Eman 2011). Kanser tanısı alan bireylerin günümüz tedavi koşullarında sağkalım oranları artmıştır.  Bu nedenle, tedavi yöntemlerinin yan etkilerine ve bu yöntemlerin hastaların yaşam kalitesi üzerindeki etkileri göz ardı edilemeyecek kadar önem arz etmektedir (Brewer vd 2016).  Bir kanser tedavisi tekniği olarak </w:t>
      </w:r>
      <w:proofErr w:type="gramStart"/>
      <w:r w:rsidRPr="00545A7F">
        <w:rPr>
          <w:rFonts w:ascii="Arial" w:hAnsi="Arial" w:cs="Arial"/>
          <w:color w:val="000000" w:themeColor="text1"/>
          <w:sz w:val="22"/>
          <w:szCs w:val="22"/>
        </w:rPr>
        <w:t>kemoterapi</w:t>
      </w:r>
      <w:proofErr w:type="gramEnd"/>
      <w:r w:rsidRPr="00545A7F">
        <w:rPr>
          <w:rFonts w:ascii="Arial" w:hAnsi="Arial" w:cs="Arial"/>
          <w:color w:val="000000" w:themeColor="text1"/>
          <w:sz w:val="22"/>
          <w:szCs w:val="22"/>
        </w:rPr>
        <w:t xml:space="preserve">, kanser hastalarının sağkalımını sağlasa da sıklıkla yan etkilere neden olabilmektedir (Park R ve Park C 2015). Yorgunluk, bulantı, kusma, yorgunluk, ishal, ağrı, uykusuzluk, cilt değişiklikleri, periferik nöropati, anksiyete ve depresyon hastaların yaşam kalitesin olumsuz etkileyen bu yan etkiler arasında yer almaktadır (Yang 2005, Friedman vd 2010, Zhang vd 2010, Kabat vd 2010, Sharp vd 2010, </w:t>
      </w:r>
      <w:r w:rsidRPr="00545A7F">
        <w:rPr>
          <w:rFonts w:ascii="Arial" w:eastAsia="Flange-Light" w:hAnsi="Arial" w:cs="Arial"/>
          <w:color w:val="000000" w:themeColor="text1"/>
          <w:sz w:val="22"/>
          <w:szCs w:val="22"/>
        </w:rPr>
        <w:t xml:space="preserve">Ernst vd 2011, </w:t>
      </w:r>
      <w:r w:rsidRPr="00545A7F">
        <w:rPr>
          <w:rFonts w:ascii="Arial" w:hAnsi="Arial" w:cs="Arial"/>
          <w:color w:val="000000" w:themeColor="text1"/>
          <w:sz w:val="22"/>
          <w:szCs w:val="22"/>
        </w:rPr>
        <w:t xml:space="preserve">Lee vd 2011, Kurt ve Can 2018). </w:t>
      </w:r>
    </w:p>
    <w:p w:rsidR="009C02CF" w:rsidRPr="00545A7F" w:rsidRDefault="009C02CF" w:rsidP="009C02CF">
      <w:pPr>
        <w:pStyle w:val="Default"/>
        <w:spacing w:line="360" w:lineRule="auto"/>
        <w:ind w:firstLine="708"/>
        <w:jc w:val="both"/>
        <w:rPr>
          <w:rFonts w:ascii="Arial" w:hAnsi="Arial" w:cs="Arial"/>
          <w:color w:val="000000" w:themeColor="text1"/>
          <w:sz w:val="22"/>
          <w:szCs w:val="22"/>
        </w:rPr>
      </w:pPr>
      <w:r w:rsidRPr="00545A7F">
        <w:rPr>
          <w:rFonts w:ascii="Arial" w:hAnsi="Arial" w:cs="Arial"/>
          <w:color w:val="000000" w:themeColor="text1"/>
          <w:sz w:val="22"/>
          <w:szCs w:val="22"/>
        </w:rPr>
        <w:t xml:space="preserve">Hastalar kanser tansı aldıktan sonra bu durumla başa çıkmada problem yaşamakta, ciddi düzeyde fiziksel ve psikolojik sorunlarla karşı karşıya kalmaktadır. Kanser hastaları ve aileleri tedavinin en etkili yolunu bulmaya çalışmaktadır. Çoğu durumda, hastalar kanser tedavilerinin yol açtığı yan etkileri hafifletmek için TSY yöntemlerine yönelmektedir (Lettner vd 2017). TSY yöntemlerinin kullanılması hastalar için hayati bir öneme sahiptir. Avrupa'da, tüm kanser hastalarının yaklaşık %40' ı </w:t>
      </w:r>
      <w:r w:rsidRPr="00545A7F">
        <w:rPr>
          <w:rFonts w:ascii="Arial" w:hAnsi="Arial" w:cs="Arial"/>
          <w:color w:val="000000" w:themeColor="text1"/>
          <w:sz w:val="22"/>
          <w:szCs w:val="22"/>
        </w:rPr>
        <w:lastRenderedPageBreak/>
        <w:t xml:space="preserve">onkoloji tedavisi sırasında TSY kullanmaktadır. Hemşirelerin son yıllarda TSY yöntemlerinden biri olan refleksolojiyi bakımlarına </w:t>
      </w:r>
      <w:proofErr w:type="gramStart"/>
      <w:r w:rsidRPr="00545A7F">
        <w:rPr>
          <w:rFonts w:ascii="Arial" w:hAnsi="Arial" w:cs="Arial"/>
          <w:color w:val="000000" w:themeColor="text1"/>
          <w:sz w:val="22"/>
          <w:szCs w:val="22"/>
        </w:rPr>
        <w:t>dahil</w:t>
      </w:r>
      <w:proofErr w:type="gramEnd"/>
      <w:r w:rsidRPr="00545A7F">
        <w:rPr>
          <w:rFonts w:ascii="Arial" w:hAnsi="Arial" w:cs="Arial"/>
          <w:color w:val="000000" w:themeColor="text1"/>
          <w:sz w:val="22"/>
          <w:szCs w:val="22"/>
        </w:rPr>
        <w:t xml:space="preserve"> etmeleri ile kaliteli hasta bakımı ortaya çıkmaktadır  (Kahangi vd 2012, Fremd vd 2017). Hemşireler TSY yöntemlerini, hastanın mevcut tedavilerinin yanında genel durumunu iyileştirmek için yardımcı olarak görmektedir (Park R ve Park C 2015). </w:t>
      </w:r>
    </w:p>
    <w:p w:rsidR="009C02CF" w:rsidRPr="00545A7F" w:rsidRDefault="009C02CF" w:rsidP="009C02CF">
      <w:pPr>
        <w:pStyle w:val="Default"/>
        <w:spacing w:line="360" w:lineRule="auto"/>
        <w:ind w:firstLine="708"/>
        <w:jc w:val="both"/>
        <w:rPr>
          <w:rFonts w:ascii="Arial" w:hAnsi="Arial" w:cs="Arial"/>
          <w:color w:val="000000" w:themeColor="text1"/>
          <w:sz w:val="22"/>
          <w:szCs w:val="22"/>
        </w:rPr>
      </w:pPr>
      <w:r w:rsidRPr="00545A7F">
        <w:rPr>
          <w:rFonts w:ascii="Arial" w:hAnsi="Arial" w:cs="Arial"/>
          <w:color w:val="000000" w:themeColor="text1"/>
          <w:sz w:val="22"/>
          <w:szCs w:val="22"/>
          <w:shd w:val="clear" w:color="auto" w:fill="FFFFFF"/>
        </w:rPr>
        <w:t xml:space="preserve">Literatürde kanser hastalarının </w:t>
      </w:r>
      <w:proofErr w:type="gramStart"/>
      <w:r w:rsidRPr="00545A7F">
        <w:rPr>
          <w:rFonts w:ascii="Arial" w:hAnsi="Arial" w:cs="Arial"/>
          <w:color w:val="000000" w:themeColor="text1"/>
          <w:sz w:val="22"/>
          <w:szCs w:val="22"/>
          <w:shd w:val="clear" w:color="auto" w:fill="FFFFFF"/>
        </w:rPr>
        <w:t>kemoterapi</w:t>
      </w:r>
      <w:proofErr w:type="gramEnd"/>
      <w:r w:rsidRPr="00545A7F">
        <w:rPr>
          <w:rFonts w:ascii="Arial" w:hAnsi="Arial" w:cs="Arial"/>
          <w:color w:val="000000" w:themeColor="text1"/>
          <w:sz w:val="22"/>
          <w:szCs w:val="22"/>
          <w:shd w:val="clear" w:color="auto" w:fill="FFFFFF"/>
        </w:rPr>
        <w:t xml:space="preserve"> tedavi sürecinde refleksoloji kullanımına yönelik araştırmalar yer almaktadır</w:t>
      </w:r>
      <w:r w:rsidR="00E20C1C" w:rsidRPr="00545A7F">
        <w:rPr>
          <w:rFonts w:ascii="Arial" w:hAnsi="Arial" w:cs="Arial"/>
          <w:color w:val="000000" w:themeColor="text1"/>
          <w:sz w:val="22"/>
          <w:szCs w:val="22"/>
          <w:shd w:val="clear" w:color="auto" w:fill="FFFFFF"/>
        </w:rPr>
        <w:t xml:space="preserve"> (Stephenson </w:t>
      </w:r>
      <w:r w:rsidR="00E20C1C" w:rsidRPr="00545A7F">
        <w:rPr>
          <w:rFonts w:ascii="Arial" w:hAnsi="Arial" w:cs="Arial"/>
          <w:color w:val="000000" w:themeColor="text1"/>
          <w:sz w:val="22"/>
          <w:szCs w:val="22"/>
          <w:lang w:bidi="tr-TR"/>
        </w:rPr>
        <w:t xml:space="preserve">vd </w:t>
      </w:r>
      <w:r w:rsidR="00E20C1C" w:rsidRPr="00545A7F">
        <w:rPr>
          <w:rFonts w:ascii="Arial" w:hAnsi="Arial" w:cs="Arial"/>
          <w:color w:val="000000" w:themeColor="text1"/>
          <w:sz w:val="22"/>
          <w:szCs w:val="22"/>
          <w:shd w:val="clear" w:color="auto" w:fill="FFFFFF"/>
        </w:rPr>
        <w:t>2003,</w:t>
      </w:r>
      <w:r w:rsidR="00E20C1C" w:rsidRPr="00545A7F">
        <w:rPr>
          <w:rFonts w:ascii="Arial" w:hAnsi="Arial" w:cs="Arial"/>
          <w:color w:val="000000" w:themeColor="text1"/>
          <w:sz w:val="22"/>
          <w:szCs w:val="22"/>
        </w:rPr>
        <w:t xml:space="preserve"> Stephenson vd 2007,</w:t>
      </w:r>
      <w:r w:rsidR="00E20C1C" w:rsidRPr="00545A7F">
        <w:rPr>
          <w:rFonts w:ascii="Arial" w:hAnsi="Arial" w:cs="Arial"/>
          <w:color w:val="000000" w:themeColor="text1"/>
          <w:sz w:val="22"/>
          <w:szCs w:val="22"/>
          <w:shd w:val="clear" w:color="auto" w:fill="FFFFFF"/>
        </w:rPr>
        <w:t xml:space="preserve"> </w:t>
      </w:r>
      <w:r w:rsidR="00E20C1C" w:rsidRPr="00545A7F">
        <w:rPr>
          <w:rFonts w:ascii="Arial" w:hAnsi="Arial" w:cs="Arial"/>
          <w:color w:val="000000" w:themeColor="text1"/>
          <w:sz w:val="22"/>
          <w:szCs w:val="22"/>
        </w:rPr>
        <w:t>Sharp vd 2010,</w:t>
      </w:r>
      <w:r w:rsidR="00E20C1C" w:rsidRPr="00545A7F">
        <w:rPr>
          <w:rFonts w:ascii="Arial" w:eastAsia="Flange-Light" w:hAnsi="Arial" w:cs="Arial"/>
          <w:color w:val="000000" w:themeColor="text1"/>
          <w:sz w:val="22"/>
          <w:szCs w:val="22"/>
        </w:rPr>
        <w:t xml:space="preserve"> Wyatt vd 2012, </w:t>
      </w:r>
      <w:r w:rsidR="00BD492C" w:rsidRPr="00545A7F">
        <w:rPr>
          <w:rFonts w:ascii="Arial" w:eastAsia="Flange-Light" w:hAnsi="Arial" w:cs="Arial"/>
          <w:color w:val="000000" w:themeColor="text1"/>
          <w:sz w:val="22"/>
          <w:szCs w:val="22"/>
        </w:rPr>
        <w:t xml:space="preserve">Özdelikara </w:t>
      </w:r>
      <w:r w:rsidR="00E20C1C" w:rsidRPr="00545A7F">
        <w:rPr>
          <w:rFonts w:ascii="Arial" w:eastAsia="Flange-Light" w:hAnsi="Arial" w:cs="Arial"/>
          <w:color w:val="000000" w:themeColor="text1"/>
          <w:sz w:val="22"/>
          <w:szCs w:val="22"/>
        </w:rPr>
        <w:t>2013</w:t>
      </w:r>
      <w:r w:rsidR="00BD492C" w:rsidRPr="00545A7F">
        <w:rPr>
          <w:rFonts w:ascii="Arial" w:eastAsia="Flange-Light" w:hAnsi="Arial" w:cs="Arial"/>
          <w:color w:val="000000" w:themeColor="text1"/>
          <w:sz w:val="22"/>
          <w:szCs w:val="22"/>
        </w:rPr>
        <w:t>, Özdelikara ve Tan 2017a, Özdelikara ve Tan 2017b</w:t>
      </w:r>
      <w:r w:rsidR="00E20C1C" w:rsidRPr="00545A7F">
        <w:rPr>
          <w:rFonts w:ascii="Arial" w:eastAsia="Flange-Light" w:hAnsi="Arial" w:cs="Arial"/>
          <w:color w:val="000000" w:themeColor="text1"/>
          <w:sz w:val="22"/>
          <w:szCs w:val="22"/>
        </w:rPr>
        <w:t>)</w:t>
      </w:r>
      <w:r w:rsidRPr="00545A7F">
        <w:rPr>
          <w:rFonts w:ascii="Arial" w:hAnsi="Arial" w:cs="Arial"/>
          <w:color w:val="000000" w:themeColor="text1"/>
          <w:sz w:val="22"/>
          <w:szCs w:val="22"/>
          <w:shd w:val="clear" w:color="auto" w:fill="FFFFFF"/>
        </w:rPr>
        <w:t xml:space="preserve">. Metastatik </w:t>
      </w:r>
      <w:r w:rsidR="00BD492C" w:rsidRPr="00545A7F">
        <w:rPr>
          <w:rFonts w:ascii="Arial" w:hAnsi="Arial" w:cs="Arial"/>
          <w:color w:val="000000" w:themeColor="text1"/>
          <w:sz w:val="22"/>
          <w:szCs w:val="22"/>
          <w:shd w:val="clear" w:color="auto" w:fill="FFFFFF"/>
        </w:rPr>
        <w:t>a</w:t>
      </w:r>
      <w:r w:rsidRPr="00545A7F">
        <w:rPr>
          <w:rFonts w:ascii="Arial" w:hAnsi="Arial" w:cs="Arial"/>
          <w:color w:val="000000" w:themeColor="text1"/>
          <w:sz w:val="22"/>
          <w:szCs w:val="22"/>
          <w:shd w:val="clear" w:color="auto" w:fill="FFFFFF"/>
        </w:rPr>
        <w:t xml:space="preserve">kanseri olan 36 hastayla yapılan randomize kontrollü bir araştırmada, uygulanan ayak refleksolojisinin ağrıyı azaltmada etkili olduğu bulunmuştur. Aynı araştırmada yer alan hastalar refleksolojinin bakımlarına </w:t>
      </w:r>
      <w:proofErr w:type="gramStart"/>
      <w:r w:rsidRPr="00545A7F">
        <w:rPr>
          <w:rFonts w:ascii="Arial" w:hAnsi="Arial" w:cs="Arial"/>
          <w:color w:val="000000" w:themeColor="text1"/>
          <w:sz w:val="22"/>
          <w:szCs w:val="22"/>
          <w:shd w:val="clear" w:color="auto" w:fill="FFFFFF"/>
        </w:rPr>
        <w:t>dahil</w:t>
      </w:r>
      <w:proofErr w:type="gramEnd"/>
      <w:r w:rsidRPr="00545A7F">
        <w:rPr>
          <w:rFonts w:ascii="Arial" w:hAnsi="Arial" w:cs="Arial"/>
          <w:color w:val="000000" w:themeColor="text1"/>
          <w:sz w:val="22"/>
          <w:szCs w:val="22"/>
          <w:shd w:val="clear" w:color="auto" w:fill="FFFFFF"/>
        </w:rPr>
        <w:t xml:space="preserve"> edilmesini yüksek oranda olumlu karşılamışlardır (Stephenson </w:t>
      </w:r>
      <w:r w:rsidRPr="00545A7F">
        <w:rPr>
          <w:rFonts w:ascii="Arial" w:hAnsi="Arial" w:cs="Arial"/>
          <w:color w:val="000000" w:themeColor="text1"/>
          <w:sz w:val="22"/>
          <w:szCs w:val="22"/>
          <w:lang w:bidi="tr-TR"/>
        </w:rPr>
        <w:t xml:space="preserve">vd </w:t>
      </w:r>
      <w:r w:rsidRPr="00545A7F">
        <w:rPr>
          <w:rFonts w:ascii="Arial" w:hAnsi="Arial" w:cs="Arial"/>
          <w:color w:val="000000" w:themeColor="text1"/>
          <w:sz w:val="22"/>
          <w:szCs w:val="22"/>
          <w:shd w:val="clear" w:color="auto" w:fill="FFFFFF"/>
        </w:rPr>
        <w:t>2003).</w:t>
      </w:r>
      <w:r w:rsidRPr="00545A7F">
        <w:rPr>
          <w:rFonts w:ascii="Arial" w:hAnsi="Arial" w:cs="Arial"/>
          <w:b/>
          <w:color w:val="000000" w:themeColor="text1"/>
          <w:sz w:val="22"/>
          <w:szCs w:val="22"/>
        </w:rPr>
        <w:t xml:space="preserve"> </w:t>
      </w:r>
      <w:r w:rsidRPr="00545A7F">
        <w:rPr>
          <w:rFonts w:ascii="Arial" w:hAnsi="Arial" w:cs="Arial"/>
          <w:color w:val="000000" w:themeColor="text1"/>
          <w:sz w:val="22"/>
          <w:szCs w:val="22"/>
        </w:rPr>
        <w:t xml:space="preserve">Stephenson ve arkadaşlarının (2007) 86 metastatik kanseri olan bireyle yaptıkları başka bir araştırmada, </w:t>
      </w:r>
      <w:r w:rsidRPr="00545A7F">
        <w:rPr>
          <w:rFonts w:ascii="Arial" w:eastAsia="Flange-Light" w:hAnsi="Arial" w:cs="Arial"/>
          <w:color w:val="000000" w:themeColor="text1"/>
          <w:sz w:val="22"/>
          <w:szCs w:val="22"/>
        </w:rPr>
        <w:t xml:space="preserve">refleksoloji uygulaması sonrası anksiyete ve ağrı şiddetinde önemli azalmalar saptanmıştır. </w:t>
      </w:r>
      <w:r w:rsidRPr="00545A7F">
        <w:rPr>
          <w:rFonts w:ascii="Arial" w:hAnsi="Arial" w:cs="Arial"/>
          <w:color w:val="000000" w:themeColor="text1"/>
          <w:sz w:val="22"/>
          <w:szCs w:val="22"/>
        </w:rPr>
        <w:t xml:space="preserve">Erken evre meme kanseri olan 183 kadınla yapılan randomize kontrollü bir araştırmada da, refleksolojinin psikolojik açıdan iyilik haline etkisi incelenmiştir. Sonuçta refleksolojinin kadınların yaşam kaliteleri üzerinde önemli derecede olumlu etkileri olduğu ve bu alanda kanıta dayalı bir uygulama olarak kullanılabileceği belirtilmiştir (Sharp vd 2010). </w:t>
      </w:r>
      <w:r w:rsidRPr="00545A7F">
        <w:rPr>
          <w:rFonts w:ascii="Arial" w:eastAsia="Flange-Light" w:hAnsi="Arial" w:cs="Arial"/>
          <w:color w:val="000000" w:themeColor="text1"/>
          <w:sz w:val="22"/>
          <w:szCs w:val="22"/>
        </w:rPr>
        <w:t xml:space="preserve">Wyatt ve </w:t>
      </w:r>
      <w:r w:rsidRPr="00545A7F">
        <w:rPr>
          <w:rFonts w:ascii="Arial" w:eastAsiaTheme="minorHAnsi" w:hAnsi="Arial" w:cs="Arial"/>
          <w:color w:val="000000" w:themeColor="text1"/>
          <w:sz w:val="22"/>
          <w:szCs w:val="22"/>
          <w:lang w:eastAsia="en-US"/>
        </w:rPr>
        <w:t>arkadaşlarının</w:t>
      </w:r>
      <w:r w:rsidRPr="00545A7F">
        <w:rPr>
          <w:rFonts w:ascii="Arial" w:eastAsia="Flange-Light" w:hAnsi="Arial" w:cs="Arial"/>
          <w:color w:val="000000" w:themeColor="text1"/>
          <w:sz w:val="22"/>
          <w:szCs w:val="22"/>
        </w:rPr>
        <w:t xml:space="preserve"> (2012) </w:t>
      </w:r>
      <w:proofErr w:type="gramStart"/>
      <w:r w:rsidRPr="00545A7F">
        <w:rPr>
          <w:rFonts w:ascii="Arial" w:eastAsia="Flange-Light" w:hAnsi="Arial" w:cs="Arial"/>
          <w:color w:val="000000" w:themeColor="text1"/>
          <w:sz w:val="22"/>
          <w:szCs w:val="22"/>
        </w:rPr>
        <w:t>kemoterapi</w:t>
      </w:r>
      <w:proofErr w:type="gramEnd"/>
      <w:r w:rsidRPr="00545A7F">
        <w:rPr>
          <w:rFonts w:ascii="Arial" w:eastAsia="Flange-Light" w:hAnsi="Arial" w:cs="Arial"/>
          <w:color w:val="000000" w:themeColor="text1"/>
          <w:sz w:val="22"/>
          <w:szCs w:val="22"/>
        </w:rPr>
        <w:t xml:space="preserve"> ve radyoterapi alan ileri evre meme kanseri olan 286 kadınla yaptıkları randomize kontrollü araştırmada, dört haftalık bir süreçte ayak manüplasyonu ve refleksoloji uygulanmıştır. Bu hastalarda yaşam kalitesi, depresif semptomlar, anksiyete, ağrı ve bulantı </w:t>
      </w:r>
      <w:proofErr w:type="gramStart"/>
      <w:r w:rsidRPr="00545A7F">
        <w:rPr>
          <w:rFonts w:ascii="Arial" w:eastAsia="Flange-Light" w:hAnsi="Arial" w:cs="Arial"/>
          <w:color w:val="000000" w:themeColor="text1"/>
          <w:sz w:val="22"/>
          <w:szCs w:val="22"/>
        </w:rPr>
        <w:t>şikayetlerinde</w:t>
      </w:r>
      <w:proofErr w:type="gramEnd"/>
      <w:r w:rsidRPr="00545A7F">
        <w:rPr>
          <w:rFonts w:ascii="Arial" w:eastAsia="Flange-Light" w:hAnsi="Arial" w:cs="Arial"/>
          <w:color w:val="000000" w:themeColor="text1"/>
          <w:sz w:val="22"/>
          <w:szCs w:val="22"/>
        </w:rPr>
        <w:t xml:space="preserve"> gruplar arasında anlamlı bir farklılık bulunmazken, fiziksel fonksiyonlar ve dispne şikayetlerinde refleksoloji uygulanan hastalarda olumlu yönde değişme</w:t>
      </w:r>
      <w:r w:rsidR="00BD492C" w:rsidRPr="00545A7F">
        <w:rPr>
          <w:rFonts w:ascii="Arial" w:eastAsia="Flange-Light" w:hAnsi="Arial" w:cs="Arial"/>
          <w:color w:val="000000" w:themeColor="text1"/>
          <w:sz w:val="22"/>
          <w:szCs w:val="22"/>
        </w:rPr>
        <w:t xml:space="preserve">ler olmuştur. Özdelikara’ nın </w:t>
      </w:r>
      <w:r w:rsidRPr="00545A7F">
        <w:rPr>
          <w:rFonts w:ascii="Arial" w:eastAsia="Flange-Light" w:hAnsi="Arial" w:cs="Arial"/>
          <w:color w:val="000000" w:themeColor="text1"/>
          <w:sz w:val="22"/>
          <w:szCs w:val="22"/>
        </w:rPr>
        <w:t>(2013) mem</w:t>
      </w:r>
      <w:r w:rsidR="00BD492C" w:rsidRPr="00545A7F">
        <w:rPr>
          <w:rFonts w:ascii="Arial" w:eastAsia="Flange-Light" w:hAnsi="Arial" w:cs="Arial"/>
          <w:color w:val="000000" w:themeColor="text1"/>
          <w:sz w:val="22"/>
          <w:szCs w:val="22"/>
        </w:rPr>
        <w:t xml:space="preserve">e kanserli kadınlarla yaptığı </w:t>
      </w:r>
      <w:r w:rsidRPr="00545A7F">
        <w:rPr>
          <w:rFonts w:ascii="Arial" w:eastAsia="Flange-Light" w:hAnsi="Arial" w:cs="Arial"/>
          <w:color w:val="000000" w:themeColor="text1"/>
          <w:sz w:val="22"/>
          <w:szCs w:val="22"/>
        </w:rPr>
        <w:t xml:space="preserve">araştırmada, refleksolojinin </w:t>
      </w:r>
      <w:proofErr w:type="gramStart"/>
      <w:r w:rsidRPr="00545A7F">
        <w:rPr>
          <w:rFonts w:ascii="Arial" w:hAnsi="Arial" w:cs="Arial"/>
          <w:color w:val="000000" w:themeColor="text1"/>
          <w:sz w:val="22"/>
          <w:szCs w:val="22"/>
        </w:rPr>
        <w:t>kemoterapiye</w:t>
      </w:r>
      <w:proofErr w:type="gramEnd"/>
      <w:r w:rsidRPr="00545A7F">
        <w:rPr>
          <w:rFonts w:ascii="Arial" w:hAnsi="Arial" w:cs="Arial"/>
          <w:color w:val="000000" w:themeColor="text1"/>
          <w:sz w:val="22"/>
          <w:szCs w:val="22"/>
        </w:rPr>
        <w:t xml:space="preserve"> bağlı bulantı, kusma ve yorgunluğu azalttığını saptamışlardır.</w:t>
      </w:r>
    </w:p>
    <w:p w:rsidR="009C02CF" w:rsidRPr="00545A7F" w:rsidRDefault="009C02CF" w:rsidP="009C02CF">
      <w:pPr>
        <w:pStyle w:val="Default"/>
        <w:spacing w:line="360" w:lineRule="auto"/>
        <w:ind w:firstLine="708"/>
        <w:jc w:val="both"/>
        <w:rPr>
          <w:rFonts w:ascii="Arial" w:hAnsi="Arial" w:cs="Arial"/>
          <w:color w:val="000000" w:themeColor="text1"/>
          <w:sz w:val="22"/>
          <w:szCs w:val="22"/>
        </w:rPr>
      </w:pPr>
      <w:r w:rsidRPr="00545A7F">
        <w:rPr>
          <w:rFonts w:ascii="Arial" w:eastAsiaTheme="minorHAnsi" w:hAnsi="Arial" w:cs="Arial"/>
          <w:color w:val="000000" w:themeColor="text1"/>
          <w:sz w:val="22"/>
          <w:szCs w:val="22"/>
          <w:lang w:eastAsia="en-US"/>
        </w:rPr>
        <w:t>Uysal ve arkadaşlarının (2016) kolorektal kanserli hastalarla yaptıkları araştırmada ayak refleksolojisinin ağrı ve yorgunluğu hafiflettiği, yaşam kalitesini arttırdığı, abdominal distansiyon ve idrar yapma sıklığını azalttığı bulunmuştur.</w:t>
      </w:r>
      <w:r w:rsidRPr="00545A7F">
        <w:rPr>
          <w:rFonts w:ascii="Arial" w:hAnsi="Arial" w:cs="Arial"/>
          <w:color w:val="000000" w:themeColor="text1"/>
          <w:sz w:val="22"/>
          <w:szCs w:val="22"/>
        </w:rPr>
        <w:t xml:space="preserve"> Ayrıca </w:t>
      </w:r>
      <w:r w:rsidRPr="00545A7F">
        <w:rPr>
          <w:rFonts w:ascii="Arial" w:eastAsiaTheme="minorHAnsi" w:hAnsi="Arial" w:cs="Arial"/>
          <w:color w:val="000000" w:themeColor="text1"/>
          <w:sz w:val="22"/>
          <w:szCs w:val="22"/>
          <w:lang w:eastAsia="en-US"/>
        </w:rPr>
        <w:t xml:space="preserve">hemşirelerin, </w:t>
      </w:r>
      <w:proofErr w:type="gramStart"/>
      <w:r w:rsidRPr="00545A7F">
        <w:rPr>
          <w:rFonts w:ascii="Arial" w:eastAsiaTheme="minorHAnsi" w:hAnsi="Arial" w:cs="Arial"/>
          <w:color w:val="000000" w:themeColor="text1"/>
          <w:sz w:val="22"/>
          <w:szCs w:val="22"/>
          <w:lang w:eastAsia="en-US"/>
        </w:rPr>
        <w:t>semptomları</w:t>
      </w:r>
      <w:proofErr w:type="gramEnd"/>
      <w:r w:rsidRPr="00545A7F">
        <w:rPr>
          <w:rFonts w:ascii="Arial" w:eastAsiaTheme="minorHAnsi" w:hAnsi="Arial" w:cs="Arial"/>
          <w:color w:val="000000" w:themeColor="text1"/>
          <w:sz w:val="22"/>
          <w:szCs w:val="22"/>
          <w:lang w:eastAsia="en-US"/>
        </w:rPr>
        <w:t xml:space="preserve"> kontrol altında tutmak ve yaşam kalitesini iyileştirmek için düzenli bakımın yanı sıra hastalarına refleksoloji kullanabileceği belirtilmiştir. Wyatt ve arkadaşlarının (2017) </w:t>
      </w:r>
      <w:proofErr w:type="gramStart"/>
      <w:r w:rsidRPr="00545A7F">
        <w:rPr>
          <w:rFonts w:ascii="Arial" w:eastAsiaTheme="minorHAnsi" w:hAnsi="Arial" w:cs="Arial"/>
          <w:color w:val="000000" w:themeColor="text1"/>
          <w:sz w:val="22"/>
          <w:szCs w:val="22"/>
          <w:lang w:eastAsia="en-US"/>
        </w:rPr>
        <w:t>kemoterapi</w:t>
      </w:r>
      <w:proofErr w:type="gramEnd"/>
      <w:r w:rsidRPr="00545A7F">
        <w:rPr>
          <w:rFonts w:ascii="Arial" w:eastAsiaTheme="minorHAnsi" w:hAnsi="Arial" w:cs="Arial"/>
          <w:color w:val="000000" w:themeColor="text1"/>
          <w:sz w:val="22"/>
          <w:szCs w:val="22"/>
          <w:lang w:eastAsia="en-US"/>
        </w:rPr>
        <w:t xml:space="preserve"> alan meme kanserli hastalarla yaptıkları araştırmada refleksoloji uygulanan hastaların kontrol grubuna göre semptom şiddetinde azalma, sosyal destek, fonksiyon alanı, yaşam doyumu, iletişim kalitesi ve günlük aktivite etkileşiminde artma tespit edilmiştir. Refleksolojinin yaşam kalitesine etkisinin incelendiği meme kanserli hastalarla yapılan araştırmalarda kemotrapiye bağlı </w:t>
      </w:r>
      <w:proofErr w:type="gramStart"/>
      <w:r w:rsidRPr="00545A7F">
        <w:rPr>
          <w:rFonts w:ascii="Arial" w:eastAsiaTheme="minorHAnsi" w:hAnsi="Arial" w:cs="Arial"/>
          <w:color w:val="000000" w:themeColor="text1"/>
          <w:sz w:val="22"/>
          <w:szCs w:val="22"/>
          <w:lang w:eastAsia="en-US"/>
        </w:rPr>
        <w:lastRenderedPageBreak/>
        <w:t>komplikasyonların</w:t>
      </w:r>
      <w:proofErr w:type="gramEnd"/>
      <w:r w:rsidRPr="00545A7F">
        <w:rPr>
          <w:rFonts w:ascii="Arial" w:eastAsiaTheme="minorHAnsi" w:hAnsi="Arial" w:cs="Arial"/>
          <w:color w:val="000000" w:themeColor="text1"/>
          <w:sz w:val="22"/>
          <w:szCs w:val="22"/>
          <w:lang w:eastAsia="en-US"/>
        </w:rPr>
        <w:t xml:space="preserve"> ve semptomların azaldığı, yaşam kalitesinin de arttığı s</w:t>
      </w:r>
      <w:r w:rsidR="00BD492C" w:rsidRPr="00545A7F">
        <w:rPr>
          <w:rFonts w:ascii="Arial" w:eastAsiaTheme="minorHAnsi" w:hAnsi="Arial" w:cs="Arial"/>
          <w:color w:val="000000" w:themeColor="text1"/>
          <w:sz w:val="22"/>
          <w:szCs w:val="22"/>
          <w:lang w:eastAsia="en-US"/>
        </w:rPr>
        <w:t>aptanmıştır (Pedram vd 2013, Ö</w:t>
      </w:r>
      <w:r w:rsidRPr="00545A7F">
        <w:rPr>
          <w:rFonts w:ascii="Arial" w:eastAsiaTheme="minorHAnsi" w:hAnsi="Arial" w:cs="Arial"/>
          <w:color w:val="000000" w:themeColor="text1"/>
          <w:sz w:val="22"/>
          <w:szCs w:val="22"/>
          <w:lang w:eastAsia="en-US"/>
        </w:rPr>
        <w:t>zdelikara ve Tan 2017</w:t>
      </w:r>
      <w:r w:rsidR="00BD492C" w:rsidRPr="00545A7F">
        <w:rPr>
          <w:rFonts w:ascii="Arial" w:eastAsiaTheme="minorHAnsi" w:hAnsi="Arial" w:cs="Arial"/>
          <w:color w:val="000000" w:themeColor="text1"/>
          <w:sz w:val="22"/>
          <w:szCs w:val="22"/>
          <w:lang w:eastAsia="en-US"/>
        </w:rPr>
        <w:t>a, Özdelikara ve Tan 2017b</w:t>
      </w:r>
      <w:r w:rsidRPr="00545A7F">
        <w:rPr>
          <w:rFonts w:ascii="Arial" w:eastAsiaTheme="minorHAnsi" w:hAnsi="Arial" w:cs="Arial"/>
          <w:color w:val="000000" w:themeColor="text1"/>
          <w:sz w:val="22"/>
          <w:szCs w:val="22"/>
          <w:lang w:eastAsia="en-US"/>
        </w:rPr>
        <w:t>).</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Genel olarak refleksolojinin kanser hastalarında ağrıyı azaltabildiği, fiziksel işlev, denge ve yaşam kalitesini arttırabildiği yapılan</w:t>
      </w:r>
      <w:r w:rsidR="00BF19DF" w:rsidRPr="00545A7F">
        <w:rPr>
          <w:rFonts w:ascii="Arial" w:hAnsi="Arial" w:cs="Arial"/>
          <w:color w:val="000000" w:themeColor="text1"/>
        </w:rPr>
        <w:t xml:space="preserve"> araştırmalarda gösterilmiştir (</w:t>
      </w:r>
      <w:r w:rsidR="00BD492C" w:rsidRPr="00545A7F">
        <w:rPr>
          <w:rFonts w:ascii="Arial" w:hAnsi="Arial" w:cs="Arial"/>
          <w:color w:val="000000" w:themeColor="text1"/>
        </w:rPr>
        <w:t>Pedram vd 2013, Uysal vd 2016, Ö</w:t>
      </w:r>
      <w:r w:rsidR="00BF19DF" w:rsidRPr="00545A7F">
        <w:rPr>
          <w:rFonts w:ascii="Arial" w:hAnsi="Arial" w:cs="Arial"/>
          <w:color w:val="000000" w:themeColor="text1"/>
        </w:rPr>
        <w:t>zdelikara ve Tan 2017</w:t>
      </w:r>
      <w:r w:rsidR="00BD492C" w:rsidRPr="00545A7F">
        <w:rPr>
          <w:rFonts w:ascii="Arial" w:hAnsi="Arial" w:cs="Arial"/>
          <w:color w:val="000000" w:themeColor="text1"/>
        </w:rPr>
        <w:t>a</w:t>
      </w:r>
      <w:r w:rsidR="00BF19DF" w:rsidRPr="00545A7F">
        <w:rPr>
          <w:rFonts w:ascii="Arial" w:hAnsi="Arial" w:cs="Arial"/>
          <w:color w:val="000000" w:themeColor="text1"/>
        </w:rPr>
        <w:t xml:space="preserve">, Wyatt vd 2017, Gholamzadeh vd 2019). </w:t>
      </w:r>
      <w:r w:rsidRPr="00545A7F">
        <w:rPr>
          <w:rFonts w:ascii="Arial" w:hAnsi="Arial" w:cs="Arial"/>
          <w:color w:val="000000" w:themeColor="text1"/>
        </w:rPr>
        <w:t xml:space="preserve">Bunun yanında refleksolojinin, </w:t>
      </w:r>
      <w:proofErr w:type="gramStart"/>
      <w:r w:rsidRPr="00545A7F">
        <w:rPr>
          <w:rFonts w:ascii="Arial" w:hAnsi="Arial" w:cs="Arial"/>
          <w:color w:val="000000" w:themeColor="text1"/>
        </w:rPr>
        <w:t>kemoterapinin</w:t>
      </w:r>
      <w:proofErr w:type="gramEnd"/>
      <w:r w:rsidRPr="00545A7F">
        <w:rPr>
          <w:rFonts w:ascii="Arial" w:hAnsi="Arial" w:cs="Arial"/>
          <w:color w:val="000000" w:themeColor="text1"/>
        </w:rPr>
        <w:t xml:space="preserve"> yan etkilerini azaltmaya yönelik kullanımını ve faydalarını desteklemek için daha faz</w:t>
      </w:r>
      <w:r w:rsidR="00C93264" w:rsidRPr="00545A7F">
        <w:rPr>
          <w:rFonts w:ascii="Arial" w:hAnsi="Arial" w:cs="Arial"/>
          <w:color w:val="000000" w:themeColor="text1"/>
        </w:rPr>
        <w:t>la kanıta dayalı araştırmalara ihtiyaç bulunmaktadır</w:t>
      </w:r>
      <w:r w:rsidR="00BF19DF" w:rsidRPr="00545A7F">
        <w:rPr>
          <w:rFonts w:ascii="Arial" w:hAnsi="Arial" w:cs="Arial"/>
          <w:color w:val="000000" w:themeColor="text1"/>
        </w:rPr>
        <w:t xml:space="preserve">. </w:t>
      </w:r>
      <w:r w:rsidRPr="00545A7F">
        <w:rPr>
          <w:rFonts w:ascii="Arial" w:hAnsi="Arial" w:cs="Arial"/>
          <w:color w:val="000000" w:themeColor="text1"/>
        </w:rPr>
        <w:t>Ayrıca yapılan araştırmalarda refleksolojinin yan etkilerinin gösterilmediği ve bu yan etkiler dikkate alınarak yeni araştırmalar yapılması önerilmektedir (Gholamzadeh vd 2019).</w:t>
      </w: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pStyle w:val="Balk3"/>
        <w:rPr>
          <w:rFonts w:cs="Arial"/>
          <w:color w:val="000000" w:themeColor="text1"/>
        </w:rPr>
      </w:pPr>
      <w:bookmarkStart w:id="65" w:name="_Toc7034588"/>
      <w:bookmarkStart w:id="66" w:name="_Toc7034756"/>
      <w:bookmarkStart w:id="67" w:name="_Toc7037686"/>
      <w:r w:rsidRPr="00545A7F">
        <w:rPr>
          <w:rFonts w:cs="Arial"/>
          <w:color w:val="000000" w:themeColor="text1"/>
        </w:rPr>
        <w:t>Refleksolojinin jinekolojik kanserde kullanıldığı araştırmalar</w:t>
      </w:r>
      <w:bookmarkEnd w:id="65"/>
      <w:bookmarkEnd w:id="66"/>
      <w:bookmarkEnd w:id="67"/>
      <w:r w:rsidRPr="00545A7F">
        <w:rPr>
          <w:rFonts w:cs="Arial"/>
          <w:color w:val="000000" w:themeColor="text1"/>
        </w:rPr>
        <w:t xml:space="preserve">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Yapılan </w:t>
      </w:r>
      <w:proofErr w:type="gramStart"/>
      <w:r w:rsidRPr="00545A7F">
        <w:rPr>
          <w:rFonts w:ascii="Arial" w:hAnsi="Arial" w:cs="Arial"/>
          <w:color w:val="000000" w:themeColor="text1"/>
        </w:rPr>
        <w:t>literatür</w:t>
      </w:r>
      <w:proofErr w:type="gramEnd"/>
      <w:r w:rsidRPr="00545A7F">
        <w:rPr>
          <w:rFonts w:ascii="Arial" w:hAnsi="Arial" w:cs="Arial"/>
          <w:color w:val="000000" w:themeColor="text1"/>
        </w:rPr>
        <w:t xml:space="preserve"> tarama sonucunda Türkiye’ de, jinekolojik kanser nedeniyle kemotarapi tedavisi sürecindeki kadınlara progresif kas</w:t>
      </w:r>
      <w:r w:rsidRPr="00545A7F">
        <w:rPr>
          <w:rFonts w:ascii="Arial" w:eastAsia="Times New Roman,Bold" w:hAnsi="Arial" w:cs="Arial"/>
          <w:bCs/>
          <w:color w:val="000000" w:themeColor="text1"/>
        </w:rPr>
        <w:t xml:space="preserve"> gevşeme egzersizi ve refleksoloji uygulamasının anksiyete, ağrı, depresyon, yaşam kalitesi ve yorgunluğa etkisinin değerlendirildiği bir adet doktora tezi bulunmaktadır (Alan 2015). Alan’ ın (2015) yaptığı randomize kontrollu araştırmada, </w:t>
      </w:r>
      <w:r w:rsidRPr="00545A7F">
        <w:rPr>
          <w:rFonts w:ascii="Arial" w:hAnsi="Arial" w:cs="Arial"/>
          <w:color w:val="000000" w:themeColor="text1"/>
        </w:rPr>
        <w:t xml:space="preserve">refleksolojinin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alan kadınlarda ağrı ve yorgunluğu azalttığı, ağrı ve yorgunluk semptomlarının günlük yaşama etkisini azalttığı, anksiyete ve depresyon seviyelerini düşürdüğü, yaşam kalitesini ise arttırdığı saptanmıştır.</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Literatürde jinekolojik kanseri olan ve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alan kadınlarda refleksolojinin uygulandığı araştırmaların yok denecek kadar az olduğu görülmektedir </w:t>
      </w:r>
      <w:r w:rsidRPr="00545A7F">
        <w:rPr>
          <w:rFonts w:ascii="Arial" w:eastAsia="Times New Roman,Bold" w:hAnsi="Arial" w:cs="Arial"/>
          <w:bCs/>
          <w:color w:val="000000" w:themeColor="text1"/>
        </w:rPr>
        <w:t>(Alan 2015,</w:t>
      </w:r>
      <w:r w:rsidR="00D66039" w:rsidRPr="00545A7F">
        <w:rPr>
          <w:rFonts w:ascii="Arial" w:hAnsi="Arial" w:cs="Arial"/>
          <w:color w:val="000000" w:themeColor="text1"/>
        </w:rPr>
        <w:t xml:space="preserve"> </w:t>
      </w:r>
      <w:r w:rsidRPr="00545A7F">
        <w:rPr>
          <w:rFonts w:ascii="Arial" w:hAnsi="Arial" w:cs="Arial"/>
          <w:color w:val="000000" w:themeColor="text1"/>
        </w:rPr>
        <w:t>Kurt 2018</w:t>
      </w:r>
      <w:r w:rsidR="000F1A10" w:rsidRPr="00545A7F">
        <w:rPr>
          <w:rFonts w:ascii="Arial" w:hAnsi="Arial" w:cs="Arial"/>
          <w:color w:val="000000" w:themeColor="text1"/>
        </w:rPr>
        <w:t>, Dikmen ve Terzioğlu 2019</w:t>
      </w:r>
      <w:r w:rsidRPr="00545A7F">
        <w:rPr>
          <w:rFonts w:ascii="Arial" w:eastAsia="Times New Roman,Bold" w:hAnsi="Arial" w:cs="Arial"/>
          <w:bCs/>
          <w:color w:val="000000" w:themeColor="text1"/>
        </w:rPr>
        <w:t>)</w:t>
      </w:r>
      <w:r w:rsidRPr="00545A7F">
        <w:rPr>
          <w:rFonts w:ascii="Arial" w:hAnsi="Arial" w:cs="Arial"/>
          <w:color w:val="000000" w:themeColor="text1"/>
        </w:rPr>
        <w:t xml:space="preserve">.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pStyle w:val="Balk2"/>
        <w:spacing w:before="0" w:line="360" w:lineRule="auto"/>
        <w:rPr>
          <w:rFonts w:cs="Arial"/>
          <w:color w:val="000000" w:themeColor="text1"/>
          <w:szCs w:val="22"/>
        </w:rPr>
      </w:pPr>
      <w:bookmarkStart w:id="68" w:name="_Toc7034589"/>
      <w:bookmarkStart w:id="69" w:name="_Toc7034757"/>
      <w:bookmarkStart w:id="70" w:name="_Toc7037687"/>
      <w:r w:rsidRPr="00545A7F">
        <w:rPr>
          <w:rFonts w:cs="Arial"/>
          <w:color w:val="000000" w:themeColor="text1"/>
          <w:szCs w:val="22"/>
        </w:rPr>
        <w:t>Watson İnsan Bakım Modeli</w:t>
      </w:r>
      <w:bookmarkEnd w:id="68"/>
      <w:bookmarkEnd w:id="69"/>
      <w:bookmarkEnd w:id="70"/>
      <w:r w:rsidRPr="00545A7F">
        <w:rPr>
          <w:rFonts w:cs="Arial"/>
          <w:color w:val="000000" w:themeColor="text1"/>
          <w:szCs w:val="22"/>
        </w:rPr>
        <w:t xml:space="preserve">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Watson, bakım sürecini hemşirenin eşsiz bir birey olarak diğerine yanıt vermeye başladığı, diğerlerinin duygularını algıladığı ve bireyi sıradan olandan ayırdığı bir süreç olarak tanımlamaktadır. Watson, bakım davranışlarının ancak hastalar tarafından algılanmasıyla etkili olabileceğini belirtmektedir. Bakım davranışları ise duygusal anlamda ulaşılır olma, zihinsel ve fiziksel olarak hazır bulunma, sorumluluk sahibi olma, dürüst, duyarlı, saygılı, güven verici, iyi bir dinleyici olma, göz teması kurabilme, dokunma, hastaya adı ile seslenme, bilgi verici ve kültürel farklılıkları dikkate alarak yaklaşma şeklinde belirlenmiştir (Watson 2008).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lastRenderedPageBreak/>
        <w:t>İnsan Bakım Modeli, “insanların bir nesne olarak tedavi edilemeyeceğini, kendi benliklerinden, diğer insanlardan, doğadan ve evrenden ayrılamayacağı” esasına dayandırılmaktadır. Watson, hemşireliğin bakım-iyileşme-sağlık di</w:t>
      </w:r>
      <w:r w:rsidR="00875724" w:rsidRPr="00545A7F">
        <w:rPr>
          <w:rFonts w:ascii="Arial" w:hAnsi="Arial" w:cs="Arial"/>
          <w:color w:val="000000" w:themeColor="text1"/>
        </w:rPr>
        <w:t xml:space="preserve">siplini olduğunu belirtmektedir (Watson 2008). </w:t>
      </w:r>
      <w:r w:rsidRPr="00545A7F">
        <w:rPr>
          <w:rFonts w:ascii="Arial" w:hAnsi="Arial" w:cs="Arial"/>
          <w:color w:val="000000" w:themeColor="text1"/>
        </w:rPr>
        <w:t xml:space="preserve">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i/>
          <w:color w:val="000000" w:themeColor="text1"/>
          <w:u w:val="single"/>
        </w:rPr>
        <w:t>İnsan Bakım Modelinin genel özellikleri:</w:t>
      </w:r>
      <w:r w:rsidRPr="00545A7F">
        <w:rPr>
          <w:rFonts w:ascii="Arial" w:hAnsi="Arial" w:cs="Arial"/>
          <w:color w:val="000000" w:themeColor="text1"/>
        </w:rPr>
        <w:t xml:space="preserve"> İnsan akıl-beden-ruh olarak bir bütün halinde ele alınmalı ve bu yönde bütüncül bir bakım verilmelidir. Hem bakım veren hemşire hem de birey için yaşanan deneyimler önemlidir. Hemşire ve birey kişilerarası bir ilişki içerisinde olmakla birlikte birbirlerinden öğrenmektedir. Hemşirelik teknoloji temelli sağlık bakım sistemlerinin ötesindedir. Bağımsız hemşirelik rolleri çok önemli ve değerlidir. Model her gelişim dönemdeki hem hasta hem sağlıklı bireylere, hemşireliğin bütün uzmanlık alanlarında ve hemşireliğin tüm rollerine uygundur. Ayrıca kurumların işleyişine de uyarlanabilmektedir (Watson 2008). </w:t>
      </w:r>
    </w:p>
    <w:p w:rsidR="009C02CF" w:rsidRPr="00545A7F" w:rsidRDefault="009C02CF" w:rsidP="009C02CF">
      <w:pPr>
        <w:pStyle w:val="Default"/>
        <w:spacing w:line="360" w:lineRule="auto"/>
        <w:ind w:left="720"/>
        <w:jc w:val="both"/>
        <w:rPr>
          <w:rFonts w:ascii="Arial" w:hAnsi="Arial" w:cs="Arial"/>
          <w:color w:val="000000" w:themeColor="text1"/>
          <w:sz w:val="22"/>
          <w:szCs w:val="22"/>
        </w:rPr>
      </w:pPr>
    </w:p>
    <w:p w:rsidR="009C02CF" w:rsidRPr="00545A7F" w:rsidRDefault="009C02CF" w:rsidP="009C02CF">
      <w:pPr>
        <w:pStyle w:val="Balk3"/>
        <w:rPr>
          <w:rFonts w:cs="Arial"/>
          <w:color w:val="000000" w:themeColor="text1"/>
        </w:rPr>
      </w:pPr>
      <w:bookmarkStart w:id="71" w:name="_Toc7034590"/>
      <w:bookmarkStart w:id="72" w:name="_Toc7034758"/>
      <w:bookmarkStart w:id="73" w:name="_Toc7037688"/>
      <w:r w:rsidRPr="00545A7F">
        <w:rPr>
          <w:rFonts w:cs="Arial"/>
          <w:color w:val="000000" w:themeColor="text1"/>
        </w:rPr>
        <w:t>İnsan bakım modelinin yapısını oluşturan kavramlar</w:t>
      </w:r>
      <w:bookmarkEnd w:id="71"/>
      <w:bookmarkEnd w:id="72"/>
      <w:bookmarkEnd w:id="73"/>
      <w:r w:rsidRPr="00545A7F">
        <w:rPr>
          <w:rFonts w:cs="Arial"/>
          <w:color w:val="000000" w:themeColor="text1"/>
        </w:rPr>
        <w:t xml:space="preserve">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Model dört temel kavramdan oluşmaktadır. </w:t>
      </w:r>
    </w:p>
    <w:p w:rsidR="009C02CF" w:rsidRPr="00545A7F" w:rsidRDefault="009C02CF" w:rsidP="009C02CF">
      <w:pPr>
        <w:pStyle w:val="ListeParagraf"/>
        <w:numPr>
          <w:ilvl w:val="0"/>
          <w:numId w:val="31"/>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 xml:space="preserve">Kişilerarası bakım ilişkisi </w:t>
      </w:r>
    </w:p>
    <w:p w:rsidR="009C02CF" w:rsidRPr="00545A7F" w:rsidRDefault="009C02CF" w:rsidP="009C02CF">
      <w:pPr>
        <w:pStyle w:val="ListeParagraf"/>
        <w:numPr>
          <w:ilvl w:val="0"/>
          <w:numId w:val="31"/>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 xml:space="preserve">Bakım durumu ve bakım anı </w:t>
      </w:r>
    </w:p>
    <w:p w:rsidR="009C02CF" w:rsidRPr="00545A7F" w:rsidRDefault="009C02CF" w:rsidP="009C02CF">
      <w:pPr>
        <w:pStyle w:val="ListeParagraf"/>
        <w:numPr>
          <w:ilvl w:val="0"/>
          <w:numId w:val="31"/>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Bakım iyileştirme bilinci</w:t>
      </w:r>
    </w:p>
    <w:p w:rsidR="009C02CF" w:rsidRPr="00545A7F" w:rsidRDefault="009C02CF" w:rsidP="009C02CF">
      <w:pPr>
        <w:pStyle w:val="ListeParagraf"/>
        <w:numPr>
          <w:ilvl w:val="0"/>
          <w:numId w:val="31"/>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 xml:space="preserve">İyileştirme süreçleri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Modelde bu kavramların yanında bir de iyileştirici çevre ve otantik ilişki kavramları açıklanmıştır (Fawcett 2005).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B404C2" w:rsidRPr="00545A7F" w:rsidRDefault="009C02CF" w:rsidP="00B404C2">
      <w:pPr>
        <w:autoSpaceDE w:val="0"/>
        <w:autoSpaceDN w:val="0"/>
        <w:adjustRightInd w:val="0"/>
        <w:spacing w:after="0" w:line="360" w:lineRule="auto"/>
        <w:ind w:firstLine="708"/>
        <w:jc w:val="both"/>
        <w:rPr>
          <w:rFonts w:ascii="Arial" w:hAnsi="Arial" w:cs="Arial"/>
          <w:i/>
          <w:color w:val="000000" w:themeColor="text1"/>
          <w:u w:val="single"/>
        </w:rPr>
      </w:pPr>
      <w:r w:rsidRPr="00545A7F">
        <w:rPr>
          <w:rFonts w:ascii="Arial" w:hAnsi="Arial" w:cs="Arial"/>
          <w:i/>
          <w:color w:val="000000" w:themeColor="text1"/>
          <w:u w:val="single"/>
        </w:rPr>
        <w:t>Kişilerarası Bakım İlişkisi</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Ahlaki ve etik sorumluluklar çerçevesinde, güvenilir, içten, doğru, samimi, saygılı, duyarlı, uyumlu ve </w:t>
      </w:r>
      <w:proofErr w:type="gramStart"/>
      <w:r w:rsidRPr="00545A7F">
        <w:rPr>
          <w:rFonts w:ascii="Arial" w:hAnsi="Arial" w:cs="Arial"/>
          <w:color w:val="000000" w:themeColor="text1"/>
        </w:rPr>
        <w:t>empati</w:t>
      </w:r>
      <w:proofErr w:type="gramEnd"/>
      <w:r w:rsidRPr="00545A7F">
        <w:rPr>
          <w:rFonts w:ascii="Arial" w:hAnsi="Arial" w:cs="Arial"/>
          <w:color w:val="000000" w:themeColor="text1"/>
        </w:rPr>
        <w:t xml:space="preserve"> kurabilme kavramlarını içermektedir (Watson 2008).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BC21B3">
      <w:pPr>
        <w:pStyle w:val="Default"/>
        <w:spacing w:line="360" w:lineRule="auto"/>
        <w:ind w:firstLine="708"/>
        <w:jc w:val="both"/>
        <w:rPr>
          <w:rFonts w:ascii="Arial" w:hAnsi="Arial" w:cs="Arial"/>
          <w:i/>
          <w:iCs/>
          <w:color w:val="000000" w:themeColor="text1"/>
          <w:sz w:val="22"/>
          <w:szCs w:val="22"/>
          <w:u w:val="single"/>
        </w:rPr>
      </w:pPr>
      <w:r w:rsidRPr="00545A7F">
        <w:rPr>
          <w:rFonts w:ascii="Arial" w:hAnsi="Arial" w:cs="Arial"/>
          <w:i/>
          <w:iCs/>
          <w:color w:val="000000" w:themeColor="text1"/>
          <w:sz w:val="22"/>
          <w:szCs w:val="22"/>
          <w:u w:val="single"/>
        </w:rPr>
        <w:t xml:space="preserve">Bakım Durumu ve Bakım Anı </w:t>
      </w:r>
    </w:p>
    <w:p w:rsidR="009C02CF" w:rsidRPr="00545A7F" w:rsidRDefault="009C02CF" w:rsidP="009C02CF">
      <w:pPr>
        <w:pStyle w:val="Default"/>
        <w:spacing w:line="360" w:lineRule="auto"/>
        <w:ind w:firstLine="708"/>
        <w:jc w:val="both"/>
        <w:rPr>
          <w:rFonts w:ascii="Arial" w:hAnsi="Arial" w:cs="Arial"/>
          <w:color w:val="000000" w:themeColor="text1"/>
          <w:sz w:val="22"/>
          <w:szCs w:val="22"/>
        </w:rPr>
      </w:pPr>
      <w:r w:rsidRPr="00545A7F">
        <w:rPr>
          <w:rFonts w:ascii="Arial" w:hAnsi="Arial" w:cs="Arial"/>
          <w:color w:val="000000" w:themeColor="text1"/>
          <w:sz w:val="22"/>
          <w:szCs w:val="22"/>
        </w:rPr>
        <w:t>Bakım durumu, bireyin iyileşmesine destek olan hemşirenin hem kendi hem de bireyin yaşam deneyimleri ve varoluşsal alanlarının bütünleşmesi ile oluşmaktadır. Bakım anı, hemşirenin bireye bakım vermek için fırsat oluşturulan yer ve zamanı tanımlamaktadır. Hemşire bu doğal bakım anının ve kendi hislerinin farkında olabilmelidir. Hem hemşire hem de bireyin iletişim biçimlerinin nasıl olacağına yönelik fırsat sunmaktadır.  Bakım anı ise içsel ve derin yönüyle hemşirenin ve bireyin memnun olmalarını sağlamaktadır (Watson 1999, Watson 2007).</w:t>
      </w:r>
    </w:p>
    <w:p w:rsidR="009C02CF" w:rsidRPr="00545A7F" w:rsidRDefault="009C02CF" w:rsidP="009C02CF">
      <w:pPr>
        <w:pStyle w:val="Default"/>
        <w:spacing w:line="360" w:lineRule="auto"/>
        <w:ind w:firstLine="708"/>
        <w:jc w:val="both"/>
        <w:rPr>
          <w:rFonts w:ascii="Arial" w:hAnsi="Arial" w:cs="Arial"/>
          <w:bCs/>
          <w:i/>
          <w:color w:val="000000" w:themeColor="text1"/>
          <w:sz w:val="22"/>
          <w:szCs w:val="22"/>
          <w:u w:val="single"/>
        </w:rPr>
      </w:pPr>
    </w:p>
    <w:p w:rsidR="00F42FEF" w:rsidRPr="00545A7F" w:rsidRDefault="00F42FEF" w:rsidP="009C02CF">
      <w:pPr>
        <w:pStyle w:val="Default"/>
        <w:spacing w:line="360" w:lineRule="auto"/>
        <w:ind w:firstLine="708"/>
        <w:jc w:val="both"/>
        <w:rPr>
          <w:rFonts w:ascii="Arial" w:hAnsi="Arial" w:cs="Arial"/>
          <w:bCs/>
          <w:i/>
          <w:color w:val="000000" w:themeColor="text1"/>
          <w:sz w:val="22"/>
          <w:szCs w:val="22"/>
          <w:u w:val="single"/>
        </w:rPr>
      </w:pPr>
    </w:p>
    <w:p w:rsidR="00BC21B3" w:rsidRPr="00545A7F" w:rsidRDefault="009C02CF" w:rsidP="00BC21B3">
      <w:pPr>
        <w:pStyle w:val="Default"/>
        <w:spacing w:line="360" w:lineRule="auto"/>
        <w:ind w:firstLine="708"/>
        <w:jc w:val="both"/>
        <w:rPr>
          <w:rFonts w:ascii="Arial" w:hAnsi="Arial" w:cs="Arial"/>
          <w:bCs/>
          <w:i/>
          <w:color w:val="000000" w:themeColor="text1"/>
          <w:sz w:val="22"/>
          <w:szCs w:val="22"/>
          <w:u w:val="single"/>
        </w:rPr>
      </w:pPr>
      <w:r w:rsidRPr="00545A7F">
        <w:rPr>
          <w:rFonts w:ascii="Arial" w:hAnsi="Arial" w:cs="Arial"/>
          <w:bCs/>
          <w:i/>
          <w:color w:val="000000" w:themeColor="text1"/>
          <w:sz w:val="22"/>
          <w:szCs w:val="22"/>
          <w:u w:val="single"/>
        </w:rPr>
        <w:lastRenderedPageBreak/>
        <w:t>Bakım-İyileştirme Bilinci</w:t>
      </w:r>
    </w:p>
    <w:p w:rsidR="009C02CF" w:rsidRPr="00545A7F" w:rsidRDefault="009C02CF" w:rsidP="009C02CF">
      <w:pPr>
        <w:pStyle w:val="Default"/>
        <w:spacing w:line="360" w:lineRule="auto"/>
        <w:ind w:firstLine="708"/>
        <w:jc w:val="both"/>
        <w:rPr>
          <w:rFonts w:ascii="Arial" w:hAnsi="Arial" w:cs="Arial"/>
          <w:bCs/>
          <w:i/>
          <w:color w:val="000000" w:themeColor="text1"/>
          <w:sz w:val="22"/>
          <w:szCs w:val="22"/>
          <w:u w:val="single"/>
        </w:rPr>
      </w:pPr>
      <w:r w:rsidRPr="00545A7F">
        <w:rPr>
          <w:rFonts w:ascii="Arial" w:hAnsi="Arial" w:cs="Arial"/>
          <w:color w:val="000000" w:themeColor="text1"/>
          <w:sz w:val="22"/>
          <w:szCs w:val="22"/>
        </w:rPr>
        <w:t>Bakım-iyileştirme-sevgi kavramlarından oluşmaktadır. Bakım-iyileşme bilinci, bakım alan birey ile bakım veren hemşire arasında sevginin oldukça kıymetli bir yeri olduğu vurgulanmaktadır (Fawcett 2005, Watson 2008).</w:t>
      </w:r>
    </w:p>
    <w:p w:rsidR="009C02CF" w:rsidRPr="00545A7F" w:rsidRDefault="009C02CF" w:rsidP="009C02CF">
      <w:pPr>
        <w:autoSpaceDE w:val="0"/>
        <w:autoSpaceDN w:val="0"/>
        <w:adjustRightInd w:val="0"/>
        <w:spacing w:after="0" w:line="360" w:lineRule="auto"/>
        <w:ind w:firstLine="708"/>
        <w:jc w:val="both"/>
        <w:rPr>
          <w:rFonts w:ascii="Arial" w:hAnsi="Arial" w:cs="Arial"/>
          <w:i/>
          <w:iCs/>
          <w:color w:val="000000" w:themeColor="text1"/>
          <w:u w:val="single"/>
        </w:rPr>
      </w:pPr>
    </w:p>
    <w:p w:rsidR="00BC21B3" w:rsidRPr="00545A7F" w:rsidRDefault="009C02CF" w:rsidP="00BC21B3">
      <w:pPr>
        <w:autoSpaceDE w:val="0"/>
        <w:autoSpaceDN w:val="0"/>
        <w:adjustRightInd w:val="0"/>
        <w:spacing w:after="0" w:line="360" w:lineRule="auto"/>
        <w:ind w:firstLine="708"/>
        <w:jc w:val="both"/>
        <w:rPr>
          <w:rFonts w:ascii="Arial" w:hAnsi="Arial" w:cs="Arial"/>
          <w:i/>
          <w:iCs/>
          <w:color w:val="000000" w:themeColor="text1"/>
          <w:u w:val="single"/>
        </w:rPr>
      </w:pPr>
      <w:r w:rsidRPr="00545A7F">
        <w:rPr>
          <w:rFonts w:ascii="Arial" w:hAnsi="Arial" w:cs="Arial"/>
          <w:i/>
          <w:iCs/>
          <w:color w:val="000000" w:themeColor="text1"/>
          <w:u w:val="single"/>
        </w:rPr>
        <w:t xml:space="preserve">İyileştirme Süreçleri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İnsan bakım modeli postmodern hemşireliği çağrıştıran “iyileştirme” kavramına oturtulmuştur. 1979’ da Watson tarafından ilk kez  “iyileştirici faktörler” kavramı ortaya çıkmıştır. 1985-1988 yıllarında bu kavram tekrar gözden geçirilmiştir “iyileştirilme süreçleri” olarak değişmiştir (Cara 2003, Watson 2007). İyileştirme süreçleri hemşireliğin özünü oluşturmaktadır (Fawcett 2005, Watson 2008). Hemşire bakım veririrken sevgi, takdir ve değer kavramlarından oluşan iyileştirme süreçlerini içselleştirmiş olarak bireylere yaklaşmalıdır (Fawcett 2005). İyileştirme süreçleri, hemşirenin bakım verici ve iyileştirici tarafının ortaya çıkmasını sağlamaktadır. İyileştirme süreçleri Watson tarafından yaratıcı problem çözme süreci olarak tanımlanmıştır (Watson 1999, Watson 2007). </w:t>
      </w:r>
    </w:p>
    <w:p w:rsidR="00613DEE" w:rsidRPr="00545A7F" w:rsidRDefault="009C02CF" w:rsidP="00590DBA">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Doğrusal bir yol izlemeyen iyileştirme süreçlerinin her aşaması birbiriyle etkileşimdedir. Önemli olan hemşirenin iyileştirme süreçlerinden hangisinin bakım anına yol gösterdiğini bilmesidir. Bakım verirken estetik, etik ve bilimsel bilgiler kullanılmalıdır. Böyle bir bakım için de hemşire bireyin bütün duygularını kabul etmeli ve anlayabilmelidir. Çünkü ancak bu sayede aralarında özel bir bağ oluşacaktır (Watson 2007, Watson 2008, Lukose 2011, Watson 2012). İyileştirme süreçlerinin doğru bir şekilde uygulanmasının sonucunda hemşire </w:t>
      </w:r>
      <w:r w:rsidRPr="00545A7F">
        <w:rPr>
          <w:rFonts w:ascii="Arial" w:hAnsi="Arial" w:cs="Arial"/>
          <w:iCs/>
          <w:color w:val="000000" w:themeColor="text1"/>
        </w:rPr>
        <w:t>iyileştirici hemşire olmakta</w:t>
      </w:r>
      <w:r w:rsidRPr="00545A7F">
        <w:rPr>
          <w:rFonts w:ascii="Arial" w:hAnsi="Arial" w:cs="Arial"/>
          <w:color w:val="000000" w:themeColor="text1"/>
        </w:rPr>
        <w:t xml:space="preserve"> ve bireyi zihin, beden ve ruh olarak bütüncül bir şekilde </w:t>
      </w:r>
      <w:r w:rsidRPr="00545A7F">
        <w:rPr>
          <w:rFonts w:ascii="Arial" w:hAnsi="Arial" w:cs="Arial"/>
          <w:iCs/>
          <w:color w:val="000000" w:themeColor="text1"/>
        </w:rPr>
        <w:t xml:space="preserve">iyileştirebilmektedir. </w:t>
      </w:r>
      <w:r w:rsidRPr="00545A7F">
        <w:rPr>
          <w:rFonts w:ascii="Arial" w:hAnsi="Arial" w:cs="Arial"/>
          <w:color w:val="000000" w:themeColor="text1"/>
        </w:rPr>
        <w:t>Hemşire, bakım verirken sevgi dolu ve samimi duygularla bakım vermelidir (Watson 2009</w:t>
      </w:r>
      <w:r w:rsidR="004E4DB6" w:rsidRPr="00545A7F">
        <w:rPr>
          <w:rFonts w:ascii="Arial" w:hAnsi="Arial" w:cs="Arial"/>
          <w:color w:val="000000" w:themeColor="text1"/>
        </w:rPr>
        <w:t xml:space="preserve">, Arslan-Özkan 2012). </w:t>
      </w:r>
      <w:r w:rsidR="004E4DB6" w:rsidRPr="00545A7F">
        <w:rPr>
          <w:rFonts w:ascii="Arial" w:hAnsi="Arial" w:cs="Arial"/>
          <w:iCs/>
          <w:color w:val="000000" w:themeColor="text1"/>
        </w:rPr>
        <w:t xml:space="preserve"> </w:t>
      </w:r>
      <w:r w:rsidR="00613DEE" w:rsidRPr="00545A7F">
        <w:rPr>
          <w:rFonts w:ascii="Arial" w:hAnsi="Arial" w:cs="Arial"/>
          <w:color w:val="000000" w:themeColor="text1"/>
        </w:rPr>
        <w:t xml:space="preserve">İyileştirme 10 süreçten oluşmaktadır. Bunlar: </w:t>
      </w:r>
    </w:p>
    <w:p w:rsidR="00590DBA" w:rsidRPr="00545A7F" w:rsidRDefault="00590DBA" w:rsidP="00590DBA">
      <w:pPr>
        <w:autoSpaceDE w:val="0"/>
        <w:autoSpaceDN w:val="0"/>
        <w:adjustRightInd w:val="0"/>
        <w:spacing w:after="0" w:line="360" w:lineRule="auto"/>
        <w:ind w:firstLine="708"/>
        <w:jc w:val="both"/>
        <w:rPr>
          <w:rFonts w:ascii="Arial" w:hAnsi="Arial" w:cs="Arial"/>
          <w:color w:val="000000" w:themeColor="text1"/>
        </w:rPr>
      </w:pPr>
    </w:p>
    <w:p w:rsidR="00613DEE" w:rsidRPr="00545A7F" w:rsidRDefault="00613DEE" w:rsidP="00613DEE">
      <w:pPr>
        <w:spacing w:after="0" w:line="360" w:lineRule="auto"/>
        <w:ind w:left="360" w:firstLine="348"/>
        <w:jc w:val="both"/>
        <w:rPr>
          <w:rFonts w:ascii="Arial" w:hAnsi="Arial" w:cs="Arial"/>
          <w:color w:val="000000" w:themeColor="text1"/>
        </w:rPr>
      </w:pPr>
      <w:r w:rsidRPr="00545A7F">
        <w:rPr>
          <w:rFonts w:ascii="Arial" w:hAnsi="Arial" w:cs="Arial"/>
          <w:color w:val="000000" w:themeColor="text1"/>
        </w:rPr>
        <w:t>“(1) Hümanistik-adanmışlık değerler sistemi</w:t>
      </w:r>
    </w:p>
    <w:p w:rsidR="00613DEE" w:rsidRPr="00545A7F" w:rsidRDefault="00613DEE" w:rsidP="00613DEE">
      <w:pPr>
        <w:spacing w:after="0" w:line="360" w:lineRule="auto"/>
        <w:ind w:left="360" w:firstLine="348"/>
        <w:jc w:val="both"/>
        <w:rPr>
          <w:rFonts w:ascii="Arial" w:hAnsi="Arial" w:cs="Arial"/>
          <w:color w:val="000000" w:themeColor="text1"/>
        </w:rPr>
      </w:pPr>
      <w:r w:rsidRPr="00545A7F">
        <w:rPr>
          <w:rFonts w:ascii="Arial" w:hAnsi="Arial" w:cs="Arial"/>
          <w:color w:val="000000" w:themeColor="text1"/>
        </w:rPr>
        <w:t>(2) İnanç ve umudu aşılamak</w:t>
      </w:r>
    </w:p>
    <w:p w:rsidR="00613DEE" w:rsidRPr="00545A7F" w:rsidRDefault="00613DEE" w:rsidP="00613DEE">
      <w:pPr>
        <w:spacing w:after="0" w:line="360" w:lineRule="auto"/>
        <w:ind w:left="360" w:firstLine="348"/>
        <w:jc w:val="both"/>
        <w:rPr>
          <w:rFonts w:ascii="Arial" w:hAnsi="Arial" w:cs="Arial"/>
          <w:color w:val="000000" w:themeColor="text1"/>
        </w:rPr>
      </w:pPr>
      <w:r w:rsidRPr="00545A7F">
        <w:rPr>
          <w:rFonts w:ascii="Arial" w:hAnsi="Arial" w:cs="Arial"/>
          <w:color w:val="000000" w:themeColor="text1"/>
        </w:rPr>
        <w:t>(3) Kendine ve bireylere duyarlı olmak</w:t>
      </w:r>
    </w:p>
    <w:p w:rsidR="00613DEE" w:rsidRPr="00545A7F" w:rsidRDefault="00613DEE" w:rsidP="00613DEE">
      <w:pPr>
        <w:spacing w:after="0" w:line="360" w:lineRule="auto"/>
        <w:ind w:left="360" w:firstLine="348"/>
        <w:jc w:val="both"/>
        <w:rPr>
          <w:rFonts w:ascii="Arial" w:hAnsi="Arial" w:cs="Arial"/>
          <w:color w:val="000000" w:themeColor="text1"/>
        </w:rPr>
      </w:pPr>
      <w:r w:rsidRPr="00545A7F">
        <w:rPr>
          <w:rFonts w:ascii="Arial" w:hAnsi="Arial" w:cs="Arial"/>
          <w:color w:val="000000" w:themeColor="text1"/>
        </w:rPr>
        <w:t>(4) Yardım edici-güven verici bakım ilişkisi geliştirmek</w:t>
      </w:r>
    </w:p>
    <w:p w:rsidR="00613DEE" w:rsidRPr="00545A7F" w:rsidRDefault="00613DEE" w:rsidP="00613DEE">
      <w:pPr>
        <w:spacing w:after="0" w:line="360" w:lineRule="auto"/>
        <w:ind w:left="360" w:firstLine="348"/>
        <w:jc w:val="both"/>
        <w:rPr>
          <w:rFonts w:ascii="Arial" w:hAnsi="Arial" w:cs="Arial"/>
          <w:color w:val="000000" w:themeColor="text1"/>
        </w:rPr>
      </w:pPr>
      <w:r w:rsidRPr="00545A7F">
        <w:rPr>
          <w:rFonts w:ascii="Arial" w:hAnsi="Arial" w:cs="Arial"/>
          <w:color w:val="000000" w:themeColor="text1"/>
        </w:rPr>
        <w:t xml:space="preserve">(5) Duygu ve hislerin ifadesi/kabul ve desteklenmesi </w:t>
      </w:r>
    </w:p>
    <w:p w:rsidR="00613DEE" w:rsidRPr="00545A7F" w:rsidRDefault="00613DEE" w:rsidP="00613DEE">
      <w:pPr>
        <w:spacing w:after="0" w:line="360" w:lineRule="auto"/>
        <w:ind w:left="360" w:firstLine="348"/>
        <w:jc w:val="both"/>
        <w:rPr>
          <w:rFonts w:ascii="Arial" w:hAnsi="Arial" w:cs="Arial"/>
          <w:color w:val="000000" w:themeColor="text1"/>
        </w:rPr>
      </w:pPr>
      <w:r w:rsidRPr="00545A7F">
        <w:rPr>
          <w:rFonts w:ascii="Arial" w:hAnsi="Arial" w:cs="Arial"/>
          <w:color w:val="000000" w:themeColor="text1"/>
        </w:rPr>
        <w:t xml:space="preserve">(6) Yaratıcı, bilimsel problem çözme yöntemlerini kullanmak </w:t>
      </w:r>
    </w:p>
    <w:p w:rsidR="00613DEE" w:rsidRPr="00545A7F" w:rsidRDefault="00613DEE" w:rsidP="00613DEE">
      <w:pPr>
        <w:spacing w:after="0" w:line="360" w:lineRule="auto"/>
        <w:ind w:left="360" w:firstLine="348"/>
        <w:jc w:val="both"/>
        <w:rPr>
          <w:rFonts w:ascii="Arial" w:hAnsi="Arial" w:cs="Arial"/>
          <w:color w:val="000000" w:themeColor="text1"/>
        </w:rPr>
      </w:pPr>
      <w:r w:rsidRPr="00545A7F">
        <w:rPr>
          <w:rFonts w:ascii="Arial" w:hAnsi="Arial" w:cs="Arial"/>
          <w:color w:val="000000" w:themeColor="text1"/>
        </w:rPr>
        <w:t>(7) Öğretme-öğrenme</w:t>
      </w:r>
    </w:p>
    <w:p w:rsidR="00613DEE" w:rsidRPr="00545A7F" w:rsidRDefault="00613DEE" w:rsidP="00613DEE">
      <w:pPr>
        <w:spacing w:after="0" w:line="360" w:lineRule="auto"/>
        <w:ind w:left="360" w:firstLine="348"/>
        <w:jc w:val="both"/>
        <w:rPr>
          <w:rFonts w:ascii="Arial" w:hAnsi="Arial" w:cs="Arial"/>
          <w:color w:val="000000" w:themeColor="text1"/>
        </w:rPr>
      </w:pPr>
      <w:r w:rsidRPr="00545A7F">
        <w:rPr>
          <w:rFonts w:ascii="Arial" w:hAnsi="Arial" w:cs="Arial"/>
          <w:color w:val="000000" w:themeColor="text1"/>
        </w:rPr>
        <w:t xml:space="preserve">(8) İyileşme çevresi oluşturmak </w:t>
      </w:r>
    </w:p>
    <w:p w:rsidR="00613DEE" w:rsidRPr="00545A7F" w:rsidRDefault="00613DEE" w:rsidP="00613DEE">
      <w:pPr>
        <w:spacing w:after="0" w:line="360" w:lineRule="auto"/>
        <w:ind w:left="360" w:firstLine="348"/>
        <w:jc w:val="both"/>
        <w:rPr>
          <w:rFonts w:ascii="Arial" w:hAnsi="Arial" w:cs="Arial"/>
          <w:color w:val="000000" w:themeColor="text1"/>
        </w:rPr>
      </w:pPr>
      <w:r w:rsidRPr="00545A7F">
        <w:rPr>
          <w:rFonts w:ascii="Arial" w:hAnsi="Arial" w:cs="Arial"/>
          <w:color w:val="000000" w:themeColor="text1"/>
        </w:rPr>
        <w:t>(9) Temel fiziksel, duygusal ve ruhsal gereksinimlere yardım</w:t>
      </w:r>
    </w:p>
    <w:p w:rsidR="004E4DB6" w:rsidRPr="00545A7F" w:rsidRDefault="00613DEE" w:rsidP="004E4DB6">
      <w:pPr>
        <w:spacing w:after="0" w:line="360" w:lineRule="auto"/>
        <w:ind w:left="360" w:firstLine="348"/>
        <w:jc w:val="both"/>
        <w:rPr>
          <w:rFonts w:ascii="Arial" w:hAnsi="Arial" w:cs="Arial"/>
          <w:color w:val="000000" w:themeColor="text1"/>
        </w:rPr>
      </w:pPr>
      <w:r w:rsidRPr="00545A7F">
        <w:rPr>
          <w:rFonts w:ascii="Arial" w:hAnsi="Arial" w:cs="Arial"/>
          <w:color w:val="000000" w:themeColor="text1"/>
        </w:rPr>
        <w:t>(10) Gizemleri ortaya çıkarmak ve mucizelerin olmasına izin vermek”</w:t>
      </w:r>
    </w:p>
    <w:p w:rsidR="00875724" w:rsidRPr="00545A7F" w:rsidRDefault="00875724" w:rsidP="009C02CF">
      <w:pPr>
        <w:spacing w:after="0" w:line="360" w:lineRule="auto"/>
        <w:ind w:firstLine="708"/>
        <w:jc w:val="both"/>
        <w:rPr>
          <w:rFonts w:ascii="Arial" w:hAnsi="Arial" w:cs="Arial"/>
          <w:color w:val="000000" w:themeColor="text1"/>
        </w:rPr>
      </w:pP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Bu süreçler birbirleriyle sıkı ilişki içinde olup sınırlayıcı ya da kuralcı değillerdir. Süreçler bir bütün halinde uygulanacağı gibi ayrı ayrı da ele alınabilmektedir. Bununla birlikte hemşire</w:t>
      </w:r>
      <w:r w:rsidR="00875724" w:rsidRPr="00545A7F">
        <w:rPr>
          <w:rFonts w:ascii="Arial" w:hAnsi="Arial" w:cs="Arial"/>
          <w:color w:val="000000" w:themeColor="text1"/>
        </w:rPr>
        <w:t>nin herhangi bir süreç ele ala</w:t>
      </w:r>
      <w:r w:rsidRPr="00545A7F">
        <w:rPr>
          <w:rFonts w:ascii="Arial" w:hAnsi="Arial" w:cs="Arial"/>
          <w:color w:val="000000" w:themeColor="text1"/>
        </w:rPr>
        <w:t xml:space="preserve">rak yaptığı uygulama diğer süreç veya süreçlerin de kullanılmasını sağlayabilmektedir (Watson 1999). Watson’ın iyileştirme süreçleri kullanılarak verilen bütüncül bakım, hemşireliğin özünü </w:t>
      </w:r>
      <w:r w:rsidR="00875724" w:rsidRPr="00545A7F">
        <w:rPr>
          <w:rFonts w:ascii="Arial" w:hAnsi="Arial" w:cs="Arial"/>
          <w:color w:val="000000" w:themeColor="text1"/>
        </w:rPr>
        <w:t xml:space="preserve">görünür kılmakta ve </w:t>
      </w:r>
      <w:r w:rsidRPr="00545A7F">
        <w:rPr>
          <w:rFonts w:ascii="Arial" w:hAnsi="Arial" w:cs="Arial"/>
          <w:color w:val="000000" w:themeColor="text1"/>
        </w:rPr>
        <w:t>hem birey hem de hemşirenin memnuniyeti art</w:t>
      </w:r>
      <w:r w:rsidR="00875724" w:rsidRPr="00545A7F">
        <w:rPr>
          <w:rFonts w:ascii="Arial" w:hAnsi="Arial" w:cs="Arial"/>
          <w:color w:val="000000" w:themeColor="text1"/>
        </w:rPr>
        <w:t>tır</w:t>
      </w:r>
      <w:r w:rsidRPr="00545A7F">
        <w:rPr>
          <w:rFonts w:ascii="Arial" w:hAnsi="Arial" w:cs="Arial"/>
          <w:color w:val="000000" w:themeColor="text1"/>
        </w:rPr>
        <w:t xml:space="preserve">maktadır. İyileştirme süreçleri sayesinde hemşire, sezgiler de </w:t>
      </w:r>
      <w:proofErr w:type="gramStart"/>
      <w:r w:rsidRPr="00545A7F">
        <w:rPr>
          <w:rFonts w:ascii="Arial" w:hAnsi="Arial" w:cs="Arial"/>
          <w:color w:val="000000" w:themeColor="text1"/>
        </w:rPr>
        <w:t>dahil</w:t>
      </w:r>
      <w:proofErr w:type="gramEnd"/>
      <w:r w:rsidRPr="00545A7F">
        <w:rPr>
          <w:rFonts w:ascii="Arial" w:hAnsi="Arial" w:cs="Arial"/>
          <w:color w:val="000000" w:themeColor="text1"/>
        </w:rPr>
        <w:t xml:space="preserve"> olmak üzere, sahip olduğu bütün bilme yollarını kullanarak bireye en iyi bakımı verebilmektedir (Watson 2008).</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Watson modelde bakımın sadece invaziv girişimlerden oluşmadığını bu nedenle de geleneksel yaklaşımlardan farklı olarak ileri bakım iyileşme yollarının kullanılmasını önermektedir. Kişilerarası bakım-iyileştirme yöntemleri aşağıdaki gibidir (Fawcett 2005): </w:t>
      </w:r>
    </w:p>
    <w:p w:rsidR="009C02CF" w:rsidRPr="00545A7F" w:rsidRDefault="009C02CF" w:rsidP="009C02CF">
      <w:pPr>
        <w:pStyle w:val="Default"/>
        <w:numPr>
          <w:ilvl w:val="0"/>
          <w:numId w:val="32"/>
        </w:numPr>
        <w:spacing w:line="360" w:lineRule="auto"/>
        <w:jc w:val="both"/>
        <w:rPr>
          <w:rFonts w:ascii="Arial" w:hAnsi="Arial" w:cs="Arial"/>
          <w:i/>
          <w:color w:val="000000" w:themeColor="text1"/>
          <w:sz w:val="22"/>
          <w:szCs w:val="22"/>
          <w:u w:val="single"/>
        </w:rPr>
      </w:pPr>
      <w:r w:rsidRPr="00545A7F">
        <w:rPr>
          <w:rFonts w:ascii="Arial" w:hAnsi="Arial" w:cs="Arial"/>
          <w:color w:val="000000" w:themeColor="text1"/>
          <w:sz w:val="22"/>
          <w:szCs w:val="22"/>
        </w:rPr>
        <w:t xml:space="preserve">İlahi şarkılar, müzik, doğada bulunan sesler gibi yöntemler; </w:t>
      </w:r>
      <w:r w:rsidRPr="00545A7F">
        <w:rPr>
          <w:rFonts w:ascii="Arial" w:hAnsi="Arial" w:cs="Arial"/>
          <w:i/>
          <w:color w:val="000000" w:themeColor="text1"/>
          <w:sz w:val="22"/>
          <w:szCs w:val="22"/>
          <w:u w:val="single"/>
        </w:rPr>
        <w:t xml:space="preserve">işitme yöntemlerinin bilinçli kullanımı </w:t>
      </w:r>
    </w:p>
    <w:p w:rsidR="009C02CF" w:rsidRPr="00545A7F" w:rsidRDefault="009C02CF" w:rsidP="009C02CF">
      <w:pPr>
        <w:pStyle w:val="Default"/>
        <w:numPr>
          <w:ilvl w:val="0"/>
          <w:numId w:val="32"/>
        </w:numPr>
        <w:spacing w:line="360" w:lineRule="auto"/>
        <w:jc w:val="both"/>
        <w:rPr>
          <w:rFonts w:ascii="Arial" w:hAnsi="Arial" w:cs="Arial"/>
          <w:i/>
          <w:color w:val="000000" w:themeColor="text1"/>
          <w:sz w:val="22"/>
          <w:szCs w:val="22"/>
          <w:u w:val="single"/>
        </w:rPr>
      </w:pPr>
      <w:r w:rsidRPr="00545A7F">
        <w:rPr>
          <w:rFonts w:ascii="Arial" w:hAnsi="Arial" w:cs="Arial"/>
          <w:color w:val="000000" w:themeColor="text1"/>
          <w:sz w:val="22"/>
          <w:szCs w:val="22"/>
        </w:rPr>
        <w:t xml:space="preserve">Renkler, biçimler, sanatsal çalışmalar, ışığın kullanıldığı yöntemler; </w:t>
      </w:r>
      <w:r w:rsidRPr="00545A7F">
        <w:rPr>
          <w:rFonts w:ascii="Arial" w:hAnsi="Arial" w:cs="Arial"/>
          <w:i/>
          <w:color w:val="000000" w:themeColor="text1"/>
          <w:sz w:val="22"/>
          <w:szCs w:val="22"/>
          <w:u w:val="single"/>
        </w:rPr>
        <w:t xml:space="preserve">görsel yöntemlerin bilinçli kullanımı </w:t>
      </w:r>
    </w:p>
    <w:p w:rsidR="009C02CF" w:rsidRPr="00545A7F" w:rsidRDefault="009C02CF" w:rsidP="009C02CF">
      <w:pPr>
        <w:pStyle w:val="Default"/>
        <w:numPr>
          <w:ilvl w:val="0"/>
          <w:numId w:val="32"/>
        </w:numPr>
        <w:spacing w:line="360" w:lineRule="auto"/>
        <w:jc w:val="both"/>
        <w:rPr>
          <w:rFonts w:ascii="Arial" w:hAnsi="Arial" w:cs="Arial"/>
          <w:i/>
          <w:color w:val="000000" w:themeColor="text1"/>
          <w:sz w:val="22"/>
          <w:szCs w:val="22"/>
          <w:u w:val="single"/>
        </w:rPr>
      </w:pPr>
      <w:r w:rsidRPr="00545A7F">
        <w:rPr>
          <w:rFonts w:ascii="Arial" w:hAnsi="Arial" w:cs="Arial"/>
          <w:color w:val="000000" w:themeColor="text1"/>
          <w:sz w:val="22"/>
          <w:szCs w:val="22"/>
        </w:rPr>
        <w:t xml:space="preserve">Temiz hava, doğru nefes alıp verme, </w:t>
      </w:r>
      <w:proofErr w:type="gramStart"/>
      <w:r w:rsidRPr="00545A7F">
        <w:rPr>
          <w:rFonts w:ascii="Arial" w:hAnsi="Arial" w:cs="Arial"/>
          <w:color w:val="000000" w:themeColor="text1"/>
          <w:sz w:val="22"/>
          <w:szCs w:val="22"/>
        </w:rPr>
        <w:t>aromaterapi</w:t>
      </w:r>
      <w:proofErr w:type="gramEnd"/>
      <w:r w:rsidRPr="00545A7F">
        <w:rPr>
          <w:rFonts w:ascii="Arial" w:hAnsi="Arial" w:cs="Arial"/>
          <w:color w:val="000000" w:themeColor="text1"/>
          <w:sz w:val="22"/>
          <w:szCs w:val="22"/>
        </w:rPr>
        <w:t xml:space="preserve"> gibi yöntemler; </w:t>
      </w:r>
      <w:r w:rsidRPr="00545A7F">
        <w:rPr>
          <w:rFonts w:ascii="Arial" w:hAnsi="Arial" w:cs="Arial"/>
          <w:i/>
          <w:color w:val="000000" w:themeColor="text1"/>
          <w:sz w:val="22"/>
          <w:szCs w:val="22"/>
          <w:u w:val="single"/>
        </w:rPr>
        <w:t xml:space="preserve">solunum yöntemlerinin bilinçli kullanımı </w:t>
      </w:r>
    </w:p>
    <w:p w:rsidR="009C02CF" w:rsidRPr="00545A7F" w:rsidRDefault="009C02CF" w:rsidP="009C02CF">
      <w:pPr>
        <w:pStyle w:val="Default"/>
        <w:numPr>
          <w:ilvl w:val="0"/>
          <w:numId w:val="32"/>
        </w:numPr>
        <w:spacing w:line="360" w:lineRule="auto"/>
        <w:jc w:val="both"/>
        <w:rPr>
          <w:rFonts w:ascii="Arial" w:hAnsi="Arial" w:cs="Arial"/>
          <w:color w:val="000000" w:themeColor="text1"/>
          <w:sz w:val="22"/>
          <w:szCs w:val="22"/>
        </w:rPr>
      </w:pPr>
      <w:r w:rsidRPr="00545A7F">
        <w:rPr>
          <w:rFonts w:ascii="Arial" w:hAnsi="Arial" w:cs="Arial"/>
          <w:color w:val="000000" w:themeColor="text1"/>
          <w:sz w:val="22"/>
          <w:szCs w:val="22"/>
        </w:rPr>
        <w:t xml:space="preserve">Refleksoloji, akupresür, beden </w:t>
      </w:r>
      <w:proofErr w:type="gramStart"/>
      <w:r w:rsidRPr="00545A7F">
        <w:rPr>
          <w:rFonts w:ascii="Arial" w:hAnsi="Arial" w:cs="Arial"/>
          <w:color w:val="000000" w:themeColor="text1"/>
          <w:sz w:val="22"/>
          <w:szCs w:val="22"/>
        </w:rPr>
        <w:t>terapileri</w:t>
      </w:r>
      <w:proofErr w:type="gramEnd"/>
      <w:r w:rsidRPr="00545A7F">
        <w:rPr>
          <w:rFonts w:ascii="Arial" w:hAnsi="Arial" w:cs="Arial"/>
          <w:color w:val="000000" w:themeColor="text1"/>
          <w:sz w:val="22"/>
          <w:szCs w:val="22"/>
        </w:rPr>
        <w:t xml:space="preserve">, terapötik masaj gibi yöntemler; </w:t>
      </w:r>
      <w:r w:rsidRPr="00545A7F">
        <w:rPr>
          <w:rFonts w:ascii="Arial" w:hAnsi="Arial" w:cs="Arial"/>
          <w:i/>
          <w:color w:val="000000" w:themeColor="text1"/>
          <w:sz w:val="22"/>
          <w:szCs w:val="22"/>
          <w:u w:val="single"/>
        </w:rPr>
        <w:t>dokunma yöntemlerinin bilinçli kullanımı</w:t>
      </w:r>
      <w:r w:rsidRPr="00545A7F">
        <w:rPr>
          <w:rFonts w:ascii="Arial" w:hAnsi="Arial" w:cs="Arial"/>
          <w:color w:val="000000" w:themeColor="text1"/>
          <w:sz w:val="22"/>
          <w:szCs w:val="22"/>
        </w:rPr>
        <w:t xml:space="preserve"> </w:t>
      </w:r>
    </w:p>
    <w:p w:rsidR="009C02CF" w:rsidRPr="00545A7F" w:rsidRDefault="009C02CF" w:rsidP="009C02CF">
      <w:pPr>
        <w:pStyle w:val="Default"/>
        <w:numPr>
          <w:ilvl w:val="0"/>
          <w:numId w:val="32"/>
        </w:numPr>
        <w:spacing w:line="360" w:lineRule="auto"/>
        <w:jc w:val="both"/>
        <w:rPr>
          <w:rFonts w:ascii="Arial" w:hAnsi="Arial" w:cs="Arial"/>
          <w:i/>
          <w:color w:val="000000" w:themeColor="text1"/>
          <w:sz w:val="22"/>
          <w:szCs w:val="22"/>
          <w:u w:val="single"/>
        </w:rPr>
      </w:pPr>
      <w:r w:rsidRPr="00545A7F">
        <w:rPr>
          <w:rFonts w:ascii="Arial" w:hAnsi="Arial" w:cs="Arial"/>
          <w:color w:val="000000" w:themeColor="text1"/>
          <w:sz w:val="22"/>
          <w:szCs w:val="22"/>
        </w:rPr>
        <w:t xml:space="preserve">Doğal yoldan yeterli miktarda alınamayan besinlerin diyet değişiklikleriyle alınmasının ağlanması; </w:t>
      </w:r>
      <w:r w:rsidRPr="00545A7F">
        <w:rPr>
          <w:rFonts w:ascii="Arial" w:hAnsi="Arial" w:cs="Arial"/>
          <w:i/>
          <w:color w:val="000000" w:themeColor="text1"/>
          <w:sz w:val="22"/>
          <w:szCs w:val="22"/>
          <w:u w:val="single"/>
        </w:rPr>
        <w:t>tat alma yöntemlerinin bilinçli kullanımı</w:t>
      </w:r>
    </w:p>
    <w:p w:rsidR="009C02CF" w:rsidRPr="00545A7F" w:rsidRDefault="009C02CF" w:rsidP="009C02CF">
      <w:pPr>
        <w:pStyle w:val="Default"/>
        <w:numPr>
          <w:ilvl w:val="0"/>
          <w:numId w:val="32"/>
        </w:numPr>
        <w:spacing w:line="360" w:lineRule="auto"/>
        <w:jc w:val="both"/>
        <w:rPr>
          <w:rFonts w:ascii="Arial" w:hAnsi="Arial" w:cs="Arial"/>
          <w:i/>
          <w:color w:val="000000" w:themeColor="text1"/>
          <w:sz w:val="22"/>
          <w:szCs w:val="22"/>
          <w:u w:val="single"/>
        </w:rPr>
      </w:pPr>
      <w:r w:rsidRPr="00545A7F">
        <w:rPr>
          <w:rFonts w:ascii="Arial" w:hAnsi="Arial" w:cs="Arial"/>
          <w:color w:val="000000" w:themeColor="text1"/>
          <w:sz w:val="22"/>
          <w:szCs w:val="22"/>
        </w:rPr>
        <w:t xml:space="preserve">Hayal </w:t>
      </w:r>
      <w:r w:rsidR="00875724" w:rsidRPr="00545A7F">
        <w:rPr>
          <w:rFonts w:ascii="Arial" w:hAnsi="Arial" w:cs="Arial"/>
          <w:color w:val="000000" w:themeColor="text1"/>
          <w:sz w:val="22"/>
          <w:szCs w:val="22"/>
        </w:rPr>
        <w:t xml:space="preserve">etme ve aklın önemine odaklanmanın </w:t>
      </w:r>
      <w:r w:rsidRPr="00545A7F">
        <w:rPr>
          <w:rFonts w:ascii="Arial" w:hAnsi="Arial" w:cs="Arial"/>
          <w:color w:val="000000" w:themeColor="text1"/>
          <w:sz w:val="22"/>
          <w:szCs w:val="22"/>
        </w:rPr>
        <w:t xml:space="preserve">sağlanması; </w:t>
      </w:r>
      <w:r w:rsidRPr="00545A7F">
        <w:rPr>
          <w:rFonts w:ascii="Arial" w:hAnsi="Arial" w:cs="Arial"/>
          <w:i/>
          <w:color w:val="000000" w:themeColor="text1"/>
          <w:sz w:val="22"/>
          <w:szCs w:val="22"/>
          <w:u w:val="single"/>
        </w:rPr>
        <w:t>ruhsal-bilişsel yöntemlerin bilinçli kullanımı</w:t>
      </w:r>
    </w:p>
    <w:p w:rsidR="009C02CF" w:rsidRPr="00545A7F" w:rsidRDefault="009C02CF" w:rsidP="009C02CF">
      <w:pPr>
        <w:pStyle w:val="Default"/>
        <w:numPr>
          <w:ilvl w:val="0"/>
          <w:numId w:val="32"/>
        </w:numPr>
        <w:spacing w:line="360" w:lineRule="auto"/>
        <w:jc w:val="both"/>
        <w:rPr>
          <w:rFonts w:ascii="Arial" w:hAnsi="Arial" w:cs="Arial"/>
          <w:i/>
          <w:color w:val="000000" w:themeColor="text1"/>
          <w:sz w:val="22"/>
          <w:szCs w:val="22"/>
          <w:u w:val="single"/>
        </w:rPr>
      </w:pPr>
      <w:r w:rsidRPr="00545A7F">
        <w:rPr>
          <w:rFonts w:ascii="Arial" w:hAnsi="Arial" w:cs="Arial"/>
          <w:color w:val="000000" w:themeColor="text1"/>
          <w:sz w:val="22"/>
          <w:szCs w:val="22"/>
        </w:rPr>
        <w:t xml:space="preserve">Hareket ve dans etme, yoga, masaj gibi yöntemler; </w:t>
      </w:r>
      <w:r w:rsidRPr="00545A7F">
        <w:rPr>
          <w:rFonts w:ascii="Arial" w:hAnsi="Arial" w:cs="Arial"/>
          <w:i/>
          <w:color w:val="000000" w:themeColor="text1"/>
          <w:sz w:val="22"/>
          <w:szCs w:val="22"/>
          <w:u w:val="single"/>
        </w:rPr>
        <w:t xml:space="preserve">kinestetik yöntemlerin bilinçli kullanımı </w:t>
      </w:r>
    </w:p>
    <w:p w:rsidR="009C02CF" w:rsidRPr="00545A7F" w:rsidRDefault="009C02CF" w:rsidP="009C02CF">
      <w:pPr>
        <w:pStyle w:val="Default"/>
        <w:numPr>
          <w:ilvl w:val="0"/>
          <w:numId w:val="32"/>
        </w:numPr>
        <w:spacing w:line="360" w:lineRule="auto"/>
        <w:jc w:val="both"/>
        <w:rPr>
          <w:rFonts w:ascii="Arial" w:hAnsi="Arial" w:cs="Arial"/>
          <w:color w:val="000000" w:themeColor="text1"/>
          <w:sz w:val="22"/>
          <w:szCs w:val="22"/>
        </w:rPr>
      </w:pPr>
      <w:r w:rsidRPr="00545A7F">
        <w:rPr>
          <w:rFonts w:ascii="Arial" w:hAnsi="Arial" w:cs="Arial"/>
          <w:color w:val="000000" w:themeColor="text1"/>
          <w:sz w:val="22"/>
          <w:szCs w:val="22"/>
        </w:rPr>
        <w:t xml:space="preserve">Terapötik, psikolojik ve fiziksel bakıma odaklanma; </w:t>
      </w:r>
      <w:r w:rsidRPr="00545A7F">
        <w:rPr>
          <w:rFonts w:ascii="Arial" w:hAnsi="Arial" w:cs="Arial"/>
          <w:i/>
          <w:color w:val="000000" w:themeColor="text1"/>
          <w:sz w:val="22"/>
          <w:szCs w:val="22"/>
          <w:u w:val="single"/>
        </w:rPr>
        <w:t>bakım bilincinin kullanımı</w:t>
      </w:r>
    </w:p>
    <w:p w:rsidR="009C02CF" w:rsidRPr="00545A7F" w:rsidRDefault="009C02CF" w:rsidP="009C02CF">
      <w:pPr>
        <w:pStyle w:val="Default"/>
        <w:spacing w:line="360" w:lineRule="auto"/>
        <w:jc w:val="both"/>
        <w:rPr>
          <w:rFonts w:ascii="Arial" w:hAnsi="Arial" w:cs="Arial"/>
          <w:color w:val="000000" w:themeColor="text1"/>
          <w:sz w:val="22"/>
          <w:szCs w:val="22"/>
        </w:rPr>
      </w:pPr>
    </w:p>
    <w:p w:rsidR="009C02CF" w:rsidRPr="00545A7F" w:rsidRDefault="009C02CF" w:rsidP="009C02CF">
      <w:pPr>
        <w:pStyle w:val="Balk3"/>
        <w:rPr>
          <w:rFonts w:cs="Arial"/>
          <w:color w:val="000000" w:themeColor="text1"/>
        </w:rPr>
      </w:pPr>
      <w:bookmarkStart w:id="74" w:name="_Toc7034591"/>
      <w:bookmarkStart w:id="75" w:name="_Toc7034759"/>
      <w:bookmarkStart w:id="76" w:name="_Toc7037689"/>
      <w:r w:rsidRPr="00545A7F">
        <w:rPr>
          <w:rFonts w:cs="Arial"/>
          <w:color w:val="000000" w:themeColor="text1"/>
        </w:rPr>
        <w:t>İnsan bakım modelinin araştırma ve uygulamaya yansıması</w:t>
      </w:r>
      <w:bookmarkEnd w:id="74"/>
      <w:bookmarkEnd w:id="75"/>
      <w:bookmarkEnd w:id="76"/>
      <w:r w:rsidRPr="00545A7F">
        <w:rPr>
          <w:rFonts w:cs="Arial"/>
          <w:color w:val="000000" w:themeColor="text1"/>
        </w:rPr>
        <w:t xml:space="preserve">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Literatürde Watson’ın </w:t>
      </w:r>
      <w:r w:rsidRPr="00545A7F">
        <w:rPr>
          <w:rFonts w:ascii="Arial" w:hAnsi="Arial" w:cs="Arial"/>
          <w:bCs/>
          <w:color w:val="000000" w:themeColor="text1"/>
        </w:rPr>
        <w:t>İnsan Bakım Modeline</w:t>
      </w:r>
      <w:r w:rsidRPr="00545A7F">
        <w:rPr>
          <w:rFonts w:ascii="Arial" w:hAnsi="Arial" w:cs="Arial"/>
          <w:color w:val="000000" w:themeColor="text1"/>
        </w:rPr>
        <w:t xml:space="preserve"> temellendirilmiş araştırmalar incelenmiş ve ülkemizde bu konuda yapılan 3 araştırmaya ulaşılmıştır.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Erci ve arkadaşları (2003), hipertansif hastalarda, Watson’ın </w:t>
      </w:r>
      <w:r w:rsidRPr="00545A7F">
        <w:rPr>
          <w:rFonts w:ascii="Arial" w:hAnsi="Arial" w:cs="Arial"/>
          <w:bCs/>
          <w:color w:val="000000" w:themeColor="text1"/>
        </w:rPr>
        <w:t>İnsan Bakım Modelini</w:t>
      </w:r>
      <w:r w:rsidRPr="00545A7F">
        <w:rPr>
          <w:rFonts w:ascii="Arial" w:hAnsi="Arial" w:cs="Arial"/>
          <w:color w:val="000000" w:themeColor="text1"/>
        </w:rPr>
        <w:t xml:space="preserve"> kullanarak gerçekleştirilen hemşirelik bakımının, kan basıncı ve yaşam kalitesine etkilerini incelemişlerdir. Araştırmacılar tarafından hipertansif hastalara bakım </w:t>
      </w:r>
      <w:r w:rsidRPr="00545A7F">
        <w:rPr>
          <w:rFonts w:ascii="Arial" w:hAnsi="Arial" w:cs="Arial"/>
          <w:color w:val="000000" w:themeColor="text1"/>
        </w:rPr>
        <w:lastRenderedPageBreak/>
        <w:t xml:space="preserve">veren hemşirelere, modele ve terapotik iyileştirme süreçlerine ilişkin eğitim verilerek hazırlık yapılmıştır. Araştırma sonucunda bakım modelinin bireylerin kan basıncını düşürmekte ve bununla birlikte yaşam kalitelerini ise yükseltmede etkili olduğu ortaya konmuştur. Araştırmacılar Watson’ın Bakım Modelini hipertansif hastalarla çalışan hemşireler için rehber olarak önermişlerdir. </w:t>
      </w:r>
    </w:p>
    <w:p w:rsidR="009C02CF" w:rsidRPr="00545A7F" w:rsidRDefault="009C7F86"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Arslan-Özkan (2012) yaptığı araştırmada,</w:t>
      </w:r>
      <w:r w:rsidR="009C02CF" w:rsidRPr="00545A7F">
        <w:rPr>
          <w:rFonts w:ascii="Arial" w:hAnsi="Arial" w:cs="Arial"/>
          <w:color w:val="000000" w:themeColor="text1"/>
        </w:rPr>
        <w:t xml:space="preserve"> </w:t>
      </w:r>
      <w:r w:rsidR="009C02CF" w:rsidRPr="00545A7F">
        <w:rPr>
          <w:rFonts w:ascii="Arial" w:hAnsi="Arial" w:cs="Arial"/>
          <w:bCs/>
          <w:color w:val="000000" w:themeColor="text1"/>
        </w:rPr>
        <w:t>İnsan Bakım Modeline</w:t>
      </w:r>
      <w:r w:rsidR="009C02CF" w:rsidRPr="00545A7F">
        <w:rPr>
          <w:rFonts w:ascii="Arial" w:hAnsi="Arial" w:cs="Arial"/>
          <w:color w:val="000000" w:themeColor="text1"/>
        </w:rPr>
        <w:t xml:space="preserve"> temellendirilmiş bir hemşirelik bakımının infertil kadınların özyeterlilik algısı, infertiliteden etkilenme düzeyleri ve infertilite uyumlarına etkisini incelemiştir. Araştırmanın sonucunda, kadınların infertilite etkilenmelerinin azaldığı, infertilite uyumlarının ve özyeterlilik algılarının arttığı bulunmuştur. </w:t>
      </w:r>
      <w:r w:rsidRPr="00545A7F">
        <w:rPr>
          <w:rFonts w:ascii="Arial" w:hAnsi="Arial" w:cs="Arial"/>
          <w:color w:val="000000" w:themeColor="text1"/>
        </w:rPr>
        <w:t xml:space="preserve">Başka bir araştırmada ise, </w:t>
      </w:r>
      <w:r w:rsidRPr="00545A7F">
        <w:rPr>
          <w:rFonts w:ascii="Arial" w:hAnsi="Arial" w:cs="Arial"/>
          <w:bCs/>
          <w:color w:val="000000" w:themeColor="text1"/>
        </w:rPr>
        <w:t xml:space="preserve">Durgun-Ozan (2013) </w:t>
      </w:r>
      <w:r w:rsidR="009C02CF" w:rsidRPr="00545A7F">
        <w:rPr>
          <w:rFonts w:ascii="Arial" w:hAnsi="Arial" w:cs="Arial"/>
          <w:bCs/>
          <w:color w:val="000000" w:themeColor="text1"/>
        </w:rPr>
        <w:t>İnsan Bakım Modeline temellendirilmiş hemşirelik bakımının kadınların anksiyete, infertiliteden etkilenme ve baş etme durumları üzerine</w:t>
      </w:r>
      <w:r w:rsidR="009C02CF" w:rsidRPr="00545A7F">
        <w:rPr>
          <w:rFonts w:ascii="Arial" w:hAnsi="Arial" w:cs="Arial"/>
          <w:color w:val="000000" w:themeColor="text1"/>
        </w:rPr>
        <w:t xml:space="preserve"> </w:t>
      </w:r>
      <w:r w:rsidR="009C02CF" w:rsidRPr="00545A7F">
        <w:rPr>
          <w:rFonts w:ascii="Arial" w:hAnsi="Arial" w:cs="Arial"/>
          <w:bCs/>
          <w:color w:val="000000" w:themeColor="text1"/>
        </w:rPr>
        <w:t>etkisini incelemiştir.</w:t>
      </w:r>
      <w:r w:rsidR="009C02CF" w:rsidRPr="00545A7F">
        <w:rPr>
          <w:rFonts w:ascii="Arial" w:hAnsi="Arial" w:cs="Arial"/>
          <w:color w:val="000000" w:themeColor="text1"/>
        </w:rPr>
        <w:t xml:space="preserve"> Araştırmanın sonucunda, </w:t>
      </w:r>
      <w:r w:rsidR="009C02CF" w:rsidRPr="00545A7F">
        <w:rPr>
          <w:rFonts w:ascii="Arial" w:hAnsi="Arial" w:cs="Arial"/>
          <w:bCs/>
          <w:color w:val="000000" w:themeColor="text1"/>
        </w:rPr>
        <w:t>İnsan Bakım Modeline</w:t>
      </w:r>
      <w:r w:rsidR="009C02CF" w:rsidRPr="00545A7F">
        <w:rPr>
          <w:rFonts w:ascii="Arial" w:hAnsi="Arial" w:cs="Arial"/>
          <w:color w:val="000000" w:themeColor="text1"/>
        </w:rPr>
        <w:t xml:space="preserve"> temelli hemşirelik bakımının infertilite tedavi sürecindeki kadınlarda uygulanabilir ve kolaylaştırıcı olduğu saptanmıştır.</w:t>
      </w:r>
      <w:r w:rsidR="009C02CF" w:rsidRPr="00545A7F">
        <w:rPr>
          <w:rFonts w:ascii="Arial" w:hAnsi="Arial" w:cs="Arial"/>
          <w:bCs/>
          <w:color w:val="000000" w:themeColor="text1"/>
        </w:rPr>
        <w:t xml:space="preserve"> İnfertilite tedavisi gören kadınların </w:t>
      </w:r>
      <w:r w:rsidR="009C02CF" w:rsidRPr="00545A7F">
        <w:rPr>
          <w:rFonts w:ascii="Arial" w:hAnsi="Arial" w:cs="Arial"/>
          <w:color w:val="000000" w:themeColor="text1"/>
        </w:rPr>
        <w:t>anksiyete düzeyinde azalma, infertiliteden etkilenme düzeyinde azalma, etkisiz baş etme yöntemleri olan çaresiz ve boyun eğici yaklaşımda azalma olduğu saptanmıştır.</w:t>
      </w:r>
    </w:p>
    <w:p w:rsidR="009C02CF" w:rsidRPr="00545A7F" w:rsidRDefault="009C02CF" w:rsidP="009C7F86">
      <w:pPr>
        <w:pStyle w:val="Default"/>
        <w:spacing w:line="360" w:lineRule="auto"/>
        <w:ind w:firstLine="708"/>
        <w:jc w:val="both"/>
        <w:rPr>
          <w:rFonts w:ascii="Arial" w:hAnsi="Arial" w:cs="Arial"/>
          <w:color w:val="000000" w:themeColor="text1"/>
          <w:sz w:val="22"/>
          <w:szCs w:val="22"/>
        </w:rPr>
      </w:pPr>
      <w:r w:rsidRPr="00545A7F">
        <w:rPr>
          <w:rFonts w:ascii="Arial" w:hAnsi="Arial" w:cs="Arial"/>
          <w:color w:val="000000" w:themeColor="text1"/>
          <w:sz w:val="22"/>
          <w:szCs w:val="22"/>
        </w:rPr>
        <w:t xml:space="preserve">Watson’ın </w:t>
      </w:r>
      <w:r w:rsidRPr="00545A7F">
        <w:rPr>
          <w:rFonts w:ascii="Arial" w:hAnsi="Arial" w:cs="Arial"/>
          <w:bCs/>
          <w:color w:val="000000" w:themeColor="text1"/>
          <w:sz w:val="22"/>
          <w:szCs w:val="22"/>
        </w:rPr>
        <w:t>İnsan Bakım Modeline</w:t>
      </w:r>
      <w:r w:rsidRPr="00545A7F">
        <w:rPr>
          <w:rFonts w:ascii="Arial" w:hAnsi="Arial" w:cs="Arial"/>
          <w:color w:val="000000" w:themeColor="text1"/>
          <w:sz w:val="22"/>
          <w:szCs w:val="22"/>
        </w:rPr>
        <w:t xml:space="preserve"> dayalı yapılan araştırmalarda modelin, hemşirelerin etkili ve bilinçli bakım sağlamasında yararlı olacağı aynı zamanda da bireylerin bakımı algılamaları konusunda artışlar olduğu belirtilmiştir (Carson 2004, Childs 2006, Clark 2003, Drenkard 2008). Literatürde ağrı, anksiyete, depresyon gibi semptomlarda, manevi iyilik düzeylerini arttırmada, yaşam kalitesini arttırmada, </w:t>
      </w:r>
      <w:proofErr w:type="gramStart"/>
      <w:r w:rsidRPr="00545A7F">
        <w:rPr>
          <w:rFonts w:ascii="Arial" w:hAnsi="Arial" w:cs="Arial"/>
          <w:color w:val="000000" w:themeColor="text1"/>
          <w:sz w:val="22"/>
          <w:szCs w:val="22"/>
        </w:rPr>
        <w:t>palyatif</w:t>
      </w:r>
      <w:proofErr w:type="gramEnd"/>
      <w:r w:rsidRPr="00545A7F">
        <w:rPr>
          <w:rFonts w:ascii="Arial" w:hAnsi="Arial" w:cs="Arial"/>
          <w:color w:val="000000" w:themeColor="text1"/>
          <w:sz w:val="22"/>
          <w:szCs w:val="22"/>
        </w:rPr>
        <w:t xml:space="preserve"> bakımda, öz-bakım gereksinimlerini karşılamada ve hemşirelerde rol model davranışların belirlenmesinde kullanıldığı ve etkili olduğu bulunmuştur (Nyman ve Lutzen 1999, Mullaney 2000, Lukas 2004, Hernandez 2009, Pipe </w:t>
      </w:r>
      <w:r w:rsidRPr="00545A7F">
        <w:rPr>
          <w:rFonts w:ascii="Arial" w:hAnsi="Arial" w:cs="Arial"/>
          <w:color w:val="000000" w:themeColor="text1"/>
          <w:sz w:val="22"/>
          <w:szCs w:val="22"/>
          <w:lang w:bidi="tr-TR"/>
        </w:rPr>
        <w:t>vd</w:t>
      </w:r>
      <w:r w:rsidRPr="00545A7F">
        <w:rPr>
          <w:rFonts w:ascii="Arial" w:hAnsi="Arial" w:cs="Arial"/>
          <w:color w:val="000000" w:themeColor="text1"/>
          <w:sz w:val="22"/>
          <w:szCs w:val="22"/>
        </w:rPr>
        <w:t xml:space="preserve"> 2010, Mahler 2010).</w:t>
      </w:r>
      <w:r w:rsidR="009C7F86" w:rsidRPr="00545A7F">
        <w:rPr>
          <w:rFonts w:ascii="Arial" w:hAnsi="Arial" w:cs="Arial"/>
          <w:color w:val="000000" w:themeColor="text1"/>
          <w:sz w:val="22"/>
          <w:szCs w:val="22"/>
        </w:rPr>
        <w:t xml:space="preserve"> </w:t>
      </w:r>
      <w:r w:rsidRPr="00545A7F">
        <w:rPr>
          <w:rFonts w:ascii="Arial" w:hAnsi="Arial" w:cs="Arial"/>
          <w:color w:val="000000" w:themeColor="text1"/>
          <w:sz w:val="22"/>
          <w:szCs w:val="22"/>
        </w:rPr>
        <w:t>Son yıllarda Watson’ın İnsan Bakım Modeli, Amerika’da ve dünyanın pek çok yerindeki hemşirelik programlarında ve hastanelerde, oldukça özel yollarla hemşirelik uygulamalarını değiştirmek için bir rehber olarak kullanılmaya başlanmıştır</w:t>
      </w:r>
      <w:r w:rsidR="009C7F86" w:rsidRPr="00545A7F">
        <w:rPr>
          <w:rFonts w:ascii="Arial" w:hAnsi="Arial" w:cs="Arial"/>
          <w:color w:val="000000" w:themeColor="text1"/>
          <w:sz w:val="22"/>
          <w:szCs w:val="22"/>
        </w:rPr>
        <w:t xml:space="preserve"> </w:t>
      </w:r>
      <w:r w:rsidRPr="00545A7F">
        <w:rPr>
          <w:rFonts w:ascii="Arial" w:hAnsi="Arial" w:cs="Arial"/>
          <w:color w:val="000000" w:themeColor="text1"/>
          <w:sz w:val="22"/>
          <w:szCs w:val="22"/>
        </w:rPr>
        <w:t>(Arslan-Özkan 2012).</w:t>
      </w: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pStyle w:val="Balk3"/>
        <w:rPr>
          <w:rFonts w:cs="Arial"/>
          <w:color w:val="000000" w:themeColor="text1"/>
        </w:rPr>
      </w:pPr>
      <w:bookmarkStart w:id="77" w:name="_Toc7034592"/>
      <w:bookmarkStart w:id="78" w:name="_Toc7034760"/>
      <w:bookmarkStart w:id="79" w:name="_Toc7037690"/>
      <w:r w:rsidRPr="00545A7F">
        <w:rPr>
          <w:rFonts w:cs="Arial"/>
          <w:color w:val="000000" w:themeColor="text1"/>
        </w:rPr>
        <w:t>İnsan bakım modeline göre hemşirelik bakım sürecinin yapılanması</w:t>
      </w:r>
      <w:bookmarkEnd w:id="77"/>
      <w:bookmarkEnd w:id="78"/>
      <w:bookmarkEnd w:id="79"/>
    </w:p>
    <w:p w:rsidR="009C02CF" w:rsidRPr="00545A7F" w:rsidRDefault="009C02CF" w:rsidP="009C02CF">
      <w:pPr>
        <w:autoSpaceDE w:val="0"/>
        <w:autoSpaceDN w:val="0"/>
        <w:adjustRightInd w:val="0"/>
        <w:spacing w:after="0" w:line="360" w:lineRule="auto"/>
        <w:ind w:firstLine="708"/>
        <w:jc w:val="both"/>
        <w:rPr>
          <w:rFonts w:ascii="Arial" w:hAnsi="Arial" w:cs="Arial"/>
          <w:bCs/>
          <w:color w:val="000000" w:themeColor="text1"/>
        </w:rPr>
      </w:pPr>
    </w:p>
    <w:p w:rsidR="00F92AB9" w:rsidRPr="00545A7F" w:rsidRDefault="009C02CF" w:rsidP="00F92AB9">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bCs/>
          <w:color w:val="000000" w:themeColor="text1"/>
        </w:rPr>
        <w:t>İnsan Bakım Modelininin</w:t>
      </w:r>
      <w:r w:rsidRPr="00545A7F">
        <w:rPr>
          <w:rFonts w:ascii="Arial" w:hAnsi="Arial" w:cs="Arial"/>
          <w:color w:val="000000" w:themeColor="text1"/>
        </w:rPr>
        <w:t xml:space="preserve"> incelenmesi, içselleştirilmesi ve anlamlandırılması, modelin bu araştırmaya uyarlanması sürecinin ilk adımı</w:t>
      </w:r>
      <w:r w:rsidR="00875724" w:rsidRPr="00545A7F">
        <w:rPr>
          <w:rFonts w:ascii="Arial" w:hAnsi="Arial" w:cs="Arial"/>
          <w:color w:val="000000" w:themeColor="text1"/>
        </w:rPr>
        <w:t>nı</w:t>
      </w:r>
      <w:r w:rsidRPr="00545A7F">
        <w:rPr>
          <w:rFonts w:ascii="Arial" w:hAnsi="Arial" w:cs="Arial"/>
          <w:color w:val="000000" w:themeColor="text1"/>
        </w:rPr>
        <w:t xml:space="preserve"> oluşturmaktadır. Model, iyileştirme süreçlerinin kullanılması yo</w:t>
      </w:r>
      <w:r w:rsidR="00F92AB9" w:rsidRPr="00545A7F">
        <w:rPr>
          <w:rFonts w:ascii="Arial" w:hAnsi="Arial" w:cs="Arial"/>
          <w:color w:val="000000" w:themeColor="text1"/>
        </w:rPr>
        <w:t xml:space="preserve">luyla uygulamaya dönüşmektedir. </w:t>
      </w:r>
      <w:r w:rsidRPr="00545A7F">
        <w:rPr>
          <w:rFonts w:ascii="Arial" w:hAnsi="Arial" w:cs="Arial"/>
          <w:color w:val="000000" w:themeColor="text1"/>
        </w:rPr>
        <w:t xml:space="preserve">Bu araştırmada, Watson’ ın </w:t>
      </w:r>
      <w:r w:rsidRPr="00545A7F">
        <w:rPr>
          <w:rFonts w:ascii="Arial" w:hAnsi="Arial" w:cs="Arial"/>
          <w:bCs/>
          <w:color w:val="000000" w:themeColor="text1"/>
        </w:rPr>
        <w:t>İnsan Bakım Modelinde</w:t>
      </w:r>
      <w:r w:rsidRPr="00545A7F">
        <w:rPr>
          <w:rFonts w:ascii="Arial" w:hAnsi="Arial" w:cs="Arial"/>
          <w:color w:val="000000" w:themeColor="text1"/>
        </w:rPr>
        <w:t xml:space="preserve"> yer alan </w:t>
      </w:r>
      <w:r w:rsidR="00F92AB9" w:rsidRPr="00545A7F">
        <w:rPr>
          <w:rFonts w:ascii="Arial" w:hAnsi="Arial" w:cs="Arial"/>
          <w:i/>
          <w:color w:val="000000" w:themeColor="text1"/>
        </w:rPr>
        <w:t>iyileştirme süreçlerin</w:t>
      </w:r>
      <w:r w:rsidRPr="00545A7F">
        <w:rPr>
          <w:rFonts w:ascii="Arial" w:hAnsi="Arial" w:cs="Arial"/>
          <w:i/>
          <w:color w:val="000000" w:themeColor="text1"/>
        </w:rPr>
        <w:t xml:space="preserve">den 6. iyileştirme süreci </w:t>
      </w:r>
      <w:r w:rsidRPr="00545A7F">
        <w:rPr>
          <w:rFonts w:ascii="Arial" w:hAnsi="Arial" w:cs="Arial"/>
          <w:color w:val="000000" w:themeColor="text1"/>
        </w:rPr>
        <w:t>yani, “Yaratıcı, bilimsel problem çözme yöntemlerin</w:t>
      </w:r>
      <w:r w:rsidR="00590DBA" w:rsidRPr="00545A7F">
        <w:rPr>
          <w:rFonts w:ascii="Arial" w:hAnsi="Arial" w:cs="Arial"/>
          <w:color w:val="000000" w:themeColor="text1"/>
        </w:rPr>
        <w:t xml:space="preserve">in kullanması” </w:t>
      </w:r>
      <w:r w:rsidR="00590DBA" w:rsidRPr="00545A7F">
        <w:rPr>
          <w:rFonts w:ascii="Arial" w:hAnsi="Arial" w:cs="Arial"/>
          <w:color w:val="000000" w:themeColor="text1"/>
        </w:rPr>
        <w:lastRenderedPageBreak/>
        <w:t>temel alınmıştır (Watson 2008, Fawcett 2005).</w:t>
      </w:r>
      <w:r w:rsidRPr="00545A7F">
        <w:rPr>
          <w:rFonts w:ascii="Arial" w:hAnsi="Arial" w:cs="Arial"/>
          <w:color w:val="000000" w:themeColor="text1"/>
        </w:rPr>
        <w:t xml:space="preserve"> Bu iyileştirme sürecini temel alarak </w:t>
      </w:r>
      <w:r w:rsidRPr="00545A7F">
        <w:rPr>
          <w:rFonts w:ascii="Arial" w:hAnsi="Arial" w:cs="Arial"/>
          <w:i/>
          <w:color w:val="000000" w:themeColor="text1"/>
        </w:rPr>
        <w:t xml:space="preserve">modelde önerilen kişilerarası bakım-iyileştirme yöntemlerinden </w:t>
      </w:r>
      <w:r w:rsidRPr="00545A7F">
        <w:rPr>
          <w:rFonts w:ascii="Arial" w:hAnsi="Arial" w:cs="Arial"/>
          <w:color w:val="000000" w:themeColor="text1"/>
        </w:rPr>
        <w:t>“dokunma yöntemlerinin bilinçli kullanımı” alanında yer alan refleksolojinin</w:t>
      </w:r>
      <w:r w:rsidR="00F92AB9" w:rsidRPr="00545A7F">
        <w:rPr>
          <w:rFonts w:ascii="Arial" w:hAnsi="Arial" w:cs="Arial"/>
          <w:color w:val="000000" w:themeColor="text1"/>
        </w:rPr>
        <w:t xml:space="preserve"> kullanılması karar verilmiştir</w:t>
      </w:r>
      <w:r w:rsidR="00590DBA" w:rsidRPr="00545A7F">
        <w:rPr>
          <w:rFonts w:ascii="Arial" w:hAnsi="Arial" w:cs="Arial"/>
          <w:color w:val="000000" w:themeColor="text1"/>
        </w:rPr>
        <w:t>.</w:t>
      </w:r>
    </w:p>
    <w:p w:rsidR="00590DBA" w:rsidRPr="00545A7F" w:rsidRDefault="00590DBA" w:rsidP="002F2C3B">
      <w:pPr>
        <w:autoSpaceDE w:val="0"/>
        <w:autoSpaceDN w:val="0"/>
        <w:adjustRightInd w:val="0"/>
        <w:spacing w:after="0" w:line="360" w:lineRule="auto"/>
        <w:jc w:val="both"/>
        <w:rPr>
          <w:rFonts w:ascii="Arial" w:hAnsi="Arial" w:cs="Arial"/>
          <w:color w:val="000000" w:themeColor="text1"/>
        </w:rPr>
      </w:pPr>
    </w:p>
    <w:p w:rsidR="00590DBA" w:rsidRPr="00545A7F" w:rsidRDefault="00590DBA" w:rsidP="002F2C3B">
      <w:pPr>
        <w:autoSpaceDE w:val="0"/>
        <w:autoSpaceDN w:val="0"/>
        <w:adjustRightInd w:val="0"/>
        <w:spacing w:after="0" w:line="360" w:lineRule="auto"/>
        <w:jc w:val="both"/>
        <w:rPr>
          <w:rFonts w:ascii="Arial" w:hAnsi="Arial" w:cs="Arial"/>
          <w:color w:val="000000" w:themeColor="text1"/>
        </w:rPr>
      </w:pPr>
    </w:p>
    <w:p w:rsidR="009C02CF" w:rsidRPr="00545A7F" w:rsidRDefault="009C02CF" w:rsidP="009C02CF">
      <w:pPr>
        <w:pStyle w:val="Balk2"/>
        <w:spacing w:before="0" w:line="360" w:lineRule="auto"/>
        <w:rPr>
          <w:rFonts w:cs="Arial"/>
          <w:color w:val="000000" w:themeColor="text1"/>
          <w:szCs w:val="22"/>
        </w:rPr>
      </w:pPr>
      <w:bookmarkStart w:id="80" w:name="_Toc7034593"/>
      <w:bookmarkStart w:id="81" w:name="_Toc7034761"/>
      <w:bookmarkStart w:id="82" w:name="_Toc7037691"/>
      <w:r w:rsidRPr="00545A7F">
        <w:rPr>
          <w:rFonts w:cs="Arial"/>
          <w:color w:val="000000" w:themeColor="text1"/>
          <w:szCs w:val="22"/>
        </w:rPr>
        <w:t>Araştırmanın Hipotezleri</w:t>
      </w:r>
      <w:bookmarkEnd w:id="80"/>
      <w:bookmarkEnd w:id="81"/>
      <w:bookmarkEnd w:id="82"/>
      <w:r w:rsidR="00DF73C2" w:rsidRPr="00545A7F">
        <w:rPr>
          <w:rFonts w:cs="Arial"/>
          <w:color w:val="000000" w:themeColor="text1"/>
          <w:szCs w:val="22"/>
        </w:rPr>
        <w:t xml:space="preserve"> </w:t>
      </w:r>
    </w:p>
    <w:p w:rsidR="009C02CF" w:rsidRPr="00545A7F" w:rsidRDefault="009C02CF" w:rsidP="009C02CF">
      <w:pPr>
        <w:autoSpaceDE w:val="0"/>
        <w:autoSpaceDN w:val="0"/>
        <w:adjustRightInd w:val="0"/>
        <w:spacing w:after="0" w:line="360" w:lineRule="auto"/>
        <w:jc w:val="both"/>
        <w:rPr>
          <w:rFonts w:ascii="Arial" w:hAnsi="Arial" w:cs="Arial"/>
          <w:color w:val="000000" w:themeColor="text1"/>
        </w:rPr>
      </w:pPr>
    </w:p>
    <w:p w:rsidR="009C02CF" w:rsidRPr="00545A7F" w:rsidRDefault="009C02CF" w:rsidP="00DF73C2">
      <w:pPr>
        <w:autoSpaceDE w:val="0"/>
        <w:autoSpaceDN w:val="0"/>
        <w:adjustRightInd w:val="0"/>
        <w:spacing w:after="0" w:line="360" w:lineRule="auto"/>
        <w:ind w:firstLine="360"/>
        <w:jc w:val="both"/>
        <w:rPr>
          <w:rFonts w:ascii="Arial" w:hAnsi="Arial" w:cs="Arial"/>
          <w:color w:val="000000" w:themeColor="text1"/>
        </w:rPr>
      </w:pPr>
      <w:r w:rsidRPr="00545A7F">
        <w:rPr>
          <w:rFonts w:ascii="Arial" w:hAnsi="Arial" w:cs="Arial"/>
          <w:color w:val="000000" w:themeColor="text1"/>
        </w:rPr>
        <w:t>Kısa, orta ve uzun vadeli amaçlar doğrultusunda hipotezler aşağıda verilmiştir.</w:t>
      </w:r>
    </w:p>
    <w:p w:rsidR="009C02CF" w:rsidRPr="00545A7F" w:rsidRDefault="009C02CF" w:rsidP="00DF73C2">
      <w:pPr>
        <w:pStyle w:val="ListeParagraf"/>
        <w:numPr>
          <w:ilvl w:val="0"/>
          <w:numId w:val="35"/>
        </w:numPr>
        <w:autoSpaceDE w:val="0"/>
        <w:autoSpaceDN w:val="0"/>
        <w:adjustRightInd w:val="0"/>
        <w:spacing w:after="0" w:line="360" w:lineRule="auto"/>
        <w:ind w:left="567" w:hanging="207"/>
        <w:jc w:val="both"/>
        <w:rPr>
          <w:rFonts w:ascii="Arial" w:hAnsi="Arial" w:cs="Arial"/>
          <w:color w:val="000000" w:themeColor="text1"/>
        </w:rPr>
      </w:pPr>
      <w:r w:rsidRPr="00545A7F">
        <w:rPr>
          <w:rFonts w:ascii="Arial" w:hAnsi="Arial" w:cs="Arial"/>
          <w:color w:val="000000" w:themeColor="text1"/>
        </w:rPr>
        <w:t>H</w:t>
      </w:r>
      <w:r w:rsidRPr="00545A7F">
        <w:rPr>
          <w:rFonts w:ascii="Arial" w:hAnsi="Arial" w:cs="Arial"/>
          <w:color w:val="000000" w:themeColor="text1"/>
          <w:vertAlign w:val="subscript"/>
        </w:rPr>
        <w:t>1</w:t>
      </w:r>
      <w:r w:rsidRPr="00545A7F">
        <w:rPr>
          <w:rFonts w:ascii="Arial" w:hAnsi="Arial" w:cs="Arial"/>
          <w:color w:val="000000" w:themeColor="text1"/>
        </w:rPr>
        <w:t xml:space="preserve">: Refleksoloji uygulanan girişim grubundaki kadınların, kontrol grubuna göre </w:t>
      </w:r>
      <w:r w:rsidRPr="00545A7F">
        <w:rPr>
          <w:rFonts w:ascii="Arial" w:hAnsi="Arial" w:cs="Arial"/>
          <w:bCs/>
          <w:i/>
          <w:iCs/>
          <w:color w:val="000000" w:themeColor="text1"/>
        </w:rPr>
        <w:t xml:space="preserve">anksiyete </w:t>
      </w:r>
      <w:r w:rsidRPr="00545A7F">
        <w:rPr>
          <w:rFonts w:ascii="Arial" w:hAnsi="Arial" w:cs="Arial"/>
          <w:color w:val="000000" w:themeColor="text1"/>
        </w:rPr>
        <w:t>puan ortalamaları daha düşüktür.</w:t>
      </w:r>
    </w:p>
    <w:p w:rsidR="009C02CF" w:rsidRPr="00545A7F" w:rsidRDefault="009C02CF" w:rsidP="00DF73C2">
      <w:pPr>
        <w:pStyle w:val="ListeParagraf"/>
        <w:numPr>
          <w:ilvl w:val="0"/>
          <w:numId w:val="35"/>
        </w:numPr>
        <w:autoSpaceDE w:val="0"/>
        <w:autoSpaceDN w:val="0"/>
        <w:adjustRightInd w:val="0"/>
        <w:spacing w:after="0" w:line="360" w:lineRule="auto"/>
        <w:ind w:left="567" w:hanging="207"/>
        <w:jc w:val="both"/>
        <w:rPr>
          <w:rFonts w:ascii="Arial" w:hAnsi="Arial" w:cs="Arial"/>
          <w:color w:val="000000" w:themeColor="text1"/>
        </w:rPr>
      </w:pPr>
      <w:r w:rsidRPr="00545A7F">
        <w:rPr>
          <w:rFonts w:ascii="Arial" w:hAnsi="Arial" w:cs="Arial"/>
          <w:color w:val="000000" w:themeColor="text1"/>
        </w:rPr>
        <w:t>H</w:t>
      </w:r>
      <w:r w:rsidR="00F263D6" w:rsidRPr="00545A7F">
        <w:rPr>
          <w:rFonts w:ascii="Arial" w:hAnsi="Arial" w:cs="Arial"/>
          <w:color w:val="000000" w:themeColor="text1"/>
          <w:vertAlign w:val="subscript"/>
        </w:rPr>
        <w:t>1</w:t>
      </w:r>
      <w:r w:rsidRPr="00545A7F">
        <w:rPr>
          <w:rFonts w:ascii="Arial" w:hAnsi="Arial" w:cs="Arial"/>
          <w:color w:val="000000" w:themeColor="text1"/>
        </w:rPr>
        <w:t xml:space="preserve">: Refleksoloji uygulanan girişim grubundaki kadınların, kontrol grubuna göre </w:t>
      </w:r>
      <w:r w:rsidRPr="00545A7F">
        <w:rPr>
          <w:rFonts w:ascii="Arial" w:hAnsi="Arial" w:cs="Arial"/>
          <w:bCs/>
          <w:i/>
          <w:iCs/>
          <w:color w:val="000000" w:themeColor="text1"/>
        </w:rPr>
        <w:t xml:space="preserve">depresyon </w:t>
      </w:r>
      <w:r w:rsidRPr="00545A7F">
        <w:rPr>
          <w:rFonts w:ascii="Arial" w:hAnsi="Arial" w:cs="Arial"/>
          <w:color w:val="000000" w:themeColor="text1"/>
        </w:rPr>
        <w:t>puan ortalamaları daha düşüktür.</w:t>
      </w:r>
    </w:p>
    <w:p w:rsidR="009C02CF" w:rsidRPr="00545A7F" w:rsidRDefault="009C02CF" w:rsidP="00DF73C2">
      <w:pPr>
        <w:pStyle w:val="ListeParagraf"/>
        <w:numPr>
          <w:ilvl w:val="0"/>
          <w:numId w:val="35"/>
        </w:numPr>
        <w:autoSpaceDE w:val="0"/>
        <w:autoSpaceDN w:val="0"/>
        <w:adjustRightInd w:val="0"/>
        <w:spacing w:after="0" w:line="360" w:lineRule="auto"/>
        <w:ind w:left="567" w:hanging="207"/>
        <w:jc w:val="both"/>
        <w:rPr>
          <w:rFonts w:ascii="Arial" w:hAnsi="Arial" w:cs="Arial"/>
          <w:color w:val="000000" w:themeColor="text1"/>
        </w:rPr>
      </w:pPr>
      <w:r w:rsidRPr="00545A7F">
        <w:rPr>
          <w:rFonts w:ascii="Arial" w:hAnsi="Arial" w:cs="Arial"/>
          <w:color w:val="000000" w:themeColor="text1"/>
        </w:rPr>
        <w:t>H</w:t>
      </w:r>
      <w:r w:rsidR="00F263D6" w:rsidRPr="00545A7F">
        <w:rPr>
          <w:rFonts w:ascii="Arial" w:hAnsi="Arial" w:cs="Arial"/>
          <w:color w:val="000000" w:themeColor="text1"/>
          <w:vertAlign w:val="subscript"/>
        </w:rPr>
        <w:t>1</w:t>
      </w:r>
      <w:r w:rsidRPr="00545A7F">
        <w:rPr>
          <w:rFonts w:ascii="Arial" w:hAnsi="Arial" w:cs="Arial"/>
          <w:color w:val="000000" w:themeColor="text1"/>
        </w:rPr>
        <w:t xml:space="preserve">: Refleksoloji uygulanan girişim grubundaki kadınların, kontrol grubuna göre </w:t>
      </w:r>
      <w:r w:rsidRPr="00545A7F">
        <w:rPr>
          <w:rFonts w:ascii="Arial" w:hAnsi="Arial" w:cs="Arial"/>
          <w:i/>
          <w:color w:val="000000" w:themeColor="text1"/>
        </w:rPr>
        <w:t xml:space="preserve">genel yaşam kalitesi alt boyutu </w:t>
      </w:r>
      <w:r w:rsidRPr="00545A7F">
        <w:rPr>
          <w:rFonts w:ascii="Arial" w:hAnsi="Arial" w:cs="Arial"/>
          <w:color w:val="000000" w:themeColor="text1"/>
        </w:rPr>
        <w:t>toplam puan ortalamaları daha yüksektir.</w:t>
      </w:r>
    </w:p>
    <w:p w:rsidR="009C02CF" w:rsidRPr="00545A7F" w:rsidRDefault="009C02CF" w:rsidP="00DF73C2">
      <w:pPr>
        <w:pStyle w:val="ListeParagraf"/>
        <w:widowControl w:val="0"/>
        <w:numPr>
          <w:ilvl w:val="0"/>
          <w:numId w:val="35"/>
        </w:numPr>
        <w:autoSpaceDE w:val="0"/>
        <w:autoSpaceDN w:val="0"/>
        <w:adjustRightInd w:val="0"/>
        <w:spacing w:after="0" w:line="360" w:lineRule="auto"/>
        <w:ind w:left="567" w:right="-20" w:hanging="207"/>
        <w:jc w:val="both"/>
        <w:rPr>
          <w:rFonts w:ascii="Arial" w:hAnsi="Arial" w:cs="Arial"/>
          <w:color w:val="000000" w:themeColor="text1"/>
        </w:rPr>
      </w:pPr>
      <w:r w:rsidRPr="00545A7F">
        <w:rPr>
          <w:rFonts w:ascii="Arial" w:hAnsi="Arial" w:cs="Arial"/>
          <w:color w:val="000000" w:themeColor="text1"/>
        </w:rPr>
        <w:t>H</w:t>
      </w:r>
      <w:r w:rsidR="00F263D6" w:rsidRPr="00545A7F">
        <w:rPr>
          <w:rFonts w:ascii="Arial" w:hAnsi="Arial" w:cs="Arial"/>
          <w:color w:val="000000" w:themeColor="text1"/>
          <w:vertAlign w:val="subscript"/>
        </w:rPr>
        <w:t>1</w:t>
      </w:r>
      <w:r w:rsidRPr="00545A7F">
        <w:rPr>
          <w:rFonts w:ascii="Arial" w:hAnsi="Arial" w:cs="Arial"/>
          <w:color w:val="000000" w:themeColor="text1"/>
        </w:rPr>
        <w:t xml:space="preserve">: Refleksoloji uygulanan girişim grubundaki kadınların, kontrol grubuna göre </w:t>
      </w:r>
      <w:r w:rsidRPr="00545A7F">
        <w:rPr>
          <w:rFonts w:ascii="Arial" w:hAnsi="Arial" w:cs="Arial"/>
          <w:i/>
          <w:color w:val="000000" w:themeColor="text1"/>
        </w:rPr>
        <w:t xml:space="preserve">fonksiyonel işlevler alt boyutu </w:t>
      </w:r>
      <w:r w:rsidRPr="00545A7F">
        <w:rPr>
          <w:rFonts w:ascii="Arial" w:hAnsi="Arial" w:cs="Arial"/>
          <w:color w:val="000000" w:themeColor="text1"/>
        </w:rPr>
        <w:t>toplam puan ortalamaları daha yüksektir.</w:t>
      </w:r>
    </w:p>
    <w:p w:rsidR="009C02CF" w:rsidRPr="00545A7F" w:rsidRDefault="009C02CF" w:rsidP="00DF73C2">
      <w:pPr>
        <w:pStyle w:val="ListeParagraf"/>
        <w:widowControl w:val="0"/>
        <w:numPr>
          <w:ilvl w:val="0"/>
          <w:numId w:val="35"/>
        </w:numPr>
        <w:autoSpaceDE w:val="0"/>
        <w:autoSpaceDN w:val="0"/>
        <w:adjustRightInd w:val="0"/>
        <w:spacing w:after="0" w:line="360" w:lineRule="auto"/>
        <w:ind w:left="567" w:right="-20" w:hanging="207"/>
        <w:jc w:val="both"/>
        <w:rPr>
          <w:rFonts w:ascii="Arial" w:hAnsi="Arial" w:cs="Arial"/>
          <w:color w:val="000000" w:themeColor="text1"/>
        </w:rPr>
      </w:pPr>
      <w:r w:rsidRPr="00545A7F">
        <w:rPr>
          <w:rFonts w:ascii="Arial" w:hAnsi="Arial" w:cs="Arial"/>
          <w:color w:val="000000" w:themeColor="text1"/>
        </w:rPr>
        <w:t>H</w:t>
      </w:r>
      <w:r w:rsidR="00F263D6" w:rsidRPr="00545A7F">
        <w:rPr>
          <w:rFonts w:ascii="Arial" w:hAnsi="Arial" w:cs="Arial"/>
          <w:color w:val="000000" w:themeColor="text1"/>
          <w:vertAlign w:val="subscript"/>
        </w:rPr>
        <w:t>1</w:t>
      </w:r>
      <w:r w:rsidRPr="00545A7F">
        <w:rPr>
          <w:rFonts w:ascii="Arial" w:hAnsi="Arial" w:cs="Arial"/>
          <w:color w:val="000000" w:themeColor="text1"/>
        </w:rPr>
        <w:t xml:space="preserve">: Refleksoloji uygulanan girişim grubundaki kadınların, kontrol grubuna göre </w:t>
      </w:r>
      <w:proofErr w:type="gramStart"/>
      <w:r w:rsidRPr="00545A7F">
        <w:rPr>
          <w:rFonts w:ascii="Arial" w:hAnsi="Arial" w:cs="Arial"/>
          <w:i/>
          <w:color w:val="000000" w:themeColor="text1"/>
        </w:rPr>
        <w:t>semptom</w:t>
      </w:r>
      <w:proofErr w:type="gramEnd"/>
      <w:r w:rsidRPr="00545A7F">
        <w:rPr>
          <w:rFonts w:ascii="Arial" w:hAnsi="Arial" w:cs="Arial"/>
          <w:i/>
          <w:color w:val="000000" w:themeColor="text1"/>
        </w:rPr>
        <w:t xml:space="preserve"> skalası alt boyutu </w:t>
      </w:r>
      <w:r w:rsidRPr="00545A7F">
        <w:rPr>
          <w:rFonts w:ascii="Arial" w:hAnsi="Arial" w:cs="Arial"/>
          <w:color w:val="000000" w:themeColor="text1"/>
        </w:rPr>
        <w:t>toplam puan ortalamaları daha düşüktür.</w:t>
      </w:r>
    </w:p>
    <w:p w:rsidR="009C02CF" w:rsidRPr="00545A7F" w:rsidRDefault="009C02CF" w:rsidP="00DF73C2">
      <w:pPr>
        <w:pStyle w:val="ListeParagraf"/>
        <w:numPr>
          <w:ilvl w:val="0"/>
          <w:numId w:val="35"/>
        </w:numPr>
        <w:spacing w:after="0" w:line="360" w:lineRule="auto"/>
        <w:ind w:left="567" w:hanging="207"/>
        <w:jc w:val="both"/>
        <w:rPr>
          <w:rFonts w:ascii="Arial" w:eastAsia="Times New Roman" w:hAnsi="Arial" w:cs="Arial"/>
          <w:color w:val="000000" w:themeColor="text1"/>
        </w:rPr>
      </w:pPr>
      <w:r w:rsidRPr="00545A7F">
        <w:rPr>
          <w:rFonts w:ascii="Arial" w:hAnsi="Arial" w:cs="Arial"/>
          <w:color w:val="000000" w:themeColor="text1"/>
        </w:rPr>
        <w:t>H</w:t>
      </w:r>
      <w:r w:rsidR="00F263D6" w:rsidRPr="00545A7F">
        <w:rPr>
          <w:rFonts w:ascii="Arial" w:hAnsi="Arial" w:cs="Arial"/>
          <w:color w:val="000000" w:themeColor="text1"/>
          <w:vertAlign w:val="subscript"/>
        </w:rPr>
        <w:t>1</w:t>
      </w:r>
      <w:r w:rsidRPr="00545A7F">
        <w:rPr>
          <w:rFonts w:ascii="Arial" w:hAnsi="Arial" w:cs="Arial"/>
          <w:color w:val="000000" w:themeColor="text1"/>
        </w:rPr>
        <w:t>: Refleksoloji uygulanan girişim grubundaki kadınların</w:t>
      </w:r>
      <w:r w:rsidRPr="00545A7F">
        <w:rPr>
          <w:rFonts w:ascii="Arial" w:eastAsia="Times New Roman" w:hAnsi="Arial" w:cs="Arial"/>
          <w:color w:val="000000" w:themeColor="text1"/>
        </w:rPr>
        <w:t xml:space="preserve"> girişim öncesi </w:t>
      </w:r>
      <w:r w:rsidRPr="00545A7F">
        <w:rPr>
          <w:rFonts w:ascii="Arial" w:eastAsia="Times New Roman" w:hAnsi="Arial" w:cs="Arial"/>
          <w:i/>
          <w:color w:val="000000" w:themeColor="text1"/>
        </w:rPr>
        <w:t xml:space="preserve">anksiyete </w:t>
      </w:r>
      <w:r w:rsidRPr="00545A7F">
        <w:rPr>
          <w:rFonts w:ascii="Arial" w:hAnsi="Arial" w:cs="Arial"/>
          <w:i/>
          <w:color w:val="000000" w:themeColor="text1"/>
        </w:rPr>
        <w:t>puan ortalamaları</w:t>
      </w:r>
      <w:r w:rsidRPr="00545A7F">
        <w:rPr>
          <w:rFonts w:ascii="Arial" w:eastAsia="Times New Roman" w:hAnsi="Arial" w:cs="Arial"/>
          <w:color w:val="000000" w:themeColor="text1"/>
        </w:rPr>
        <w:t>, girişim sonrası 2. ve 4. haftalara göre daha yüksektir.</w:t>
      </w:r>
    </w:p>
    <w:p w:rsidR="009C02CF" w:rsidRPr="00545A7F" w:rsidRDefault="009C02CF" w:rsidP="00DF73C2">
      <w:pPr>
        <w:pStyle w:val="ListeParagraf"/>
        <w:numPr>
          <w:ilvl w:val="0"/>
          <w:numId w:val="35"/>
        </w:numPr>
        <w:spacing w:after="0" w:line="360" w:lineRule="auto"/>
        <w:ind w:left="567" w:hanging="207"/>
        <w:jc w:val="both"/>
        <w:rPr>
          <w:rFonts w:ascii="Arial" w:eastAsia="Times New Roman" w:hAnsi="Arial" w:cs="Arial"/>
          <w:color w:val="000000" w:themeColor="text1"/>
        </w:rPr>
      </w:pPr>
      <w:r w:rsidRPr="00545A7F">
        <w:rPr>
          <w:rFonts w:ascii="Arial" w:hAnsi="Arial" w:cs="Arial"/>
          <w:color w:val="000000" w:themeColor="text1"/>
        </w:rPr>
        <w:t>H</w:t>
      </w:r>
      <w:r w:rsidR="00F263D6" w:rsidRPr="00545A7F">
        <w:rPr>
          <w:rFonts w:ascii="Arial" w:hAnsi="Arial" w:cs="Arial"/>
          <w:color w:val="000000" w:themeColor="text1"/>
          <w:vertAlign w:val="subscript"/>
        </w:rPr>
        <w:t>1</w:t>
      </w:r>
      <w:r w:rsidRPr="00545A7F">
        <w:rPr>
          <w:rFonts w:ascii="Arial" w:hAnsi="Arial" w:cs="Arial"/>
          <w:color w:val="000000" w:themeColor="text1"/>
        </w:rPr>
        <w:t>:</w:t>
      </w:r>
      <w:r w:rsidR="001A3BD1" w:rsidRPr="00545A7F">
        <w:rPr>
          <w:rFonts w:ascii="Arial" w:hAnsi="Arial" w:cs="Arial"/>
          <w:color w:val="000000" w:themeColor="text1"/>
        </w:rPr>
        <w:t xml:space="preserve"> </w:t>
      </w:r>
      <w:r w:rsidRPr="00545A7F">
        <w:rPr>
          <w:rFonts w:ascii="Arial" w:hAnsi="Arial" w:cs="Arial"/>
          <w:color w:val="000000" w:themeColor="text1"/>
        </w:rPr>
        <w:t>Refleksoloji uygulanan girişim grubundaki kadınların</w:t>
      </w:r>
      <w:r w:rsidRPr="00545A7F">
        <w:rPr>
          <w:rFonts w:ascii="Arial" w:eastAsia="Times New Roman" w:hAnsi="Arial" w:cs="Arial"/>
          <w:color w:val="000000" w:themeColor="text1"/>
        </w:rPr>
        <w:t xml:space="preserve"> girişim öncesi </w:t>
      </w:r>
      <w:r w:rsidRPr="00545A7F">
        <w:rPr>
          <w:rFonts w:ascii="Arial" w:hAnsi="Arial" w:cs="Arial"/>
          <w:bCs/>
          <w:i/>
          <w:iCs/>
          <w:color w:val="000000" w:themeColor="text1"/>
        </w:rPr>
        <w:t xml:space="preserve">depresyon </w:t>
      </w:r>
      <w:r w:rsidRPr="00545A7F">
        <w:rPr>
          <w:rFonts w:ascii="Arial" w:hAnsi="Arial" w:cs="Arial"/>
          <w:color w:val="000000" w:themeColor="text1"/>
        </w:rPr>
        <w:t>puan ortalamaları</w:t>
      </w:r>
      <w:r w:rsidRPr="00545A7F">
        <w:rPr>
          <w:rFonts w:ascii="Arial" w:eastAsia="Times New Roman" w:hAnsi="Arial" w:cs="Arial"/>
          <w:color w:val="000000" w:themeColor="text1"/>
        </w:rPr>
        <w:t>, girişim sonrası 2. ve 4. haftalara göre daha yüksektir.</w:t>
      </w:r>
    </w:p>
    <w:p w:rsidR="009C02CF" w:rsidRPr="00545A7F" w:rsidRDefault="009C02CF" w:rsidP="00DF73C2">
      <w:pPr>
        <w:pStyle w:val="ListeParagraf"/>
        <w:numPr>
          <w:ilvl w:val="0"/>
          <w:numId w:val="35"/>
        </w:numPr>
        <w:spacing w:after="0" w:line="360" w:lineRule="auto"/>
        <w:ind w:left="567" w:hanging="207"/>
        <w:jc w:val="both"/>
        <w:rPr>
          <w:rFonts w:ascii="Arial" w:eastAsia="Times New Roman" w:hAnsi="Arial" w:cs="Arial"/>
          <w:color w:val="000000" w:themeColor="text1"/>
        </w:rPr>
      </w:pPr>
      <w:r w:rsidRPr="00545A7F">
        <w:rPr>
          <w:rFonts w:ascii="Arial" w:hAnsi="Arial" w:cs="Arial"/>
          <w:color w:val="000000" w:themeColor="text1"/>
        </w:rPr>
        <w:t>H</w:t>
      </w:r>
      <w:r w:rsidR="00F263D6" w:rsidRPr="00545A7F">
        <w:rPr>
          <w:rFonts w:ascii="Arial" w:hAnsi="Arial" w:cs="Arial"/>
          <w:color w:val="000000" w:themeColor="text1"/>
          <w:vertAlign w:val="subscript"/>
        </w:rPr>
        <w:t>1</w:t>
      </w:r>
      <w:r w:rsidRPr="00545A7F">
        <w:rPr>
          <w:rFonts w:ascii="Arial" w:hAnsi="Arial" w:cs="Arial"/>
          <w:color w:val="000000" w:themeColor="text1"/>
        </w:rPr>
        <w:t>: Refleksoloji uygulanan girişim grubundaki kadınların</w:t>
      </w:r>
      <w:r w:rsidRPr="00545A7F">
        <w:rPr>
          <w:rFonts w:ascii="Arial" w:eastAsia="Times New Roman" w:hAnsi="Arial" w:cs="Arial"/>
          <w:color w:val="000000" w:themeColor="text1"/>
        </w:rPr>
        <w:t xml:space="preserve"> girişim öncesi </w:t>
      </w:r>
      <w:r w:rsidRPr="00545A7F">
        <w:rPr>
          <w:rFonts w:ascii="Arial" w:hAnsi="Arial" w:cs="Arial"/>
          <w:i/>
          <w:color w:val="000000" w:themeColor="text1"/>
        </w:rPr>
        <w:t xml:space="preserve">genel yaşam kalitesi alt boyutu </w:t>
      </w:r>
      <w:r w:rsidRPr="00545A7F">
        <w:rPr>
          <w:rFonts w:ascii="Arial" w:hAnsi="Arial" w:cs="Arial"/>
          <w:color w:val="000000" w:themeColor="text1"/>
        </w:rPr>
        <w:t>toplam puan ortalamaları</w:t>
      </w:r>
      <w:r w:rsidRPr="00545A7F">
        <w:rPr>
          <w:rFonts w:ascii="Arial" w:eastAsia="Times New Roman" w:hAnsi="Arial" w:cs="Arial"/>
          <w:color w:val="000000" w:themeColor="text1"/>
        </w:rPr>
        <w:t xml:space="preserve">, girişim sonrası 2. ve 4. haftalara göre daha </w:t>
      </w:r>
      <w:r w:rsidRPr="00545A7F">
        <w:rPr>
          <w:rFonts w:ascii="Arial" w:hAnsi="Arial" w:cs="Arial"/>
          <w:color w:val="000000" w:themeColor="text1"/>
        </w:rPr>
        <w:t>düşüktür.</w:t>
      </w:r>
    </w:p>
    <w:p w:rsidR="009C02CF" w:rsidRPr="00545A7F" w:rsidRDefault="009C02CF" w:rsidP="001A3BD1">
      <w:pPr>
        <w:pStyle w:val="ListeParagraf"/>
        <w:numPr>
          <w:ilvl w:val="0"/>
          <w:numId w:val="35"/>
        </w:numPr>
        <w:tabs>
          <w:tab w:val="left" w:pos="993"/>
          <w:tab w:val="left" w:pos="1134"/>
        </w:tabs>
        <w:spacing w:after="0" w:line="360" w:lineRule="auto"/>
        <w:ind w:left="567" w:hanging="207"/>
        <w:jc w:val="both"/>
        <w:rPr>
          <w:rFonts w:ascii="Arial" w:hAnsi="Arial" w:cs="Arial"/>
          <w:color w:val="000000" w:themeColor="text1"/>
        </w:rPr>
      </w:pPr>
      <w:r w:rsidRPr="00545A7F">
        <w:rPr>
          <w:rFonts w:ascii="Arial" w:hAnsi="Arial" w:cs="Arial"/>
          <w:color w:val="000000" w:themeColor="text1"/>
        </w:rPr>
        <w:t>H</w:t>
      </w:r>
      <w:r w:rsidR="00F263D6" w:rsidRPr="00545A7F">
        <w:rPr>
          <w:rFonts w:ascii="Arial" w:hAnsi="Arial" w:cs="Arial"/>
          <w:color w:val="000000" w:themeColor="text1"/>
          <w:vertAlign w:val="subscript"/>
        </w:rPr>
        <w:t>1</w:t>
      </w:r>
      <w:r w:rsidRPr="00545A7F">
        <w:rPr>
          <w:rFonts w:ascii="Arial" w:hAnsi="Arial" w:cs="Arial"/>
          <w:color w:val="000000" w:themeColor="text1"/>
        </w:rPr>
        <w:t>:</w:t>
      </w:r>
      <w:r w:rsidR="001A3BD1" w:rsidRPr="00545A7F">
        <w:rPr>
          <w:rFonts w:ascii="Arial" w:hAnsi="Arial" w:cs="Arial"/>
          <w:color w:val="000000" w:themeColor="text1"/>
        </w:rPr>
        <w:t xml:space="preserve"> </w:t>
      </w:r>
      <w:r w:rsidRPr="00545A7F">
        <w:rPr>
          <w:rFonts w:ascii="Arial" w:hAnsi="Arial" w:cs="Arial"/>
          <w:color w:val="000000" w:themeColor="text1"/>
        </w:rPr>
        <w:t>Refleksoloji uygulanan girişim grubundaki kadınların</w:t>
      </w:r>
      <w:r w:rsidRPr="00545A7F">
        <w:rPr>
          <w:rFonts w:ascii="Arial" w:eastAsia="Times New Roman" w:hAnsi="Arial" w:cs="Arial"/>
          <w:color w:val="000000" w:themeColor="text1"/>
        </w:rPr>
        <w:t xml:space="preserve"> girişim öncesi </w:t>
      </w:r>
      <w:r w:rsidRPr="00545A7F">
        <w:rPr>
          <w:rFonts w:ascii="Arial" w:hAnsi="Arial" w:cs="Arial"/>
          <w:i/>
          <w:color w:val="000000" w:themeColor="text1"/>
        </w:rPr>
        <w:t xml:space="preserve">fonksiyonel işlevler alt boyutu </w:t>
      </w:r>
      <w:r w:rsidRPr="00545A7F">
        <w:rPr>
          <w:rFonts w:ascii="Arial" w:hAnsi="Arial" w:cs="Arial"/>
          <w:color w:val="000000" w:themeColor="text1"/>
        </w:rPr>
        <w:t>toplam puan ortalamaları</w:t>
      </w:r>
      <w:r w:rsidRPr="00545A7F">
        <w:rPr>
          <w:rFonts w:ascii="Arial" w:eastAsia="Times New Roman" w:hAnsi="Arial" w:cs="Arial"/>
          <w:color w:val="000000" w:themeColor="text1"/>
        </w:rPr>
        <w:t xml:space="preserve">, girişim sonrası 2. ve 4. haftalara göre daha </w:t>
      </w:r>
      <w:r w:rsidRPr="00545A7F">
        <w:rPr>
          <w:rFonts w:ascii="Arial" w:hAnsi="Arial" w:cs="Arial"/>
          <w:color w:val="000000" w:themeColor="text1"/>
        </w:rPr>
        <w:t>düşüktür.</w:t>
      </w:r>
    </w:p>
    <w:p w:rsidR="00E91618" w:rsidRPr="00545A7F" w:rsidRDefault="009C02CF" w:rsidP="00DF73C2">
      <w:pPr>
        <w:pStyle w:val="ListeParagraf"/>
        <w:numPr>
          <w:ilvl w:val="0"/>
          <w:numId w:val="35"/>
        </w:numPr>
        <w:spacing w:after="0" w:line="360" w:lineRule="auto"/>
        <w:ind w:left="567" w:hanging="207"/>
        <w:jc w:val="both"/>
        <w:rPr>
          <w:rFonts w:ascii="Arial" w:hAnsi="Arial" w:cs="Arial"/>
          <w:color w:val="000000" w:themeColor="text1"/>
        </w:rPr>
      </w:pPr>
      <w:r w:rsidRPr="00545A7F">
        <w:rPr>
          <w:rFonts w:ascii="Arial" w:hAnsi="Arial" w:cs="Arial"/>
          <w:color w:val="000000" w:themeColor="text1"/>
        </w:rPr>
        <w:t>H</w:t>
      </w:r>
      <w:r w:rsidRPr="00545A7F">
        <w:rPr>
          <w:rFonts w:ascii="Arial" w:hAnsi="Arial" w:cs="Arial"/>
          <w:color w:val="000000" w:themeColor="text1"/>
          <w:vertAlign w:val="subscript"/>
        </w:rPr>
        <w:t>1</w:t>
      </w:r>
      <w:r w:rsidRPr="00545A7F">
        <w:rPr>
          <w:rFonts w:ascii="Arial" w:hAnsi="Arial" w:cs="Arial"/>
          <w:color w:val="000000" w:themeColor="text1"/>
        </w:rPr>
        <w:t xml:space="preserve">: </w:t>
      </w:r>
      <w:r w:rsidR="00431DB5" w:rsidRPr="00545A7F">
        <w:rPr>
          <w:rFonts w:ascii="Arial" w:hAnsi="Arial" w:cs="Arial"/>
          <w:color w:val="000000" w:themeColor="text1"/>
        </w:rPr>
        <w:t>Refleksoloji uygulanan girişim grubundaki kadınların</w:t>
      </w:r>
      <w:r w:rsidR="00431DB5" w:rsidRPr="00545A7F">
        <w:rPr>
          <w:rFonts w:ascii="Arial" w:eastAsia="Times New Roman" w:hAnsi="Arial" w:cs="Arial"/>
          <w:color w:val="000000" w:themeColor="text1"/>
        </w:rPr>
        <w:t xml:space="preserve"> girişim öncesi </w:t>
      </w:r>
      <w:proofErr w:type="gramStart"/>
      <w:r w:rsidR="00431DB5" w:rsidRPr="00545A7F">
        <w:rPr>
          <w:rFonts w:ascii="Arial" w:hAnsi="Arial" w:cs="Arial"/>
          <w:i/>
          <w:color w:val="000000" w:themeColor="text1"/>
        </w:rPr>
        <w:t>semptom</w:t>
      </w:r>
      <w:proofErr w:type="gramEnd"/>
      <w:r w:rsidR="00431DB5" w:rsidRPr="00545A7F">
        <w:rPr>
          <w:rFonts w:ascii="Arial" w:hAnsi="Arial" w:cs="Arial"/>
          <w:i/>
          <w:color w:val="000000" w:themeColor="text1"/>
        </w:rPr>
        <w:t xml:space="preserve"> skalası alt boyutu </w:t>
      </w:r>
      <w:r w:rsidR="00431DB5" w:rsidRPr="00545A7F">
        <w:rPr>
          <w:rFonts w:ascii="Arial" w:hAnsi="Arial" w:cs="Arial"/>
          <w:color w:val="000000" w:themeColor="text1"/>
        </w:rPr>
        <w:t>toplam puan ortalamaları</w:t>
      </w:r>
      <w:r w:rsidR="00431DB5" w:rsidRPr="00545A7F">
        <w:rPr>
          <w:rFonts w:ascii="Arial" w:eastAsia="Times New Roman" w:hAnsi="Arial" w:cs="Arial"/>
          <w:color w:val="000000" w:themeColor="text1"/>
        </w:rPr>
        <w:t xml:space="preserve">, girişim sonrası 2. ve 4. haftalara göre daha </w:t>
      </w:r>
      <w:r w:rsidR="00431DB5" w:rsidRPr="00545A7F">
        <w:rPr>
          <w:rFonts w:ascii="Arial" w:hAnsi="Arial" w:cs="Arial"/>
          <w:color w:val="000000" w:themeColor="text1"/>
        </w:rPr>
        <w:t>yüksektir.</w:t>
      </w:r>
    </w:p>
    <w:p w:rsidR="00431DB5" w:rsidRPr="00545A7F" w:rsidRDefault="00E91618" w:rsidP="00E91618">
      <w:pPr>
        <w:rPr>
          <w:rFonts w:ascii="Arial" w:hAnsi="Arial" w:cs="Arial"/>
          <w:color w:val="000000" w:themeColor="text1"/>
          <w:highlight w:val="yellow"/>
        </w:rPr>
      </w:pPr>
      <w:r w:rsidRPr="00545A7F">
        <w:rPr>
          <w:rFonts w:ascii="Arial" w:hAnsi="Arial" w:cs="Arial"/>
          <w:color w:val="000000" w:themeColor="text1"/>
          <w:highlight w:val="yellow"/>
        </w:rPr>
        <w:br w:type="page"/>
      </w:r>
    </w:p>
    <w:p w:rsidR="009C02CF" w:rsidRPr="00545A7F" w:rsidRDefault="009C02CF" w:rsidP="009C02CF">
      <w:pPr>
        <w:spacing w:after="0" w:line="360" w:lineRule="auto"/>
        <w:rPr>
          <w:rFonts w:ascii="Arial" w:hAnsi="Arial" w:cs="Arial"/>
          <w:color w:val="000000" w:themeColor="text1"/>
          <w:lang w:eastAsia="tr-TR"/>
        </w:rPr>
      </w:pPr>
      <w:bookmarkStart w:id="83" w:name="_Toc7034594"/>
      <w:bookmarkStart w:id="84" w:name="_Toc7034762"/>
      <w:bookmarkStart w:id="85" w:name="_Toc7037692"/>
    </w:p>
    <w:p w:rsidR="009C02CF" w:rsidRPr="00545A7F" w:rsidRDefault="009C02CF" w:rsidP="009C02CF">
      <w:pPr>
        <w:spacing w:after="0" w:line="360" w:lineRule="auto"/>
        <w:rPr>
          <w:rFonts w:ascii="Arial" w:hAnsi="Arial" w:cs="Arial"/>
          <w:color w:val="000000" w:themeColor="text1"/>
          <w:lang w:eastAsia="tr-TR"/>
        </w:rPr>
      </w:pPr>
    </w:p>
    <w:p w:rsidR="009C02CF" w:rsidRPr="00545A7F" w:rsidRDefault="009C02CF" w:rsidP="009C02CF">
      <w:pPr>
        <w:spacing w:after="0" w:line="360" w:lineRule="auto"/>
        <w:rPr>
          <w:rFonts w:ascii="Arial" w:hAnsi="Arial" w:cs="Arial"/>
          <w:color w:val="000000" w:themeColor="text1"/>
          <w:lang w:eastAsia="tr-TR"/>
        </w:rPr>
      </w:pPr>
    </w:p>
    <w:p w:rsidR="009C02CF" w:rsidRPr="00545A7F" w:rsidRDefault="009C02CF" w:rsidP="009C02CF">
      <w:pPr>
        <w:spacing w:after="0" w:line="360" w:lineRule="auto"/>
        <w:rPr>
          <w:rFonts w:ascii="Arial" w:hAnsi="Arial" w:cs="Arial"/>
          <w:color w:val="000000" w:themeColor="text1"/>
          <w:lang w:eastAsia="tr-TR"/>
        </w:rPr>
      </w:pPr>
    </w:p>
    <w:p w:rsidR="009C02CF" w:rsidRPr="00545A7F" w:rsidRDefault="009C02CF" w:rsidP="009C02CF">
      <w:pPr>
        <w:spacing w:after="0" w:line="360" w:lineRule="auto"/>
        <w:rPr>
          <w:rFonts w:ascii="Arial" w:hAnsi="Arial" w:cs="Arial"/>
          <w:color w:val="000000" w:themeColor="text1"/>
          <w:lang w:eastAsia="tr-TR"/>
        </w:rPr>
      </w:pPr>
    </w:p>
    <w:p w:rsidR="009C02CF" w:rsidRPr="00545A7F" w:rsidRDefault="009C02CF" w:rsidP="009C02CF">
      <w:pPr>
        <w:pStyle w:val="Balk1"/>
        <w:numPr>
          <w:ilvl w:val="0"/>
          <w:numId w:val="30"/>
        </w:numPr>
        <w:spacing w:line="360" w:lineRule="auto"/>
        <w:ind w:hanging="720"/>
        <w:jc w:val="left"/>
        <w:rPr>
          <w:color w:val="000000" w:themeColor="text1"/>
        </w:rPr>
      </w:pPr>
      <w:r w:rsidRPr="00545A7F">
        <w:rPr>
          <w:color w:val="000000" w:themeColor="text1"/>
        </w:rPr>
        <w:t>GEREÇ VE YÖNTEMLER</w:t>
      </w:r>
      <w:bookmarkEnd w:id="83"/>
      <w:bookmarkEnd w:id="84"/>
      <w:bookmarkEnd w:id="85"/>
    </w:p>
    <w:p w:rsidR="009C02CF" w:rsidRPr="00545A7F" w:rsidRDefault="009C02CF" w:rsidP="009C02CF">
      <w:pPr>
        <w:pStyle w:val="ListeParagraf"/>
        <w:widowControl w:val="0"/>
        <w:autoSpaceDE w:val="0"/>
        <w:autoSpaceDN w:val="0"/>
        <w:adjustRightInd w:val="0"/>
        <w:spacing w:after="0" w:line="360" w:lineRule="auto"/>
        <w:ind w:left="0"/>
        <w:rPr>
          <w:rFonts w:ascii="Arial" w:hAnsi="Arial" w:cs="Arial"/>
          <w:color w:val="000000" w:themeColor="text1"/>
        </w:rPr>
      </w:pPr>
    </w:p>
    <w:p w:rsidR="009C02CF" w:rsidRPr="00545A7F" w:rsidRDefault="009C02CF" w:rsidP="009C02CF">
      <w:pPr>
        <w:pStyle w:val="ListeParagraf"/>
        <w:widowControl w:val="0"/>
        <w:autoSpaceDE w:val="0"/>
        <w:autoSpaceDN w:val="0"/>
        <w:adjustRightInd w:val="0"/>
        <w:spacing w:after="0" w:line="360" w:lineRule="auto"/>
        <w:ind w:left="0"/>
        <w:rPr>
          <w:rFonts w:ascii="Arial" w:hAnsi="Arial" w:cs="Arial"/>
          <w:color w:val="000000" w:themeColor="text1"/>
        </w:rPr>
      </w:pPr>
    </w:p>
    <w:p w:rsidR="009C02CF" w:rsidRPr="00545A7F" w:rsidRDefault="009C02CF" w:rsidP="009C02CF">
      <w:pPr>
        <w:pStyle w:val="Balk2"/>
        <w:spacing w:before="0" w:line="360" w:lineRule="auto"/>
        <w:rPr>
          <w:color w:val="000000" w:themeColor="text1"/>
        </w:rPr>
      </w:pPr>
      <w:bookmarkStart w:id="86" w:name="_Toc7034595"/>
      <w:bookmarkStart w:id="87" w:name="_Toc7034763"/>
      <w:bookmarkStart w:id="88" w:name="_Toc7037693"/>
      <w:r w:rsidRPr="00545A7F">
        <w:rPr>
          <w:color w:val="000000" w:themeColor="text1"/>
        </w:rPr>
        <w:t>Araştırmanın Tipi</w:t>
      </w:r>
      <w:bookmarkEnd w:id="86"/>
      <w:bookmarkEnd w:id="87"/>
      <w:bookmarkEnd w:id="88"/>
    </w:p>
    <w:p w:rsidR="009C02CF" w:rsidRPr="00545A7F" w:rsidRDefault="009C02CF" w:rsidP="009C02CF">
      <w:pPr>
        <w:pStyle w:val="Default"/>
        <w:spacing w:line="360" w:lineRule="auto"/>
        <w:ind w:firstLine="708"/>
        <w:jc w:val="both"/>
        <w:rPr>
          <w:rFonts w:ascii="Arial" w:hAnsi="Arial" w:cs="Arial"/>
          <w:color w:val="000000" w:themeColor="text1"/>
          <w:sz w:val="22"/>
          <w:szCs w:val="22"/>
        </w:rPr>
      </w:pPr>
    </w:p>
    <w:p w:rsidR="009C02CF" w:rsidRPr="00545A7F" w:rsidRDefault="005E0A6C" w:rsidP="009C02CF">
      <w:pPr>
        <w:pStyle w:val="Default"/>
        <w:spacing w:line="360" w:lineRule="auto"/>
        <w:ind w:firstLine="708"/>
        <w:jc w:val="both"/>
        <w:rPr>
          <w:rFonts w:ascii="Arial" w:hAnsi="Arial" w:cs="Arial"/>
          <w:color w:val="000000" w:themeColor="text1"/>
          <w:sz w:val="22"/>
          <w:szCs w:val="22"/>
        </w:rPr>
      </w:pPr>
      <w:r w:rsidRPr="00545A7F">
        <w:rPr>
          <w:rFonts w:ascii="Arial" w:hAnsi="Arial" w:cs="Arial"/>
          <w:color w:val="000000" w:themeColor="text1"/>
          <w:sz w:val="22"/>
          <w:szCs w:val="22"/>
        </w:rPr>
        <w:t xml:space="preserve">Araştırma </w:t>
      </w:r>
      <w:r w:rsidR="009C02CF" w:rsidRPr="00545A7F">
        <w:rPr>
          <w:rFonts w:ascii="Arial" w:hAnsi="Arial" w:cs="Arial"/>
          <w:color w:val="000000" w:themeColor="text1"/>
          <w:sz w:val="22"/>
          <w:szCs w:val="22"/>
        </w:rPr>
        <w:t>deneysel araştırma tasarımlarından olan ön test-son test kontrol gruplu tasarıma sahip, prospektif, tek körlü, randomize kontrollü bir araştırmadır.</w:t>
      </w:r>
    </w:p>
    <w:p w:rsidR="009C02CF" w:rsidRPr="00545A7F" w:rsidRDefault="009C02CF" w:rsidP="009C02CF">
      <w:pPr>
        <w:pStyle w:val="Default"/>
        <w:spacing w:line="360" w:lineRule="auto"/>
        <w:ind w:firstLine="708"/>
        <w:jc w:val="both"/>
        <w:rPr>
          <w:rFonts w:ascii="Arial" w:hAnsi="Arial" w:cs="Arial"/>
          <w:color w:val="000000" w:themeColor="text1"/>
          <w:sz w:val="22"/>
          <w:szCs w:val="22"/>
        </w:rPr>
      </w:pPr>
    </w:p>
    <w:p w:rsidR="009C02CF" w:rsidRPr="00545A7F" w:rsidRDefault="009C02CF" w:rsidP="009C02CF">
      <w:pPr>
        <w:pStyle w:val="Default"/>
        <w:spacing w:line="360" w:lineRule="auto"/>
        <w:ind w:firstLine="708"/>
        <w:jc w:val="both"/>
        <w:rPr>
          <w:rFonts w:ascii="Arial" w:hAnsi="Arial" w:cs="Arial"/>
          <w:bCs/>
          <w:color w:val="000000" w:themeColor="text1"/>
          <w:sz w:val="22"/>
          <w:szCs w:val="22"/>
        </w:rPr>
      </w:pPr>
    </w:p>
    <w:p w:rsidR="009C02CF" w:rsidRPr="00545A7F" w:rsidRDefault="009C02CF" w:rsidP="009C02CF">
      <w:pPr>
        <w:pStyle w:val="Balk2"/>
        <w:spacing w:before="0" w:line="360" w:lineRule="auto"/>
        <w:rPr>
          <w:color w:val="000000" w:themeColor="text1"/>
        </w:rPr>
      </w:pPr>
      <w:bookmarkStart w:id="89" w:name="_Toc7034596"/>
      <w:bookmarkStart w:id="90" w:name="_Toc7034764"/>
      <w:bookmarkStart w:id="91" w:name="_Toc7037694"/>
      <w:r w:rsidRPr="00545A7F">
        <w:rPr>
          <w:color w:val="000000" w:themeColor="text1"/>
        </w:rPr>
        <w:t>Araştırmanın Yeri ve Zamanı</w:t>
      </w:r>
      <w:bookmarkEnd w:id="89"/>
      <w:bookmarkEnd w:id="90"/>
      <w:bookmarkEnd w:id="91"/>
    </w:p>
    <w:p w:rsidR="009C02CF" w:rsidRPr="00545A7F" w:rsidRDefault="009C02CF" w:rsidP="009C02CF">
      <w:pPr>
        <w:pStyle w:val="ListeParagraf"/>
        <w:widowControl w:val="0"/>
        <w:autoSpaceDE w:val="0"/>
        <w:autoSpaceDN w:val="0"/>
        <w:adjustRightInd w:val="0"/>
        <w:spacing w:after="0" w:line="360" w:lineRule="auto"/>
        <w:ind w:left="0" w:right="-20"/>
        <w:rPr>
          <w:rFonts w:ascii="Arial" w:hAnsi="Arial" w:cs="Arial"/>
          <w:color w:val="000000" w:themeColor="text1"/>
        </w:rPr>
      </w:pP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Araştırma, Pamukkale Üniversitesi Hastanesi Fahri Gökşin Onkoloji Merkezi’ nde yürütülmüştür. Araştırmanın verileri Ekim 2016-Haziran 2018 tarihleri arasında toplanmıştır.</w:t>
      </w: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pStyle w:val="Balk2"/>
        <w:spacing w:before="0" w:line="360" w:lineRule="auto"/>
        <w:rPr>
          <w:color w:val="000000" w:themeColor="text1"/>
        </w:rPr>
      </w:pPr>
      <w:bookmarkStart w:id="92" w:name="_Toc7034597"/>
      <w:bookmarkStart w:id="93" w:name="_Toc7034765"/>
      <w:bookmarkStart w:id="94" w:name="_Toc7037695"/>
      <w:r w:rsidRPr="00545A7F">
        <w:rPr>
          <w:color w:val="000000" w:themeColor="text1"/>
        </w:rPr>
        <w:t>Araştırmanın Değişkenleri</w:t>
      </w:r>
      <w:bookmarkEnd w:id="92"/>
      <w:bookmarkEnd w:id="93"/>
      <w:bookmarkEnd w:id="94"/>
    </w:p>
    <w:p w:rsidR="009C02CF" w:rsidRPr="00545A7F" w:rsidRDefault="009C02CF" w:rsidP="009C02CF">
      <w:pPr>
        <w:autoSpaceDE w:val="0"/>
        <w:autoSpaceDN w:val="0"/>
        <w:adjustRightInd w:val="0"/>
        <w:spacing w:after="0" w:line="360" w:lineRule="auto"/>
        <w:ind w:firstLine="708"/>
        <w:jc w:val="both"/>
        <w:rPr>
          <w:rFonts w:ascii="Arial" w:hAnsi="Arial" w:cs="Arial"/>
          <w:bCs/>
          <w:i/>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bCs/>
          <w:i/>
          <w:color w:val="000000" w:themeColor="text1"/>
          <w:u w:val="single"/>
        </w:rPr>
        <w:t>Bağımsız değişkenler:</w:t>
      </w:r>
      <w:r w:rsidRPr="00545A7F">
        <w:rPr>
          <w:rFonts w:ascii="Arial" w:hAnsi="Arial" w:cs="Arial"/>
          <w:bCs/>
          <w:color w:val="000000" w:themeColor="text1"/>
        </w:rPr>
        <w:t xml:space="preserve"> </w:t>
      </w:r>
      <w:r w:rsidRPr="00545A7F">
        <w:rPr>
          <w:rFonts w:ascii="Arial" w:hAnsi="Arial" w:cs="Arial"/>
          <w:color w:val="000000" w:themeColor="text1"/>
        </w:rPr>
        <w:t>Watson’ın bakım Modeline Temellendirilmiş Refleksoloji Uygulaması</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bCs/>
          <w:i/>
          <w:color w:val="000000" w:themeColor="text1"/>
          <w:u w:val="single"/>
        </w:rPr>
        <w:t>Bağımlı değişkenler:</w:t>
      </w:r>
      <w:r w:rsidRPr="00545A7F">
        <w:rPr>
          <w:rFonts w:ascii="Arial" w:hAnsi="Arial" w:cs="Arial"/>
          <w:bCs/>
          <w:color w:val="000000" w:themeColor="text1"/>
        </w:rPr>
        <w:t xml:space="preserve"> </w:t>
      </w:r>
      <w:r w:rsidRPr="00545A7F">
        <w:rPr>
          <w:rFonts w:ascii="Arial" w:hAnsi="Arial" w:cs="Arial"/>
          <w:color w:val="000000" w:themeColor="text1"/>
        </w:rPr>
        <w:t>Anksiyete, Depresyon ve Yaşam Kalitesi</w:t>
      </w: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pStyle w:val="Balk2"/>
        <w:spacing w:before="0" w:line="360" w:lineRule="auto"/>
        <w:rPr>
          <w:color w:val="000000" w:themeColor="text1"/>
        </w:rPr>
      </w:pPr>
      <w:bookmarkStart w:id="95" w:name="_Toc7034598"/>
      <w:bookmarkStart w:id="96" w:name="_Toc7034766"/>
      <w:bookmarkStart w:id="97" w:name="_Toc7037696"/>
      <w:r w:rsidRPr="00545A7F">
        <w:rPr>
          <w:color w:val="000000" w:themeColor="text1"/>
        </w:rPr>
        <w:t>Araştırmanın Örneklemi ve Örneklem Özellikleri</w:t>
      </w:r>
      <w:bookmarkEnd w:id="95"/>
      <w:bookmarkEnd w:id="96"/>
      <w:bookmarkEnd w:id="97"/>
    </w:p>
    <w:p w:rsidR="009C02CF" w:rsidRPr="00545A7F" w:rsidRDefault="009C02CF" w:rsidP="009C02CF">
      <w:pPr>
        <w:pStyle w:val="ListeParagraf"/>
        <w:widowControl w:val="0"/>
        <w:autoSpaceDE w:val="0"/>
        <w:autoSpaceDN w:val="0"/>
        <w:adjustRightInd w:val="0"/>
        <w:spacing w:after="0" w:line="360" w:lineRule="auto"/>
        <w:ind w:left="0" w:right="-20"/>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Araştırmanın evrenini, Pamukkale Üniversitesi Hastanesi Fahri Gökşin Onkoloji Merkezi’ nde son bir yıl içinde tedavi alan ve jinekolojik kanser türlerinden over, uterus ve serviks kanseri olan hastalar oluşturmuştur. Pamukkale Üniversitesi Hastanesi Fahri Gökşin Onkoloji Merkezi’ nde son bir yılda</w:t>
      </w:r>
      <w:r w:rsidR="009148D6" w:rsidRPr="00545A7F">
        <w:rPr>
          <w:rFonts w:ascii="Arial" w:hAnsi="Arial" w:cs="Arial"/>
          <w:color w:val="000000" w:themeColor="text1"/>
        </w:rPr>
        <w:t xml:space="preserve"> (2016 yılı)</w:t>
      </w:r>
      <w:r w:rsidRPr="00545A7F">
        <w:rPr>
          <w:rFonts w:ascii="Arial" w:hAnsi="Arial" w:cs="Arial"/>
          <w:color w:val="000000" w:themeColor="text1"/>
        </w:rPr>
        <w:t xml:space="preserve"> jinekolojik kanseri olan ayaktan kemorapi alan hasta sayısı 262’ dir.</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pStyle w:val="ListeParagraf"/>
        <w:widowControl w:val="0"/>
        <w:autoSpaceDE w:val="0"/>
        <w:autoSpaceDN w:val="0"/>
        <w:adjustRightInd w:val="0"/>
        <w:spacing w:after="0" w:line="360" w:lineRule="auto"/>
        <w:ind w:left="0" w:right="-20" w:firstLine="708"/>
        <w:jc w:val="both"/>
        <w:rPr>
          <w:rFonts w:ascii="Arial" w:hAnsi="Arial" w:cs="Arial"/>
          <w:color w:val="000000" w:themeColor="text1"/>
        </w:rPr>
      </w:pPr>
    </w:p>
    <w:p w:rsidR="009C02CF" w:rsidRPr="00545A7F" w:rsidRDefault="009C02CF" w:rsidP="009C02CF">
      <w:pPr>
        <w:pStyle w:val="Balk3"/>
        <w:rPr>
          <w:color w:val="000000" w:themeColor="text1"/>
        </w:rPr>
      </w:pPr>
      <w:bookmarkStart w:id="98" w:name="_Toc7034599"/>
      <w:bookmarkStart w:id="99" w:name="_Toc7034767"/>
      <w:bookmarkStart w:id="100" w:name="_Toc7037697"/>
      <w:r w:rsidRPr="00545A7F">
        <w:rPr>
          <w:color w:val="000000" w:themeColor="text1"/>
        </w:rPr>
        <w:lastRenderedPageBreak/>
        <w:t>Örneklem büyüklüğünün hesaplanması</w:t>
      </w:r>
      <w:bookmarkEnd w:id="98"/>
      <w:bookmarkEnd w:id="99"/>
      <w:bookmarkEnd w:id="100"/>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Araştırmanın örneklem büyüklüğünün hesaplanmasında; tip 1 hata, araştırmanın gücü ve etki büyüklüğü parametreleri araştırma başlamadan önce belirlenmiştir.</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i/>
          <w:color w:val="000000" w:themeColor="text1"/>
          <w:u w:val="single"/>
        </w:rPr>
        <w:t>Araştırmanın gücü:</w:t>
      </w:r>
      <w:r w:rsidRPr="00545A7F">
        <w:rPr>
          <w:rFonts w:ascii="Arial" w:hAnsi="Arial" w:cs="Arial"/>
          <w:color w:val="000000" w:themeColor="text1"/>
        </w:rPr>
        <w:t xml:space="preserve"> İki uygulama arasında fark varlığında, araştırma sonunda bu farkı ortaya koyabilme olasılığı araştırmanın gücüdür. Genel olarak kayda değer bir çıkarım yapabilmek için araştırmanın en az %80 güce sahip olması gerekmektedir (</w:t>
      </w:r>
      <w:r w:rsidRPr="00545A7F">
        <w:rPr>
          <w:rFonts w:ascii="Arial" w:hAnsi="Arial" w:cs="Arial"/>
          <w:color w:val="000000" w:themeColor="text1"/>
          <w:shd w:val="clear" w:color="auto" w:fill="FFFFFF"/>
        </w:rPr>
        <w:t>Chander 2017</w:t>
      </w:r>
      <w:r w:rsidRPr="00545A7F">
        <w:rPr>
          <w:rFonts w:ascii="Arial" w:hAnsi="Arial" w:cs="Arial"/>
          <w:color w:val="000000" w:themeColor="text1"/>
        </w:rPr>
        <w:t xml:space="preserve">). Bu araştırmada da güç, %80 kabul edilmiştir.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i/>
          <w:color w:val="000000" w:themeColor="text1"/>
          <w:u w:val="single"/>
        </w:rPr>
        <w:t>Tip 1 hata:</w:t>
      </w:r>
      <w:r w:rsidRPr="00545A7F">
        <w:rPr>
          <w:rFonts w:ascii="Arial" w:hAnsi="Arial" w:cs="Arial"/>
          <w:color w:val="000000" w:themeColor="text1"/>
        </w:rPr>
        <w:t xml:space="preserve"> İki uygulama arasında fark olmadığı halde, araştırma sonunda fark bulunması olarak tanımlanmaktadır. Tip 1 hata olasılığı “p” değeri ile belirtilmektedir. Tip 1 hata oranı 0.05 ya da 0.01 olarak ayarlanmaktadır. </w:t>
      </w:r>
      <w:proofErr w:type="gramStart"/>
      <w:r w:rsidRPr="00545A7F">
        <w:rPr>
          <w:rFonts w:ascii="Arial" w:hAnsi="Arial" w:cs="Arial"/>
          <w:color w:val="000000" w:themeColor="text1"/>
        </w:rPr>
        <w:t>p</w:t>
      </w:r>
      <w:proofErr w:type="gramEnd"/>
      <w:r w:rsidRPr="00545A7F">
        <w:rPr>
          <w:rFonts w:ascii="Arial" w:hAnsi="Arial" w:cs="Arial"/>
          <w:color w:val="000000" w:themeColor="text1"/>
        </w:rPr>
        <w:t xml:space="preserve"> değeri genel olarak %5’ in altında (p&lt;0.05) istatistiksel olarak anlamlı kabul edilmektedir (</w:t>
      </w:r>
      <w:r w:rsidRPr="00545A7F">
        <w:rPr>
          <w:rFonts w:ascii="Arial" w:hAnsi="Arial" w:cs="Arial"/>
          <w:color w:val="000000" w:themeColor="text1"/>
          <w:shd w:val="clear" w:color="auto" w:fill="FFFFFF"/>
        </w:rPr>
        <w:t>Chander 2017</w:t>
      </w:r>
      <w:r w:rsidRPr="00545A7F">
        <w:rPr>
          <w:rFonts w:ascii="Arial" w:hAnsi="Arial" w:cs="Arial"/>
          <w:color w:val="000000" w:themeColor="text1"/>
        </w:rPr>
        <w:t>).  Bu araştırmada da, %5 tip 1 hata oranı olarak belirlenmiştir.</w:t>
      </w:r>
    </w:p>
    <w:p w:rsidR="009C02CF" w:rsidRPr="00545A7F" w:rsidRDefault="009C02CF" w:rsidP="009C02CF">
      <w:pPr>
        <w:spacing w:after="0" w:line="360" w:lineRule="auto"/>
        <w:ind w:firstLine="708"/>
        <w:jc w:val="both"/>
        <w:rPr>
          <w:rFonts w:ascii="Arial" w:eastAsia="Times New Roman" w:hAnsi="Arial" w:cs="Arial"/>
          <w:color w:val="000000" w:themeColor="text1"/>
          <w:lang w:eastAsia="tr-TR"/>
        </w:rPr>
      </w:pPr>
      <w:r w:rsidRPr="00545A7F">
        <w:rPr>
          <w:rFonts w:ascii="Arial" w:hAnsi="Arial" w:cs="Arial"/>
          <w:i/>
          <w:color w:val="000000" w:themeColor="text1"/>
          <w:u w:val="single"/>
        </w:rPr>
        <w:t>Örneklem büyüklüğünün hesaplanması, güç ve etki büyüklüğü</w:t>
      </w:r>
      <w:r w:rsidRPr="00545A7F">
        <w:rPr>
          <w:rFonts w:ascii="Arial" w:hAnsi="Arial" w:cs="Arial"/>
          <w:color w:val="000000" w:themeColor="text1"/>
          <w:u w:val="single"/>
        </w:rPr>
        <w:t>:</w:t>
      </w:r>
      <w:r w:rsidRPr="00545A7F">
        <w:rPr>
          <w:rFonts w:ascii="Arial" w:hAnsi="Arial" w:cs="Arial"/>
          <w:color w:val="000000" w:themeColor="text1"/>
        </w:rPr>
        <w:t xml:space="preserve"> G Power 3.1.9.2. programı</w:t>
      </w:r>
      <w:r w:rsidRPr="00545A7F">
        <w:rPr>
          <w:rFonts w:ascii="Arial" w:hAnsi="Arial" w:cs="Arial"/>
          <w:color w:val="000000" w:themeColor="text1"/>
          <w:shd w:val="clear" w:color="auto" w:fill="FFFFFF"/>
        </w:rPr>
        <w:t xml:space="preserve"> </w:t>
      </w:r>
      <w:r w:rsidRPr="00545A7F">
        <w:rPr>
          <w:rFonts w:ascii="Arial" w:hAnsi="Arial" w:cs="Arial"/>
          <w:color w:val="000000" w:themeColor="text1"/>
        </w:rPr>
        <w:t>kullanılmıştır. Örneklem büyüklüğünün hesaplanmasında önceki araştırmalardan elde edilen standart sapmalar</w:t>
      </w:r>
      <w:r w:rsidR="007B5867" w:rsidRPr="00545A7F">
        <w:rPr>
          <w:rFonts w:ascii="Arial" w:hAnsi="Arial" w:cs="Arial"/>
          <w:color w:val="000000" w:themeColor="text1"/>
        </w:rPr>
        <w:t xml:space="preserve"> ya da değişkenlerin oranları kullanılabilmektedir.</w:t>
      </w:r>
      <w:r w:rsidRPr="00545A7F">
        <w:rPr>
          <w:rFonts w:ascii="Arial" w:hAnsi="Arial" w:cs="Arial"/>
          <w:color w:val="000000" w:themeColor="text1"/>
        </w:rPr>
        <w:t xml:space="preserve"> Bu araştırmanın hipotezlerine uygun olarak, jinekolojik kanseri olan kadınların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sürecinde anksiyete, depresyon ve yaşam kalitesi düzeylerine refleksolojinin etkisinin değerlendirildiği deneysel araştırmalar incelenmiştir. Sonuçta anksiyete düzeyi için standart hata ve puanlar arasındaki farka ulaşılmıştır (Quattrin vd 2006).</w:t>
      </w:r>
      <w:r w:rsidRPr="00545A7F">
        <w:rPr>
          <w:rFonts w:ascii="Arial" w:eastAsia="Times New Roman" w:hAnsi="Arial" w:cs="Arial"/>
          <w:color w:val="000000" w:themeColor="text1"/>
          <w:shd w:val="clear" w:color="auto" w:fill="FFFFFF"/>
          <w:lang w:eastAsia="tr-TR"/>
        </w:rPr>
        <w:t xml:space="preserve"> Referans araştırmadan elde edilen anksiyete düzeyleri arasından elde edilen farklılığın etk</w:t>
      </w:r>
      <w:r w:rsidR="00BF741D" w:rsidRPr="00545A7F">
        <w:rPr>
          <w:rFonts w:ascii="Arial" w:eastAsia="Times New Roman" w:hAnsi="Arial" w:cs="Arial"/>
          <w:color w:val="000000" w:themeColor="text1"/>
          <w:shd w:val="clear" w:color="auto" w:fill="FFFFFF"/>
          <w:lang w:eastAsia="tr-TR"/>
        </w:rPr>
        <w:t>i büyüklüğünün kuvvetli (d=0.79</w:t>
      </w:r>
      <w:r w:rsidRPr="00545A7F">
        <w:rPr>
          <w:rFonts w:ascii="Arial" w:eastAsia="Times New Roman" w:hAnsi="Arial" w:cs="Arial"/>
          <w:color w:val="000000" w:themeColor="text1"/>
          <w:shd w:val="clear" w:color="auto" w:fill="FFFFFF"/>
          <w:lang w:eastAsia="tr-TR"/>
        </w:rPr>
        <w:t>) olduğu görülmüştür. Bu değerden yola çıkılarak ve daha düşük düzeyde bir etki büyüklüğü de elde edilebileceği düşünülerek yapılan güç analizi sonucunda (d=0.7</w:t>
      </w:r>
      <w:r w:rsidR="00BF741D" w:rsidRPr="00545A7F">
        <w:rPr>
          <w:rFonts w:ascii="Arial" w:eastAsia="Times New Roman" w:hAnsi="Arial" w:cs="Arial"/>
          <w:color w:val="000000" w:themeColor="text1"/>
          <w:shd w:val="clear" w:color="auto" w:fill="FFFFFF"/>
          <w:lang w:eastAsia="tr-TR"/>
        </w:rPr>
        <w:t>0</w:t>
      </w:r>
      <w:r w:rsidRPr="00545A7F">
        <w:rPr>
          <w:rFonts w:ascii="Arial" w:eastAsia="Times New Roman" w:hAnsi="Arial" w:cs="Arial"/>
          <w:color w:val="000000" w:themeColor="text1"/>
          <w:shd w:val="clear" w:color="auto" w:fill="FFFFFF"/>
          <w:lang w:eastAsia="tr-TR"/>
        </w:rPr>
        <w:t xml:space="preserve"> için) çalışmaya her grup için en az 26 kadın (toplam en az 52 kadın) alındığında %95 güven düzeyinde %80 güce ulaşılabileceği hesaplanmıştır.</w:t>
      </w:r>
      <w:r w:rsidRPr="00545A7F">
        <w:rPr>
          <w:rFonts w:ascii="Times New Roman" w:eastAsia="Times New Roman" w:hAnsi="Times New Roman" w:cs="Times New Roman"/>
          <w:color w:val="000000" w:themeColor="text1"/>
          <w:lang w:eastAsia="tr-TR"/>
        </w:rPr>
        <w:t xml:space="preserve"> </w:t>
      </w:r>
      <w:r w:rsidRPr="00545A7F">
        <w:rPr>
          <w:rFonts w:ascii="Arial" w:hAnsi="Arial" w:cs="Arial"/>
          <w:color w:val="000000" w:themeColor="text1"/>
        </w:rPr>
        <w:t xml:space="preserve">Kadınların araştırmaya devam edememe ya da bırakma olasılıkları göz önünde bulundurularak hedeflenen örneklem sayısından fazla kadın araştırmaya </w:t>
      </w:r>
      <w:proofErr w:type="gramStart"/>
      <w:r w:rsidRPr="00545A7F">
        <w:rPr>
          <w:rFonts w:ascii="Arial" w:hAnsi="Arial" w:cs="Arial"/>
          <w:color w:val="000000" w:themeColor="text1"/>
        </w:rPr>
        <w:t>dahil</w:t>
      </w:r>
      <w:proofErr w:type="gramEnd"/>
      <w:r w:rsidRPr="00545A7F">
        <w:rPr>
          <w:rFonts w:ascii="Arial" w:hAnsi="Arial" w:cs="Arial"/>
          <w:color w:val="000000" w:themeColor="text1"/>
        </w:rPr>
        <w:t xml:space="preserve"> edilmiştir. Araştırmaya katılmayı kabul eden, örneklem özelliklerine sahip 34 girişim grubu ve 34 kontrol grubu olacak şekilde 68 kadın araştırmanın örneklemini oluşturmuştur.</w:t>
      </w:r>
      <w:r w:rsidRPr="00545A7F">
        <w:rPr>
          <w:rFonts w:ascii="Arial" w:hAnsi="Arial" w:cs="Arial"/>
          <w:color w:val="000000" w:themeColor="text1"/>
          <w:shd w:val="clear" w:color="auto" w:fill="FFFFFF"/>
        </w:rPr>
        <w:t xml:space="preserve"> </w:t>
      </w:r>
      <w:r w:rsidRPr="00545A7F">
        <w:rPr>
          <w:rFonts w:ascii="Arial" w:eastAsia="Times New Roman" w:hAnsi="Arial" w:cs="Arial"/>
          <w:color w:val="000000" w:themeColor="text1"/>
          <w:lang w:eastAsia="tr-TR"/>
        </w:rPr>
        <w:t xml:space="preserve">Her grup için 31 kadın olmak üzere (toplam 62) kadınla araştırma tamamlanmıştır. </w:t>
      </w:r>
      <w:r w:rsidRPr="00545A7F">
        <w:rPr>
          <w:rFonts w:ascii="Arial" w:hAnsi="Arial" w:cs="Arial"/>
          <w:color w:val="000000" w:themeColor="text1"/>
        </w:rPr>
        <w:t xml:space="preserve">Araştırmada kullanılan üç ölçeğin post test puan ortalamaları ve standart sapmaları temel alınarak G Power 3.1.9.2. programı ile bağımsız gruplarda t testi yapılmıştır. Her ölçeğin power analizi (güç analizi) yapılmıştır. </w:t>
      </w:r>
      <w:r w:rsidRPr="00545A7F">
        <w:rPr>
          <w:rFonts w:ascii="Arial" w:eastAsia="Times New Roman" w:hAnsi="Arial" w:cs="Arial"/>
          <w:color w:val="000000" w:themeColor="text1"/>
          <w:lang w:eastAsia="tr-TR"/>
        </w:rPr>
        <w:t xml:space="preserve">Araştırmanın örnekleminden elde edilen sonuçların etki büyüklükleri ve bu etki büyüklüklerine ait güç düzeyleri </w:t>
      </w:r>
      <w:r w:rsidRPr="00545A7F">
        <w:rPr>
          <w:rFonts w:ascii="Arial" w:hAnsi="Arial" w:cs="Arial"/>
          <w:color w:val="000000" w:themeColor="text1"/>
        </w:rPr>
        <w:t xml:space="preserve">Tablo 3.4.1.1’ de </w:t>
      </w:r>
      <w:r w:rsidRPr="00545A7F">
        <w:rPr>
          <w:rFonts w:ascii="Arial" w:eastAsia="Times New Roman" w:hAnsi="Arial" w:cs="Arial"/>
          <w:color w:val="000000" w:themeColor="text1"/>
          <w:lang w:eastAsia="tr-TR"/>
        </w:rPr>
        <w:t xml:space="preserve">gösterilmiştir. </w:t>
      </w:r>
    </w:p>
    <w:p w:rsidR="009C02CF" w:rsidRPr="00545A7F" w:rsidRDefault="009C02CF" w:rsidP="009C02CF">
      <w:pPr>
        <w:autoSpaceDE w:val="0"/>
        <w:autoSpaceDN w:val="0"/>
        <w:adjustRightInd w:val="0"/>
        <w:spacing w:after="0" w:line="240" w:lineRule="auto"/>
        <w:jc w:val="both"/>
        <w:rPr>
          <w:rFonts w:ascii="Arial" w:eastAsia="Times New Roman,Bold" w:hAnsi="Arial" w:cs="Arial"/>
          <w:b/>
          <w:bCs/>
          <w:color w:val="000000" w:themeColor="text1"/>
        </w:rPr>
      </w:pPr>
    </w:p>
    <w:p w:rsidR="009C02CF" w:rsidRPr="00545A7F" w:rsidRDefault="009C02CF" w:rsidP="009C02CF">
      <w:pPr>
        <w:autoSpaceDE w:val="0"/>
        <w:autoSpaceDN w:val="0"/>
        <w:adjustRightInd w:val="0"/>
        <w:spacing w:after="0" w:line="240" w:lineRule="auto"/>
        <w:jc w:val="both"/>
        <w:rPr>
          <w:rFonts w:ascii="Arial" w:hAnsi="Arial" w:cs="Arial"/>
          <w:color w:val="000000" w:themeColor="text1"/>
        </w:rPr>
      </w:pPr>
      <w:r w:rsidRPr="00545A7F">
        <w:rPr>
          <w:rFonts w:ascii="Arial" w:eastAsia="Times New Roman,Bold" w:hAnsi="Arial" w:cs="Arial"/>
          <w:b/>
          <w:bCs/>
          <w:color w:val="000000" w:themeColor="text1"/>
        </w:rPr>
        <w:lastRenderedPageBreak/>
        <w:t xml:space="preserve">Tablo 3.4.1.1 </w:t>
      </w:r>
      <w:r w:rsidRPr="00545A7F">
        <w:rPr>
          <w:rFonts w:ascii="Arial" w:hAnsi="Arial" w:cs="Arial"/>
          <w:color w:val="000000" w:themeColor="text1"/>
          <w:shd w:val="clear" w:color="auto" w:fill="FFFFFF"/>
        </w:rPr>
        <w:t>BAÖ</w:t>
      </w:r>
      <w:r w:rsidRPr="00545A7F">
        <w:rPr>
          <w:rFonts w:ascii="Arial" w:hAnsi="Arial" w:cs="Arial"/>
          <w:color w:val="000000" w:themeColor="text1"/>
        </w:rPr>
        <w:t xml:space="preserve">, </w:t>
      </w:r>
      <w:r w:rsidRPr="00545A7F">
        <w:rPr>
          <w:rFonts w:ascii="Arial" w:hAnsi="Arial" w:cs="Arial"/>
          <w:color w:val="000000" w:themeColor="text1"/>
          <w:shd w:val="clear" w:color="auto" w:fill="FFFFFF"/>
        </w:rPr>
        <w:t>BDÖ</w:t>
      </w:r>
      <w:r w:rsidRPr="00545A7F">
        <w:rPr>
          <w:rFonts w:ascii="Arial" w:hAnsi="Arial" w:cs="Arial"/>
          <w:color w:val="000000" w:themeColor="text1"/>
        </w:rPr>
        <w:t xml:space="preserve"> ve </w:t>
      </w:r>
      <w:r w:rsidRPr="00545A7F">
        <w:rPr>
          <w:rFonts w:ascii="Arial" w:eastAsia="Times New Roman,Bold" w:hAnsi="Arial" w:cs="Arial"/>
          <w:bCs/>
          <w:color w:val="000000" w:themeColor="text1"/>
        </w:rPr>
        <w:t>EORTC QLQ-C30-</w:t>
      </w:r>
      <w:proofErr w:type="gramStart"/>
      <w:r w:rsidRPr="00545A7F">
        <w:rPr>
          <w:rFonts w:ascii="Arial" w:eastAsia="Times New Roman,Bold" w:hAnsi="Arial" w:cs="Arial"/>
          <w:bCs/>
          <w:color w:val="000000" w:themeColor="text1"/>
        </w:rPr>
        <w:t>versiyon</w:t>
      </w:r>
      <w:proofErr w:type="gramEnd"/>
      <w:r w:rsidRPr="00545A7F">
        <w:rPr>
          <w:rFonts w:ascii="Arial" w:eastAsia="Times New Roman,Bold" w:hAnsi="Arial" w:cs="Arial"/>
          <w:bCs/>
          <w:color w:val="000000" w:themeColor="text1"/>
        </w:rPr>
        <w:t xml:space="preserve"> 3.0 </w:t>
      </w:r>
      <w:r w:rsidRPr="00545A7F">
        <w:rPr>
          <w:rFonts w:ascii="Arial" w:hAnsi="Arial" w:cs="Arial"/>
          <w:color w:val="000000" w:themeColor="text1"/>
        </w:rPr>
        <w:t>post test puan ortalamaları ile power analizi ve etki büyüklüğü sonuçları</w:t>
      </w:r>
    </w:p>
    <w:p w:rsidR="009C02CF" w:rsidRPr="00545A7F" w:rsidRDefault="009C02CF" w:rsidP="009C02CF">
      <w:pPr>
        <w:autoSpaceDE w:val="0"/>
        <w:autoSpaceDN w:val="0"/>
        <w:adjustRightInd w:val="0"/>
        <w:spacing w:after="0" w:line="240" w:lineRule="auto"/>
        <w:jc w:val="both"/>
        <w:rPr>
          <w:rFonts w:ascii="Arial" w:hAnsi="Arial" w:cs="Arial"/>
          <w:color w:val="000000" w:themeColor="text1"/>
        </w:rPr>
      </w:pPr>
    </w:p>
    <w:p w:rsidR="009C02CF" w:rsidRPr="00545A7F" w:rsidRDefault="009C02CF" w:rsidP="009C02CF">
      <w:pPr>
        <w:autoSpaceDE w:val="0"/>
        <w:autoSpaceDN w:val="0"/>
        <w:adjustRightInd w:val="0"/>
        <w:spacing w:after="0" w:line="240" w:lineRule="auto"/>
        <w:jc w:val="both"/>
        <w:rPr>
          <w:rFonts w:ascii="Arial" w:hAnsi="Arial" w:cs="Arial"/>
          <w:color w:val="000000" w:themeColor="text1"/>
        </w:rPr>
      </w:pPr>
    </w:p>
    <w:tbl>
      <w:tblPr>
        <w:tblStyle w:val="TabloKlavuzu"/>
        <w:tblW w:w="0" w:type="auto"/>
        <w:tblInd w:w="108" w:type="dxa"/>
        <w:tblBorders>
          <w:left w:val="none" w:sz="0" w:space="0" w:color="auto"/>
          <w:right w:val="none" w:sz="0" w:space="0" w:color="auto"/>
          <w:insideV w:val="none" w:sz="0" w:space="0" w:color="auto"/>
        </w:tblBorders>
        <w:tblLayout w:type="fixed"/>
        <w:tblLook w:val="04A0"/>
      </w:tblPr>
      <w:tblGrid>
        <w:gridCol w:w="2552"/>
        <w:gridCol w:w="1843"/>
        <w:gridCol w:w="1701"/>
        <w:gridCol w:w="1134"/>
        <w:gridCol w:w="1417"/>
      </w:tblGrid>
      <w:tr w:rsidR="009C02CF" w:rsidRPr="00545A7F" w:rsidTr="003E2642">
        <w:trPr>
          <w:trHeight w:val="315"/>
        </w:trPr>
        <w:tc>
          <w:tcPr>
            <w:tcW w:w="2552" w:type="dxa"/>
            <w:vMerge w:val="restart"/>
            <w:tcBorders>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b/>
                <w:color w:val="000000" w:themeColor="text1"/>
                <w:sz w:val="20"/>
                <w:szCs w:val="20"/>
              </w:rPr>
            </w:pPr>
            <w:r w:rsidRPr="00545A7F">
              <w:rPr>
                <w:rFonts w:ascii="Arial" w:hAnsi="Arial" w:cs="Arial"/>
                <w:b/>
                <w:color w:val="000000" w:themeColor="text1"/>
                <w:sz w:val="20"/>
                <w:szCs w:val="20"/>
              </w:rPr>
              <w:t>Ölçekler</w:t>
            </w:r>
          </w:p>
        </w:tc>
        <w:tc>
          <w:tcPr>
            <w:tcW w:w="1843" w:type="dxa"/>
            <w:tcBorders>
              <w:left w:val="nil"/>
              <w:right w:val="nil"/>
            </w:tcBorders>
            <w:vAlign w:val="center"/>
          </w:tcPr>
          <w:p w:rsidR="009C02CF" w:rsidRPr="00545A7F" w:rsidRDefault="009C02CF"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Girişim Grubu</w:t>
            </w:r>
          </w:p>
          <w:p w:rsidR="009C02CF" w:rsidRPr="00545A7F" w:rsidRDefault="009C02CF" w:rsidP="003E2642">
            <w:pPr>
              <w:jc w:val="center"/>
              <w:rPr>
                <w:rFonts w:ascii="Arial" w:hAnsi="Arial" w:cs="Arial"/>
                <w:color w:val="000000" w:themeColor="text1"/>
                <w:sz w:val="20"/>
                <w:szCs w:val="20"/>
              </w:rPr>
            </w:pPr>
            <w:r w:rsidRPr="00545A7F">
              <w:rPr>
                <w:rFonts w:ascii="Arial" w:eastAsia="Times New Roman" w:hAnsi="Arial" w:cs="Arial"/>
                <w:b/>
                <w:color w:val="000000" w:themeColor="text1"/>
                <w:sz w:val="20"/>
                <w:szCs w:val="20"/>
              </w:rPr>
              <w:t>(n:31)</w:t>
            </w:r>
          </w:p>
        </w:tc>
        <w:tc>
          <w:tcPr>
            <w:tcW w:w="1701" w:type="dxa"/>
            <w:tcBorders>
              <w:left w:val="nil"/>
              <w:right w:val="nil"/>
            </w:tcBorders>
            <w:vAlign w:val="center"/>
          </w:tcPr>
          <w:p w:rsidR="009C02CF" w:rsidRPr="00545A7F" w:rsidRDefault="009C02CF"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Kontrol Grubu</w:t>
            </w:r>
          </w:p>
          <w:p w:rsidR="009C02CF" w:rsidRPr="00545A7F" w:rsidRDefault="009C02CF"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(n:31)</w:t>
            </w:r>
          </w:p>
        </w:tc>
        <w:tc>
          <w:tcPr>
            <w:tcW w:w="2551" w:type="dxa"/>
            <w:gridSpan w:val="2"/>
            <w:tcBorders>
              <w:left w:val="nil"/>
            </w:tcBorders>
            <w:vAlign w:val="center"/>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r>
      <w:tr w:rsidR="009C02CF" w:rsidRPr="00545A7F" w:rsidTr="003E2642">
        <w:tc>
          <w:tcPr>
            <w:tcW w:w="2552" w:type="dxa"/>
            <w:vMerge/>
            <w:tcBorders>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b/>
                <w:color w:val="000000" w:themeColor="text1"/>
                <w:sz w:val="20"/>
                <w:szCs w:val="20"/>
              </w:rPr>
            </w:pPr>
          </w:p>
        </w:tc>
        <w:tc>
          <w:tcPr>
            <w:tcW w:w="1843" w:type="dxa"/>
            <w:tcBorders>
              <w:left w:val="nil"/>
              <w:right w:val="nil"/>
            </w:tcBorders>
            <w:vAlign w:val="center"/>
          </w:tcPr>
          <w:p w:rsidR="009C02CF" w:rsidRPr="00545A7F" w:rsidRDefault="009C02CF" w:rsidP="003E2642">
            <w:pPr>
              <w:jc w:val="center"/>
              <w:rPr>
                <w:rFonts w:ascii="Arial" w:eastAsia="Times New Roman" w:hAnsi="Arial" w:cs="Arial"/>
                <w:b/>
                <w:color w:val="000000" w:themeColor="text1"/>
                <w:sz w:val="20"/>
                <w:szCs w:val="20"/>
              </w:rPr>
            </w:pPr>
            <w:r w:rsidRPr="00545A7F">
              <w:rPr>
                <w:rFonts w:ascii="Arial" w:eastAsia="Times New Roman" w:hAnsi="Arial" w:cs="Arial"/>
                <w:b/>
                <w:bCs/>
                <w:color w:val="000000" w:themeColor="text1"/>
                <w:sz w:val="20"/>
                <w:szCs w:val="20"/>
                <w:lang w:eastAsia="tr-TR"/>
              </w:rPr>
              <w:t>X ± SD</w:t>
            </w:r>
          </w:p>
        </w:tc>
        <w:tc>
          <w:tcPr>
            <w:tcW w:w="1701" w:type="dxa"/>
            <w:tcBorders>
              <w:left w:val="nil"/>
              <w:right w:val="nil"/>
            </w:tcBorders>
            <w:vAlign w:val="center"/>
          </w:tcPr>
          <w:p w:rsidR="009C02CF" w:rsidRPr="00545A7F" w:rsidRDefault="009C02CF" w:rsidP="003E2642">
            <w:pPr>
              <w:jc w:val="center"/>
              <w:rPr>
                <w:rFonts w:ascii="Arial" w:hAnsi="Arial" w:cs="Arial"/>
                <w:b/>
                <w:color w:val="000000" w:themeColor="text1"/>
                <w:sz w:val="20"/>
                <w:szCs w:val="20"/>
              </w:rPr>
            </w:pPr>
            <w:r w:rsidRPr="00545A7F">
              <w:rPr>
                <w:rFonts w:ascii="Arial" w:eastAsia="Times New Roman" w:hAnsi="Arial" w:cs="Arial"/>
                <w:b/>
                <w:bCs/>
                <w:color w:val="000000" w:themeColor="text1"/>
                <w:sz w:val="20"/>
                <w:szCs w:val="20"/>
                <w:lang w:eastAsia="tr-TR"/>
              </w:rPr>
              <w:t>X ± SD</w:t>
            </w:r>
          </w:p>
        </w:tc>
        <w:tc>
          <w:tcPr>
            <w:tcW w:w="1134" w:type="dxa"/>
            <w:tcBorders>
              <w:left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b/>
                <w:color w:val="000000" w:themeColor="text1"/>
                <w:sz w:val="20"/>
                <w:szCs w:val="20"/>
              </w:rPr>
              <w:t>Power Analizi Sonucu</w:t>
            </w:r>
          </w:p>
        </w:tc>
        <w:tc>
          <w:tcPr>
            <w:tcW w:w="1417" w:type="dxa"/>
            <w:tcBorders>
              <w:lef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b/>
                <w:color w:val="000000" w:themeColor="text1"/>
                <w:sz w:val="20"/>
                <w:szCs w:val="20"/>
              </w:rPr>
              <w:t>Etki Büyüklüğü</w:t>
            </w:r>
          </w:p>
        </w:tc>
      </w:tr>
      <w:tr w:rsidR="009C02CF" w:rsidRPr="00545A7F" w:rsidTr="003E2642">
        <w:tc>
          <w:tcPr>
            <w:tcW w:w="2552" w:type="dxa"/>
            <w:tcBorders>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b/>
                <w:color w:val="000000" w:themeColor="text1"/>
                <w:sz w:val="20"/>
                <w:szCs w:val="20"/>
                <w:vertAlign w:val="superscript"/>
              </w:rPr>
            </w:pPr>
            <w:r w:rsidRPr="00545A7F">
              <w:rPr>
                <w:rFonts w:ascii="Arial" w:hAnsi="Arial" w:cs="Arial"/>
                <w:b/>
                <w:color w:val="000000" w:themeColor="text1"/>
                <w:sz w:val="20"/>
                <w:szCs w:val="20"/>
              </w:rPr>
              <w:t>BAÖ</w:t>
            </w:r>
          </w:p>
        </w:tc>
        <w:tc>
          <w:tcPr>
            <w:tcW w:w="1843" w:type="dxa"/>
            <w:tcBorders>
              <w:left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32.94 ± 8.42</w:t>
            </w:r>
          </w:p>
        </w:tc>
        <w:tc>
          <w:tcPr>
            <w:tcW w:w="1701" w:type="dxa"/>
            <w:tcBorders>
              <w:left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45.29 ± 5.32</w:t>
            </w:r>
          </w:p>
        </w:tc>
        <w:tc>
          <w:tcPr>
            <w:tcW w:w="1134" w:type="dxa"/>
            <w:tcBorders>
              <w:left w:val="nil"/>
              <w:right w:val="nil"/>
            </w:tcBorders>
          </w:tcPr>
          <w:p w:rsidR="009C02CF" w:rsidRPr="00545A7F" w:rsidRDefault="00BF741D"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0.99</w:t>
            </w:r>
          </w:p>
        </w:tc>
        <w:tc>
          <w:tcPr>
            <w:tcW w:w="1417" w:type="dxa"/>
            <w:tcBorders>
              <w:lef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1.75</w:t>
            </w:r>
          </w:p>
        </w:tc>
      </w:tr>
      <w:tr w:rsidR="009C02CF" w:rsidRPr="00545A7F" w:rsidTr="003E2642">
        <w:tc>
          <w:tcPr>
            <w:tcW w:w="2552" w:type="dxa"/>
            <w:tcBorders>
              <w:bottom w:val="single" w:sz="4" w:space="0" w:color="auto"/>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b/>
                <w:color w:val="000000" w:themeColor="text1"/>
                <w:sz w:val="20"/>
                <w:szCs w:val="20"/>
                <w:vertAlign w:val="superscript"/>
              </w:rPr>
            </w:pPr>
            <w:r w:rsidRPr="00545A7F">
              <w:rPr>
                <w:rFonts w:ascii="Arial" w:hAnsi="Arial" w:cs="Arial"/>
                <w:b/>
                <w:color w:val="000000" w:themeColor="text1"/>
                <w:sz w:val="20"/>
                <w:szCs w:val="20"/>
              </w:rPr>
              <w:t>BDÖ</w:t>
            </w:r>
          </w:p>
        </w:tc>
        <w:tc>
          <w:tcPr>
            <w:tcW w:w="1843" w:type="dxa"/>
            <w:tcBorders>
              <w:left w:val="nil"/>
              <w:bottom w:val="single" w:sz="4" w:space="0" w:color="auto"/>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29.65 ± 8.51</w:t>
            </w:r>
          </w:p>
        </w:tc>
        <w:tc>
          <w:tcPr>
            <w:tcW w:w="1701" w:type="dxa"/>
            <w:tcBorders>
              <w:left w:val="nil"/>
              <w:bottom w:val="single" w:sz="4" w:space="0" w:color="auto"/>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40.52 ± 4.62</w:t>
            </w:r>
          </w:p>
        </w:tc>
        <w:tc>
          <w:tcPr>
            <w:tcW w:w="1134" w:type="dxa"/>
            <w:tcBorders>
              <w:left w:val="nil"/>
              <w:bottom w:val="single" w:sz="4" w:space="0" w:color="auto"/>
              <w:right w:val="nil"/>
            </w:tcBorders>
          </w:tcPr>
          <w:p w:rsidR="009C02CF" w:rsidRPr="00545A7F" w:rsidRDefault="00BF741D"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0.99</w:t>
            </w:r>
          </w:p>
        </w:tc>
        <w:tc>
          <w:tcPr>
            <w:tcW w:w="1417" w:type="dxa"/>
            <w:tcBorders>
              <w:left w:val="nil"/>
              <w:bottom w:val="single" w:sz="4" w:space="0" w:color="auto"/>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1.59</w:t>
            </w:r>
          </w:p>
        </w:tc>
      </w:tr>
      <w:tr w:rsidR="009C02CF" w:rsidRPr="00545A7F" w:rsidTr="003E2642">
        <w:trPr>
          <w:trHeight w:val="437"/>
        </w:trPr>
        <w:tc>
          <w:tcPr>
            <w:tcW w:w="2552" w:type="dxa"/>
            <w:tcBorders>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eastAsia="Times New Roman,Bold" w:hAnsi="Arial" w:cs="Arial"/>
                <w:b/>
                <w:bCs/>
                <w:color w:val="000000" w:themeColor="text1"/>
                <w:sz w:val="20"/>
                <w:szCs w:val="20"/>
              </w:rPr>
            </w:pPr>
            <w:r w:rsidRPr="00545A7F">
              <w:rPr>
                <w:rFonts w:ascii="Arial" w:eastAsia="Times New Roman,Bold" w:hAnsi="Arial" w:cs="Arial"/>
                <w:b/>
                <w:bCs/>
                <w:color w:val="000000" w:themeColor="text1"/>
                <w:sz w:val="20"/>
                <w:szCs w:val="20"/>
              </w:rPr>
              <w:t>EORTC QLQ-C30-</w:t>
            </w:r>
            <w:proofErr w:type="gramStart"/>
            <w:r w:rsidRPr="00545A7F">
              <w:rPr>
                <w:rFonts w:ascii="Arial" w:eastAsia="Times New Roman,Bold" w:hAnsi="Arial" w:cs="Arial"/>
                <w:b/>
                <w:bCs/>
                <w:color w:val="000000" w:themeColor="text1"/>
                <w:sz w:val="20"/>
                <w:szCs w:val="20"/>
              </w:rPr>
              <w:t>versiyon</w:t>
            </w:r>
            <w:proofErr w:type="gramEnd"/>
            <w:r w:rsidRPr="00545A7F">
              <w:rPr>
                <w:rFonts w:ascii="Arial" w:eastAsia="Times New Roman,Bold" w:hAnsi="Arial" w:cs="Arial"/>
                <w:b/>
                <w:bCs/>
                <w:color w:val="000000" w:themeColor="text1"/>
                <w:sz w:val="20"/>
                <w:szCs w:val="20"/>
              </w:rPr>
              <w:t xml:space="preserve"> 3.0 </w:t>
            </w:r>
          </w:p>
          <w:p w:rsidR="009C02CF" w:rsidRPr="00545A7F" w:rsidRDefault="009C02CF" w:rsidP="003E2642">
            <w:pPr>
              <w:pStyle w:val="ListeParagraf"/>
              <w:widowControl w:val="0"/>
              <w:autoSpaceDE w:val="0"/>
              <w:autoSpaceDN w:val="0"/>
              <w:adjustRightInd w:val="0"/>
              <w:ind w:left="0" w:right="-20"/>
              <w:rPr>
                <w:rFonts w:ascii="Arial" w:hAnsi="Arial" w:cs="Arial"/>
                <w:b/>
                <w:color w:val="000000" w:themeColor="text1"/>
                <w:sz w:val="20"/>
                <w:szCs w:val="20"/>
              </w:rPr>
            </w:pPr>
            <w:proofErr w:type="gramStart"/>
            <w:r w:rsidRPr="00545A7F">
              <w:rPr>
                <w:rFonts w:ascii="Arial" w:eastAsia="Times New Roman,Bold" w:hAnsi="Arial" w:cs="Arial"/>
                <w:b/>
                <w:bCs/>
                <w:color w:val="000000" w:themeColor="text1"/>
                <w:sz w:val="20"/>
                <w:szCs w:val="20"/>
              </w:rPr>
              <w:t>alt</w:t>
            </w:r>
            <w:proofErr w:type="gramEnd"/>
            <w:r w:rsidRPr="00545A7F">
              <w:rPr>
                <w:rFonts w:ascii="Arial" w:eastAsia="Times New Roman,Bold" w:hAnsi="Arial" w:cs="Arial"/>
                <w:b/>
                <w:bCs/>
                <w:color w:val="000000" w:themeColor="text1"/>
                <w:sz w:val="20"/>
                <w:szCs w:val="20"/>
              </w:rPr>
              <w:t xml:space="preserve"> boyutları </w:t>
            </w:r>
          </w:p>
        </w:tc>
        <w:tc>
          <w:tcPr>
            <w:tcW w:w="1843" w:type="dxa"/>
            <w:tcBorders>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b/>
                <w:color w:val="000000" w:themeColor="text1"/>
                <w:sz w:val="20"/>
                <w:szCs w:val="20"/>
              </w:rPr>
            </w:pPr>
          </w:p>
        </w:tc>
        <w:tc>
          <w:tcPr>
            <w:tcW w:w="1701" w:type="dxa"/>
            <w:tcBorders>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b/>
                <w:color w:val="000000" w:themeColor="text1"/>
                <w:sz w:val="20"/>
                <w:szCs w:val="20"/>
              </w:rPr>
            </w:pPr>
          </w:p>
        </w:tc>
        <w:tc>
          <w:tcPr>
            <w:tcW w:w="1134" w:type="dxa"/>
            <w:tcBorders>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w:t>
            </w:r>
          </w:p>
        </w:tc>
        <w:tc>
          <w:tcPr>
            <w:tcW w:w="1417" w:type="dxa"/>
            <w:tcBorders>
              <w:left w:val="nil"/>
              <w:bottom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w:t>
            </w:r>
          </w:p>
        </w:tc>
      </w:tr>
      <w:tr w:rsidR="009C02CF" w:rsidRPr="00545A7F" w:rsidTr="003E2642">
        <w:tc>
          <w:tcPr>
            <w:tcW w:w="2552" w:type="dxa"/>
            <w:tcBorders>
              <w:top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color w:val="000000" w:themeColor="text1"/>
                <w:sz w:val="20"/>
                <w:szCs w:val="20"/>
                <w:vertAlign w:val="superscript"/>
              </w:rPr>
            </w:pPr>
            <w:r w:rsidRPr="00545A7F">
              <w:rPr>
                <w:rFonts w:ascii="Arial" w:hAnsi="Arial" w:cs="Arial"/>
                <w:color w:val="000000" w:themeColor="text1"/>
                <w:sz w:val="20"/>
                <w:szCs w:val="20"/>
              </w:rPr>
              <w:t>Genel yaşam kalitesi</w:t>
            </w:r>
          </w:p>
        </w:tc>
        <w:tc>
          <w:tcPr>
            <w:tcW w:w="1843"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60.22 ± 17.17</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40.59 ± 9.06</w:t>
            </w:r>
          </w:p>
        </w:tc>
        <w:tc>
          <w:tcPr>
            <w:tcW w:w="1134" w:type="dxa"/>
            <w:tcBorders>
              <w:top w:val="nil"/>
              <w:left w:val="nil"/>
              <w:bottom w:val="nil"/>
              <w:right w:val="nil"/>
            </w:tcBorders>
          </w:tcPr>
          <w:p w:rsidR="009C02CF" w:rsidRPr="00545A7F" w:rsidRDefault="00BF741D"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0.99</w:t>
            </w:r>
          </w:p>
        </w:tc>
        <w:tc>
          <w:tcPr>
            <w:tcW w:w="1417" w:type="dxa"/>
            <w:tcBorders>
              <w:top w:val="nil"/>
              <w:left w:val="nil"/>
              <w:bottom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1.43</w:t>
            </w:r>
          </w:p>
        </w:tc>
      </w:tr>
      <w:tr w:rsidR="009C02CF" w:rsidRPr="00545A7F" w:rsidTr="003E2642">
        <w:tc>
          <w:tcPr>
            <w:tcW w:w="2552" w:type="dxa"/>
            <w:tcBorders>
              <w:top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color w:val="000000" w:themeColor="text1"/>
                <w:sz w:val="20"/>
                <w:szCs w:val="20"/>
                <w:vertAlign w:val="superscript"/>
              </w:rPr>
            </w:pPr>
            <w:r w:rsidRPr="00545A7F">
              <w:rPr>
                <w:rFonts w:ascii="Arial" w:hAnsi="Arial" w:cs="Arial"/>
                <w:color w:val="000000" w:themeColor="text1"/>
                <w:sz w:val="20"/>
                <w:szCs w:val="20"/>
              </w:rPr>
              <w:t>Fonksiyonel işlevler</w:t>
            </w:r>
          </w:p>
        </w:tc>
        <w:tc>
          <w:tcPr>
            <w:tcW w:w="1843" w:type="dxa"/>
            <w:tcBorders>
              <w:top w:val="nil"/>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39.53 ± 9.24</w:t>
            </w:r>
          </w:p>
        </w:tc>
        <w:tc>
          <w:tcPr>
            <w:tcW w:w="1701" w:type="dxa"/>
            <w:tcBorders>
              <w:top w:val="nil"/>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17.56 ± 6.99</w:t>
            </w:r>
          </w:p>
        </w:tc>
        <w:tc>
          <w:tcPr>
            <w:tcW w:w="1134" w:type="dxa"/>
            <w:tcBorders>
              <w:top w:val="nil"/>
              <w:left w:val="nil"/>
              <w:bottom w:val="nil"/>
              <w:right w:val="nil"/>
            </w:tcBorders>
          </w:tcPr>
          <w:p w:rsidR="009C02CF" w:rsidRPr="00545A7F" w:rsidRDefault="00BF741D"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1.00</w:t>
            </w:r>
          </w:p>
        </w:tc>
        <w:tc>
          <w:tcPr>
            <w:tcW w:w="1417" w:type="dxa"/>
            <w:tcBorders>
              <w:top w:val="nil"/>
              <w:left w:val="nil"/>
              <w:bottom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2.68</w:t>
            </w:r>
          </w:p>
        </w:tc>
      </w:tr>
      <w:tr w:rsidR="009C02CF" w:rsidRPr="00545A7F" w:rsidTr="003E2642">
        <w:tc>
          <w:tcPr>
            <w:tcW w:w="2552" w:type="dxa"/>
            <w:tcBorders>
              <w:top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color w:val="000000" w:themeColor="text1"/>
                <w:sz w:val="20"/>
                <w:szCs w:val="20"/>
                <w:vertAlign w:val="superscript"/>
              </w:rPr>
            </w:pPr>
            <w:r w:rsidRPr="00545A7F">
              <w:rPr>
                <w:rFonts w:ascii="Arial" w:hAnsi="Arial" w:cs="Arial"/>
                <w:color w:val="000000" w:themeColor="text1"/>
                <w:sz w:val="20"/>
                <w:szCs w:val="20"/>
              </w:rPr>
              <w:t xml:space="preserve">Semptom </w:t>
            </w:r>
            <w:proofErr w:type="gramStart"/>
            <w:r w:rsidRPr="00545A7F">
              <w:rPr>
                <w:rFonts w:ascii="Arial" w:hAnsi="Arial" w:cs="Arial"/>
                <w:color w:val="000000" w:themeColor="text1"/>
                <w:sz w:val="20"/>
                <w:szCs w:val="20"/>
              </w:rPr>
              <w:t>skalası</w:t>
            </w:r>
            <w:proofErr w:type="gramEnd"/>
          </w:p>
        </w:tc>
        <w:tc>
          <w:tcPr>
            <w:tcW w:w="1843" w:type="dxa"/>
            <w:tcBorders>
              <w:top w:val="nil"/>
              <w:left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60.49 ± 7.01</w:t>
            </w:r>
          </w:p>
        </w:tc>
        <w:tc>
          <w:tcPr>
            <w:tcW w:w="1701" w:type="dxa"/>
            <w:tcBorders>
              <w:top w:val="nil"/>
              <w:left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72.66 ±10.36</w:t>
            </w:r>
          </w:p>
        </w:tc>
        <w:tc>
          <w:tcPr>
            <w:tcW w:w="1134" w:type="dxa"/>
            <w:tcBorders>
              <w:top w:val="nil"/>
              <w:left w:val="nil"/>
              <w:right w:val="nil"/>
            </w:tcBorders>
          </w:tcPr>
          <w:p w:rsidR="009C02CF" w:rsidRPr="00545A7F" w:rsidRDefault="00BF741D"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0.99</w:t>
            </w:r>
          </w:p>
        </w:tc>
        <w:tc>
          <w:tcPr>
            <w:tcW w:w="1417" w:type="dxa"/>
            <w:tcBorders>
              <w:top w:val="nil"/>
              <w:lef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1.37</w:t>
            </w:r>
          </w:p>
        </w:tc>
      </w:tr>
    </w:tbl>
    <w:p w:rsidR="009C02CF" w:rsidRPr="00545A7F" w:rsidRDefault="009C02CF" w:rsidP="009C02CF">
      <w:pPr>
        <w:autoSpaceDE w:val="0"/>
        <w:autoSpaceDN w:val="0"/>
        <w:adjustRightInd w:val="0"/>
        <w:spacing w:after="0" w:line="360" w:lineRule="auto"/>
        <w:rPr>
          <w:rFonts w:ascii="Times New Roman" w:hAnsi="Times New Roman" w:cs="Times New Roman"/>
          <w:color w:val="000000" w:themeColor="text1"/>
          <w:sz w:val="20"/>
          <w:szCs w:val="20"/>
        </w:rPr>
      </w:pPr>
    </w:p>
    <w:p w:rsidR="009C02CF" w:rsidRPr="00545A7F" w:rsidRDefault="009C02CF" w:rsidP="009C02CF">
      <w:pPr>
        <w:autoSpaceDE w:val="0"/>
        <w:autoSpaceDN w:val="0"/>
        <w:adjustRightInd w:val="0"/>
        <w:spacing w:after="0" w:line="360" w:lineRule="auto"/>
        <w:rPr>
          <w:rFonts w:ascii="Times New Roman" w:hAnsi="Times New Roman" w:cs="Times New Roman"/>
          <w:color w:val="000000" w:themeColor="text1"/>
          <w:sz w:val="20"/>
          <w:szCs w:val="20"/>
        </w:rPr>
      </w:pPr>
    </w:p>
    <w:p w:rsidR="009C02CF" w:rsidRPr="00545A7F" w:rsidRDefault="009C02CF" w:rsidP="009C02CF">
      <w:pPr>
        <w:pStyle w:val="Balk3"/>
        <w:rPr>
          <w:color w:val="000000" w:themeColor="text1"/>
        </w:rPr>
      </w:pPr>
      <w:bookmarkStart w:id="101" w:name="_Toc7034600"/>
      <w:bookmarkStart w:id="102" w:name="_Toc7034768"/>
      <w:bookmarkStart w:id="103" w:name="_Toc7037698"/>
      <w:r w:rsidRPr="00545A7F">
        <w:rPr>
          <w:color w:val="000000" w:themeColor="text1"/>
        </w:rPr>
        <w:t xml:space="preserve">Örnekleme </w:t>
      </w:r>
      <w:r w:rsidR="00F42FEF" w:rsidRPr="00545A7F">
        <w:rPr>
          <w:color w:val="000000" w:themeColor="text1"/>
        </w:rPr>
        <w:t xml:space="preserve">alınma </w:t>
      </w:r>
      <w:r w:rsidRPr="00545A7F">
        <w:rPr>
          <w:color w:val="000000" w:themeColor="text1"/>
        </w:rPr>
        <w:t xml:space="preserve">ve </w:t>
      </w:r>
      <w:r w:rsidR="00F42FEF" w:rsidRPr="00545A7F">
        <w:rPr>
          <w:color w:val="000000" w:themeColor="text1"/>
        </w:rPr>
        <w:t xml:space="preserve">alınmama </w:t>
      </w:r>
      <w:proofErr w:type="gramStart"/>
      <w:r w:rsidRPr="00545A7F">
        <w:rPr>
          <w:color w:val="000000" w:themeColor="text1"/>
        </w:rPr>
        <w:t>kriterleri</w:t>
      </w:r>
      <w:bookmarkEnd w:id="101"/>
      <w:bookmarkEnd w:id="102"/>
      <w:bookmarkEnd w:id="103"/>
      <w:proofErr w:type="gramEnd"/>
      <w:r w:rsidRPr="00545A7F">
        <w:rPr>
          <w:color w:val="000000" w:themeColor="text1"/>
        </w:rPr>
        <w:t xml:space="preserve">  </w:t>
      </w:r>
    </w:p>
    <w:p w:rsidR="009C02CF" w:rsidRPr="00545A7F" w:rsidRDefault="009C02CF" w:rsidP="009C02CF">
      <w:pPr>
        <w:pStyle w:val="ListeParagraf"/>
        <w:spacing w:after="0" w:line="360" w:lineRule="auto"/>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Araştırmanın örneklemi, Pamukkale Üniversitesi Hastanesi Fahri Gökşin Onkoloji Merkezi’nde ayaktan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gören jinekolojik kanser hastaları oluşturmaktadır. </w:t>
      </w:r>
    </w:p>
    <w:p w:rsidR="009C02CF" w:rsidRPr="00545A7F" w:rsidRDefault="009C02CF" w:rsidP="009C02CF">
      <w:pPr>
        <w:autoSpaceDE w:val="0"/>
        <w:autoSpaceDN w:val="0"/>
        <w:adjustRightInd w:val="0"/>
        <w:spacing w:after="0" w:line="360" w:lineRule="auto"/>
        <w:ind w:firstLine="708"/>
        <w:jc w:val="both"/>
        <w:rPr>
          <w:rFonts w:ascii="Arial" w:hAnsi="Arial" w:cs="Arial"/>
          <w:i/>
          <w:color w:val="000000" w:themeColor="text1"/>
          <w:u w:val="single"/>
        </w:rPr>
      </w:pPr>
    </w:p>
    <w:p w:rsidR="009C02CF" w:rsidRPr="00545A7F" w:rsidRDefault="009C02CF" w:rsidP="009C02CF">
      <w:pPr>
        <w:autoSpaceDE w:val="0"/>
        <w:autoSpaceDN w:val="0"/>
        <w:adjustRightInd w:val="0"/>
        <w:spacing w:after="0" w:line="360" w:lineRule="auto"/>
        <w:ind w:firstLine="708"/>
        <w:jc w:val="both"/>
        <w:rPr>
          <w:rFonts w:ascii="Arial" w:hAnsi="Arial" w:cs="Arial"/>
          <w:i/>
          <w:color w:val="000000" w:themeColor="text1"/>
          <w:u w:val="single"/>
        </w:rPr>
      </w:pPr>
      <w:r w:rsidRPr="00545A7F">
        <w:rPr>
          <w:rFonts w:ascii="Arial" w:hAnsi="Arial" w:cs="Arial"/>
          <w:i/>
          <w:color w:val="000000" w:themeColor="text1"/>
          <w:u w:val="single"/>
        </w:rPr>
        <w:t xml:space="preserve">Örnekleme </w:t>
      </w:r>
      <w:r w:rsidR="00B44003" w:rsidRPr="00545A7F">
        <w:rPr>
          <w:rFonts w:ascii="Arial" w:hAnsi="Arial" w:cs="Arial"/>
          <w:i/>
          <w:color w:val="000000" w:themeColor="text1"/>
          <w:u w:val="single"/>
        </w:rPr>
        <w:t xml:space="preserve">Alınma </w:t>
      </w:r>
      <w:r w:rsidRPr="00545A7F">
        <w:rPr>
          <w:rFonts w:ascii="Arial" w:hAnsi="Arial" w:cs="Arial"/>
          <w:i/>
          <w:color w:val="000000" w:themeColor="text1"/>
          <w:u w:val="single"/>
        </w:rPr>
        <w:t>Kriterleri</w:t>
      </w:r>
    </w:p>
    <w:p w:rsidR="009C02CF" w:rsidRPr="00545A7F" w:rsidRDefault="009C02CF" w:rsidP="009C02CF">
      <w:pPr>
        <w:numPr>
          <w:ilvl w:val="0"/>
          <w:numId w:val="7"/>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Araşt</w:t>
      </w:r>
      <w:r w:rsidR="007B5867" w:rsidRPr="00545A7F">
        <w:rPr>
          <w:rFonts w:ascii="Arial" w:hAnsi="Arial" w:cs="Arial"/>
          <w:color w:val="000000" w:themeColor="text1"/>
        </w:rPr>
        <w:t>ırmaya katılmaya gönüllü olan</w:t>
      </w:r>
    </w:p>
    <w:p w:rsidR="009C02CF" w:rsidRPr="00545A7F" w:rsidRDefault="007B5867" w:rsidP="009C02CF">
      <w:pPr>
        <w:numPr>
          <w:ilvl w:val="0"/>
          <w:numId w:val="7"/>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18 yaşın üzerinde olan</w:t>
      </w:r>
    </w:p>
    <w:p w:rsidR="009C02CF" w:rsidRPr="00545A7F" w:rsidRDefault="007B5867" w:rsidP="009C02CF">
      <w:pPr>
        <w:numPr>
          <w:ilvl w:val="0"/>
          <w:numId w:val="7"/>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Türkçe konuşup anlayabilen</w:t>
      </w:r>
    </w:p>
    <w:p w:rsidR="007B5867" w:rsidRPr="00545A7F" w:rsidRDefault="007B5867" w:rsidP="009C02CF">
      <w:pPr>
        <w:numPr>
          <w:ilvl w:val="0"/>
          <w:numId w:val="7"/>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 xml:space="preserve">Serviks, endometriyum ve over kanseri tanısı alan </w:t>
      </w:r>
    </w:p>
    <w:p w:rsidR="009C02CF" w:rsidRPr="00545A7F" w:rsidRDefault="007B5867" w:rsidP="007B5867">
      <w:pPr>
        <w:numPr>
          <w:ilvl w:val="0"/>
          <w:numId w:val="7"/>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 xml:space="preserve">En az bir kez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alan ve</w:t>
      </w:r>
    </w:p>
    <w:p w:rsidR="009C02CF" w:rsidRPr="00545A7F" w:rsidRDefault="009C02CF" w:rsidP="009C02CF">
      <w:pPr>
        <w:pStyle w:val="ListeParagraf"/>
        <w:numPr>
          <w:ilvl w:val="0"/>
          <w:numId w:val="7"/>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Jinekolojik kan</w:t>
      </w:r>
      <w:r w:rsidR="007B5867" w:rsidRPr="00545A7F">
        <w:rPr>
          <w:rFonts w:ascii="Arial" w:hAnsi="Arial" w:cs="Arial"/>
          <w:color w:val="000000" w:themeColor="text1"/>
        </w:rPr>
        <w:t>ser evresi II-III olan kadınlardır.</w:t>
      </w:r>
    </w:p>
    <w:p w:rsidR="009C02CF" w:rsidRPr="00545A7F" w:rsidRDefault="009C02CF" w:rsidP="009C02CF">
      <w:pPr>
        <w:pStyle w:val="ListeParagraf"/>
        <w:autoSpaceDE w:val="0"/>
        <w:autoSpaceDN w:val="0"/>
        <w:adjustRightInd w:val="0"/>
        <w:spacing w:after="0" w:line="360" w:lineRule="auto"/>
        <w:jc w:val="both"/>
        <w:rPr>
          <w:rFonts w:ascii="Arial" w:hAnsi="Arial" w:cs="Arial"/>
          <w:i/>
          <w:color w:val="000000" w:themeColor="text1"/>
          <w:u w:val="single"/>
        </w:rPr>
      </w:pPr>
    </w:p>
    <w:p w:rsidR="009C02CF" w:rsidRPr="00545A7F" w:rsidRDefault="007B5867" w:rsidP="009C02CF">
      <w:pPr>
        <w:pStyle w:val="ListeParagraf"/>
        <w:autoSpaceDE w:val="0"/>
        <w:autoSpaceDN w:val="0"/>
        <w:adjustRightInd w:val="0"/>
        <w:spacing w:after="0" w:line="360" w:lineRule="auto"/>
        <w:jc w:val="both"/>
        <w:rPr>
          <w:rFonts w:ascii="Arial" w:hAnsi="Arial" w:cs="Arial"/>
          <w:i/>
          <w:color w:val="000000" w:themeColor="text1"/>
          <w:u w:val="single"/>
        </w:rPr>
      </w:pPr>
      <w:r w:rsidRPr="00545A7F">
        <w:rPr>
          <w:rFonts w:ascii="Arial" w:hAnsi="Arial" w:cs="Arial"/>
          <w:i/>
          <w:color w:val="000000" w:themeColor="text1"/>
          <w:u w:val="single"/>
        </w:rPr>
        <w:t>Örnekleme</w:t>
      </w:r>
      <w:r w:rsidR="009C02CF" w:rsidRPr="00545A7F">
        <w:rPr>
          <w:rFonts w:ascii="Arial" w:hAnsi="Arial" w:cs="Arial"/>
          <w:i/>
          <w:color w:val="000000" w:themeColor="text1"/>
          <w:u w:val="single"/>
        </w:rPr>
        <w:t xml:space="preserve"> </w:t>
      </w:r>
      <w:r w:rsidRPr="00545A7F">
        <w:rPr>
          <w:rFonts w:ascii="Arial" w:hAnsi="Arial" w:cs="Arial"/>
          <w:i/>
          <w:color w:val="000000" w:themeColor="text1"/>
          <w:u w:val="single"/>
        </w:rPr>
        <w:t xml:space="preserve">Alınmama </w:t>
      </w:r>
      <w:r w:rsidR="009C02CF" w:rsidRPr="00545A7F">
        <w:rPr>
          <w:rFonts w:ascii="Arial" w:hAnsi="Arial" w:cs="Arial"/>
          <w:i/>
          <w:color w:val="000000" w:themeColor="text1"/>
          <w:u w:val="single"/>
        </w:rPr>
        <w:t>Kriterleri</w:t>
      </w:r>
    </w:p>
    <w:p w:rsidR="009C02CF" w:rsidRPr="00545A7F" w:rsidRDefault="009C02CF" w:rsidP="009C02CF">
      <w:pPr>
        <w:numPr>
          <w:ilvl w:val="0"/>
          <w:numId w:val="8"/>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 xml:space="preserve">Ayakta ülser ve açık yarası olan, </w:t>
      </w:r>
    </w:p>
    <w:p w:rsidR="009C02CF" w:rsidRPr="00545A7F" w:rsidRDefault="009C02CF" w:rsidP="009C02CF">
      <w:pPr>
        <w:numPr>
          <w:ilvl w:val="0"/>
          <w:numId w:val="8"/>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Derin ven trombozu, bacakta varis varlığı,</w:t>
      </w:r>
    </w:p>
    <w:p w:rsidR="009C02CF" w:rsidRPr="00545A7F" w:rsidRDefault="009C02CF" w:rsidP="009C02CF">
      <w:pPr>
        <w:numPr>
          <w:ilvl w:val="0"/>
          <w:numId w:val="8"/>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Diyabeti ve hemorajisi olan,</w:t>
      </w:r>
    </w:p>
    <w:p w:rsidR="009C02CF" w:rsidRPr="00545A7F" w:rsidRDefault="009C02CF" w:rsidP="009C02CF">
      <w:pPr>
        <w:numPr>
          <w:ilvl w:val="0"/>
          <w:numId w:val="8"/>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 xml:space="preserve">Akut </w:t>
      </w:r>
      <w:proofErr w:type="gramStart"/>
      <w:r w:rsidRPr="00545A7F">
        <w:rPr>
          <w:rFonts w:ascii="Arial" w:hAnsi="Arial" w:cs="Arial"/>
          <w:color w:val="000000" w:themeColor="text1"/>
        </w:rPr>
        <w:t>enfeksiyonlar</w:t>
      </w:r>
      <w:proofErr w:type="gramEnd"/>
      <w:r w:rsidRPr="00545A7F">
        <w:rPr>
          <w:rFonts w:ascii="Arial" w:hAnsi="Arial" w:cs="Arial"/>
          <w:color w:val="000000" w:themeColor="text1"/>
        </w:rPr>
        <w:t>, grip, ateşli durumu olan,</w:t>
      </w:r>
    </w:p>
    <w:p w:rsidR="009C02CF" w:rsidRPr="00545A7F" w:rsidRDefault="009C02CF" w:rsidP="009C02CF">
      <w:pPr>
        <w:numPr>
          <w:ilvl w:val="0"/>
          <w:numId w:val="8"/>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Mental retardasyonu olan,</w:t>
      </w:r>
    </w:p>
    <w:p w:rsidR="009C02CF" w:rsidRPr="00545A7F" w:rsidRDefault="009C02CF" w:rsidP="009C02CF">
      <w:pPr>
        <w:numPr>
          <w:ilvl w:val="0"/>
          <w:numId w:val="8"/>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Böbrek yetmezliği tanısı alan,</w:t>
      </w:r>
    </w:p>
    <w:p w:rsidR="009C02CF" w:rsidRPr="00545A7F" w:rsidRDefault="009C02CF" w:rsidP="009C02CF">
      <w:pPr>
        <w:numPr>
          <w:ilvl w:val="0"/>
          <w:numId w:val="8"/>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Kalp pili olan kadınlar</w:t>
      </w:r>
      <w:r w:rsidR="007B5867" w:rsidRPr="00545A7F">
        <w:rPr>
          <w:rFonts w:ascii="Arial" w:hAnsi="Arial" w:cs="Arial"/>
          <w:color w:val="000000" w:themeColor="text1"/>
        </w:rPr>
        <w:t>dır.</w:t>
      </w:r>
    </w:p>
    <w:p w:rsidR="009C02CF" w:rsidRPr="00545A7F" w:rsidRDefault="009C02CF" w:rsidP="009C02CF">
      <w:pPr>
        <w:widowControl w:val="0"/>
        <w:autoSpaceDE w:val="0"/>
        <w:autoSpaceDN w:val="0"/>
        <w:adjustRightInd w:val="0"/>
        <w:spacing w:after="0" w:line="360" w:lineRule="auto"/>
        <w:ind w:right="-20"/>
        <w:rPr>
          <w:rFonts w:ascii="Arial" w:hAnsi="Arial" w:cs="Arial"/>
          <w:b/>
          <w:color w:val="000000" w:themeColor="text1"/>
        </w:rPr>
      </w:pPr>
    </w:p>
    <w:p w:rsidR="009C02CF" w:rsidRPr="00545A7F" w:rsidRDefault="009C02CF" w:rsidP="009C02CF">
      <w:pPr>
        <w:pStyle w:val="Balk2"/>
        <w:spacing w:before="0" w:line="360" w:lineRule="auto"/>
        <w:rPr>
          <w:color w:val="000000" w:themeColor="text1"/>
        </w:rPr>
      </w:pPr>
      <w:bookmarkStart w:id="104" w:name="_Toc7034602"/>
      <w:bookmarkStart w:id="105" w:name="_Toc7034770"/>
      <w:bookmarkStart w:id="106" w:name="_Toc7037700"/>
      <w:r w:rsidRPr="00545A7F">
        <w:rPr>
          <w:color w:val="000000" w:themeColor="text1"/>
        </w:rPr>
        <w:lastRenderedPageBreak/>
        <w:t>Randomizasyon ve Körleme</w:t>
      </w:r>
      <w:bookmarkEnd w:id="104"/>
      <w:bookmarkEnd w:id="105"/>
      <w:bookmarkEnd w:id="106"/>
    </w:p>
    <w:p w:rsidR="009C02CF" w:rsidRPr="00545A7F" w:rsidRDefault="009C02CF" w:rsidP="009C02CF">
      <w:pPr>
        <w:spacing w:after="0" w:line="360" w:lineRule="auto"/>
        <w:jc w:val="both"/>
        <w:rPr>
          <w:rFonts w:ascii="Arial" w:hAnsi="Arial" w:cs="Arial"/>
          <w:color w:val="000000" w:themeColor="text1"/>
        </w:rPr>
      </w:pPr>
    </w:p>
    <w:p w:rsidR="009C02CF" w:rsidRPr="00545A7F" w:rsidRDefault="009C02CF" w:rsidP="009C02CF">
      <w:pPr>
        <w:spacing w:after="0" w:line="360" w:lineRule="auto"/>
        <w:ind w:firstLine="708"/>
        <w:jc w:val="both"/>
        <w:rPr>
          <w:color w:val="000000" w:themeColor="text1"/>
        </w:rPr>
      </w:pPr>
      <w:r w:rsidRPr="00545A7F">
        <w:rPr>
          <w:rFonts w:ascii="Arial" w:hAnsi="Arial" w:cs="Arial"/>
          <w:color w:val="000000" w:themeColor="text1"/>
        </w:rPr>
        <w:t xml:space="preserve">Randomizasyonun etkili olabilmesi için iki önemli adım gerçekleştirilmesi gerekmektedir. Birincisi rastgele atama (random allocation) ve ikincisi de bu atama sürecinin araştırmayı yürüten araştırmacılardan gizlenmesidir (allocation concealment). Araştırmaya </w:t>
      </w:r>
      <w:proofErr w:type="gramStart"/>
      <w:r w:rsidRPr="00545A7F">
        <w:rPr>
          <w:rFonts w:ascii="Arial" w:hAnsi="Arial" w:cs="Arial"/>
          <w:color w:val="000000" w:themeColor="text1"/>
        </w:rPr>
        <w:t>dahil</w:t>
      </w:r>
      <w:proofErr w:type="gramEnd"/>
      <w:r w:rsidRPr="00545A7F">
        <w:rPr>
          <w:rFonts w:ascii="Arial" w:hAnsi="Arial" w:cs="Arial"/>
          <w:color w:val="000000" w:themeColor="text1"/>
        </w:rPr>
        <w:t xml:space="preserve"> edilme kriterlerine uyan katılımcıların onamları da alındıktan sonra, randomizasyon yöntemlerden (basit randomizayon, blok randomizasyon vb.) en uygun olanın seçilmesi önerilmektedir. Bu sürecin de tamamen araştırma dışından kişiler tarafından yürütülmesinin önemi büyüktür (Akın ve Koçoğlu 2017).</w:t>
      </w:r>
      <w:r w:rsidRPr="00545A7F">
        <w:rPr>
          <w:color w:val="000000" w:themeColor="text1"/>
        </w:rPr>
        <w:t xml:space="preserve"> </w:t>
      </w:r>
    </w:p>
    <w:p w:rsidR="009C02CF" w:rsidRPr="00545A7F" w:rsidRDefault="009C02CF" w:rsidP="009C02CF">
      <w:pPr>
        <w:spacing w:after="0" w:line="360" w:lineRule="auto"/>
        <w:ind w:firstLine="708"/>
        <w:jc w:val="both"/>
        <w:rPr>
          <w:color w:val="000000" w:themeColor="text1"/>
        </w:rPr>
      </w:pPr>
      <w:r w:rsidRPr="00545A7F">
        <w:rPr>
          <w:rFonts w:ascii="Arial" w:hAnsi="Arial" w:cs="Arial"/>
          <w:color w:val="000000" w:themeColor="text1"/>
        </w:rPr>
        <w:t xml:space="preserve">Bu araştırmada, randomizasyon yöntemlerinden “basit randomizasyon yöntemi” kullanılmıştır. Bunun için jinekolojik kanserli hastalar, Statistical Package for Social Science </w:t>
      </w:r>
      <w:r w:rsidRPr="00545A7F">
        <w:rPr>
          <w:rFonts w:ascii="Arial" w:hAnsi="Arial" w:cs="Arial"/>
          <w:color w:val="000000" w:themeColor="text1"/>
          <w:shd w:val="clear" w:color="auto" w:fill="FFFFFF"/>
        </w:rPr>
        <w:t xml:space="preserve">(SPSS) </w:t>
      </w:r>
      <w:proofErr w:type="gramStart"/>
      <w:r w:rsidRPr="00545A7F">
        <w:rPr>
          <w:rFonts w:ascii="Arial" w:hAnsi="Arial" w:cs="Arial"/>
          <w:color w:val="000000" w:themeColor="text1"/>
          <w:shd w:val="clear" w:color="auto" w:fill="FFFFFF"/>
        </w:rPr>
        <w:t>24.0</w:t>
      </w:r>
      <w:proofErr w:type="gramEnd"/>
      <w:r w:rsidRPr="00545A7F">
        <w:rPr>
          <w:rFonts w:ascii="Arial" w:hAnsi="Arial" w:cs="Arial"/>
          <w:color w:val="000000" w:themeColor="text1"/>
          <w:shd w:val="clear" w:color="auto" w:fill="FFFFFF"/>
        </w:rPr>
        <w:t xml:space="preserve"> </w:t>
      </w:r>
      <w:r w:rsidRPr="00545A7F">
        <w:rPr>
          <w:rFonts w:ascii="Arial" w:hAnsi="Arial" w:cs="Arial"/>
          <w:color w:val="000000" w:themeColor="text1"/>
        </w:rPr>
        <w:t xml:space="preserve">kullanılarak randomize kontrollü olarak eşit sayılarda </w:t>
      </w:r>
      <w:r w:rsidR="00E50951" w:rsidRPr="00545A7F">
        <w:rPr>
          <w:rFonts w:ascii="Arial" w:hAnsi="Arial" w:cs="Arial"/>
          <w:color w:val="000000" w:themeColor="text1"/>
        </w:rPr>
        <w:t xml:space="preserve">girişim </w:t>
      </w:r>
      <w:r w:rsidRPr="00545A7F">
        <w:rPr>
          <w:rFonts w:ascii="Arial" w:hAnsi="Arial" w:cs="Arial"/>
          <w:color w:val="000000" w:themeColor="text1"/>
        </w:rPr>
        <w:t>ve kontrol gruplarına dağıtılmıştır. Randomizasyon sonrası grupların homojenitesini doğrulamak için girişim ve kontrol grupları yaş, menarş yaşı, menopoza girme yaşı, ilk doğum yapma yaşı, çocuk sayısı, medeni durum, eğitim durumu, tanı, hastalığın evresi, tedavi türü gibi bağımsız değişkenler ki-kare ve Mann-Whithney U testi kullanılarak karşılaştırılmıştır. İstatistiksel olarak gruplar arasında anlamlı bir fark olmadığı gösterilmiştir (Tablo 4.1.1 ve Tablo 4.1.2).</w:t>
      </w:r>
      <w:r w:rsidRPr="00545A7F">
        <w:rPr>
          <w:color w:val="000000" w:themeColor="text1"/>
        </w:rPr>
        <w:t xml:space="preserve">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Örneklemi oluşturan girişim ve kontrol gruplarının randomizasyonu SPSS </w:t>
      </w:r>
      <w:proofErr w:type="gramStart"/>
      <w:r w:rsidRPr="00545A7F">
        <w:rPr>
          <w:rFonts w:ascii="Arial" w:hAnsi="Arial" w:cs="Arial"/>
          <w:color w:val="000000" w:themeColor="text1"/>
        </w:rPr>
        <w:t>24.0</w:t>
      </w:r>
      <w:proofErr w:type="gramEnd"/>
      <w:r w:rsidRPr="00545A7F">
        <w:rPr>
          <w:rFonts w:ascii="Arial" w:hAnsi="Arial" w:cs="Arial"/>
          <w:color w:val="000000" w:themeColor="text1"/>
        </w:rPr>
        <w:t xml:space="preserve"> kullanılarak sağlanmıştır. Programda kadınlar, girişim grubu “1”, kontrol grubu “2” numarası olacak şekilde kodlanarak 68’ e kadar randomize edilmiştir. Araştırmacılar dışında bir kişi tarafından ise, 68 kadının randomizasyon sonucu numara</w:t>
      </w:r>
      <w:r w:rsidR="00E50951" w:rsidRPr="00545A7F">
        <w:rPr>
          <w:rFonts w:ascii="Arial" w:hAnsi="Arial" w:cs="Arial"/>
          <w:color w:val="000000" w:themeColor="text1"/>
        </w:rPr>
        <w:t xml:space="preserve">landırma yapılarak </w:t>
      </w:r>
      <w:r w:rsidRPr="00545A7F">
        <w:rPr>
          <w:rFonts w:ascii="Arial" w:hAnsi="Arial" w:cs="Arial"/>
          <w:color w:val="000000" w:themeColor="text1"/>
        </w:rPr>
        <w:t xml:space="preserve">çıktısının alınması gerçekleştirilmiştir. Aynı zamanda araştırmacı tarafından da 1’ den 68’ e kadar opak zarfların numaralandırılması yapılmıştır. Yine araştırmacı olmayan kişi, 1. kadının zarfına randomizasyon sonucunda gelen 1. kadının numarasının gelmesini sağlayarak yerleştirmiş ve sırasıyla bütün numaralar zarflanmıştır. Son olarak zarflar araştırmacı tarafından kapatılmıştır.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Araştırmacıların ve her iki gruptaki kadınların araştırma başlangıcına kadar girişim ve kontrol grubunda kimlerin bulunduğunu bilmemesi gerekmektedir (Akın ve Koçoğlu 2017). Bu araştırmada girişim ve kontrol grubuna kimlerin </w:t>
      </w:r>
      <w:proofErr w:type="gramStart"/>
      <w:r w:rsidRPr="00545A7F">
        <w:rPr>
          <w:rFonts w:ascii="Arial" w:hAnsi="Arial" w:cs="Arial"/>
          <w:color w:val="000000" w:themeColor="text1"/>
        </w:rPr>
        <w:t>dahil</w:t>
      </w:r>
      <w:proofErr w:type="gramEnd"/>
      <w:r w:rsidRPr="00545A7F">
        <w:rPr>
          <w:rFonts w:ascii="Arial" w:hAnsi="Arial" w:cs="Arial"/>
          <w:color w:val="000000" w:themeColor="text1"/>
        </w:rPr>
        <w:t xml:space="preserve"> olduğu, kadınların araştırmaya kayıt edildikten sonra araştırmacı tarafından zarfların açılması sonunda belli olmuştur. Araştırmacının hem uygulayıcı hem de verilerin değerlendirilmesi kısmında bulunması nedeniyle, yalnızca araştırmada yer alan kadınların hangi gruba </w:t>
      </w:r>
      <w:proofErr w:type="gramStart"/>
      <w:r w:rsidRPr="00545A7F">
        <w:rPr>
          <w:rFonts w:ascii="Arial" w:hAnsi="Arial" w:cs="Arial"/>
          <w:color w:val="000000" w:themeColor="text1"/>
        </w:rPr>
        <w:t>dahil</w:t>
      </w:r>
      <w:proofErr w:type="gramEnd"/>
      <w:r w:rsidRPr="00545A7F">
        <w:rPr>
          <w:rFonts w:ascii="Arial" w:hAnsi="Arial" w:cs="Arial"/>
          <w:color w:val="000000" w:themeColor="text1"/>
        </w:rPr>
        <w:t xml:space="preserve"> olduklarından haberdar olmamaları sağlanabilmiştir. Bu nedenle, bu araştırmada tek yönlü körleme yapılmıştır.</w:t>
      </w:r>
      <w:r w:rsidRPr="00545A7F">
        <w:rPr>
          <w:rFonts w:ascii="Arial" w:hAnsi="Arial" w:cs="Arial"/>
          <w:color w:val="000000" w:themeColor="text1"/>
        </w:rPr>
        <w:br w:type="page"/>
      </w:r>
    </w:p>
    <w:p w:rsidR="009C02CF" w:rsidRPr="00545A7F" w:rsidRDefault="009C02CF" w:rsidP="009C02CF">
      <w:pPr>
        <w:spacing w:after="0" w:line="360" w:lineRule="auto"/>
        <w:rPr>
          <w:color w:val="000000" w:themeColor="text1"/>
        </w:rPr>
      </w:pPr>
      <w:bookmarkStart w:id="107" w:name="_Toc7034603"/>
      <w:bookmarkStart w:id="108" w:name="_Toc7034771"/>
      <w:bookmarkStart w:id="109" w:name="_Toc7037701"/>
    </w:p>
    <w:p w:rsidR="009C02CF" w:rsidRPr="00545A7F" w:rsidRDefault="009C02CF" w:rsidP="009C02CF">
      <w:pPr>
        <w:pStyle w:val="Balk2"/>
        <w:spacing w:before="0" w:line="360" w:lineRule="auto"/>
        <w:rPr>
          <w:color w:val="000000" w:themeColor="text1"/>
        </w:rPr>
      </w:pPr>
      <w:r w:rsidRPr="00545A7F">
        <w:rPr>
          <w:color w:val="000000" w:themeColor="text1"/>
        </w:rPr>
        <w:t>Araştırmanın CONSORT Şeması</w:t>
      </w:r>
      <w:r w:rsidR="00A12961" w:rsidRPr="00A12961">
        <w:rPr>
          <w:color w:val="000000" w:themeColor="text1"/>
          <w:sz w:val="28"/>
          <w:szCs w:val="28"/>
        </w:rPr>
        <w:pict>
          <v:rect id="_x0000_s1106" style="position:absolute;left:0;text-align:left;margin-left:129.6pt;margin-top:64.2pt;width:248.4pt;height:42.05pt;z-index:251709440;mso-position-horizontal-relative:text;mso-position-vertical-relative:text">
            <v:stroke>
              <o:left v:ext="view" joinstyle="miter"/>
              <o:top v:ext="view" joinstyle="miter"/>
              <o:right v:ext="view" joinstyle="miter"/>
              <o:bottom v:ext="view" joinstyle="miter"/>
            </v:stroke>
            <v:shadow on="t" opacity=".5" offset="-6pt,6pt"/>
            <v:textbox style="mso-next-textbox:#_x0000_s1106;mso-column-margin:2mm" inset=",7.2pt,,7.2pt">
              <w:txbxContent>
                <w:p w:rsidR="00625725" w:rsidRPr="00CC4A05" w:rsidRDefault="00625725" w:rsidP="009C02CF">
                  <w:pPr>
                    <w:spacing w:line="240" w:lineRule="auto"/>
                    <w:jc w:val="center"/>
                    <w:rPr>
                      <w:sz w:val="20"/>
                      <w:szCs w:val="20"/>
                    </w:rPr>
                  </w:pPr>
                  <w:r w:rsidRPr="00CC4A05">
                    <w:rPr>
                      <w:rFonts w:ascii="Arial" w:hAnsi="Arial" w:cs="Arial"/>
                      <w:sz w:val="20"/>
                      <w:szCs w:val="20"/>
                    </w:rPr>
                    <w:t xml:space="preserve">Fahri Gökşin Onkoloji Merkezi’ nde jinekolojik kanser nedeniyle </w:t>
                  </w:r>
                  <w:proofErr w:type="gramStart"/>
                  <w:r w:rsidRPr="00CC4A05">
                    <w:rPr>
                      <w:rFonts w:ascii="Arial" w:hAnsi="Arial" w:cs="Arial"/>
                      <w:sz w:val="20"/>
                      <w:szCs w:val="20"/>
                    </w:rPr>
                    <w:t>kemoterapi</w:t>
                  </w:r>
                  <w:proofErr w:type="gramEnd"/>
                  <w:r w:rsidRPr="00CC4A05">
                    <w:rPr>
                      <w:rFonts w:ascii="Arial" w:hAnsi="Arial" w:cs="Arial"/>
                      <w:sz w:val="20"/>
                      <w:szCs w:val="20"/>
                    </w:rPr>
                    <w:t xml:space="preserve"> alan kadınlar (n=262)</w:t>
                  </w:r>
                </w:p>
                <w:p w:rsidR="00625725" w:rsidRPr="00CC4A05" w:rsidRDefault="00625725" w:rsidP="009C02CF">
                  <w:pPr>
                    <w:rPr>
                      <w:sz w:val="20"/>
                      <w:szCs w:val="20"/>
                    </w:rPr>
                  </w:pPr>
                </w:p>
              </w:txbxContent>
            </v:textbox>
          </v:rect>
        </w:pict>
      </w:r>
      <w:bookmarkEnd w:id="107"/>
      <w:bookmarkEnd w:id="108"/>
      <w:bookmarkEnd w:id="109"/>
    </w:p>
    <w:p w:rsidR="009C02CF" w:rsidRPr="00545A7F" w:rsidRDefault="009C02CF" w:rsidP="009C02CF">
      <w:pPr>
        <w:rPr>
          <w:color w:val="000000" w:themeColor="text1"/>
          <w:sz w:val="28"/>
          <w:szCs w:val="28"/>
        </w:rPr>
      </w:pPr>
    </w:p>
    <w:p w:rsidR="009C02CF" w:rsidRPr="00545A7F" w:rsidRDefault="009C02CF" w:rsidP="009C02CF">
      <w:pPr>
        <w:rPr>
          <w:color w:val="000000" w:themeColor="text1"/>
          <w:sz w:val="28"/>
          <w:szCs w:val="28"/>
        </w:rPr>
      </w:pPr>
    </w:p>
    <w:p w:rsidR="009C02CF" w:rsidRPr="00545A7F" w:rsidRDefault="00A12961" w:rsidP="009C02CF">
      <w:pPr>
        <w:rPr>
          <w:color w:val="000000" w:themeColor="text1"/>
          <w:sz w:val="28"/>
          <w:szCs w:val="28"/>
        </w:rPr>
      </w:pPr>
      <w:r w:rsidRPr="00A12961">
        <w:rPr>
          <w:b/>
          <w:color w:val="000000" w:themeColor="text1"/>
          <w:sz w:val="28"/>
          <w:szCs w:val="28"/>
        </w:rPr>
        <w:pict>
          <v:shapetype id="_x0000_t32" coordsize="21600,21600" o:spt="32" o:oned="t" path="m,l21600,21600e" filled="f">
            <v:path arrowok="t" fillok="f" o:connecttype="none"/>
            <o:lock v:ext="edit" shapetype="t"/>
          </v:shapetype>
          <v:shape id="_x0000_s1123" type="#_x0000_t32" style="position:absolute;margin-left:249.75pt;margin-top:28pt;width:.05pt;height:155.2pt;z-index:251726848;mso-wrap-distance-left:2.88pt;mso-wrap-distance-top:2.88pt;mso-wrap-distance-right:2.88pt;mso-wrap-distance-bottom:2.88pt" o:connectortype="straight">
            <v:stroke endarrow="block"/>
            <v:shadow color="#ccc"/>
          </v:shape>
        </w:pict>
      </w:r>
    </w:p>
    <w:p w:rsidR="009C02CF" w:rsidRPr="00545A7F" w:rsidRDefault="00A12961" w:rsidP="009C02CF">
      <w:pPr>
        <w:rPr>
          <w:color w:val="000000" w:themeColor="text1"/>
          <w:sz w:val="28"/>
          <w:szCs w:val="28"/>
        </w:rPr>
      </w:pPr>
      <w:r w:rsidRPr="00A12961">
        <w:rPr>
          <w:b/>
          <w:color w:val="000000" w:themeColor="text1"/>
          <w:sz w:val="28"/>
          <w:szCs w:val="28"/>
        </w:rPr>
        <w:pict>
          <v:rect id="_x0000_s1107" style="position:absolute;margin-left:-22.95pt;margin-top:6.9pt;width:235.2pt;height:72.6pt;z-index:251710464">
            <v:stroke>
              <o:left v:ext="view" joinstyle="miter"/>
              <o:top v:ext="view" joinstyle="miter"/>
              <o:right v:ext="view" joinstyle="miter"/>
              <o:bottom v:ext="view" joinstyle="miter"/>
            </v:stroke>
            <v:shadow on="t" opacity=".5" offset="-6pt,6pt"/>
            <v:textbox style="mso-next-textbox:#_x0000_s1107;mso-column-margin:2mm" inset=",7.2pt,,7.2pt">
              <w:txbxContent>
                <w:p w:rsidR="00625725" w:rsidRPr="00CC4A05" w:rsidRDefault="00625725" w:rsidP="009C02CF">
                  <w:pPr>
                    <w:spacing w:after="0"/>
                    <w:rPr>
                      <w:rFonts w:ascii="Arial" w:hAnsi="Arial" w:cs="Arial"/>
                      <w:sz w:val="20"/>
                      <w:szCs w:val="20"/>
                      <w:lang w:val="en-CA"/>
                    </w:rPr>
                  </w:pPr>
                  <w:proofErr w:type="gramStart"/>
                  <w:r w:rsidRPr="00CC4A05">
                    <w:rPr>
                      <w:rFonts w:ascii="Arial" w:hAnsi="Arial" w:cs="Arial"/>
                      <w:sz w:val="20"/>
                      <w:szCs w:val="20"/>
                    </w:rPr>
                    <w:t>Dahil</w:t>
                  </w:r>
                  <w:proofErr w:type="gramEnd"/>
                  <w:r w:rsidRPr="00CC4A05">
                    <w:rPr>
                      <w:rFonts w:ascii="Arial" w:hAnsi="Arial" w:cs="Arial"/>
                      <w:sz w:val="20"/>
                      <w:szCs w:val="20"/>
                    </w:rPr>
                    <w:t xml:space="preserve"> edilmeyen</w:t>
                  </w:r>
                  <w:r>
                    <w:rPr>
                      <w:rFonts w:ascii="Arial" w:hAnsi="Arial" w:cs="Arial"/>
                      <w:sz w:val="20"/>
                      <w:szCs w:val="20"/>
                      <w:lang w:val="en-CA"/>
                    </w:rPr>
                    <w:t xml:space="preserve"> (n=194</w:t>
                  </w:r>
                  <w:r w:rsidRPr="00CC4A05">
                    <w:rPr>
                      <w:rFonts w:ascii="Arial" w:hAnsi="Arial" w:cs="Arial"/>
                      <w:sz w:val="20"/>
                      <w:szCs w:val="20"/>
                      <w:lang w:val="en-CA"/>
                    </w:rPr>
                    <w:t>)</w:t>
                  </w:r>
                </w:p>
                <w:p w:rsidR="00625725" w:rsidRPr="00CC4A05" w:rsidRDefault="00625725" w:rsidP="009C02CF">
                  <w:pPr>
                    <w:spacing w:after="0"/>
                    <w:ind w:left="360" w:hanging="360"/>
                    <w:rPr>
                      <w:rFonts w:ascii="Arial" w:hAnsi="Arial" w:cs="Arial"/>
                      <w:sz w:val="20"/>
                      <w:szCs w:val="20"/>
                      <w:lang w:val="en-CA"/>
                    </w:rPr>
                  </w:pPr>
                  <w:r w:rsidRPr="00CC4A05">
                    <w:rPr>
                      <w:rFonts w:ascii="Symbol" w:hAnsi="Symbol"/>
                      <w:sz w:val="20"/>
                      <w:szCs w:val="20"/>
                    </w:rPr>
                    <w:t></w:t>
                  </w:r>
                  <w:r w:rsidRPr="00CC4A05">
                    <w:rPr>
                      <w:sz w:val="20"/>
                      <w:szCs w:val="20"/>
                    </w:rPr>
                    <w:t> </w:t>
                  </w:r>
                  <w:proofErr w:type="gramStart"/>
                  <w:r w:rsidRPr="00CC4A05">
                    <w:rPr>
                      <w:rFonts w:ascii="Arial" w:hAnsi="Arial" w:cs="Arial"/>
                      <w:sz w:val="20"/>
                      <w:szCs w:val="20"/>
                    </w:rPr>
                    <w:t>Dahil</w:t>
                  </w:r>
                  <w:proofErr w:type="gramEnd"/>
                  <w:r w:rsidRPr="00CC4A05">
                    <w:rPr>
                      <w:rFonts w:ascii="Arial" w:hAnsi="Arial" w:cs="Arial"/>
                      <w:sz w:val="20"/>
                      <w:szCs w:val="20"/>
                    </w:rPr>
                    <w:t xml:space="preserve"> edilme kriterlerini karşılamayan </w:t>
                  </w:r>
                  <w:r w:rsidRPr="00CC4A05">
                    <w:rPr>
                      <w:rFonts w:ascii="Arial" w:hAnsi="Arial" w:cs="Arial"/>
                      <w:sz w:val="20"/>
                      <w:szCs w:val="20"/>
                      <w:lang w:val="en-CA"/>
                    </w:rPr>
                    <w:t>(n=1</w:t>
                  </w:r>
                  <w:r>
                    <w:rPr>
                      <w:rFonts w:ascii="Arial" w:hAnsi="Arial" w:cs="Arial"/>
                      <w:sz w:val="20"/>
                      <w:szCs w:val="20"/>
                      <w:lang w:val="en-CA"/>
                    </w:rPr>
                    <w:t>72</w:t>
                  </w:r>
                  <w:r w:rsidRPr="00CC4A05">
                    <w:rPr>
                      <w:rFonts w:ascii="Arial" w:hAnsi="Arial" w:cs="Arial"/>
                      <w:sz w:val="20"/>
                      <w:szCs w:val="20"/>
                      <w:lang w:val="en-CA"/>
                    </w:rPr>
                    <w:t>)</w:t>
                  </w:r>
                </w:p>
                <w:p w:rsidR="00625725" w:rsidRPr="00CC4A05" w:rsidRDefault="00625725" w:rsidP="009C02CF">
                  <w:pPr>
                    <w:spacing w:after="0"/>
                    <w:ind w:left="360" w:hanging="360"/>
                    <w:rPr>
                      <w:rFonts w:ascii="Arial" w:hAnsi="Arial" w:cs="Arial"/>
                      <w:sz w:val="20"/>
                      <w:szCs w:val="20"/>
                      <w:lang w:val="en-CA"/>
                    </w:rPr>
                  </w:pPr>
                  <w:r w:rsidRPr="00CC4A05">
                    <w:rPr>
                      <w:rFonts w:ascii="Symbol" w:hAnsi="Symbol"/>
                      <w:sz w:val="20"/>
                      <w:szCs w:val="20"/>
                    </w:rPr>
                    <w:t></w:t>
                  </w:r>
                  <w:r w:rsidRPr="00CC4A05">
                    <w:rPr>
                      <w:sz w:val="20"/>
                      <w:szCs w:val="20"/>
                    </w:rPr>
                    <w:t> </w:t>
                  </w:r>
                  <w:r w:rsidRPr="00CC4A05">
                    <w:rPr>
                      <w:rFonts w:ascii="Arial" w:hAnsi="Arial" w:cs="Arial"/>
                      <w:sz w:val="20"/>
                      <w:szCs w:val="20"/>
                    </w:rPr>
                    <w:t xml:space="preserve">Katılmayı reddeden </w:t>
                  </w:r>
                  <w:r>
                    <w:rPr>
                      <w:rFonts w:ascii="Arial" w:hAnsi="Arial" w:cs="Arial"/>
                      <w:sz w:val="20"/>
                      <w:szCs w:val="20"/>
                      <w:lang w:val="en-CA"/>
                    </w:rPr>
                    <w:t>(n= 8</w:t>
                  </w:r>
                  <w:r w:rsidRPr="00CC4A05">
                    <w:rPr>
                      <w:rFonts w:ascii="Arial" w:hAnsi="Arial" w:cs="Arial"/>
                      <w:sz w:val="20"/>
                      <w:szCs w:val="20"/>
                      <w:lang w:val="en-CA"/>
                    </w:rPr>
                    <w:t>)</w:t>
                  </w:r>
                </w:p>
                <w:p w:rsidR="00625725" w:rsidRPr="00CC4A05" w:rsidRDefault="00625725" w:rsidP="009C02CF">
                  <w:pPr>
                    <w:spacing w:after="0"/>
                    <w:ind w:left="360" w:hanging="360"/>
                    <w:rPr>
                      <w:rFonts w:ascii="Arial" w:hAnsi="Arial" w:cs="Arial"/>
                      <w:sz w:val="20"/>
                      <w:szCs w:val="20"/>
                    </w:rPr>
                  </w:pPr>
                  <w:r w:rsidRPr="00CC4A05">
                    <w:rPr>
                      <w:rFonts w:ascii="Symbol" w:hAnsi="Symbol"/>
                      <w:sz w:val="20"/>
                      <w:szCs w:val="20"/>
                    </w:rPr>
                    <w:t></w:t>
                  </w:r>
                  <w:r w:rsidRPr="00CC4A05">
                    <w:rPr>
                      <w:sz w:val="20"/>
                      <w:szCs w:val="20"/>
                    </w:rPr>
                    <w:t> </w:t>
                  </w:r>
                  <w:r w:rsidRPr="00CC4A05">
                    <w:rPr>
                      <w:rFonts w:ascii="Arial" w:hAnsi="Arial" w:cs="Arial"/>
                      <w:sz w:val="20"/>
                      <w:szCs w:val="20"/>
                    </w:rPr>
                    <w:t xml:space="preserve">Diğer nedenler (tedavilerinin bitmesi) </w:t>
                  </w:r>
                  <w:r w:rsidRPr="00CC4A05">
                    <w:rPr>
                      <w:rFonts w:ascii="Arial" w:hAnsi="Arial" w:cs="Arial"/>
                      <w:sz w:val="20"/>
                      <w:szCs w:val="20"/>
                      <w:lang w:val="en-CA"/>
                    </w:rPr>
                    <w:t>(n=14)</w:t>
                  </w:r>
                </w:p>
              </w:txbxContent>
            </v:textbox>
          </v:rect>
        </w:pict>
      </w:r>
    </w:p>
    <w:p w:rsidR="009C02CF" w:rsidRPr="00545A7F" w:rsidRDefault="00A12961" w:rsidP="009C02CF">
      <w:pPr>
        <w:rPr>
          <w:color w:val="000000" w:themeColor="text1"/>
          <w:sz w:val="28"/>
          <w:szCs w:val="28"/>
        </w:rPr>
      </w:pPr>
      <w:r w:rsidRPr="00A12961">
        <w:rPr>
          <w:b/>
          <w:color w:val="000000" w:themeColor="text1"/>
          <w:sz w:val="28"/>
          <w:szCs w:val="28"/>
        </w:rPr>
        <w:pict>
          <v:shape id="_x0000_s1125" type="#_x0000_t32" style="position:absolute;margin-left:212.25pt;margin-top:15.65pt;width:37.55pt;height:0;flip:x;z-index:251728896;mso-wrap-distance-left:2.88pt;mso-wrap-distance-top:2.88pt;mso-wrap-distance-right:2.88pt;mso-wrap-distance-bottom:2.88pt" o:connectortype="straight">
            <v:stroke endarrow="block"/>
            <v:shadow color="#ccc"/>
          </v:shape>
        </w:pict>
      </w:r>
    </w:p>
    <w:p w:rsidR="009C02CF" w:rsidRPr="00545A7F" w:rsidRDefault="009C02CF" w:rsidP="009C02CF">
      <w:pPr>
        <w:rPr>
          <w:color w:val="000000" w:themeColor="text1"/>
          <w:sz w:val="28"/>
          <w:szCs w:val="28"/>
        </w:rPr>
      </w:pPr>
    </w:p>
    <w:p w:rsidR="009C02CF" w:rsidRPr="00545A7F" w:rsidRDefault="00A12961" w:rsidP="009C02CF">
      <w:pPr>
        <w:rPr>
          <w:color w:val="000000" w:themeColor="text1"/>
          <w:sz w:val="28"/>
          <w:szCs w:val="28"/>
        </w:rPr>
      </w:pPr>
      <w:r w:rsidRPr="00A12961">
        <w:rPr>
          <w:b/>
          <w:color w:val="000000" w:themeColor="text1"/>
          <w:sz w:val="28"/>
          <w:szCs w:val="28"/>
        </w:rPr>
        <w:pict>
          <v:rect id="_x0000_s1124" style="position:absolute;margin-left:183.05pt;margin-top:16.95pt;width:150.25pt;height:27pt;z-index:251727872">
            <v:stroke>
              <o:left v:ext="view" joinstyle="miter"/>
              <o:top v:ext="view" joinstyle="miter"/>
              <o:right v:ext="view" joinstyle="miter"/>
              <o:bottom v:ext="view" joinstyle="miter"/>
            </v:stroke>
            <v:shadow on="t" opacity=".5" offset="-6pt,6pt"/>
            <v:textbox style="mso-next-textbox:#_x0000_s1124;mso-column-margin:2mm" inset=",7.2pt,,7.2pt">
              <w:txbxContent>
                <w:p w:rsidR="00625725" w:rsidRPr="00585134" w:rsidRDefault="00625725" w:rsidP="009C02CF">
                  <w:pPr>
                    <w:jc w:val="center"/>
                    <w:rPr>
                      <w:rFonts w:ascii="Arial" w:hAnsi="Arial" w:cs="Arial"/>
                      <w:sz w:val="20"/>
                      <w:szCs w:val="20"/>
                    </w:rPr>
                  </w:pPr>
                  <w:r w:rsidRPr="00585134">
                    <w:rPr>
                      <w:rFonts w:ascii="Arial" w:hAnsi="Arial" w:cs="Arial"/>
                      <w:sz w:val="20"/>
                      <w:szCs w:val="20"/>
                    </w:rPr>
                    <w:t>Randomize Edilenler (n=</w:t>
                  </w:r>
                  <w:r>
                    <w:rPr>
                      <w:rFonts w:ascii="Arial" w:hAnsi="Arial" w:cs="Arial"/>
                      <w:sz w:val="20"/>
                      <w:szCs w:val="20"/>
                    </w:rPr>
                    <w:t>68</w:t>
                  </w:r>
                  <w:r w:rsidRPr="00585134">
                    <w:rPr>
                      <w:rFonts w:ascii="Arial" w:hAnsi="Arial" w:cs="Arial"/>
                      <w:sz w:val="20"/>
                      <w:szCs w:val="20"/>
                    </w:rPr>
                    <w:t>)</w:t>
                  </w:r>
                </w:p>
                <w:p w:rsidR="00625725" w:rsidRPr="00585134" w:rsidRDefault="00625725" w:rsidP="009C02CF">
                  <w:pPr>
                    <w:widowControl w:val="0"/>
                    <w:jc w:val="center"/>
                    <w:rPr>
                      <w:rFonts w:ascii="Arial" w:hAnsi="Arial" w:cs="Arial"/>
                      <w:sz w:val="20"/>
                      <w:szCs w:val="20"/>
                    </w:rPr>
                  </w:pPr>
                  <w:r w:rsidRPr="00585134">
                    <w:rPr>
                      <w:rFonts w:ascii="Arial" w:hAnsi="Arial" w:cs="Arial"/>
                      <w:sz w:val="20"/>
                      <w:szCs w:val="20"/>
                      <w:lang w:val="en-CA"/>
                    </w:rPr>
                    <w:t xml:space="preserve"> (n</w:t>
                  </w:r>
                  <w:proofErr w:type="gramStart"/>
                  <w:r w:rsidRPr="00585134">
                    <w:rPr>
                      <w:rFonts w:ascii="Arial" w:hAnsi="Arial" w:cs="Arial"/>
                      <w:sz w:val="20"/>
                      <w:szCs w:val="20"/>
                      <w:lang w:val="en-CA"/>
                    </w:rPr>
                    <w:t>=  )</w:t>
                  </w:r>
                  <w:proofErr w:type="gramEnd"/>
                </w:p>
              </w:txbxContent>
            </v:textbox>
          </v:rect>
        </w:pict>
      </w:r>
    </w:p>
    <w:p w:rsidR="009C02CF" w:rsidRPr="00545A7F" w:rsidRDefault="009C02CF" w:rsidP="009C02CF">
      <w:pPr>
        <w:rPr>
          <w:color w:val="000000" w:themeColor="text1"/>
          <w:sz w:val="28"/>
          <w:szCs w:val="28"/>
        </w:rPr>
      </w:pPr>
    </w:p>
    <w:p w:rsidR="009C02CF" w:rsidRPr="00545A7F" w:rsidRDefault="00A12961" w:rsidP="009C02CF">
      <w:pPr>
        <w:rPr>
          <w:color w:val="000000" w:themeColor="text1"/>
          <w:sz w:val="28"/>
          <w:szCs w:val="28"/>
        </w:rPr>
      </w:pPr>
      <w:r w:rsidRPr="00A12961">
        <w:rPr>
          <w:b/>
          <w:color w:val="000000" w:themeColor="text1"/>
          <w:sz w:val="28"/>
          <w:szCs w:val="28"/>
        </w:rPr>
        <w:pict>
          <v:shapetype id="_x0000_t33" coordsize="21600,21600" o:spt="33" o:oned="t" path="m,l21600,r,21600e" filled="f">
            <v:stroke joinstyle="miter"/>
            <v:path arrowok="t" fillok="f" o:connecttype="none"/>
            <o:lock v:ext="edit" shapetype="t"/>
          </v:shapetype>
          <v:shape id="_x0000_s1122" type="#_x0000_t33" style="position:absolute;margin-left:183.1pt;margin-top:5.25pt;width:183.6pt;height:31.5pt;z-index:251725824;mso-wrap-distance-left:2.88pt;mso-wrap-distance-top:2.88pt;mso-wrap-distance-right:2.88pt;mso-wrap-distance-bottom:2.88pt" o:connectortype="elbow" adj="-1020706,-5862857,-1020706">
            <v:stroke endarrow="block"/>
            <v:shadow color="#ccc"/>
          </v:shape>
        </w:pict>
      </w:r>
      <w:r w:rsidRPr="00A12961">
        <w:rPr>
          <w:b/>
          <w:color w:val="000000" w:themeColor="text1"/>
          <w:sz w:val="28"/>
          <w:szCs w:val="28"/>
        </w:rPr>
        <w:pict>
          <v:shape id="_x0000_s1121" type="#_x0000_t33" style="position:absolute;margin-left:105.1pt;margin-top:5.3pt;width:183.6pt;height:31.5pt;rotation:180;flip:y;z-index:251724800;mso-wrap-distance-left:2.88pt;mso-wrap-distance-top:2.88pt;mso-wrap-distance-right:2.88pt;mso-wrap-distance-bottom:2.88pt" o:connectortype="elbow" adj="-1020706,5862857,-1020706">
            <v:stroke endarrow="block"/>
            <v:shadow color="#ccc"/>
          </v:shape>
        </w:pict>
      </w:r>
    </w:p>
    <w:p w:rsidR="009C02CF" w:rsidRPr="00545A7F" w:rsidRDefault="00A12961" w:rsidP="009C02CF">
      <w:pPr>
        <w:rPr>
          <w:color w:val="000000" w:themeColor="text1"/>
          <w:sz w:val="28"/>
          <w:szCs w:val="28"/>
        </w:rPr>
      </w:pPr>
      <w:r w:rsidRPr="00A12961">
        <w:rPr>
          <w:b/>
          <w:color w:val="000000" w:themeColor="text1"/>
          <w:sz w:val="28"/>
          <w:szCs w:val="28"/>
        </w:rPr>
        <w:pict>
          <v:rect id="_x0000_s1110" style="position:absolute;margin-left:-26.55pt;margin-top:7.15pt;width:252pt;height:89pt;z-index:251713536">
            <v:stroke>
              <o:left v:ext="view" joinstyle="miter"/>
              <o:top v:ext="view" joinstyle="miter"/>
              <o:right v:ext="view" joinstyle="miter"/>
              <o:bottom v:ext="view" joinstyle="miter"/>
            </v:stroke>
            <v:shadow on="t" opacity=".5" offset="-6pt,6pt"/>
            <v:textbox style="mso-next-textbox:#_x0000_s1110;mso-column-margin:2mm" inset=",7.2pt,,7.2pt">
              <w:txbxContent>
                <w:p w:rsidR="00625725" w:rsidRDefault="00625725" w:rsidP="009C02CF">
                  <w:pPr>
                    <w:spacing w:after="0"/>
                    <w:rPr>
                      <w:rFonts w:ascii="Arial" w:hAnsi="Arial" w:cs="Arial"/>
                      <w:sz w:val="20"/>
                      <w:szCs w:val="20"/>
                    </w:rPr>
                  </w:pPr>
                </w:p>
                <w:p w:rsidR="00625725" w:rsidRPr="001039B8" w:rsidRDefault="00625725" w:rsidP="009C02CF">
                  <w:pPr>
                    <w:spacing w:after="0"/>
                    <w:rPr>
                      <w:rFonts w:ascii="Arial" w:hAnsi="Arial" w:cs="Arial"/>
                      <w:b/>
                      <w:sz w:val="20"/>
                      <w:szCs w:val="20"/>
                      <w:lang w:val="en-CA"/>
                    </w:rPr>
                  </w:pPr>
                  <w:r w:rsidRPr="001039B8">
                    <w:rPr>
                      <w:rFonts w:ascii="Arial" w:hAnsi="Arial" w:cs="Arial"/>
                      <w:b/>
                      <w:sz w:val="20"/>
                      <w:szCs w:val="20"/>
                    </w:rPr>
                    <w:t xml:space="preserve">Girişim grubuna </w:t>
                  </w:r>
                  <w:proofErr w:type="gramStart"/>
                  <w:r w:rsidRPr="001039B8">
                    <w:rPr>
                      <w:rFonts w:ascii="Arial" w:hAnsi="Arial" w:cs="Arial"/>
                      <w:b/>
                      <w:sz w:val="20"/>
                      <w:szCs w:val="20"/>
                    </w:rPr>
                    <w:t>dahil</w:t>
                  </w:r>
                  <w:proofErr w:type="gramEnd"/>
                  <w:r w:rsidRPr="001039B8">
                    <w:rPr>
                      <w:rFonts w:ascii="Arial" w:hAnsi="Arial" w:cs="Arial"/>
                      <w:b/>
                      <w:sz w:val="20"/>
                      <w:szCs w:val="20"/>
                    </w:rPr>
                    <w:t xml:space="preserve"> edilen </w:t>
                  </w:r>
                  <w:r w:rsidRPr="001039B8">
                    <w:rPr>
                      <w:rFonts w:ascii="Arial" w:hAnsi="Arial" w:cs="Arial"/>
                      <w:b/>
                      <w:sz w:val="20"/>
                      <w:szCs w:val="20"/>
                      <w:lang w:val="en-CA"/>
                    </w:rPr>
                    <w:t>(n=34)</w:t>
                  </w:r>
                </w:p>
                <w:p w:rsidR="00625725" w:rsidRDefault="00625725" w:rsidP="009C02CF">
                  <w:pPr>
                    <w:spacing w:after="0"/>
                    <w:ind w:left="360" w:hanging="360"/>
                    <w:rPr>
                      <w:rFonts w:cs="Calibri"/>
                      <w:lang w:val="en-CA"/>
                    </w:rPr>
                  </w:pPr>
                  <w:r>
                    <w:rPr>
                      <w:rFonts w:ascii="Symbol" w:hAnsi="Symbol"/>
                      <w:sz w:val="16"/>
                      <w:szCs w:val="16"/>
                    </w:rPr>
                    <w:t></w:t>
                  </w:r>
                  <w:r>
                    <w:t> </w:t>
                  </w:r>
                  <w:r w:rsidRPr="005B1FA8">
                    <w:rPr>
                      <w:rFonts w:ascii="Arial" w:hAnsi="Arial" w:cs="Arial"/>
                      <w:sz w:val="20"/>
                      <w:szCs w:val="20"/>
                    </w:rPr>
                    <w:t xml:space="preserve">Girişimi tamamlayan </w:t>
                  </w:r>
                  <w:r w:rsidRPr="00172316">
                    <w:rPr>
                      <w:rFonts w:ascii="Arial" w:hAnsi="Arial" w:cs="Arial"/>
                      <w:sz w:val="20"/>
                      <w:szCs w:val="20"/>
                      <w:lang w:val="en-CA"/>
                    </w:rPr>
                    <w:t>(n=</w:t>
                  </w:r>
                  <w:r>
                    <w:rPr>
                      <w:rFonts w:ascii="Arial" w:hAnsi="Arial" w:cs="Arial"/>
                      <w:sz w:val="20"/>
                      <w:szCs w:val="20"/>
                      <w:lang w:val="en-CA"/>
                    </w:rPr>
                    <w:t>32</w:t>
                  </w:r>
                  <w:r w:rsidRPr="00172316">
                    <w:rPr>
                      <w:rFonts w:ascii="Arial" w:hAnsi="Arial" w:cs="Arial"/>
                      <w:sz w:val="20"/>
                      <w:szCs w:val="20"/>
                      <w:lang w:val="en-CA"/>
                    </w:rPr>
                    <w:t>)</w:t>
                  </w:r>
                </w:p>
                <w:p w:rsidR="00625725" w:rsidRPr="00D959C0" w:rsidRDefault="00625725" w:rsidP="009C02CF">
                  <w:pPr>
                    <w:spacing w:after="0"/>
                    <w:ind w:left="360" w:hanging="360"/>
                    <w:rPr>
                      <w:rFonts w:ascii="Arial" w:hAnsi="Arial" w:cs="Arial"/>
                      <w:sz w:val="20"/>
                      <w:szCs w:val="20"/>
                    </w:rPr>
                  </w:pPr>
                  <w:r>
                    <w:rPr>
                      <w:rFonts w:ascii="Symbol" w:hAnsi="Symbol"/>
                      <w:sz w:val="16"/>
                      <w:szCs w:val="16"/>
                    </w:rPr>
                    <w:t></w:t>
                  </w:r>
                  <w:r>
                    <w:t> </w:t>
                  </w:r>
                  <w:r w:rsidRPr="005B1FA8">
                    <w:rPr>
                      <w:rFonts w:ascii="Arial" w:hAnsi="Arial" w:cs="Arial"/>
                      <w:sz w:val="20"/>
                      <w:szCs w:val="20"/>
                    </w:rPr>
                    <w:t>Girişim yapılamayan</w:t>
                  </w:r>
                  <w:r w:rsidRPr="00742CF5">
                    <w:rPr>
                      <w:rFonts w:ascii="Arial" w:hAnsi="Arial" w:cs="Arial"/>
                      <w:sz w:val="20"/>
                      <w:szCs w:val="20"/>
                    </w:rPr>
                    <w:t xml:space="preserve"> (</w:t>
                  </w:r>
                  <w:r>
                    <w:rPr>
                      <w:rFonts w:ascii="Arial" w:hAnsi="Arial" w:cs="Arial"/>
                      <w:sz w:val="20"/>
                      <w:szCs w:val="20"/>
                    </w:rPr>
                    <w:t xml:space="preserve">araştırmadan </w:t>
                  </w:r>
                  <w:r w:rsidRPr="00742CF5">
                    <w:rPr>
                      <w:rFonts w:ascii="Arial" w:hAnsi="Arial" w:cs="Arial"/>
                      <w:sz w:val="20"/>
                      <w:szCs w:val="20"/>
                    </w:rPr>
                    <w:t>ayrı</w:t>
                  </w:r>
                  <w:r>
                    <w:rPr>
                      <w:rFonts w:ascii="Arial" w:hAnsi="Arial" w:cs="Arial"/>
                      <w:sz w:val="20"/>
                      <w:szCs w:val="20"/>
                    </w:rPr>
                    <w:t xml:space="preserve">lmak isteme) </w:t>
                  </w:r>
                  <w:r w:rsidRPr="00172316">
                    <w:rPr>
                      <w:rFonts w:ascii="Arial" w:hAnsi="Arial" w:cs="Arial"/>
                      <w:sz w:val="20"/>
                      <w:szCs w:val="20"/>
                      <w:lang w:val="en-CA"/>
                    </w:rPr>
                    <w:t xml:space="preserve">(n= </w:t>
                  </w:r>
                  <w:r>
                    <w:rPr>
                      <w:rFonts w:ascii="Arial" w:hAnsi="Arial" w:cs="Arial"/>
                      <w:sz w:val="20"/>
                      <w:szCs w:val="20"/>
                      <w:lang w:val="en-CA"/>
                    </w:rPr>
                    <w:t>2</w:t>
                  </w:r>
                  <w:r w:rsidRPr="00172316">
                    <w:rPr>
                      <w:rFonts w:ascii="Arial" w:hAnsi="Arial" w:cs="Arial"/>
                      <w:sz w:val="20"/>
                      <w:szCs w:val="20"/>
                      <w:lang w:val="en-CA"/>
                    </w:rPr>
                    <w:t>)</w:t>
                  </w:r>
                </w:p>
                <w:p w:rsidR="00625725" w:rsidRDefault="00625725" w:rsidP="009C02CF">
                  <w:pPr>
                    <w:spacing w:after="0"/>
                    <w:ind w:left="360" w:hanging="360"/>
                    <w:rPr>
                      <w:rFonts w:cs="Calibri"/>
                    </w:rPr>
                  </w:pPr>
                </w:p>
              </w:txbxContent>
            </v:textbox>
          </v:rect>
        </w:pict>
      </w:r>
      <w:r w:rsidRPr="00A12961">
        <w:rPr>
          <w:b/>
          <w:color w:val="000000" w:themeColor="text1"/>
          <w:sz w:val="28"/>
          <w:szCs w:val="28"/>
        </w:rPr>
        <w:pict>
          <v:rect id="_x0000_s1112" style="position:absolute;margin-left:249.8pt;margin-top:7.15pt;width:203.05pt;height:89pt;z-index:251715584">
            <v:stroke>
              <o:left v:ext="view" joinstyle="miter"/>
              <o:top v:ext="view" joinstyle="miter"/>
              <o:right v:ext="view" joinstyle="miter"/>
              <o:bottom v:ext="view" joinstyle="miter"/>
            </v:stroke>
            <v:shadow on="t" opacity=".5" offset="-6pt,6pt"/>
            <v:textbox style="mso-next-textbox:#_x0000_s1112;mso-column-margin:2mm" inset=",7.2pt,,7.2pt">
              <w:txbxContent>
                <w:p w:rsidR="00625725" w:rsidRDefault="00625725" w:rsidP="009C02CF">
                  <w:pPr>
                    <w:spacing w:after="0"/>
                    <w:rPr>
                      <w:rFonts w:ascii="Arial" w:hAnsi="Arial" w:cs="Arial"/>
                      <w:sz w:val="20"/>
                      <w:szCs w:val="20"/>
                    </w:rPr>
                  </w:pPr>
                </w:p>
                <w:p w:rsidR="00625725" w:rsidRPr="001039B8" w:rsidRDefault="00625725" w:rsidP="009C02CF">
                  <w:pPr>
                    <w:spacing w:after="0"/>
                    <w:rPr>
                      <w:rFonts w:ascii="Arial" w:hAnsi="Arial" w:cs="Arial"/>
                      <w:b/>
                      <w:sz w:val="20"/>
                      <w:szCs w:val="20"/>
                      <w:lang w:val="en-CA"/>
                    </w:rPr>
                  </w:pPr>
                  <w:r w:rsidRPr="001039B8">
                    <w:rPr>
                      <w:rFonts w:ascii="Arial" w:hAnsi="Arial" w:cs="Arial"/>
                      <w:b/>
                      <w:sz w:val="20"/>
                      <w:szCs w:val="20"/>
                    </w:rPr>
                    <w:t xml:space="preserve">Kontrol grubuna </w:t>
                  </w:r>
                  <w:proofErr w:type="gramStart"/>
                  <w:r w:rsidRPr="001039B8">
                    <w:rPr>
                      <w:rFonts w:ascii="Arial" w:hAnsi="Arial" w:cs="Arial"/>
                      <w:b/>
                      <w:sz w:val="20"/>
                      <w:szCs w:val="20"/>
                    </w:rPr>
                    <w:t>dahil</w:t>
                  </w:r>
                  <w:proofErr w:type="gramEnd"/>
                  <w:r w:rsidRPr="001039B8">
                    <w:rPr>
                      <w:rFonts w:ascii="Arial" w:hAnsi="Arial" w:cs="Arial"/>
                      <w:b/>
                      <w:sz w:val="20"/>
                      <w:szCs w:val="20"/>
                    </w:rPr>
                    <w:t xml:space="preserve"> edilen </w:t>
                  </w:r>
                  <w:r w:rsidRPr="001039B8">
                    <w:rPr>
                      <w:rFonts w:ascii="Arial" w:hAnsi="Arial" w:cs="Arial"/>
                      <w:b/>
                      <w:sz w:val="20"/>
                      <w:szCs w:val="20"/>
                      <w:lang w:val="en-CA"/>
                    </w:rPr>
                    <w:t>(n=34)</w:t>
                  </w:r>
                </w:p>
                <w:p w:rsidR="00625725" w:rsidRDefault="00625725" w:rsidP="009C02CF">
                  <w:pPr>
                    <w:spacing w:after="0"/>
                    <w:ind w:left="360" w:hanging="360"/>
                    <w:rPr>
                      <w:rFonts w:cs="Calibri"/>
                      <w:lang w:val="en-CA"/>
                    </w:rPr>
                  </w:pPr>
                  <w:r>
                    <w:rPr>
                      <w:rFonts w:ascii="Symbol" w:hAnsi="Symbol"/>
                      <w:sz w:val="16"/>
                      <w:szCs w:val="16"/>
                    </w:rPr>
                    <w:t></w:t>
                  </w:r>
                  <w:r>
                    <w:t> </w:t>
                  </w:r>
                  <w:r w:rsidRPr="005B1FA8">
                    <w:rPr>
                      <w:rFonts w:ascii="Arial" w:hAnsi="Arial" w:cs="Arial"/>
                      <w:sz w:val="20"/>
                      <w:szCs w:val="20"/>
                    </w:rPr>
                    <w:t xml:space="preserve">Kontrolü tamamlayan </w:t>
                  </w:r>
                  <w:r w:rsidRPr="00172316">
                    <w:rPr>
                      <w:rFonts w:ascii="Arial" w:hAnsi="Arial" w:cs="Arial"/>
                      <w:sz w:val="20"/>
                      <w:szCs w:val="20"/>
                      <w:lang w:val="en-CA"/>
                    </w:rPr>
                    <w:t>(n=</w:t>
                  </w:r>
                  <w:r>
                    <w:rPr>
                      <w:rFonts w:ascii="Arial" w:hAnsi="Arial" w:cs="Arial"/>
                      <w:sz w:val="20"/>
                      <w:szCs w:val="20"/>
                      <w:lang w:val="en-CA"/>
                    </w:rPr>
                    <w:t>33</w:t>
                  </w:r>
                  <w:r w:rsidRPr="00172316">
                    <w:rPr>
                      <w:rFonts w:ascii="Arial" w:hAnsi="Arial" w:cs="Arial"/>
                      <w:sz w:val="20"/>
                      <w:szCs w:val="20"/>
                      <w:lang w:val="en-CA"/>
                    </w:rPr>
                    <w:t>)</w:t>
                  </w:r>
                </w:p>
                <w:p w:rsidR="00625725" w:rsidRPr="00172316" w:rsidRDefault="00625725" w:rsidP="009C02CF">
                  <w:pPr>
                    <w:spacing w:after="0"/>
                    <w:ind w:left="360" w:hanging="360"/>
                    <w:rPr>
                      <w:rFonts w:cs="Calibri"/>
                    </w:rPr>
                  </w:pPr>
                  <w:r>
                    <w:rPr>
                      <w:rFonts w:ascii="Symbol" w:hAnsi="Symbol"/>
                      <w:sz w:val="16"/>
                      <w:szCs w:val="16"/>
                    </w:rPr>
                    <w:t></w:t>
                  </w:r>
                  <w:r>
                    <w:t> </w:t>
                  </w:r>
                  <w:r w:rsidRPr="005B1FA8">
                    <w:rPr>
                      <w:rFonts w:ascii="Arial" w:hAnsi="Arial" w:cs="Arial"/>
                      <w:sz w:val="20"/>
                      <w:szCs w:val="20"/>
                    </w:rPr>
                    <w:t>Kontrol</w:t>
                  </w:r>
                  <w:r>
                    <w:rPr>
                      <w:rFonts w:ascii="Arial" w:hAnsi="Arial" w:cs="Arial"/>
                      <w:sz w:val="20"/>
                      <w:szCs w:val="20"/>
                    </w:rPr>
                    <w:t>ü</w:t>
                  </w:r>
                  <w:r w:rsidRPr="005B1FA8">
                    <w:rPr>
                      <w:rFonts w:ascii="Arial" w:hAnsi="Arial" w:cs="Arial"/>
                      <w:sz w:val="20"/>
                      <w:szCs w:val="20"/>
                    </w:rPr>
                    <w:t xml:space="preserve"> tamamlamayan</w:t>
                  </w:r>
                  <w:r>
                    <w:rPr>
                      <w:rFonts w:ascii="Arial" w:hAnsi="Arial" w:cs="Arial"/>
                      <w:sz w:val="20"/>
                      <w:szCs w:val="20"/>
                    </w:rPr>
                    <w:t xml:space="preserve"> </w:t>
                  </w:r>
                  <w:r w:rsidRPr="005B1FA8">
                    <w:rPr>
                      <w:rFonts w:ascii="Arial" w:hAnsi="Arial" w:cs="Arial"/>
                      <w:sz w:val="20"/>
                      <w:szCs w:val="20"/>
                    </w:rPr>
                    <w:t>(</w:t>
                  </w:r>
                  <w:r>
                    <w:rPr>
                      <w:rFonts w:ascii="Arial" w:hAnsi="Arial" w:cs="Arial"/>
                      <w:sz w:val="20"/>
                      <w:szCs w:val="20"/>
                    </w:rPr>
                    <w:t>araştırmadan ayrılmak isteme</w:t>
                  </w:r>
                  <w:r w:rsidRPr="005B1FA8">
                    <w:rPr>
                      <w:rFonts w:ascii="Arial" w:hAnsi="Arial" w:cs="Arial"/>
                      <w:sz w:val="20"/>
                      <w:szCs w:val="20"/>
                    </w:rPr>
                    <w:t xml:space="preserve">) </w:t>
                  </w:r>
                  <w:r w:rsidRPr="00172316">
                    <w:rPr>
                      <w:rFonts w:ascii="Arial" w:hAnsi="Arial" w:cs="Arial"/>
                      <w:sz w:val="20"/>
                      <w:szCs w:val="20"/>
                      <w:lang w:val="en-CA"/>
                    </w:rPr>
                    <w:t xml:space="preserve"> (n=</w:t>
                  </w:r>
                  <w:r>
                    <w:rPr>
                      <w:rFonts w:ascii="Arial" w:hAnsi="Arial" w:cs="Arial"/>
                      <w:sz w:val="20"/>
                      <w:szCs w:val="20"/>
                      <w:lang w:val="en-CA"/>
                    </w:rPr>
                    <w:t>1</w:t>
                  </w:r>
                  <w:r w:rsidRPr="00172316">
                    <w:rPr>
                      <w:rFonts w:ascii="Arial" w:hAnsi="Arial" w:cs="Arial"/>
                      <w:sz w:val="20"/>
                      <w:szCs w:val="20"/>
                      <w:lang w:val="en-CA"/>
                    </w:rPr>
                    <w:t>)</w:t>
                  </w:r>
                </w:p>
              </w:txbxContent>
            </v:textbox>
          </v:rect>
        </w:pict>
      </w:r>
    </w:p>
    <w:p w:rsidR="009C02CF" w:rsidRPr="00545A7F" w:rsidRDefault="009C02CF" w:rsidP="009C02CF">
      <w:pPr>
        <w:rPr>
          <w:color w:val="000000" w:themeColor="text1"/>
          <w:sz w:val="28"/>
          <w:szCs w:val="28"/>
        </w:rPr>
      </w:pPr>
    </w:p>
    <w:p w:rsidR="009C02CF" w:rsidRPr="00545A7F" w:rsidRDefault="009C02CF" w:rsidP="009C02CF">
      <w:pPr>
        <w:rPr>
          <w:color w:val="000000" w:themeColor="text1"/>
          <w:sz w:val="28"/>
          <w:szCs w:val="28"/>
        </w:rPr>
      </w:pPr>
    </w:p>
    <w:p w:rsidR="009C02CF" w:rsidRPr="00545A7F" w:rsidRDefault="00A12961" w:rsidP="009C02CF">
      <w:pPr>
        <w:rPr>
          <w:color w:val="000000" w:themeColor="text1"/>
          <w:sz w:val="28"/>
          <w:szCs w:val="28"/>
        </w:rPr>
      </w:pPr>
      <w:r w:rsidRPr="00A12961">
        <w:rPr>
          <w:b/>
          <w:color w:val="000000" w:themeColor="text1"/>
          <w:sz w:val="28"/>
          <w:szCs w:val="28"/>
        </w:rPr>
        <w:pict>
          <v:roundrect id="_x0000_s1116" style="position:absolute;margin-left:180.15pt;margin-top:12.75pt;width:113.7pt;height:36.25pt;z-index:251719680" arcsize="10923f" fillcolor="#a9c7fd">
            <v:shadow on="t" type="double" opacity=".5" color2="shadow add(102)" offset="-3pt,-3pt" offset2="-6pt,-6pt"/>
            <v:textbox style="mso-next-textbox:#_x0000_s1116;mso-column-margin:2mm" inset="3.6pt,,3.6pt">
              <w:txbxContent>
                <w:p w:rsidR="00625725" w:rsidRDefault="00625725" w:rsidP="009C02CF">
                  <w:pPr>
                    <w:pStyle w:val="Balk2"/>
                    <w:numPr>
                      <w:ilvl w:val="0"/>
                      <w:numId w:val="0"/>
                    </w:numPr>
                    <w:ind w:left="709"/>
                  </w:pPr>
                  <w:bookmarkStart w:id="110" w:name="_Toc6704952"/>
                  <w:bookmarkStart w:id="111" w:name="_Toc7032034"/>
                  <w:bookmarkStart w:id="112" w:name="_Toc7032227"/>
                  <w:bookmarkStart w:id="113" w:name="_Toc7034607"/>
                  <w:bookmarkStart w:id="114" w:name="_Toc7034775"/>
                  <w:bookmarkStart w:id="115" w:name="_Toc7037705"/>
                  <w:bookmarkStart w:id="116" w:name="_Toc7646761"/>
                  <w:r>
                    <w:t>İzlem</w:t>
                  </w:r>
                  <w:bookmarkEnd w:id="110"/>
                  <w:bookmarkEnd w:id="111"/>
                  <w:bookmarkEnd w:id="112"/>
                  <w:bookmarkEnd w:id="113"/>
                  <w:bookmarkEnd w:id="114"/>
                  <w:bookmarkEnd w:id="115"/>
                  <w:bookmarkEnd w:id="116"/>
                </w:p>
              </w:txbxContent>
            </v:textbox>
          </v:roundrect>
        </w:pict>
      </w:r>
      <w:r w:rsidRPr="00A12961">
        <w:rPr>
          <w:b/>
          <w:color w:val="000000" w:themeColor="text1"/>
          <w:sz w:val="28"/>
          <w:szCs w:val="28"/>
        </w:rPr>
        <w:pict>
          <v:shape id="_x0000_s1117" type="#_x0000_t32" style="position:absolute;margin-left:98.9pt;margin-top:7.2pt;width:0;height:38.35pt;z-index:251720704;mso-wrap-distance-left:2.88pt;mso-wrap-distance-top:2.88pt;mso-wrap-distance-right:2.88pt;mso-wrap-distance-bottom:2.88pt" o:connectortype="straight">
            <v:stroke endarrow="block"/>
            <v:shadow color="#ccc"/>
          </v:shape>
        </w:pict>
      </w:r>
      <w:r w:rsidRPr="00A12961">
        <w:rPr>
          <w:b/>
          <w:color w:val="000000" w:themeColor="text1"/>
          <w:sz w:val="28"/>
          <w:szCs w:val="28"/>
        </w:rPr>
        <w:pict>
          <v:shape id="_x0000_s1118" type="#_x0000_t32" style="position:absolute;margin-left:366.7pt;margin-top:7.2pt;width:0;height:38.35pt;z-index:251721728;mso-wrap-distance-left:2.88pt;mso-wrap-distance-top:2.88pt;mso-wrap-distance-right:2.88pt;mso-wrap-distance-bottom:2.88pt" o:connectortype="straight">
            <v:stroke endarrow="block"/>
            <v:shadow color="#ccc"/>
          </v:shape>
        </w:pict>
      </w:r>
    </w:p>
    <w:p w:rsidR="009C02CF" w:rsidRPr="00545A7F" w:rsidRDefault="00A12961" w:rsidP="009C02CF">
      <w:pPr>
        <w:rPr>
          <w:color w:val="000000" w:themeColor="text1"/>
          <w:sz w:val="28"/>
          <w:szCs w:val="28"/>
        </w:rPr>
      </w:pPr>
      <w:r w:rsidRPr="00A12961">
        <w:rPr>
          <w:b/>
          <w:color w:val="000000" w:themeColor="text1"/>
          <w:sz w:val="28"/>
          <w:szCs w:val="28"/>
        </w:rPr>
        <w:pict>
          <v:rect id="_x0000_s1111" style="position:absolute;margin-left:249.75pt;margin-top:15.9pt;width:203.1pt;height:42pt;z-index:251714560">
            <v:stroke>
              <o:left v:ext="view" joinstyle="miter"/>
              <o:top v:ext="view" joinstyle="miter"/>
              <o:right v:ext="view" joinstyle="miter"/>
              <o:bottom v:ext="view" joinstyle="miter"/>
            </v:stroke>
            <v:shadow on="t" opacity=".5" offset="-6pt,6pt"/>
            <v:textbox style="mso-next-textbox:#_x0000_s1111;mso-column-margin:2mm" inset=",7.2pt,,7.2pt">
              <w:txbxContent>
                <w:p w:rsidR="00625725" w:rsidRPr="00190B6C" w:rsidRDefault="00625725" w:rsidP="009C02CF">
                  <w:pPr>
                    <w:rPr>
                      <w:rFonts w:ascii="Arial" w:hAnsi="Arial" w:cs="Arial"/>
                      <w:sz w:val="20"/>
                      <w:szCs w:val="20"/>
                      <w:lang w:val="en-CA"/>
                    </w:rPr>
                  </w:pPr>
                  <w:r w:rsidRPr="005B1FA8">
                    <w:rPr>
                      <w:rFonts w:ascii="Arial" w:hAnsi="Arial" w:cs="Arial"/>
                      <w:sz w:val="20"/>
                      <w:szCs w:val="20"/>
                    </w:rPr>
                    <w:t>İzlemden çıkan (</w:t>
                  </w:r>
                  <w:r w:rsidRPr="00742CF5">
                    <w:rPr>
                      <w:rFonts w:ascii="Arial" w:hAnsi="Arial" w:cs="Arial"/>
                      <w:sz w:val="20"/>
                      <w:szCs w:val="20"/>
                    </w:rPr>
                    <w:t>tedavi için baş</w:t>
                  </w:r>
                  <w:r>
                    <w:rPr>
                      <w:rFonts w:ascii="Arial" w:hAnsi="Arial" w:cs="Arial"/>
                      <w:sz w:val="20"/>
                      <w:szCs w:val="20"/>
                    </w:rPr>
                    <w:t>ka merkeze gitme</w:t>
                  </w:r>
                  <w:r>
                    <w:rPr>
                      <w:rFonts w:ascii="Arial" w:hAnsi="Arial" w:cs="Arial"/>
                      <w:sz w:val="20"/>
                      <w:szCs w:val="20"/>
                      <w:lang w:val="en-CA"/>
                    </w:rPr>
                    <w:t>)</w:t>
                  </w:r>
                  <w:r w:rsidRPr="00172316">
                    <w:rPr>
                      <w:rFonts w:ascii="Arial" w:hAnsi="Arial" w:cs="Arial"/>
                      <w:sz w:val="20"/>
                      <w:szCs w:val="20"/>
                      <w:lang w:val="en-CA"/>
                    </w:rPr>
                    <w:t>(n=</w:t>
                  </w:r>
                  <w:r>
                    <w:rPr>
                      <w:rFonts w:ascii="Arial" w:hAnsi="Arial" w:cs="Arial"/>
                      <w:sz w:val="20"/>
                      <w:szCs w:val="20"/>
                      <w:lang w:val="en-CA"/>
                    </w:rPr>
                    <w:t>2)</w:t>
                  </w:r>
                </w:p>
              </w:txbxContent>
            </v:textbox>
          </v:rect>
        </w:pict>
      </w:r>
      <w:r w:rsidRPr="00A12961">
        <w:rPr>
          <w:b/>
          <w:color w:val="000000" w:themeColor="text1"/>
          <w:sz w:val="28"/>
          <w:szCs w:val="28"/>
        </w:rPr>
        <w:pict>
          <v:rect id="_x0000_s1109" style="position:absolute;margin-left:-26.55pt;margin-top:15.9pt;width:247.2pt;height:42pt;z-index:251712512">
            <v:stroke>
              <o:left v:ext="view" joinstyle="miter"/>
              <o:top v:ext="view" joinstyle="miter"/>
              <o:right v:ext="view" joinstyle="miter"/>
              <o:bottom v:ext="view" joinstyle="miter"/>
            </v:stroke>
            <v:shadow on="t" opacity=".5" offset="-6pt,6pt"/>
            <v:textbox style="mso-next-textbox:#_x0000_s1109;mso-column-margin:2mm" inset=",7.2pt,,7.2pt">
              <w:txbxContent>
                <w:p w:rsidR="00625725" w:rsidRDefault="00625725" w:rsidP="009C02CF">
                  <w:pPr>
                    <w:rPr>
                      <w:rFonts w:ascii="Arial" w:hAnsi="Arial" w:cs="Arial"/>
                      <w:sz w:val="20"/>
                      <w:szCs w:val="20"/>
                      <w:lang w:val="en-CA"/>
                    </w:rPr>
                  </w:pPr>
                  <w:r w:rsidRPr="005B1FA8">
                    <w:rPr>
                      <w:rFonts w:ascii="Arial" w:hAnsi="Arial" w:cs="Arial"/>
                      <w:sz w:val="20"/>
                      <w:szCs w:val="20"/>
                    </w:rPr>
                    <w:t>İzlemden çıkan (</w:t>
                  </w:r>
                  <w:r>
                    <w:rPr>
                      <w:rFonts w:ascii="Arial" w:hAnsi="Arial" w:cs="Arial"/>
                      <w:sz w:val="20"/>
                      <w:szCs w:val="20"/>
                    </w:rPr>
                    <w:t>cerrahi operasyon nedeniyle tedavisinin değişmesi)</w:t>
                  </w:r>
                  <w:r w:rsidRPr="005B1FA8">
                    <w:rPr>
                      <w:rFonts w:ascii="Arial" w:hAnsi="Arial" w:cs="Arial"/>
                      <w:sz w:val="20"/>
                      <w:szCs w:val="20"/>
                    </w:rPr>
                    <w:t xml:space="preserve"> </w:t>
                  </w:r>
                  <w:r w:rsidRPr="00172316">
                    <w:rPr>
                      <w:rFonts w:ascii="Arial" w:hAnsi="Arial" w:cs="Arial"/>
                      <w:sz w:val="20"/>
                      <w:szCs w:val="20"/>
                      <w:lang w:val="en-CA"/>
                    </w:rPr>
                    <w:t xml:space="preserve">(n= </w:t>
                  </w:r>
                  <w:r>
                    <w:rPr>
                      <w:rFonts w:ascii="Arial" w:hAnsi="Arial" w:cs="Arial"/>
                      <w:sz w:val="20"/>
                      <w:szCs w:val="20"/>
                      <w:lang w:val="en-CA"/>
                    </w:rPr>
                    <w:t>1</w:t>
                  </w:r>
                  <w:r w:rsidRPr="00172316">
                    <w:rPr>
                      <w:rFonts w:ascii="Arial" w:hAnsi="Arial" w:cs="Arial"/>
                      <w:sz w:val="20"/>
                      <w:szCs w:val="20"/>
                      <w:lang w:val="en-CA"/>
                    </w:rPr>
                    <w:t>)</w:t>
                  </w:r>
                </w:p>
              </w:txbxContent>
            </v:textbox>
          </v:rect>
        </w:pict>
      </w:r>
    </w:p>
    <w:p w:rsidR="009C02CF" w:rsidRPr="00545A7F" w:rsidRDefault="00A12961" w:rsidP="009C02CF">
      <w:pPr>
        <w:rPr>
          <w:color w:val="000000" w:themeColor="text1"/>
          <w:sz w:val="28"/>
          <w:szCs w:val="28"/>
        </w:rPr>
      </w:pPr>
      <w:r w:rsidRPr="00A12961">
        <w:rPr>
          <w:b/>
          <w:color w:val="000000" w:themeColor="text1"/>
          <w:sz w:val="28"/>
          <w:szCs w:val="28"/>
        </w:rPr>
        <w:pict>
          <v:shape id="_x0000_s1120" type="#_x0000_t32" style="position:absolute;margin-left:366.65pt;margin-top:28.25pt;width:.05pt;height:40.65pt;z-index:251723776;mso-wrap-distance-left:2.88pt;mso-wrap-distance-top:2.88pt;mso-wrap-distance-right:2.88pt;mso-wrap-distance-bottom:2.88pt" o:connectortype="straight">
            <v:stroke endarrow="block"/>
            <v:shadow color="#ccc"/>
          </v:shape>
        </w:pict>
      </w:r>
      <w:r w:rsidRPr="00A12961">
        <w:rPr>
          <w:b/>
          <w:color w:val="000000" w:themeColor="text1"/>
          <w:sz w:val="28"/>
          <w:szCs w:val="28"/>
        </w:rPr>
        <w:pict>
          <v:shape id="_x0000_s1119" type="#_x0000_t32" style="position:absolute;margin-left:98.9pt;margin-top:28.25pt;width:0;height:40.65pt;z-index:251722752;mso-wrap-distance-left:2.88pt;mso-wrap-distance-top:2.88pt;mso-wrap-distance-right:2.88pt;mso-wrap-distance-bottom:2.88pt" o:connectortype="straight">
            <v:stroke endarrow="block"/>
            <v:shadow color="#ccc"/>
          </v:shape>
        </w:pict>
      </w:r>
    </w:p>
    <w:p w:rsidR="009C02CF" w:rsidRPr="00545A7F" w:rsidRDefault="00A12961" w:rsidP="009C02CF">
      <w:pPr>
        <w:rPr>
          <w:color w:val="000000" w:themeColor="text1"/>
          <w:sz w:val="28"/>
          <w:szCs w:val="28"/>
        </w:rPr>
      </w:pPr>
      <w:r w:rsidRPr="00A12961">
        <w:rPr>
          <w:b/>
          <w:color w:val="000000" w:themeColor="text1"/>
          <w:sz w:val="28"/>
          <w:szCs w:val="28"/>
        </w:rPr>
        <w:pict>
          <v:roundrect id="_x0000_s1115" style="position:absolute;margin-left:183.1pt;margin-top:7.2pt;width:112.35pt;height:37.45pt;z-index:251718656" arcsize="10923f" fillcolor="#a9c7fd">
            <v:shadow on="t" type="double" opacity=".5" color2="shadow add(102)" offset="-3pt,-3pt" offset2="-6pt,-6pt"/>
            <v:textbox style="mso-next-textbox:#_x0000_s1115;mso-column-margin:2mm" inset="3.6pt,,3.6pt">
              <w:txbxContent>
                <w:p w:rsidR="00625725" w:rsidRDefault="00625725" w:rsidP="009C02CF">
                  <w:pPr>
                    <w:pStyle w:val="Balk2"/>
                    <w:numPr>
                      <w:ilvl w:val="0"/>
                      <w:numId w:val="0"/>
                    </w:numPr>
                    <w:ind w:left="709"/>
                  </w:pPr>
                  <w:bookmarkStart w:id="117" w:name="_Toc6704953"/>
                  <w:bookmarkStart w:id="118" w:name="_Toc7032035"/>
                  <w:bookmarkStart w:id="119" w:name="_Toc7032228"/>
                  <w:bookmarkStart w:id="120" w:name="_Toc7034608"/>
                  <w:bookmarkStart w:id="121" w:name="_Toc7034776"/>
                  <w:bookmarkStart w:id="122" w:name="_Toc7037706"/>
                  <w:bookmarkStart w:id="123" w:name="_Toc7646762"/>
                  <w:r>
                    <w:t>Analiz</w:t>
                  </w:r>
                  <w:bookmarkEnd w:id="117"/>
                  <w:bookmarkEnd w:id="118"/>
                  <w:bookmarkEnd w:id="119"/>
                  <w:bookmarkEnd w:id="120"/>
                  <w:bookmarkEnd w:id="121"/>
                  <w:bookmarkEnd w:id="122"/>
                  <w:bookmarkEnd w:id="123"/>
                </w:p>
              </w:txbxContent>
            </v:textbox>
          </v:roundrect>
        </w:pict>
      </w:r>
    </w:p>
    <w:p w:rsidR="009C02CF" w:rsidRPr="00545A7F" w:rsidRDefault="00A12961" w:rsidP="009C02CF">
      <w:pPr>
        <w:rPr>
          <w:color w:val="000000" w:themeColor="text1"/>
          <w:sz w:val="28"/>
          <w:szCs w:val="28"/>
        </w:rPr>
      </w:pPr>
      <w:r w:rsidRPr="00A12961">
        <w:rPr>
          <w:b/>
          <w:color w:val="000000" w:themeColor="text1"/>
          <w:sz w:val="28"/>
          <w:szCs w:val="28"/>
        </w:rPr>
        <w:pict>
          <v:rect id="_x0000_s1113" style="position:absolute;margin-left:249.8pt;margin-top:9.6pt;width:203.05pt;height:58.5pt;z-index:251716608">
            <v:stroke>
              <o:left v:ext="view" joinstyle="miter"/>
              <o:top v:ext="view" joinstyle="miter"/>
              <o:right v:ext="view" joinstyle="miter"/>
              <o:bottom v:ext="view" joinstyle="miter"/>
            </v:stroke>
            <v:shadow on="t" opacity=".5" offset="-6pt,6pt"/>
            <v:textbox style="mso-next-textbox:#_x0000_s1113;mso-column-margin:2mm" inset=",7.2pt,,7.2pt">
              <w:txbxContent>
                <w:p w:rsidR="00625725" w:rsidRDefault="00625725" w:rsidP="009C02CF">
                  <w:pPr>
                    <w:rPr>
                      <w:rFonts w:cs="Calibri"/>
                    </w:rPr>
                  </w:pPr>
                  <w:r w:rsidRPr="00F26BC0">
                    <w:rPr>
                      <w:rFonts w:ascii="Arial" w:hAnsi="Arial" w:cs="Arial"/>
                      <w:sz w:val="20"/>
                      <w:szCs w:val="20"/>
                    </w:rPr>
                    <w:t>Analiz edilen</w:t>
                  </w:r>
                  <w:r w:rsidRPr="00172316">
                    <w:rPr>
                      <w:rFonts w:ascii="Arial" w:hAnsi="Arial" w:cs="Arial"/>
                      <w:sz w:val="20"/>
                      <w:szCs w:val="20"/>
                      <w:lang w:val="en-CA"/>
                    </w:rPr>
                    <w:t xml:space="preserve"> (n=</w:t>
                  </w:r>
                  <w:r>
                    <w:rPr>
                      <w:rFonts w:ascii="Arial" w:hAnsi="Arial" w:cs="Arial"/>
                      <w:sz w:val="20"/>
                      <w:szCs w:val="20"/>
                      <w:lang w:val="en-CA"/>
                    </w:rPr>
                    <w:t>31</w:t>
                  </w:r>
                  <w:r w:rsidRPr="00172316">
                    <w:rPr>
                      <w:rFonts w:ascii="Arial" w:hAnsi="Arial" w:cs="Arial"/>
                      <w:sz w:val="20"/>
                      <w:szCs w:val="20"/>
                      <w:lang w:val="en-CA"/>
                    </w:rPr>
                    <w:t xml:space="preserve">  )</w:t>
                  </w:r>
                  <w:r>
                    <w:rPr>
                      <w:rFonts w:ascii="Arial" w:hAnsi="Arial" w:cs="Arial"/>
                      <w:sz w:val="20"/>
                      <w:szCs w:val="20"/>
                      <w:lang w:val="en-CA"/>
                    </w:rPr>
                    <w:br/>
                  </w:r>
                  <w:r>
                    <w:rPr>
                      <w:rFonts w:ascii="Symbol" w:hAnsi="Symbol"/>
                      <w:sz w:val="16"/>
                      <w:szCs w:val="16"/>
                    </w:rPr>
                    <w:t></w:t>
                  </w:r>
                  <w:r>
                    <w:t> </w:t>
                  </w:r>
                  <w:r>
                    <w:rPr>
                      <w:rFonts w:ascii="Arial" w:hAnsi="Arial" w:cs="Arial"/>
                      <w:sz w:val="20"/>
                      <w:szCs w:val="20"/>
                      <w:lang w:val="en-CA"/>
                    </w:rPr>
                    <w:t>Analizden çıkarılan (n=0</w:t>
                  </w:r>
                  <w:r w:rsidRPr="00172316">
                    <w:rPr>
                      <w:rFonts w:ascii="Arial" w:hAnsi="Arial" w:cs="Arial"/>
                      <w:sz w:val="20"/>
                      <w:szCs w:val="20"/>
                      <w:lang w:val="en-CA"/>
                    </w:rPr>
                    <w:t>)</w:t>
                  </w:r>
                </w:p>
                <w:p w:rsidR="00625725" w:rsidRDefault="00625725" w:rsidP="009C02CF">
                  <w:pPr>
                    <w:rPr>
                      <w:rFonts w:cs="Calibri"/>
                    </w:rPr>
                  </w:pPr>
                </w:p>
              </w:txbxContent>
            </v:textbox>
          </v:rect>
        </w:pict>
      </w:r>
      <w:r w:rsidRPr="00A12961">
        <w:rPr>
          <w:b/>
          <w:color w:val="000000" w:themeColor="text1"/>
          <w:sz w:val="28"/>
          <w:szCs w:val="28"/>
        </w:rPr>
        <w:pict>
          <v:rect id="_x0000_s1108" style="position:absolute;margin-left:-26.55pt;margin-top:9.6pt;width:247.2pt;height:58.5pt;z-index:251711488">
            <v:stroke>
              <o:left v:ext="view" joinstyle="miter"/>
              <o:top v:ext="view" joinstyle="miter"/>
              <o:right v:ext="view" joinstyle="miter"/>
              <o:bottom v:ext="view" joinstyle="miter"/>
            </v:stroke>
            <v:shadow on="t" opacity=".5" offset="-6pt,6pt"/>
            <v:textbox style="mso-next-textbox:#_x0000_s1108;mso-column-margin:2mm" inset=",7.2pt,,7.2pt">
              <w:txbxContent>
                <w:p w:rsidR="00625725" w:rsidRDefault="00625725" w:rsidP="009C02CF">
                  <w:pPr>
                    <w:rPr>
                      <w:rFonts w:cs="Calibri"/>
                    </w:rPr>
                  </w:pPr>
                  <w:r w:rsidRPr="00F26BC0">
                    <w:rPr>
                      <w:rFonts w:ascii="Arial" w:hAnsi="Arial" w:cs="Arial"/>
                      <w:sz w:val="20"/>
                      <w:szCs w:val="20"/>
                    </w:rPr>
                    <w:t>Analiz edilen</w:t>
                  </w:r>
                  <w:r w:rsidRPr="00172316">
                    <w:rPr>
                      <w:rFonts w:ascii="Arial" w:hAnsi="Arial" w:cs="Arial"/>
                      <w:sz w:val="20"/>
                      <w:szCs w:val="20"/>
                      <w:lang w:val="en-CA"/>
                    </w:rPr>
                    <w:t xml:space="preserve"> (n=</w:t>
                  </w:r>
                  <w:r>
                    <w:rPr>
                      <w:rFonts w:ascii="Arial" w:hAnsi="Arial" w:cs="Arial"/>
                      <w:sz w:val="20"/>
                      <w:szCs w:val="20"/>
                      <w:lang w:val="en-CA"/>
                    </w:rPr>
                    <w:t>31</w:t>
                  </w:r>
                  <w:r w:rsidRPr="00172316">
                    <w:rPr>
                      <w:rFonts w:ascii="Arial" w:hAnsi="Arial" w:cs="Arial"/>
                      <w:sz w:val="20"/>
                      <w:szCs w:val="20"/>
                      <w:lang w:val="en-CA"/>
                    </w:rPr>
                    <w:t xml:space="preserve">  )</w:t>
                  </w:r>
                  <w:r>
                    <w:rPr>
                      <w:rFonts w:ascii="Arial" w:hAnsi="Arial" w:cs="Arial"/>
                      <w:sz w:val="20"/>
                      <w:szCs w:val="20"/>
                      <w:lang w:val="en-CA"/>
                    </w:rPr>
                    <w:br/>
                  </w:r>
                  <w:r>
                    <w:rPr>
                      <w:rFonts w:ascii="Symbol" w:hAnsi="Symbol"/>
                      <w:sz w:val="16"/>
                      <w:szCs w:val="16"/>
                    </w:rPr>
                    <w:t></w:t>
                  </w:r>
                  <w:r>
                    <w:t> </w:t>
                  </w:r>
                  <w:r>
                    <w:rPr>
                      <w:rFonts w:ascii="Arial" w:hAnsi="Arial" w:cs="Arial"/>
                      <w:sz w:val="20"/>
                      <w:szCs w:val="20"/>
                      <w:lang w:val="en-CA"/>
                    </w:rPr>
                    <w:t>Analizden çıkarılan (n=0</w:t>
                  </w:r>
                  <w:r w:rsidRPr="00172316">
                    <w:rPr>
                      <w:rFonts w:ascii="Arial" w:hAnsi="Arial" w:cs="Arial"/>
                      <w:sz w:val="20"/>
                      <w:szCs w:val="20"/>
                      <w:lang w:val="en-CA"/>
                    </w:rPr>
                    <w:t>)</w:t>
                  </w:r>
                </w:p>
              </w:txbxContent>
            </v:textbox>
          </v:rect>
        </w:pict>
      </w:r>
    </w:p>
    <w:p w:rsidR="009C02CF" w:rsidRPr="00545A7F" w:rsidRDefault="009C02CF" w:rsidP="009C02CF">
      <w:pPr>
        <w:rPr>
          <w:color w:val="000000" w:themeColor="text1"/>
          <w:sz w:val="28"/>
          <w:szCs w:val="28"/>
        </w:rPr>
      </w:pPr>
    </w:p>
    <w:p w:rsidR="009C02CF" w:rsidRPr="00545A7F" w:rsidRDefault="009C02CF" w:rsidP="009C02CF">
      <w:pPr>
        <w:spacing w:line="240" w:lineRule="auto"/>
        <w:rPr>
          <w:color w:val="000000" w:themeColor="text1"/>
          <w:sz w:val="28"/>
          <w:szCs w:val="28"/>
        </w:rPr>
      </w:pPr>
    </w:p>
    <w:p w:rsidR="009C02CF" w:rsidRPr="00545A7F" w:rsidRDefault="009C02CF" w:rsidP="009C02CF">
      <w:pPr>
        <w:tabs>
          <w:tab w:val="left" w:pos="1044"/>
        </w:tabs>
        <w:spacing w:line="240" w:lineRule="auto"/>
        <w:rPr>
          <w:rFonts w:ascii="Arial" w:hAnsi="Arial" w:cs="Arial"/>
          <w:color w:val="000000" w:themeColor="text1"/>
        </w:rPr>
      </w:pPr>
      <w:r w:rsidRPr="00545A7F">
        <w:rPr>
          <w:rFonts w:ascii="Arial" w:hAnsi="Arial" w:cs="Arial"/>
          <w:b/>
          <w:color w:val="000000" w:themeColor="text1"/>
        </w:rPr>
        <w:t xml:space="preserve">Şekil </w:t>
      </w:r>
      <w:r w:rsidR="00CF7F66" w:rsidRPr="00545A7F">
        <w:rPr>
          <w:rFonts w:ascii="Arial" w:hAnsi="Arial" w:cs="Arial"/>
          <w:b/>
          <w:color w:val="000000" w:themeColor="text1"/>
        </w:rPr>
        <w:t>3.6.1</w:t>
      </w:r>
      <w:r w:rsidRPr="00545A7F">
        <w:rPr>
          <w:rFonts w:ascii="Arial" w:hAnsi="Arial" w:cs="Arial"/>
          <w:color w:val="000000" w:themeColor="text1"/>
          <w:sz w:val="20"/>
          <w:szCs w:val="20"/>
        </w:rPr>
        <w:t xml:space="preserve"> </w:t>
      </w:r>
      <w:r w:rsidRPr="00545A7F">
        <w:rPr>
          <w:rFonts w:ascii="Arial" w:hAnsi="Arial" w:cs="Arial"/>
          <w:color w:val="000000" w:themeColor="text1"/>
        </w:rPr>
        <w:t>Araştırmanın CONSORT şeması</w:t>
      </w:r>
    </w:p>
    <w:p w:rsidR="009C02CF" w:rsidRPr="00545A7F" w:rsidRDefault="009C02CF" w:rsidP="003E2642">
      <w:pPr>
        <w:rPr>
          <w:rFonts w:ascii="Arial" w:hAnsi="Arial" w:cs="Arial"/>
          <w:color w:val="000000" w:themeColor="text1"/>
        </w:rPr>
      </w:pPr>
      <w:r w:rsidRPr="00545A7F">
        <w:rPr>
          <w:rFonts w:ascii="Arial" w:hAnsi="Arial" w:cs="Arial"/>
          <w:color w:val="000000" w:themeColor="text1"/>
        </w:rPr>
        <w:br w:type="page"/>
      </w:r>
    </w:p>
    <w:p w:rsidR="009C02CF" w:rsidRPr="00545A7F" w:rsidRDefault="009C02CF" w:rsidP="009C02CF">
      <w:pPr>
        <w:pStyle w:val="Balk2"/>
        <w:spacing w:before="0" w:line="360" w:lineRule="auto"/>
        <w:rPr>
          <w:rFonts w:cs="Arial"/>
          <w:color w:val="000000" w:themeColor="text1"/>
        </w:rPr>
      </w:pPr>
      <w:bookmarkStart w:id="124" w:name="_Toc7034609"/>
      <w:bookmarkStart w:id="125" w:name="_Toc7034777"/>
      <w:bookmarkStart w:id="126" w:name="_Toc7037707"/>
      <w:r w:rsidRPr="00545A7F">
        <w:rPr>
          <w:rFonts w:cs="Arial"/>
          <w:color w:val="000000" w:themeColor="text1"/>
        </w:rPr>
        <w:lastRenderedPageBreak/>
        <w:t>Araştırma Sırasında Yaşanan Deneyimler</w:t>
      </w:r>
      <w:bookmarkEnd w:id="124"/>
      <w:bookmarkEnd w:id="125"/>
      <w:bookmarkEnd w:id="126"/>
    </w:p>
    <w:p w:rsidR="009C02CF" w:rsidRPr="00545A7F" w:rsidRDefault="009C02CF" w:rsidP="009C02CF">
      <w:pPr>
        <w:spacing w:after="0" w:line="360" w:lineRule="auto"/>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Girişim ve kontrol grubunda bulanan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alan jinekolojik kanser hastalarının hepsi tedavinin neden olduğu en az bir semptomdan şikayet etmiştir. En fazla yaşadıkları </w:t>
      </w:r>
      <w:proofErr w:type="gramStart"/>
      <w:r w:rsidRPr="00545A7F">
        <w:rPr>
          <w:rFonts w:ascii="Arial" w:hAnsi="Arial" w:cs="Arial"/>
          <w:color w:val="000000" w:themeColor="text1"/>
        </w:rPr>
        <w:t>şikayetler</w:t>
      </w:r>
      <w:proofErr w:type="gramEnd"/>
      <w:r w:rsidRPr="00545A7F">
        <w:rPr>
          <w:rFonts w:ascii="Arial" w:hAnsi="Arial" w:cs="Arial"/>
          <w:color w:val="000000" w:themeColor="text1"/>
        </w:rPr>
        <w:t xml:space="preserve">; ellerde ve ayaklarda ağrı, karıncalanma ve uyuşma, uykusuzluk, güçsüzlük, yorgunluk, konstipasyon, bulantı, iştahsızlık ve psikolojik sorunlar olmuştur. Refleksoloji uygulanan girişim grubundaki jinekolojik kanser hastalarından olumlu tepkiler alınmıştır. Bu gruptaki kadınların birçoğu bir sonraki seansın hemen gelmesini istediklerini, uykusuzluk, özellikle ayaklardaki ağrı ve karıncalanma </w:t>
      </w:r>
      <w:proofErr w:type="gramStart"/>
      <w:r w:rsidRPr="00545A7F">
        <w:rPr>
          <w:rFonts w:ascii="Arial" w:hAnsi="Arial" w:cs="Arial"/>
          <w:color w:val="000000" w:themeColor="text1"/>
        </w:rPr>
        <w:t>şikayetlerinin</w:t>
      </w:r>
      <w:proofErr w:type="gramEnd"/>
      <w:r w:rsidRPr="00545A7F">
        <w:rPr>
          <w:rFonts w:ascii="Arial" w:hAnsi="Arial" w:cs="Arial"/>
          <w:color w:val="000000" w:themeColor="text1"/>
        </w:rPr>
        <w:t xml:space="preserve"> ise azaldığını ifade etmiştir. Kadınlar seanstan hemen sonra özellikle ayaklarda hemen rahatlama yaşadıklarını iletmiştir. Refleksoloji uygulaması yapılan gruptaki kadınların birçoğu ilk seanstan itibaren uygulama sırasında uyudukları gözlemlenmiştir. Manevi sıkıntı yaşadığını ileten hastalar ise seanslar ilerledikçe kendilerini daha iyi ve daha enerjik hissettiklerini bildirmiştir. Kadınlar hastalıklarını kabullenme sürecinde bu araştırmanın onlara destek olduğunu ifade etmiştir. İkinci hafta sonunda uygulamaları biten bazı kadınlar ise seansların devam etmesini talep etmiştir. Refleksoloji uygulamasına bağlı gelişen hiçbir yan etki gözlenmemiştir.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Kadınlar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aldıktan sonraki 2. günden itibaren refleksoloji uygulaması için hastaneye davet edilmiştir. Hastanede uygun bir oda refleksoloji uygulaması için kullanılmıştır. Odada uygulama sırasında sadece araştırmacı ve hasta bulunmuştur (</w:t>
      </w:r>
      <w:r w:rsidR="008041EA" w:rsidRPr="00545A7F">
        <w:rPr>
          <w:rFonts w:ascii="Arial" w:hAnsi="Arial" w:cs="Arial"/>
          <w:color w:val="000000" w:themeColor="text1"/>
        </w:rPr>
        <w:t>Ek-11</w:t>
      </w:r>
      <w:r w:rsidRPr="00545A7F">
        <w:rPr>
          <w:rFonts w:ascii="Arial" w:hAnsi="Arial" w:cs="Arial"/>
          <w:color w:val="000000" w:themeColor="text1"/>
        </w:rPr>
        <w:t xml:space="preserve">). Hastaneye gelmek istemeyen ve yan etkilerden dolayı evden çıkmak istemeyen hastalar için seanslar daha çok ev ziyaretleriyle sürdürülmüştür. Ev ziyaretleri yapılamadan önce hastalardan randevu alınmıştır. Ancak bazı hastalar randevuları unutmuştur. Bazılarının ev adreslerinde de yanlışlıklar olmuştur. Bu durumlar araştırmanın uygulamasında zorluklara ve zaman kaybına neden olmuştur. Araştırmanın veri toplama sürecinin bir kısmında araştırmacının gebe olması sürecin toplamda planlanan zamandan üç ay daha fazla sürmesine neden olmuştur.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Bu araştırma profesyonel bir hemşire ve hasta ilişkisinin kurulması için fırsat sağlamıştır. Verilen hemşirelik bakımının kalitesiyle doğru orantılı olarak, kısa ve uzun vadede hem hemşire hem de hasta memnuniyeti artmıştır. Kurulan güven çerçevesinde hastalar kendilerini daha iyi ifade etmiş ve birçok konuda da danışmanlık talep etmiştir. Araştırma süreci tamamladıktan sonra da hemşire hasta ilişkisi devam etmiş ve bazı hastalar araştırmacıya tedavi süreçleri hakkında paylaşmak istediği gelişmeleri iletmeye devam etmiştir. </w:t>
      </w:r>
    </w:p>
    <w:p w:rsidR="009C02CF" w:rsidRPr="00545A7F" w:rsidRDefault="009C02CF" w:rsidP="009C02CF">
      <w:pPr>
        <w:widowControl w:val="0"/>
        <w:autoSpaceDE w:val="0"/>
        <w:autoSpaceDN w:val="0"/>
        <w:adjustRightInd w:val="0"/>
        <w:spacing w:after="0" w:line="360" w:lineRule="auto"/>
        <w:ind w:right="-20"/>
        <w:rPr>
          <w:rFonts w:ascii="Arial" w:hAnsi="Arial" w:cs="Arial"/>
          <w:b/>
          <w:color w:val="000000" w:themeColor="text1"/>
        </w:rPr>
      </w:pPr>
    </w:p>
    <w:p w:rsidR="009C02CF" w:rsidRPr="00545A7F" w:rsidRDefault="009C02CF" w:rsidP="009C02CF">
      <w:pPr>
        <w:widowControl w:val="0"/>
        <w:autoSpaceDE w:val="0"/>
        <w:autoSpaceDN w:val="0"/>
        <w:adjustRightInd w:val="0"/>
        <w:spacing w:after="0" w:line="360" w:lineRule="auto"/>
        <w:ind w:right="-20"/>
        <w:rPr>
          <w:rFonts w:ascii="Arial" w:hAnsi="Arial" w:cs="Arial"/>
          <w:b/>
          <w:color w:val="000000" w:themeColor="text1"/>
        </w:rPr>
      </w:pPr>
    </w:p>
    <w:p w:rsidR="009C02CF" w:rsidRPr="00545A7F" w:rsidRDefault="009C02CF" w:rsidP="009C02CF">
      <w:pPr>
        <w:pStyle w:val="Balk2"/>
        <w:spacing w:before="0" w:line="360" w:lineRule="auto"/>
        <w:rPr>
          <w:color w:val="000000" w:themeColor="text1"/>
        </w:rPr>
      </w:pPr>
      <w:bookmarkStart w:id="127" w:name="_Toc7034606"/>
      <w:bookmarkStart w:id="128" w:name="_Toc7034774"/>
      <w:bookmarkStart w:id="129" w:name="_Toc7037704"/>
      <w:r w:rsidRPr="00545A7F">
        <w:rPr>
          <w:color w:val="000000" w:themeColor="text1"/>
        </w:rPr>
        <w:lastRenderedPageBreak/>
        <w:t>Araştırma Kapsamında Yapılan Uygulamalar</w:t>
      </w:r>
      <w:bookmarkEnd w:id="127"/>
      <w:bookmarkEnd w:id="128"/>
      <w:bookmarkEnd w:id="129"/>
    </w:p>
    <w:p w:rsidR="009C02CF" w:rsidRPr="00545A7F" w:rsidRDefault="009C02CF" w:rsidP="009C02CF">
      <w:pPr>
        <w:pStyle w:val="ListeParagraf"/>
        <w:widowControl w:val="0"/>
        <w:autoSpaceDE w:val="0"/>
        <w:autoSpaceDN w:val="0"/>
        <w:adjustRightInd w:val="0"/>
        <w:spacing w:after="0" w:line="360" w:lineRule="auto"/>
        <w:ind w:left="0" w:right="-20"/>
        <w:jc w:val="both"/>
        <w:rPr>
          <w:rFonts w:ascii="Arial" w:hAnsi="Arial" w:cs="Arial"/>
          <w:b/>
          <w:bCs/>
          <w:color w:val="000000" w:themeColor="text1"/>
        </w:rPr>
      </w:pPr>
    </w:p>
    <w:p w:rsidR="00F42FEF" w:rsidRPr="00545A7F" w:rsidRDefault="00F42FEF" w:rsidP="00F42FE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İlk görüşmede girişim ve kontrol grubundaki hastalara kişisel bilgi formu ve ön testler uygulanmıştır. Daha sonra girişim grubundaki hastalara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aldıktan sonra 2. günlerinden itibaren refleksoloji uygulanmaya başlanmıştır. Girişim grubundaki her hastaya 6 seans refleksoloji uygulaması yapılmıştır. Her seans 30-45 dakika sürmüştür. Uygulamalar bir hasta için birer gün arayla haftada 3 kez yapılmıştır. Grişim grubundaki kadınlara ölçüm araçları (ölçekler); uygulama öncesi ilk görüşmede, uygulamanın etkinliğinin hemen değerlendirilmesi açısından 2. hafta (6 seans refleksoloji uygulaması sonunda) ve 4. haftada (6 seans refleksoloji uygulaması tamamlandıktan iki hafta sonra) uygulanmıştır. Kontrol grubundaki hastalar standart bakım almaya devam etmiştir. Kontrol grubundaki kadınlara ölçüm araçları ilk görüşme ve 4 hafta sonra tekrar uygulanmıştır (Şekil 3.8.1). Kadınların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sonrası yan etkileri en fazla yaşadıkları dönemin her tedavi sonrası 2.-7. günlerde olduğu görülmüştür. Girişim ve kontrol grubundaki kadınların kontrol izlemlerinde uygulanan ölçme araçları uygulama sonuçlarını etkilememesi adına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sonrası 2.-7. günlerde doldurulmuştur.</w:t>
      </w:r>
    </w:p>
    <w:p w:rsidR="00F42FEF" w:rsidRPr="00545A7F" w:rsidRDefault="00F42FEF" w:rsidP="00F42FEF">
      <w:pPr>
        <w:autoSpaceDE w:val="0"/>
        <w:autoSpaceDN w:val="0"/>
        <w:adjustRightInd w:val="0"/>
        <w:spacing w:after="0" w:line="360" w:lineRule="auto"/>
        <w:ind w:firstLine="708"/>
        <w:jc w:val="both"/>
        <w:rPr>
          <w:rFonts w:ascii="Arial" w:hAnsi="Arial" w:cs="Arial"/>
          <w:color w:val="000000" w:themeColor="text1"/>
        </w:rPr>
      </w:pPr>
    </w:p>
    <w:p w:rsidR="00F42FEF" w:rsidRPr="00545A7F" w:rsidRDefault="00F42FEF" w:rsidP="00F42FEF">
      <w:pPr>
        <w:pStyle w:val="Balk3"/>
        <w:numPr>
          <w:ilvl w:val="0"/>
          <w:numId w:val="0"/>
        </w:numPr>
        <w:ind w:left="709" w:hanging="1"/>
        <w:rPr>
          <w:rFonts w:eastAsia="Times New Roman,Bold"/>
          <w:b w:val="0"/>
          <w:i/>
          <w:color w:val="000000" w:themeColor="text1"/>
          <w:u w:val="single"/>
        </w:rPr>
      </w:pPr>
      <w:r w:rsidRPr="00545A7F">
        <w:rPr>
          <w:rFonts w:eastAsia="Times New Roman,Bold"/>
          <w:b w:val="0"/>
          <w:i/>
          <w:color w:val="000000" w:themeColor="text1"/>
          <w:u w:val="single"/>
        </w:rPr>
        <w:t>Girişim odasının özellikleri</w:t>
      </w:r>
    </w:p>
    <w:p w:rsidR="00F42FEF" w:rsidRPr="00545A7F" w:rsidRDefault="00F42FEF" w:rsidP="00F42FEF">
      <w:pPr>
        <w:autoSpaceDE w:val="0"/>
        <w:autoSpaceDN w:val="0"/>
        <w:adjustRightInd w:val="0"/>
        <w:spacing w:after="0" w:line="360" w:lineRule="auto"/>
        <w:ind w:firstLine="708"/>
        <w:jc w:val="both"/>
        <w:rPr>
          <w:rFonts w:ascii="Arial" w:eastAsia="Times New Roman,Bold" w:hAnsi="Arial" w:cs="Arial"/>
          <w:color w:val="000000" w:themeColor="text1"/>
        </w:rPr>
      </w:pPr>
      <w:r w:rsidRPr="00545A7F">
        <w:rPr>
          <w:rFonts w:ascii="Arial" w:eastAsia="Times New Roman,Bold" w:hAnsi="Arial" w:cs="Arial"/>
          <w:color w:val="000000" w:themeColor="text1"/>
        </w:rPr>
        <w:t xml:space="preserve">Girişim için uygun ortam sağlamak amacıyla odanın aydınlatılmasının yeterli olmasına ve sıcaklığın da ılık olmasına dikkat edilmiştir. Girişim sırasında odada sadece araştırmacı ve hasta bulunmuştur. Mahremiyete özen gösterilerek kadının rahat hissetmesi sağlanmıştır. Odada refleksoloji uygulaması sırasında araştırmacının kullanabileceği uygun oturma alanı ve hastanın uzanabileceği uygun yatak bulunmuştur. </w:t>
      </w:r>
    </w:p>
    <w:p w:rsidR="00F42FEF" w:rsidRPr="00545A7F" w:rsidRDefault="00F42FEF" w:rsidP="00F42FEF">
      <w:pPr>
        <w:autoSpaceDE w:val="0"/>
        <w:autoSpaceDN w:val="0"/>
        <w:adjustRightInd w:val="0"/>
        <w:spacing w:after="0" w:line="360" w:lineRule="auto"/>
        <w:ind w:firstLine="708"/>
        <w:jc w:val="both"/>
        <w:rPr>
          <w:rFonts w:ascii="Arial" w:eastAsia="Times New Roman,Bold" w:hAnsi="Arial" w:cs="Arial"/>
          <w:color w:val="000000" w:themeColor="text1"/>
        </w:rPr>
      </w:pPr>
    </w:p>
    <w:p w:rsidR="00F42FEF" w:rsidRPr="00545A7F" w:rsidRDefault="00F42FEF" w:rsidP="00F42FEF">
      <w:pPr>
        <w:pStyle w:val="Balk3"/>
        <w:numPr>
          <w:ilvl w:val="0"/>
          <w:numId w:val="0"/>
        </w:numPr>
        <w:ind w:firstLine="708"/>
        <w:rPr>
          <w:rFonts w:eastAsia="Times New Roman,Bold"/>
          <w:b w:val="0"/>
          <w:i/>
          <w:color w:val="000000" w:themeColor="text1"/>
          <w:u w:val="single"/>
        </w:rPr>
      </w:pPr>
      <w:r w:rsidRPr="00545A7F">
        <w:rPr>
          <w:rFonts w:eastAsia="Times New Roman,Bold"/>
          <w:b w:val="0"/>
          <w:i/>
          <w:color w:val="000000" w:themeColor="text1"/>
          <w:u w:val="single"/>
        </w:rPr>
        <w:t>Girişim grubunun özellikleri</w:t>
      </w:r>
    </w:p>
    <w:p w:rsidR="00F42FEF" w:rsidRPr="00545A7F" w:rsidRDefault="00F42FEF" w:rsidP="00F42FEF">
      <w:pPr>
        <w:autoSpaceDE w:val="0"/>
        <w:autoSpaceDN w:val="0"/>
        <w:adjustRightInd w:val="0"/>
        <w:spacing w:after="0" w:line="360" w:lineRule="auto"/>
        <w:ind w:firstLine="708"/>
        <w:jc w:val="both"/>
        <w:rPr>
          <w:rFonts w:ascii="Arial" w:eastAsia="Times New Roman,Bold" w:hAnsi="Arial" w:cs="Arial"/>
          <w:color w:val="000000" w:themeColor="text1"/>
        </w:rPr>
      </w:pPr>
      <w:r w:rsidRPr="00545A7F">
        <w:rPr>
          <w:rFonts w:ascii="Arial" w:eastAsia="Times New Roman,Bold" w:hAnsi="Arial" w:cs="Arial"/>
          <w:color w:val="000000" w:themeColor="text1"/>
        </w:rPr>
        <w:t>Kadınlara, ayakların girişim öncesinde yıkanması ve hiçbir kimyasal/bitkisel ürün kullanılmaması konusunda bilgilendirme yapılmıştır. Bacakların rahat olmasını sağlamak için ince bir yastık ya da rulo yapılarak hazırlanmış bir havlu diz arkalarına konularak desteklenmiştir. Kadınların girişim öncesi en az 1 saat öncesine kadar yemek yemediğinden emin olunmuştur.</w:t>
      </w:r>
    </w:p>
    <w:p w:rsidR="00F42FEF" w:rsidRPr="00545A7F" w:rsidRDefault="00F42FEF" w:rsidP="00F42FEF">
      <w:pPr>
        <w:pStyle w:val="Balk3"/>
        <w:numPr>
          <w:ilvl w:val="0"/>
          <w:numId w:val="0"/>
        </w:numPr>
        <w:ind w:firstLine="708"/>
        <w:rPr>
          <w:rFonts w:eastAsia="Times New Roman,Bold" w:cs="Arial"/>
          <w:b w:val="0"/>
          <w:i/>
          <w:color w:val="000000" w:themeColor="text1"/>
          <w:u w:val="single"/>
        </w:rPr>
      </w:pPr>
      <w:r w:rsidRPr="00545A7F">
        <w:rPr>
          <w:rFonts w:eastAsia="Times New Roman,Bold" w:cs="Arial"/>
          <w:b w:val="0"/>
          <w:i/>
          <w:color w:val="000000" w:themeColor="text1"/>
          <w:u w:val="single"/>
        </w:rPr>
        <w:lastRenderedPageBreak/>
        <w:t>Refleksoloji uygulaması</w:t>
      </w:r>
    </w:p>
    <w:p w:rsidR="00F42FEF" w:rsidRPr="00545A7F" w:rsidRDefault="00F42FEF" w:rsidP="00F42FEF">
      <w:pPr>
        <w:pStyle w:val="Balk3"/>
        <w:numPr>
          <w:ilvl w:val="0"/>
          <w:numId w:val="0"/>
        </w:numPr>
        <w:ind w:firstLine="708"/>
        <w:rPr>
          <w:rFonts w:eastAsia="Times New Roman,Bold" w:cs="Arial"/>
          <w:b w:val="0"/>
          <w:color w:val="000000" w:themeColor="text1"/>
        </w:rPr>
      </w:pPr>
      <w:r w:rsidRPr="00545A7F">
        <w:rPr>
          <w:rFonts w:eastAsia="Times New Roman,Bold" w:cs="Arial"/>
          <w:b w:val="0"/>
          <w:color w:val="000000" w:themeColor="text1"/>
        </w:rPr>
        <w:t xml:space="preserve">Kadınlara girişim öncesi analjezik ve antiemetik ilaç alıp almadığı sorgulanmıştır. Eğer aldıysa girişim en az birkaç saat ertelenmiştir. Ev ziyaretleri öncesinde telefonda kadına girişim için uygun olup olmadığına yönelik sorular sorulmuş ve belirlenen zamanlarda ziyaret planlanmıştır. </w:t>
      </w:r>
    </w:p>
    <w:p w:rsidR="00F42FEF" w:rsidRPr="00545A7F" w:rsidRDefault="00F42FEF" w:rsidP="00F42FEF">
      <w:pPr>
        <w:autoSpaceDE w:val="0"/>
        <w:autoSpaceDN w:val="0"/>
        <w:adjustRightInd w:val="0"/>
        <w:spacing w:after="0" w:line="360" w:lineRule="auto"/>
        <w:ind w:firstLine="708"/>
        <w:jc w:val="both"/>
        <w:rPr>
          <w:rFonts w:ascii="Arial" w:eastAsia="Times New Roman,Bold" w:hAnsi="Arial" w:cs="Arial"/>
          <w:color w:val="000000" w:themeColor="text1"/>
        </w:rPr>
      </w:pPr>
      <w:r w:rsidRPr="00545A7F">
        <w:rPr>
          <w:rFonts w:ascii="Arial" w:eastAsia="Times New Roman,Bold" w:hAnsi="Arial" w:cs="Arial"/>
          <w:color w:val="000000" w:themeColor="text1"/>
        </w:rPr>
        <w:t xml:space="preserve">Seanslar sırasında uygulayıcının oturma pozisyonu, kadınların ayaklarının uygulayıcının göğüs hizasında olacak şekilde ayarlanmıştır. Beş dakika boyunca uygulanan bazı ısıtma teknikleriyle ayaklar refleksoloji için hazır hale getirilmiştir. Isı kaybını önlemek için ayaklar ve bacakların üzeri örtülmüştür. </w:t>
      </w:r>
      <w:r w:rsidRPr="00545A7F">
        <w:rPr>
          <w:rFonts w:ascii="Arial" w:hAnsi="Arial" w:cs="Arial"/>
          <w:color w:val="000000" w:themeColor="text1"/>
        </w:rPr>
        <w:t>Refleksoloji uygulaması sırasında gerekmedikçe hastalarla konuşulmamıştır.</w:t>
      </w:r>
    </w:p>
    <w:p w:rsidR="00F42FEF" w:rsidRPr="00545A7F" w:rsidRDefault="00F42FEF" w:rsidP="00F42FEF">
      <w:pPr>
        <w:pStyle w:val="ListeParagraf"/>
        <w:widowControl w:val="0"/>
        <w:autoSpaceDE w:val="0"/>
        <w:autoSpaceDN w:val="0"/>
        <w:adjustRightInd w:val="0"/>
        <w:spacing w:after="0" w:line="360" w:lineRule="auto"/>
        <w:ind w:left="0" w:right="-20"/>
        <w:jc w:val="both"/>
        <w:rPr>
          <w:rFonts w:ascii="Arial" w:hAnsi="Arial" w:cs="Arial"/>
          <w:color w:val="000000" w:themeColor="text1"/>
        </w:rPr>
      </w:pPr>
      <w:r w:rsidRPr="00545A7F">
        <w:rPr>
          <w:rFonts w:ascii="Arial" w:eastAsia="Times New Roman,Bold" w:hAnsi="Arial" w:cs="Arial"/>
          <w:color w:val="000000" w:themeColor="text1"/>
        </w:rPr>
        <w:t xml:space="preserve">Isıtma işleminin sonunda solar pleksus noktasına bir dakika basınç uygulanmış ve </w:t>
      </w:r>
      <w:r w:rsidRPr="00545A7F">
        <w:rPr>
          <w:rFonts w:ascii="Arial" w:hAnsi="Arial" w:cs="Arial"/>
          <w:color w:val="000000" w:themeColor="text1"/>
        </w:rPr>
        <w:t xml:space="preserve">öncelikle sağ ayaktan başlanarak vücut bölgelerine karşılık gelen noktalar ise sırayla çalışılmıştır. Daha sonra sol ayağa geçilmiştir. </w:t>
      </w:r>
      <w:proofErr w:type="gramStart"/>
      <w:r w:rsidRPr="00545A7F">
        <w:rPr>
          <w:rFonts w:ascii="Arial" w:hAnsi="Arial" w:cs="Arial"/>
          <w:color w:val="000000" w:themeColor="text1"/>
        </w:rPr>
        <w:t xml:space="preserve">Sağ ve sol ayakta sırasıyla beyin (frontal lob), hipotalamus ve hipofiz bezi, dalak, tiroid, alt ve üst lenfler, diyafram, akciğer, böbrek ve böbrek üstü bezi, üreterler ve mesane, karaciğer, mide ve bağırsaklar, omurilik, siyatik sinir ve son olarak solar pleksus bölgesi ikişer dakika olacak şekilde çalışılmıştır (Şekil 2.3.3). </w:t>
      </w:r>
      <w:proofErr w:type="gramEnd"/>
      <w:r w:rsidRPr="00545A7F">
        <w:rPr>
          <w:rFonts w:ascii="Arial" w:hAnsi="Arial" w:cs="Arial"/>
          <w:color w:val="000000" w:themeColor="text1"/>
        </w:rPr>
        <w:t>Refleksoloji seansı sonrasında vücutta biriken toksinlerin atılmasına yardımcı olmak için o gün boyunca hastalara bol su içmesi önerilmiştir.</w:t>
      </w:r>
    </w:p>
    <w:p w:rsidR="00F42FEF" w:rsidRPr="00545A7F" w:rsidRDefault="00F42FEF">
      <w:pPr>
        <w:rPr>
          <w:rFonts w:ascii="Arial" w:hAnsi="Arial" w:cs="Arial"/>
          <w:color w:val="000000" w:themeColor="text1"/>
          <w:highlight w:val="yellow"/>
        </w:rPr>
      </w:pPr>
      <w:r w:rsidRPr="00545A7F">
        <w:rPr>
          <w:rFonts w:ascii="Arial" w:hAnsi="Arial" w:cs="Arial"/>
          <w:color w:val="000000" w:themeColor="text1"/>
          <w:highlight w:val="yellow"/>
        </w:rPr>
        <w:br w:type="page"/>
      </w:r>
    </w:p>
    <w:p w:rsidR="00CF7F66" w:rsidRPr="00545A7F" w:rsidRDefault="00CF7F66" w:rsidP="00CF7F66">
      <w:pPr>
        <w:pStyle w:val="ListeParagraf"/>
        <w:widowControl w:val="0"/>
        <w:autoSpaceDE w:val="0"/>
        <w:autoSpaceDN w:val="0"/>
        <w:adjustRightInd w:val="0"/>
        <w:spacing w:after="0" w:line="360" w:lineRule="auto"/>
        <w:ind w:left="0" w:right="-20"/>
        <w:jc w:val="center"/>
        <w:rPr>
          <w:rFonts w:ascii="Arial" w:hAnsi="Arial" w:cs="Arial"/>
          <w:b/>
          <w:bCs/>
          <w:color w:val="000000" w:themeColor="text1"/>
        </w:rPr>
      </w:pPr>
      <w:r w:rsidRPr="00545A7F">
        <w:rPr>
          <w:rFonts w:ascii="Arial" w:hAnsi="Arial" w:cs="Arial"/>
          <w:b/>
          <w:bCs/>
          <w:color w:val="000000" w:themeColor="text1"/>
        </w:rPr>
        <w:lastRenderedPageBreak/>
        <w:t>Araştırmanın Aşamaları</w:t>
      </w:r>
    </w:p>
    <w:p w:rsidR="00CF7F66" w:rsidRPr="00545A7F" w:rsidRDefault="00A12961" w:rsidP="00CF7F66">
      <w:pPr>
        <w:rPr>
          <w:b/>
          <w:color w:val="000000" w:themeColor="text1"/>
          <w:sz w:val="28"/>
          <w:szCs w:val="28"/>
        </w:rPr>
      </w:pPr>
      <w:r>
        <w:rPr>
          <w:b/>
          <w:color w:val="000000" w:themeColor="text1"/>
          <w:sz w:val="28"/>
          <w:szCs w:val="28"/>
        </w:rPr>
        <w:pict>
          <v:roundrect id="_x0000_s1153" style="position:absolute;margin-left:39.45pt;margin-top:14.05pt;width:367.6pt;height:49.6pt;z-index:251755520" arcsize="10923f" fillcolor="white [3201]" strokecolor="#f79646 [3209]" strokeweight="2.5pt">
            <v:stroke>
              <o:left v:ext="view" joinstyle="miter"/>
              <o:top v:ext="view" joinstyle="miter"/>
              <o:right v:ext="view" joinstyle="miter"/>
              <o:bottom v:ext="view" joinstyle="miter"/>
            </v:stroke>
            <v:shadow color="#868686"/>
            <v:textbox style="mso-next-textbox:#_x0000_s1153;mso-column-margin:2mm" inset=",7.2pt,,7.2pt">
              <w:txbxContent>
                <w:p w:rsidR="00625725" w:rsidRDefault="00625725" w:rsidP="00273E6F">
                  <w:pPr>
                    <w:spacing w:after="0" w:line="240" w:lineRule="auto"/>
                    <w:jc w:val="center"/>
                    <w:rPr>
                      <w:rFonts w:ascii="Arial" w:hAnsi="Arial" w:cs="Arial"/>
                    </w:rPr>
                  </w:pPr>
                  <w:r w:rsidRPr="00273E6F">
                    <w:rPr>
                      <w:rFonts w:ascii="Arial" w:hAnsi="Arial" w:cs="Arial"/>
                    </w:rPr>
                    <w:t xml:space="preserve">Tezin hazırlık aşaması, </w:t>
                  </w:r>
                  <w:proofErr w:type="gramStart"/>
                  <w:r w:rsidRPr="00273E6F">
                    <w:rPr>
                      <w:rFonts w:ascii="Arial" w:hAnsi="Arial" w:cs="Arial"/>
                    </w:rPr>
                    <w:t>literatür</w:t>
                  </w:r>
                  <w:proofErr w:type="gramEnd"/>
                  <w:r w:rsidRPr="00273E6F">
                    <w:rPr>
                      <w:rFonts w:ascii="Arial" w:hAnsi="Arial" w:cs="Arial"/>
                    </w:rPr>
                    <w:t xml:space="preserve"> tarama, etik kurul ve</w:t>
                  </w:r>
                </w:p>
                <w:p w:rsidR="00625725" w:rsidRPr="00273E6F" w:rsidRDefault="00625725" w:rsidP="00273E6F">
                  <w:pPr>
                    <w:spacing w:line="240" w:lineRule="auto"/>
                    <w:jc w:val="center"/>
                    <w:rPr>
                      <w:rFonts w:ascii="Arial" w:hAnsi="Arial" w:cs="Arial"/>
                    </w:rPr>
                  </w:pPr>
                  <w:r w:rsidRPr="00273E6F">
                    <w:rPr>
                      <w:rFonts w:ascii="Arial" w:hAnsi="Arial" w:cs="Arial"/>
                    </w:rPr>
                    <w:t xml:space="preserve"> </w:t>
                  </w:r>
                  <w:proofErr w:type="gramStart"/>
                  <w:r w:rsidRPr="00273E6F">
                    <w:rPr>
                      <w:rFonts w:ascii="Arial" w:hAnsi="Arial" w:cs="Arial"/>
                    </w:rPr>
                    <w:t>kurum</w:t>
                  </w:r>
                  <w:proofErr w:type="gramEnd"/>
                  <w:r w:rsidRPr="00273E6F">
                    <w:rPr>
                      <w:rFonts w:ascii="Arial" w:hAnsi="Arial" w:cs="Arial"/>
                    </w:rPr>
                    <w:t xml:space="preserve"> izinlerinin alınması</w:t>
                  </w:r>
                </w:p>
              </w:txbxContent>
            </v:textbox>
          </v:roundrect>
        </w:pict>
      </w:r>
    </w:p>
    <w:p w:rsidR="00CF7F66" w:rsidRPr="00545A7F" w:rsidRDefault="00CF7F66" w:rsidP="00CF7F66">
      <w:pPr>
        <w:rPr>
          <w:color w:val="000000" w:themeColor="text1"/>
          <w:sz w:val="28"/>
          <w:szCs w:val="28"/>
        </w:rPr>
      </w:pPr>
    </w:p>
    <w:p w:rsidR="00CF7F66" w:rsidRPr="00545A7F" w:rsidRDefault="00A12961" w:rsidP="00CF7F66">
      <w:pPr>
        <w:rPr>
          <w:color w:val="000000" w:themeColor="text1"/>
          <w:sz w:val="28"/>
          <w:szCs w:val="28"/>
        </w:rPr>
      </w:pPr>
      <w:r w:rsidRPr="00A12961">
        <w:rPr>
          <w:b/>
          <w:color w:val="000000" w:themeColor="text1"/>
          <w:sz w:val="28"/>
          <w:szCs w:val="28"/>
        </w:rPr>
        <w:pict>
          <v:shape id="_x0000_s1163" type="#_x0000_t32" style="position:absolute;margin-left:237.2pt;margin-top:8.4pt;width:.05pt;height:17.05pt;flip:x;z-index:251765760;mso-wrap-distance-left:2.88pt;mso-wrap-distance-top:2.88pt;mso-wrap-distance-right:2.88pt;mso-wrap-distance-bottom:2.88pt" o:connectortype="straight">
            <v:stroke endarrow="block"/>
            <v:shadow color="#ccc"/>
          </v:shape>
        </w:pict>
      </w:r>
      <w:r>
        <w:rPr>
          <w:noProof/>
          <w:color w:val="000000" w:themeColor="text1"/>
          <w:sz w:val="28"/>
          <w:szCs w:val="28"/>
          <w:lang w:eastAsia="tr-TR"/>
        </w:rPr>
        <w:pict>
          <v:roundrect id="_x0000_s1164" style="position:absolute;margin-left:39.45pt;margin-top:28.1pt;width:372.2pt;height:47.55pt;z-index:251766784" arcsize="10923f" fillcolor="white [3201]" strokecolor="#f79646 [3209]" strokeweight="2.5pt">
            <v:stroke>
              <o:left v:ext="view" joinstyle="miter"/>
              <o:top v:ext="view" joinstyle="miter"/>
              <o:right v:ext="view" joinstyle="miter"/>
              <o:bottom v:ext="view" joinstyle="miter"/>
            </v:stroke>
            <v:shadow color="#868686"/>
            <v:textbox style="mso-next-textbox:#_x0000_s1164;mso-column-margin:2mm" inset=",7.2pt,,7.2pt">
              <w:txbxContent>
                <w:p w:rsidR="00625725" w:rsidRPr="009606DF" w:rsidRDefault="00625725" w:rsidP="00CF7F66">
                  <w:pPr>
                    <w:jc w:val="center"/>
                    <w:rPr>
                      <w:rFonts w:ascii="Arial" w:hAnsi="Arial" w:cs="Arial"/>
                    </w:rPr>
                  </w:pPr>
                  <w:r w:rsidRPr="009606DF">
                    <w:rPr>
                      <w:rFonts w:ascii="Arial" w:hAnsi="Arial" w:cs="Arial"/>
                    </w:rPr>
                    <w:t>Randomizasyon yöntemi ile girişim ve kontrol gruplarının belirlenmesi</w:t>
                  </w:r>
                </w:p>
              </w:txbxContent>
            </v:textbox>
          </v:roundrect>
        </w:pict>
      </w:r>
    </w:p>
    <w:p w:rsidR="00CF7F66" w:rsidRPr="00545A7F" w:rsidRDefault="00CF7F66" w:rsidP="00CF7F66">
      <w:pPr>
        <w:rPr>
          <w:color w:val="000000" w:themeColor="text1"/>
          <w:sz w:val="28"/>
          <w:szCs w:val="28"/>
        </w:rPr>
      </w:pPr>
    </w:p>
    <w:p w:rsidR="00CF7F66" w:rsidRPr="00545A7F" w:rsidRDefault="00A12961" w:rsidP="00CF7F66">
      <w:pPr>
        <w:rPr>
          <w:color w:val="000000" w:themeColor="text1"/>
          <w:sz w:val="28"/>
          <w:szCs w:val="28"/>
        </w:rPr>
      </w:pPr>
      <w:r w:rsidRPr="00A12961">
        <w:rPr>
          <w:b/>
          <w:noProof/>
          <w:color w:val="000000" w:themeColor="text1"/>
          <w:sz w:val="28"/>
          <w:szCs w:val="28"/>
          <w:lang w:eastAsia="tr-TR"/>
        </w:rPr>
        <w:pict>
          <v:shape id="_x0000_s1185" type="#_x0000_t32" style="position:absolute;margin-left:237.25pt;margin-top:19.25pt;width:.05pt;height:17.05pt;flip:x;z-index:251788288;mso-wrap-distance-left:2.88pt;mso-wrap-distance-top:2.88pt;mso-wrap-distance-right:2.88pt;mso-wrap-distance-bottom:2.88pt" o:connectortype="straight">
            <v:stroke endarrow="block"/>
            <v:shadow color="#ccc"/>
          </v:shape>
        </w:pict>
      </w:r>
    </w:p>
    <w:p w:rsidR="00CF7F66" w:rsidRPr="00545A7F" w:rsidRDefault="00A12961" w:rsidP="00CF7F66">
      <w:pPr>
        <w:rPr>
          <w:color w:val="000000" w:themeColor="text1"/>
          <w:sz w:val="28"/>
          <w:szCs w:val="28"/>
        </w:rPr>
      </w:pPr>
      <w:r w:rsidRPr="00A12961">
        <w:rPr>
          <w:b/>
          <w:color w:val="000000" w:themeColor="text1"/>
          <w:sz w:val="28"/>
          <w:szCs w:val="28"/>
        </w:rPr>
        <w:pict>
          <v:shape id="_x0000_s1161" type="#_x0000_t33" style="position:absolute;margin-left:144.1pt;margin-top:6.65pt;width:183.6pt;height:31.5pt;rotation:180;flip:y;z-index:251763712;mso-wrap-distance-left:2.88pt;mso-wrap-distance-top:2.88pt;mso-wrap-distance-right:2.88pt;mso-wrap-distance-bottom:2.88pt" o:connectortype="elbow" adj="-1020706,5862857,-1020706">
            <v:stroke endarrow="block"/>
            <v:shadow color="#ccc"/>
          </v:shape>
        </w:pict>
      </w:r>
      <w:r w:rsidRPr="00A12961">
        <w:rPr>
          <w:b/>
          <w:color w:val="000000" w:themeColor="text1"/>
          <w:sz w:val="28"/>
          <w:szCs w:val="28"/>
        </w:rPr>
        <w:pict>
          <v:shape id="_x0000_s1162" type="#_x0000_t33" style="position:absolute;margin-left:144.1pt;margin-top:6.65pt;width:183.6pt;height:31.5pt;z-index:251764736;mso-wrap-distance-left:2.88pt;mso-wrap-distance-top:2.88pt;mso-wrap-distance-right:2.88pt;mso-wrap-distance-bottom:2.88pt" o:connectortype="elbow" adj="-1020706,-5862857,-1020706">
            <v:stroke endarrow="block"/>
            <v:shadow color="#ccc"/>
          </v:shape>
        </w:pict>
      </w:r>
    </w:p>
    <w:p w:rsidR="00CF7F66" w:rsidRPr="00545A7F" w:rsidRDefault="00A12961" w:rsidP="00CF7F66">
      <w:pPr>
        <w:rPr>
          <w:color w:val="000000" w:themeColor="text1"/>
          <w:sz w:val="28"/>
          <w:szCs w:val="28"/>
        </w:rPr>
      </w:pPr>
      <w:r w:rsidRPr="00A12961">
        <w:rPr>
          <w:b/>
          <w:noProof/>
          <w:color w:val="000000" w:themeColor="text1"/>
          <w:sz w:val="28"/>
          <w:szCs w:val="28"/>
          <w:lang w:eastAsia="tr-TR"/>
        </w:rPr>
        <w:pict>
          <v:roundrect id="_x0000_s1173" style="position:absolute;margin-left:96.2pt;margin-top:12.25pt;width:99.45pt;height:31.2pt;z-index:251776000" arcsize="10923f" fillcolor="#fabf8f [1945]" strokecolor="#fabf8f [1945]" strokeweight="1pt">
            <v:fill color2="#fde9d9 [665]" angle="-45" focus="-50%" type="gradient"/>
            <v:stroke>
              <o:left v:ext="view" joinstyle="miter"/>
              <o:top v:ext="view" joinstyle="miter"/>
              <o:right v:ext="view" joinstyle="miter"/>
              <o:bottom v:ext="view" joinstyle="miter"/>
            </v:stroke>
            <v:shadow on="t" type="perspective" color="#974706 [1609]" opacity=".5" offset="1pt" offset2="-3pt"/>
            <v:textbox style="mso-next-textbox:#_x0000_s1173;mso-column-margin:2mm" inset=",7.2pt,,7.2pt">
              <w:txbxContent>
                <w:p w:rsidR="00625725" w:rsidRPr="00C12D79" w:rsidRDefault="00625725" w:rsidP="00CF7F66">
                  <w:pPr>
                    <w:spacing w:after="0"/>
                    <w:jc w:val="center"/>
                    <w:rPr>
                      <w:rFonts w:ascii="Arial" w:hAnsi="Arial" w:cs="Arial"/>
                    </w:rPr>
                  </w:pPr>
                  <w:r>
                    <w:rPr>
                      <w:rFonts w:ascii="Arial" w:hAnsi="Arial" w:cs="Arial"/>
                    </w:rPr>
                    <w:t>Girişim Grubu</w:t>
                  </w:r>
                </w:p>
                <w:p w:rsidR="00625725" w:rsidRDefault="00625725" w:rsidP="00CF7F66">
                  <w:pPr>
                    <w:spacing w:after="0"/>
                    <w:ind w:left="360" w:hanging="360"/>
                    <w:rPr>
                      <w:rFonts w:cs="Calibri"/>
                    </w:rPr>
                  </w:pPr>
                </w:p>
              </w:txbxContent>
            </v:textbox>
          </v:roundrect>
        </w:pict>
      </w:r>
      <w:r w:rsidRPr="00A12961">
        <w:rPr>
          <w:b/>
          <w:noProof/>
          <w:color w:val="000000" w:themeColor="text1"/>
          <w:sz w:val="28"/>
          <w:szCs w:val="28"/>
          <w:lang w:eastAsia="tr-TR"/>
        </w:rPr>
        <w:pict>
          <v:roundrect id="_x0000_s1174" style="position:absolute;margin-left:282.35pt;margin-top:12.25pt;width:98.5pt;height:31.2pt;z-index:251777024" arcsize="10923f" fillcolor="#fabf8f [1945]" strokecolor="#fabf8f [1945]" strokeweight="1pt">
            <v:fill color2="#fde9d9 [665]" angle="-45" focus="-50%" type="gradient"/>
            <v:stroke>
              <o:left v:ext="view" joinstyle="miter"/>
              <o:top v:ext="view" joinstyle="miter"/>
              <o:right v:ext="view" joinstyle="miter"/>
              <o:bottom v:ext="view" joinstyle="miter"/>
            </v:stroke>
            <v:shadow on="t" type="perspective" color="#974706 [1609]" opacity=".5" offset="1pt" offset2="-3pt"/>
            <v:textbox style="mso-next-textbox:#_x0000_s1174;mso-column-margin:2mm" inset=",7.2pt,,7.2pt">
              <w:txbxContent>
                <w:p w:rsidR="00625725" w:rsidRPr="00C12D79" w:rsidRDefault="00625725" w:rsidP="00CF7F66">
                  <w:pPr>
                    <w:spacing w:after="0"/>
                    <w:jc w:val="center"/>
                    <w:rPr>
                      <w:rFonts w:ascii="Arial" w:hAnsi="Arial" w:cs="Arial"/>
                    </w:rPr>
                  </w:pPr>
                  <w:r>
                    <w:rPr>
                      <w:rFonts w:ascii="Arial" w:hAnsi="Arial" w:cs="Arial"/>
                    </w:rPr>
                    <w:t>Kontrol Grubu</w:t>
                  </w:r>
                </w:p>
                <w:p w:rsidR="00625725" w:rsidRPr="00F11DCA" w:rsidRDefault="00625725" w:rsidP="00CF7F66">
                  <w:pPr>
                    <w:spacing w:after="0"/>
                    <w:jc w:val="center"/>
                  </w:pPr>
                </w:p>
              </w:txbxContent>
            </v:textbox>
          </v:roundrect>
        </w:pict>
      </w:r>
    </w:p>
    <w:p w:rsidR="00CF7F66" w:rsidRPr="00545A7F" w:rsidRDefault="00A12961" w:rsidP="00CF7F66">
      <w:pPr>
        <w:rPr>
          <w:color w:val="000000" w:themeColor="text1"/>
          <w:sz w:val="28"/>
          <w:szCs w:val="28"/>
        </w:rPr>
      </w:pPr>
      <w:r>
        <w:rPr>
          <w:noProof/>
          <w:color w:val="000000" w:themeColor="text1"/>
          <w:sz w:val="28"/>
          <w:szCs w:val="28"/>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75" type="#_x0000_t13" style="position:absolute;margin-left:-13.85pt;margin-top:27.85pt;width:90.6pt;height:58.65pt;z-index:251778048" fillcolor="#f79646 [3209]" strokecolor="#f2f2f2 [3041]" strokeweight="3pt">
            <v:shadow on="t" type="perspective" color="#974706 [1609]" opacity=".5" offset="1pt" offset2="-1pt"/>
            <v:textbox style="mso-next-textbox:#_x0000_s1175">
              <w:txbxContent>
                <w:p w:rsidR="00625725" w:rsidRPr="005B4379" w:rsidRDefault="00625725" w:rsidP="005B4379">
                  <w:pPr>
                    <w:jc w:val="center"/>
                    <w:rPr>
                      <w:rFonts w:ascii="Arial" w:hAnsi="Arial" w:cs="Arial"/>
                      <w:sz w:val="18"/>
                      <w:szCs w:val="18"/>
                    </w:rPr>
                  </w:pPr>
                  <w:r w:rsidRPr="005B4379">
                    <w:rPr>
                      <w:rFonts w:ascii="Arial" w:hAnsi="Arial" w:cs="Arial"/>
                      <w:sz w:val="18"/>
                      <w:szCs w:val="18"/>
                    </w:rPr>
                    <w:t>Girişimden Önce</w:t>
                  </w:r>
                </w:p>
              </w:txbxContent>
            </v:textbox>
          </v:shape>
        </w:pict>
      </w:r>
      <w:r>
        <w:rPr>
          <w:noProof/>
          <w:color w:val="000000" w:themeColor="text1"/>
          <w:sz w:val="28"/>
          <w:szCs w:val="28"/>
          <w:lang w:eastAsia="tr-TR"/>
        </w:rPr>
        <w:pict>
          <v:shape id="_x0000_s1186" type="#_x0000_t32" style="position:absolute;margin-left:144.1pt;margin-top:16.25pt;width:.05pt;height:17.05pt;flip:x;z-index:251789312;mso-wrap-distance-left:2.88pt;mso-wrap-distance-top:2.88pt;mso-wrap-distance-right:2.88pt;mso-wrap-distance-bottom:2.88pt" o:connectortype="straight">
            <v:stroke endarrow="block"/>
            <v:shadow color="#ccc"/>
          </v:shape>
        </w:pict>
      </w:r>
      <w:r>
        <w:rPr>
          <w:noProof/>
          <w:color w:val="000000" w:themeColor="text1"/>
          <w:sz w:val="28"/>
          <w:szCs w:val="28"/>
          <w:lang w:eastAsia="tr-TR"/>
        </w:rPr>
        <w:pict>
          <v:shape id="_x0000_s1187" type="#_x0000_t32" style="position:absolute;margin-left:327.7pt;margin-top:16.25pt;width:.05pt;height:17.05pt;flip:x;z-index:251790336;mso-wrap-distance-left:2.88pt;mso-wrap-distance-top:2.88pt;mso-wrap-distance-right:2.88pt;mso-wrap-distance-bottom:2.88pt" o:connectortype="straight">
            <v:stroke endarrow="block"/>
            <v:shadow color="#ccc"/>
          </v:shape>
        </w:pict>
      </w:r>
    </w:p>
    <w:p w:rsidR="00CF7F66" w:rsidRPr="00545A7F" w:rsidRDefault="00A12961" w:rsidP="00CF7F66">
      <w:pPr>
        <w:rPr>
          <w:color w:val="000000" w:themeColor="text1"/>
          <w:sz w:val="28"/>
          <w:szCs w:val="28"/>
        </w:rPr>
      </w:pPr>
      <w:r>
        <w:rPr>
          <w:noProof/>
          <w:color w:val="000000" w:themeColor="text1"/>
          <w:sz w:val="28"/>
          <w:szCs w:val="28"/>
          <w:lang w:eastAsia="tr-TR"/>
        </w:rPr>
        <w:pict>
          <v:roundrect id="_x0000_s1166" style="position:absolute;margin-left:84.95pt;margin-top:5.3pt;width:301.35pt;height:47.8pt;z-index:251768832" arcsize="10923f" fillcolor="white [3201]" strokecolor="#f79646 [3209]" strokeweight="2.5pt">
            <v:stroke>
              <o:left v:ext="view" joinstyle="miter"/>
              <o:top v:ext="view" joinstyle="miter"/>
              <o:right v:ext="view" joinstyle="miter"/>
              <o:bottom v:ext="view" joinstyle="miter"/>
            </v:stroke>
            <v:shadow color="#868686"/>
            <v:textbox style="mso-next-textbox:#_x0000_s1166;mso-column-margin:2mm" inset=",7.2pt,,7.2pt">
              <w:txbxContent>
                <w:p w:rsidR="00625725" w:rsidRPr="009606DF" w:rsidRDefault="00625725" w:rsidP="00CF7F66">
                  <w:pPr>
                    <w:jc w:val="center"/>
                    <w:rPr>
                      <w:rFonts w:ascii="Arial" w:hAnsi="Arial" w:cs="Arial"/>
                    </w:rPr>
                  </w:pPr>
                  <w:r>
                    <w:rPr>
                      <w:rFonts w:ascii="Arial" w:hAnsi="Arial" w:cs="Arial"/>
                    </w:rPr>
                    <w:t xml:space="preserve">Kişisel bilgi formu ve ölçeklerin (BAÖ, BDÖ ve </w:t>
                  </w:r>
                  <w:r w:rsidRPr="00AB1422">
                    <w:rPr>
                      <w:rStyle w:val="Balk3Char"/>
                      <w:b w:val="0"/>
                    </w:rPr>
                    <w:t>EORTC QLQ-C30-</w:t>
                  </w:r>
                  <w:proofErr w:type="gramStart"/>
                  <w:r w:rsidRPr="00AB1422">
                    <w:rPr>
                      <w:rStyle w:val="Balk3Char"/>
                      <w:b w:val="0"/>
                    </w:rPr>
                    <w:t>versiyon</w:t>
                  </w:r>
                  <w:proofErr w:type="gramEnd"/>
                  <w:r w:rsidRPr="00AB1422">
                    <w:rPr>
                      <w:rStyle w:val="Balk3Char"/>
                      <w:b w:val="0"/>
                    </w:rPr>
                    <w:t xml:space="preserve"> 3.0</w:t>
                  </w:r>
                  <w:r>
                    <w:rPr>
                      <w:rFonts w:ascii="Arial" w:hAnsi="Arial" w:cs="Arial"/>
                    </w:rPr>
                    <w:t xml:space="preserve">)  </w:t>
                  </w:r>
                  <w:r w:rsidRPr="009606DF">
                    <w:rPr>
                      <w:rFonts w:ascii="Arial" w:hAnsi="Arial" w:cs="Arial"/>
                    </w:rPr>
                    <w:t>uygulanması</w:t>
                  </w:r>
                </w:p>
              </w:txbxContent>
            </v:textbox>
          </v:roundrect>
        </w:pict>
      </w:r>
    </w:p>
    <w:p w:rsidR="00CF7F66" w:rsidRPr="00545A7F" w:rsidRDefault="00A12961" w:rsidP="00CF7F66">
      <w:pPr>
        <w:rPr>
          <w:color w:val="000000" w:themeColor="text1"/>
          <w:sz w:val="28"/>
          <w:szCs w:val="28"/>
        </w:rPr>
      </w:pPr>
      <w:r>
        <w:rPr>
          <w:noProof/>
          <w:color w:val="000000" w:themeColor="text1"/>
          <w:sz w:val="28"/>
          <w:szCs w:val="28"/>
          <w:lang w:eastAsia="tr-TR"/>
        </w:rPr>
        <w:pict>
          <v:shape id="_x0000_s1189" type="#_x0000_t32" style="position:absolute;margin-left:327.65pt;margin-top:27.2pt;width:.05pt;height:17.05pt;flip:x;z-index:251792384;mso-wrap-distance-left:2.88pt;mso-wrap-distance-top:2.88pt;mso-wrap-distance-right:2.88pt;mso-wrap-distance-bottom:2.88pt" o:connectortype="straight">
            <v:stroke endarrow="block"/>
            <v:shadow color="#ccc"/>
          </v:shape>
        </w:pict>
      </w:r>
      <w:r>
        <w:rPr>
          <w:noProof/>
          <w:color w:val="000000" w:themeColor="text1"/>
          <w:sz w:val="28"/>
          <w:szCs w:val="28"/>
          <w:lang w:eastAsia="tr-TR"/>
        </w:rPr>
        <w:pict>
          <v:shape id="_x0000_s1188" type="#_x0000_t32" style="position:absolute;margin-left:143.95pt;margin-top:27.2pt;width:.05pt;height:17.05pt;flip:x;z-index:251791360;mso-wrap-distance-left:2.88pt;mso-wrap-distance-top:2.88pt;mso-wrap-distance-right:2.88pt;mso-wrap-distance-bottom:2.88pt" o:connectortype="straight">
            <v:stroke endarrow="block"/>
            <v:shadow color="#ccc"/>
          </v:shape>
        </w:pict>
      </w:r>
    </w:p>
    <w:p w:rsidR="00CF7F66" w:rsidRPr="00545A7F" w:rsidRDefault="00A12961" w:rsidP="00CF7F66">
      <w:pPr>
        <w:rPr>
          <w:color w:val="000000" w:themeColor="text1"/>
          <w:sz w:val="28"/>
          <w:szCs w:val="28"/>
        </w:rPr>
      </w:pPr>
      <w:r w:rsidRPr="00A12961">
        <w:rPr>
          <w:b/>
          <w:color w:val="000000" w:themeColor="text1"/>
          <w:sz w:val="28"/>
          <w:szCs w:val="28"/>
        </w:rPr>
        <w:pict>
          <v:roundrect id="_x0000_s1156" style="position:absolute;margin-left:261.95pt;margin-top:15.95pt;width:143.85pt;height:124.55pt;z-index:251758592" arcsize="10923f" fillcolor="white [3201]" strokecolor="#fabf8f [1945]" strokeweight="1pt">
            <v:fill color2="#fbd4b4 [1305]" focusposition="1" focussize="" focus="100%" type="gradient"/>
            <v:stroke>
              <o:left v:ext="view" joinstyle="miter"/>
              <o:top v:ext="view" joinstyle="miter"/>
              <o:right v:ext="view" joinstyle="miter"/>
              <o:bottom v:ext="view" joinstyle="miter"/>
            </v:stroke>
            <v:shadow on="t" type="perspective" color="#974706 [1609]" opacity=".5" offset="1pt" offset2="-3pt"/>
            <v:textbox style="mso-next-textbox:#_x0000_s1156;mso-column-margin:2mm" inset=",7.2pt,,7.2pt">
              <w:txbxContent>
                <w:p w:rsidR="00625725" w:rsidRDefault="00625725" w:rsidP="00CF7F66">
                  <w:pPr>
                    <w:jc w:val="center"/>
                    <w:rPr>
                      <w:rFonts w:ascii="Arial" w:hAnsi="Arial" w:cs="Arial"/>
                    </w:rPr>
                  </w:pPr>
                </w:p>
                <w:p w:rsidR="00625725" w:rsidRPr="00167084" w:rsidRDefault="00625725" w:rsidP="00CF7F66">
                  <w:pPr>
                    <w:jc w:val="center"/>
                    <w:rPr>
                      <w:szCs w:val="20"/>
                    </w:rPr>
                  </w:pPr>
                  <w:r>
                    <w:rPr>
                      <w:rFonts w:ascii="Arial" w:hAnsi="Arial" w:cs="Arial"/>
                    </w:rPr>
                    <w:t xml:space="preserve">Kadınlar, </w:t>
                  </w:r>
                  <w:r w:rsidRPr="00DB1626">
                    <w:rPr>
                      <w:rFonts w:ascii="Arial" w:hAnsi="Arial" w:cs="Arial"/>
                    </w:rPr>
                    <w:t xml:space="preserve">standart </w:t>
                  </w:r>
                  <w:r>
                    <w:rPr>
                      <w:rFonts w:ascii="Arial" w:hAnsi="Arial" w:cs="Arial"/>
                    </w:rPr>
                    <w:t>hemşirelik bakımı almıştır.</w:t>
                  </w:r>
                </w:p>
                <w:p w:rsidR="00625725" w:rsidRDefault="00625725" w:rsidP="00CF7F66">
                  <w:pPr>
                    <w:jc w:val="center"/>
                    <w:rPr>
                      <w:rFonts w:cs="Calibri"/>
                    </w:rPr>
                  </w:pPr>
                </w:p>
              </w:txbxContent>
            </v:textbox>
          </v:roundrect>
        </w:pict>
      </w:r>
      <w:r w:rsidRPr="00A12961">
        <w:rPr>
          <w:b/>
          <w:noProof/>
          <w:color w:val="000000" w:themeColor="text1"/>
          <w:sz w:val="28"/>
          <w:szCs w:val="28"/>
          <w:lang w:eastAsia="tr-TR"/>
        </w:rPr>
        <w:pict>
          <v:roundrect id="_x0000_s1177" style="position:absolute;margin-left:80.2pt;margin-top:15.95pt;width:150.1pt;height:124.55pt;z-index:251780096" arcsize="10923f" fillcolor="white [3201]" strokecolor="#fabf8f [1945]" strokeweight="1pt">
            <v:fill color2="#fbd4b4 [1305]" focusposition="1" focussize="" focus="100%" type="gradient"/>
            <v:stroke>
              <o:left v:ext="view" joinstyle="miter"/>
              <o:top v:ext="view" joinstyle="miter"/>
              <o:right v:ext="view" joinstyle="miter"/>
              <o:bottom v:ext="view" joinstyle="miter"/>
            </v:stroke>
            <v:shadow on="t" type="perspective" color="#974706 [1609]" opacity=".5" offset="1pt" offset2="-3pt"/>
            <v:textbox style="mso-next-textbox:#_x0000_s1177;mso-column-margin:2mm" inset=",7.2pt,,7.2pt">
              <w:txbxContent>
                <w:p w:rsidR="00625725" w:rsidRPr="00F818AC" w:rsidRDefault="00625725" w:rsidP="008703FB">
                  <w:pPr>
                    <w:jc w:val="both"/>
                    <w:rPr>
                      <w:rFonts w:ascii="Arial" w:hAnsi="Arial" w:cs="Arial"/>
                      <w:color w:val="000000"/>
                    </w:rPr>
                  </w:pPr>
                  <w:r w:rsidRPr="00DB1626">
                    <w:rPr>
                      <w:rFonts w:ascii="Arial" w:hAnsi="Arial" w:cs="Arial"/>
                      <w:color w:val="000000"/>
                    </w:rPr>
                    <w:t>Refleksoloji</w:t>
                  </w:r>
                  <w:r>
                    <w:rPr>
                      <w:rFonts w:ascii="Arial" w:hAnsi="Arial" w:cs="Arial"/>
                      <w:color w:val="000000"/>
                    </w:rPr>
                    <w:t>,</w:t>
                  </w:r>
                  <w:r w:rsidRPr="00DB1626">
                    <w:rPr>
                      <w:rFonts w:ascii="Arial" w:hAnsi="Arial" w:cs="Arial"/>
                      <w:color w:val="000000"/>
                    </w:rPr>
                    <w:t xml:space="preserve"> </w:t>
                  </w:r>
                  <w:r>
                    <w:rPr>
                      <w:rFonts w:ascii="Arial" w:hAnsi="Arial" w:cs="Arial"/>
                      <w:color w:val="000000"/>
                    </w:rPr>
                    <w:t xml:space="preserve">kadınlara ilk görüşmeden sonra 6 seans uygulandı. Bir seans süresi </w:t>
                  </w:r>
                  <w:r w:rsidRPr="00F374A2">
                    <w:rPr>
                      <w:rFonts w:ascii="Arial" w:hAnsi="Arial" w:cs="Arial"/>
                    </w:rPr>
                    <w:t>30-45 dakika</w:t>
                  </w:r>
                  <w:r>
                    <w:rPr>
                      <w:rFonts w:ascii="Arial" w:hAnsi="Arial" w:cs="Arial"/>
                      <w:color w:val="000000"/>
                    </w:rPr>
                    <w:t>dır. Girişim her bir hasta için 2 hafta sürmüştür.</w:t>
                  </w:r>
                </w:p>
                <w:p w:rsidR="00625725" w:rsidRDefault="00625725" w:rsidP="008703FB">
                  <w:pPr>
                    <w:rPr>
                      <w:rFonts w:cs="Calibri"/>
                    </w:rPr>
                  </w:pPr>
                </w:p>
              </w:txbxContent>
            </v:textbox>
          </v:roundrect>
        </w:pict>
      </w:r>
    </w:p>
    <w:p w:rsidR="00CF7F66" w:rsidRPr="00545A7F" w:rsidRDefault="00A12961" w:rsidP="00CF7F66">
      <w:pPr>
        <w:rPr>
          <w:color w:val="000000" w:themeColor="text1"/>
          <w:sz w:val="28"/>
          <w:szCs w:val="28"/>
        </w:rPr>
      </w:pPr>
      <w:r>
        <w:rPr>
          <w:noProof/>
          <w:color w:val="000000" w:themeColor="text1"/>
          <w:sz w:val="28"/>
          <w:szCs w:val="28"/>
          <w:lang w:eastAsia="tr-TR"/>
        </w:rPr>
        <w:pict>
          <v:shape id="_x0000_s1178" type="#_x0000_t13" style="position:absolute;margin-left:-20.35pt;margin-top:20.25pt;width:91.6pt;height:57.5pt;z-index:251781120" fillcolor="#f79646 [3209]" strokecolor="#f2f2f2 [3041]" strokeweight="3pt">
            <v:shadow on="t" type="perspective" color="#974706 [1609]" opacity=".5" offset="1pt" offset2="-1pt"/>
            <v:textbox style="mso-next-textbox:#_x0000_s1178">
              <w:txbxContent>
                <w:p w:rsidR="00625725" w:rsidRPr="005B4379" w:rsidRDefault="00625725" w:rsidP="00273E6F">
                  <w:pPr>
                    <w:jc w:val="center"/>
                    <w:rPr>
                      <w:rFonts w:ascii="Arial" w:hAnsi="Arial" w:cs="Arial"/>
                      <w:sz w:val="18"/>
                      <w:szCs w:val="18"/>
                    </w:rPr>
                  </w:pPr>
                  <w:r w:rsidRPr="005B4379">
                    <w:rPr>
                      <w:rFonts w:ascii="Arial" w:hAnsi="Arial" w:cs="Arial"/>
                      <w:sz w:val="18"/>
                      <w:szCs w:val="18"/>
                    </w:rPr>
                    <w:t>Girişim</w:t>
                  </w:r>
                </w:p>
              </w:txbxContent>
            </v:textbox>
          </v:shape>
        </w:pict>
      </w:r>
    </w:p>
    <w:p w:rsidR="00CF7F66" w:rsidRPr="00545A7F" w:rsidRDefault="00CF7F66" w:rsidP="00CF7F66">
      <w:pPr>
        <w:rPr>
          <w:color w:val="000000" w:themeColor="text1"/>
          <w:sz w:val="28"/>
          <w:szCs w:val="28"/>
        </w:rPr>
      </w:pPr>
    </w:p>
    <w:p w:rsidR="00CF7F66" w:rsidRPr="00545A7F" w:rsidRDefault="00A12961" w:rsidP="00CF7F66">
      <w:pPr>
        <w:rPr>
          <w:color w:val="000000" w:themeColor="text1"/>
          <w:sz w:val="28"/>
          <w:szCs w:val="28"/>
        </w:rPr>
      </w:pPr>
      <w:r w:rsidRPr="00A12961">
        <w:rPr>
          <w:b/>
          <w:color w:val="000000" w:themeColor="text1"/>
          <w:sz w:val="28"/>
          <w:szCs w:val="28"/>
        </w:rPr>
        <w:pict>
          <v:shape id="_x0000_s1159" type="#_x0000_t32" style="position:absolute;margin-left:2in;margin-top:22.05pt;width:.05pt;height:29.5pt;flip:x;z-index:251761664;mso-wrap-distance-left:2.88pt;mso-wrap-distance-top:2.88pt;mso-wrap-distance-right:2.88pt;mso-wrap-distance-bottom:2.88pt" o:connectortype="straight">
            <v:stroke endarrow="block"/>
            <v:shadow color="#ccc"/>
          </v:shape>
        </w:pict>
      </w:r>
    </w:p>
    <w:p w:rsidR="00CF7F66" w:rsidRPr="00545A7F" w:rsidRDefault="00A12961" w:rsidP="00CF7F66">
      <w:pPr>
        <w:rPr>
          <w:color w:val="000000" w:themeColor="text1"/>
          <w:sz w:val="28"/>
          <w:szCs w:val="28"/>
        </w:rPr>
      </w:pPr>
      <w:r w:rsidRPr="00A12961">
        <w:rPr>
          <w:b/>
          <w:noProof/>
          <w:color w:val="000000" w:themeColor="text1"/>
          <w:sz w:val="28"/>
          <w:szCs w:val="28"/>
          <w:lang w:eastAsia="tr-TR"/>
        </w:rPr>
        <w:pict>
          <v:shape id="_x0000_s1176" type="#_x0000_t13" style="position:absolute;margin-left:-25.1pt;margin-top:25.85pt;width:89.65pt;height:82.75pt;z-index:251779072" fillcolor="#f79646 [3209]" strokecolor="#f2f2f2 [3041]" strokeweight="3pt">
            <v:shadow on="t" type="perspective" color="#974706 [1609]" opacity=".5" offset="1pt" offset2="-1pt"/>
            <v:textbox style="mso-next-textbox:#_x0000_s1176">
              <w:txbxContent>
                <w:p w:rsidR="00625725" w:rsidRPr="005B4379" w:rsidRDefault="00625725" w:rsidP="00661842">
                  <w:pPr>
                    <w:rPr>
                      <w:rFonts w:ascii="Arial" w:hAnsi="Arial" w:cs="Arial"/>
                      <w:sz w:val="18"/>
                      <w:szCs w:val="18"/>
                    </w:rPr>
                  </w:pPr>
                  <w:r w:rsidRPr="005B4379">
                    <w:rPr>
                      <w:rFonts w:ascii="Arial" w:hAnsi="Arial" w:cs="Arial"/>
                      <w:sz w:val="18"/>
                      <w:szCs w:val="18"/>
                    </w:rPr>
                    <w:t xml:space="preserve">Girişim bittikten hemen sonra (2.hafta)  </w:t>
                  </w:r>
                </w:p>
              </w:txbxContent>
            </v:textbox>
          </v:shape>
        </w:pict>
      </w:r>
      <w:r>
        <w:rPr>
          <w:noProof/>
          <w:color w:val="000000" w:themeColor="text1"/>
          <w:sz w:val="28"/>
          <w:szCs w:val="28"/>
          <w:lang w:eastAsia="tr-TR"/>
        </w:rPr>
        <w:pict>
          <v:shape id="_x0000_s1190" type="#_x0000_t32" style="position:absolute;margin-left:143.9pt;margin-top:25.85pt;width:.05pt;height:17.05pt;flip:x;z-index:251793408;mso-wrap-distance-left:2.88pt;mso-wrap-distance-top:2.88pt;mso-wrap-distance-right:2.88pt;mso-wrap-distance-bottom:2.88pt" o:connectortype="straight">
            <v:stroke endarrow="block"/>
            <v:shadow color="#ccc"/>
          </v:shape>
        </w:pict>
      </w:r>
      <w:r w:rsidRPr="00A12961">
        <w:rPr>
          <w:b/>
          <w:noProof/>
          <w:color w:val="000000" w:themeColor="text1"/>
          <w:sz w:val="28"/>
          <w:szCs w:val="28"/>
          <w:lang w:eastAsia="tr-TR"/>
        </w:rPr>
        <w:pict>
          <v:shape id="_x0000_s1191" type="#_x0000_t32" style="position:absolute;margin-left:334.8pt;margin-top:25.85pt;width:.05pt;height:17.05pt;flip:x;z-index:251794432;mso-wrap-distance-left:2.88pt;mso-wrap-distance-top:2.88pt;mso-wrap-distance-right:2.88pt;mso-wrap-distance-bottom:2.88pt" o:connectortype="straight">
            <v:stroke endarrow="block"/>
            <v:shadow color="#ccc"/>
          </v:shape>
        </w:pict>
      </w:r>
    </w:p>
    <w:p w:rsidR="00CF7F66" w:rsidRPr="00545A7F" w:rsidRDefault="00A12961" w:rsidP="00CF7F66">
      <w:pPr>
        <w:rPr>
          <w:color w:val="000000" w:themeColor="text1"/>
          <w:sz w:val="28"/>
          <w:szCs w:val="28"/>
        </w:rPr>
      </w:pPr>
      <w:r>
        <w:rPr>
          <w:noProof/>
          <w:color w:val="000000" w:themeColor="text1"/>
          <w:sz w:val="28"/>
          <w:szCs w:val="28"/>
          <w:lang w:eastAsia="tr-TR"/>
        </w:rPr>
        <w:pict>
          <v:roundrect id="_x0000_s1180" style="position:absolute;margin-left:254.8pt;margin-top:13.25pt;width:160.25pt;height:66.8pt;z-index:251783168" arcsize="10923f" fillcolor="white [3201]" strokecolor="#f79646 [3209]" strokeweight="2.5pt">
            <v:stroke>
              <o:left v:ext="view" joinstyle="miter"/>
              <o:top v:ext="view" joinstyle="miter"/>
              <o:right v:ext="view" joinstyle="miter"/>
              <o:bottom v:ext="view" joinstyle="miter"/>
            </v:stroke>
            <v:shadow color="#868686"/>
            <v:textbox style="mso-next-textbox:#_x0000_s1180;mso-column-margin:2mm" inset=",7.2pt,,7.2pt">
              <w:txbxContent>
                <w:p w:rsidR="00625725" w:rsidRPr="00167084" w:rsidRDefault="00625725" w:rsidP="005B4379">
                  <w:pPr>
                    <w:jc w:val="center"/>
                    <w:rPr>
                      <w:szCs w:val="20"/>
                    </w:rPr>
                  </w:pPr>
                  <w:r>
                    <w:rPr>
                      <w:rFonts w:ascii="Arial" w:hAnsi="Arial" w:cs="Arial"/>
                    </w:rPr>
                    <w:t xml:space="preserve">Kadınlar, </w:t>
                  </w:r>
                  <w:r w:rsidRPr="00DB1626">
                    <w:rPr>
                      <w:rFonts w:ascii="Arial" w:hAnsi="Arial" w:cs="Arial"/>
                    </w:rPr>
                    <w:t xml:space="preserve">standart </w:t>
                  </w:r>
                  <w:r>
                    <w:rPr>
                      <w:rFonts w:ascii="Arial" w:hAnsi="Arial" w:cs="Arial"/>
                    </w:rPr>
                    <w:t>hemşirelik bakımı almaktadır.</w:t>
                  </w:r>
                </w:p>
                <w:p w:rsidR="00625725" w:rsidRPr="005B4379" w:rsidRDefault="00625725" w:rsidP="005B4379"/>
              </w:txbxContent>
            </v:textbox>
          </v:roundrect>
        </w:pict>
      </w:r>
      <w:r>
        <w:rPr>
          <w:noProof/>
          <w:color w:val="000000" w:themeColor="text1"/>
          <w:sz w:val="28"/>
          <w:szCs w:val="28"/>
          <w:lang w:eastAsia="tr-TR"/>
        </w:rPr>
        <w:pict>
          <v:roundrect id="_x0000_s1179" style="position:absolute;margin-left:71.25pt;margin-top:13.25pt;width:166.05pt;height:66.8pt;z-index:251782144" arcsize="10923f" fillcolor="white [3201]" strokecolor="#f79646 [3209]" strokeweight="2.5pt">
            <v:stroke>
              <o:left v:ext="view" joinstyle="miter"/>
              <o:top v:ext="view" joinstyle="miter"/>
              <o:right v:ext="view" joinstyle="miter"/>
              <o:bottom v:ext="view" joinstyle="miter"/>
            </v:stroke>
            <v:shadow color="#868686"/>
            <v:textbox style="mso-next-textbox:#_x0000_s1179;mso-column-margin:2mm" inset=",7.2pt,,7.2pt">
              <w:txbxContent>
                <w:p w:rsidR="00625725" w:rsidRPr="009606DF" w:rsidRDefault="00625725" w:rsidP="005B4379">
                  <w:pPr>
                    <w:rPr>
                      <w:rFonts w:ascii="Arial" w:hAnsi="Arial" w:cs="Arial"/>
                    </w:rPr>
                  </w:pPr>
                  <w:r>
                    <w:rPr>
                      <w:rFonts w:ascii="Arial" w:hAnsi="Arial" w:cs="Arial"/>
                    </w:rPr>
                    <w:t xml:space="preserve">Ölçeklerin (BAÖ, BDÖ ve </w:t>
                  </w:r>
                  <w:r w:rsidRPr="00AB1422">
                    <w:rPr>
                      <w:rStyle w:val="Balk3Char"/>
                      <w:b w:val="0"/>
                    </w:rPr>
                    <w:t>EORTC QLQ-C30-</w:t>
                  </w:r>
                  <w:proofErr w:type="gramStart"/>
                  <w:r w:rsidRPr="00AB1422">
                    <w:rPr>
                      <w:rStyle w:val="Balk3Char"/>
                      <w:b w:val="0"/>
                    </w:rPr>
                    <w:t>versiyon</w:t>
                  </w:r>
                  <w:proofErr w:type="gramEnd"/>
                  <w:r w:rsidRPr="00AB1422">
                    <w:rPr>
                      <w:rStyle w:val="Balk3Char"/>
                      <w:b w:val="0"/>
                    </w:rPr>
                    <w:t xml:space="preserve"> 3.0</w:t>
                  </w:r>
                  <w:r>
                    <w:rPr>
                      <w:rFonts w:ascii="Arial" w:hAnsi="Arial" w:cs="Arial"/>
                    </w:rPr>
                    <w:t xml:space="preserve">)  </w:t>
                  </w:r>
                  <w:r w:rsidRPr="009606DF">
                    <w:rPr>
                      <w:rFonts w:ascii="Arial" w:hAnsi="Arial" w:cs="Arial"/>
                    </w:rPr>
                    <w:t>uygulanması</w:t>
                  </w:r>
                </w:p>
              </w:txbxContent>
            </v:textbox>
          </v:roundrect>
        </w:pict>
      </w:r>
    </w:p>
    <w:p w:rsidR="00CF7F66" w:rsidRPr="00545A7F" w:rsidRDefault="00CF7F66" w:rsidP="00CF7F66">
      <w:pPr>
        <w:rPr>
          <w:color w:val="000000" w:themeColor="text1"/>
          <w:sz w:val="28"/>
          <w:szCs w:val="28"/>
        </w:rPr>
      </w:pPr>
    </w:p>
    <w:p w:rsidR="00CF7F66" w:rsidRPr="00545A7F" w:rsidRDefault="00A12961" w:rsidP="00CF7F66">
      <w:pPr>
        <w:rPr>
          <w:color w:val="000000" w:themeColor="text1"/>
          <w:sz w:val="28"/>
          <w:szCs w:val="28"/>
        </w:rPr>
      </w:pPr>
      <w:r>
        <w:rPr>
          <w:noProof/>
          <w:color w:val="000000" w:themeColor="text1"/>
          <w:sz w:val="28"/>
          <w:szCs w:val="28"/>
          <w:lang w:eastAsia="tr-TR"/>
        </w:rPr>
        <w:pict>
          <v:shape id="_x0000_s1193" type="#_x0000_t32" style="position:absolute;margin-left:334.65pt;margin-top:25.45pt;width:.05pt;height:17.05pt;flip:x;z-index:251796480;mso-wrap-distance-left:2.88pt;mso-wrap-distance-top:2.88pt;mso-wrap-distance-right:2.88pt;mso-wrap-distance-bottom:2.88pt" o:connectortype="straight">
            <v:stroke endarrow="block"/>
            <v:shadow color="#ccc"/>
          </v:shape>
        </w:pict>
      </w:r>
      <w:r>
        <w:rPr>
          <w:noProof/>
          <w:color w:val="000000" w:themeColor="text1"/>
          <w:sz w:val="28"/>
          <w:szCs w:val="28"/>
          <w:lang w:eastAsia="tr-TR"/>
        </w:rPr>
        <w:pict>
          <v:shape id="_x0000_s1192" type="#_x0000_t32" style="position:absolute;margin-left:143.85pt;margin-top:25.45pt;width:.05pt;height:17.05pt;flip:x;z-index:251795456;mso-wrap-distance-left:2.88pt;mso-wrap-distance-top:2.88pt;mso-wrap-distance-right:2.88pt;mso-wrap-distance-bottom:2.88pt" o:connectortype="straight">
            <v:stroke endarrow="block"/>
            <v:shadow color="#ccc"/>
          </v:shape>
        </w:pict>
      </w:r>
    </w:p>
    <w:p w:rsidR="00CF7F66" w:rsidRPr="00545A7F" w:rsidRDefault="00A12961" w:rsidP="00CF7F66">
      <w:pPr>
        <w:rPr>
          <w:color w:val="000000" w:themeColor="text1"/>
          <w:sz w:val="28"/>
          <w:szCs w:val="28"/>
        </w:rPr>
      </w:pPr>
      <w:r>
        <w:rPr>
          <w:noProof/>
          <w:color w:val="000000" w:themeColor="text1"/>
          <w:sz w:val="28"/>
          <w:szCs w:val="28"/>
          <w:lang w:eastAsia="tr-TR"/>
        </w:rPr>
        <w:pict>
          <v:shape id="_x0000_s1181" type="#_x0000_t13" style="position:absolute;margin-left:-25.1pt;margin-top:1.35pt;width:89.65pt;height:78.8pt;z-index:251784192" fillcolor="#f79646 [3209]" strokecolor="#f2f2f2 [3041]" strokeweight="3pt">
            <v:shadow on="t" type="perspective" color="#974706 [1609]" opacity=".5" offset="1pt" offset2="-1pt"/>
            <v:textbox style="mso-next-textbox:#_x0000_s1181">
              <w:txbxContent>
                <w:p w:rsidR="00625725" w:rsidRPr="005B4379" w:rsidRDefault="00625725" w:rsidP="005B4379">
                  <w:pPr>
                    <w:rPr>
                      <w:rFonts w:ascii="Arial" w:hAnsi="Arial" w:cs="Arial"/>
                      <w:sz w:val="18"/>
                      <w:szCs w:val="18"/>
                    </w:rPr>
                  </w:pPr>
                  <w:r w:rsidRPr="005B4379">
                    <w:rPr>
                      <w:rFonts w:ascii="Arial" w:hAnsi="Arial" w:cs="Arial"/>
                      <w:sz w:val="18"/>
                      <w:szCs w:val="18"/>
                    </w:rPr>
                    <w:t xml:space="preserve">Girişim bittikten </w:t>
                  </w:r>
                  <w:r>
                    <w:rPr>
                      <w:rFonts w:ascii="Arial" w:hAnsi="Arial" w:cs="Arial"/>
                      <w:sz w:val="18"/>
                      <w:szCs w:val="18"/>
                    </w:rPr>
                    <w:t xml:space="preserve">2 hafta sonra </w:t>
                  </w:r>
                  <w:r w:rsidRPr="005B4379">
                    <w:rPr>
                      <w:rFonts w:ascii="Arial" w:hAnsi="Arial" w:cs="Arial"/>
                      <w:sz w:val="18"/>
                      <w:szCs w:val="18"/>
                    </w:rPr>
                    <w:t>(</w:t>
                  </w:r>
                  <w:r>
                    <w:rPr>
                      <w:rFonts w:ascii="Arial" w:hAnsi="Arial" w:cs="Arial"/>
                      <w:sz w:val="18"/>
                      <w:szCs w:val="18"/>
                    </w:rPr>
                    <w:t>4</w:t>
                  </w:r>
                  <w:r w:rsidRPr="005B4379">
                    <w:rPr>
                      <w:rFonts w:ascii="Arial" w:hAnsi="Arial" w:cs="Arial"/>
                      <w:sz w:val="18"/>
                      <w:szCs w:val="18"/>
                    </w:rPr>
                    <w:t xml:space="preserve">.hafta)  </w:t>
                  </w:r>
                </w:p>
              </w:txbxContent>
            </v:textbox>
          </v:shape>
        </w:pict>
      </w:r>
      <w:r w:rsidRPr="00A12961">
        <w:rPr>
          <w:rFonts w:ascii="Arial" w:hAnsi="Arial" w:cs="Arial"/>
          <w:b/>
          <w:noProof/>
          <w:color w:val="000000" w:themeColor="text1"/>
          <w:lang w:eastAsia="tr-TR"/>
        </w:rPr>
        <w:pict>
          <v:roundrect id="_x0000_s1182" style="position:absolute;margin-left:96.2pt;margin-top:18.55pt;width:295.35pt;height:47.8pt;z-index:251785216" arcsize="10923f" fillcolor="white [3201]" strokecolor="#f79646 [3209]" strokeweight="2.5pt">
            <v:stroke>
              <o:left v:ext="view" joinstyle="miter"/>
              <o:top v:ext="view" joinstyle="miter"/>
              <o:right v:ext="view" joinstyle="miter"/>
              <o:bottom v:ext="view" joinstyle="miter"/>
            </v:stroke>
            <v:shadow color="#868686"/>
            <v:textbox style="mso-next-textbox:#_x0000_s1182;mso-column-margin:2mm" inset=",7.2pt,,7.2pt">
              <w:txbxContent>
                <w:p w:rsidR="00625725" w:rsidRPr="009606DF" w:rsidRDefault="00625725" w:rsidP="005B4379">
                  <w:pPr>
                    <w:jc w:val="center"/>
                    <w:rPr>
                      <w:rFonts w:ascii="Arial" w:hAnsi="Arial" w:cs="Arial"/>
                    </w:rPr>
                  </w:pPr>
                  <w:r>
                    <w:rPr>
                      <w:rFonts w:ascii="Arial" w:hAnsi="Arial" w:cs="Arial"/>
                    </w:rPr>
                    <w:t xml:space="preserve">Ölçeklerin (BAÖ, BDÖ ve </w:t>
                  </w:r>
                  <w:r w:rsidRPr="00AB1422">
                    <w:rPr>
                      <w:rStyle w:val="Balk3Char"/>
                      <w:b w:val="0"/>
                    </w:rPr>
                    <w:t>EORTC QLQ-C30-</w:t>
                  </w:r>
                  <w:proofErr w:type="gramStart"/>
                  <w:r w:rsidRPr="00AB1422">
                    <w:rPr>
                      <w:rStyle w:val="Balk3Char"/>
                      <w:b w:val="0"/>
                    </w:rPr>
                    <w:t>versiyon</w:t>
                  </w:r>
                  <w:proofErr w:type="gramEnd"/>
                  <w:r w:rsidRPr="00AB1422">
                    <w:rPr>
                      <w:rStyle w:val="Balk3Char"/>
                      <w:b w:val="0"/>
                    </w:rPr>
                    <w:t xml:space="preserve"> 3.0</w:t>
                  </w:r>
                  <w:r>
                    <w:rPr>
                      <w:rFonts w:ascii="Arial" w:hAnsi="Arial" w:cs="Arial"/>
                    </w:rPr>
                    <w:t xml:space="preserve">)  </w:t>
                  </w:r>
                  <w:r w:rsidRPr="009606DF">
                    <w:rPr>
                      <w:rFonts w:ascii="Arial" w:hAnsi="Arial" w:cs="Arial"/>
                    </w:rPr>
                    <w:t>uygulanması</w:t>
                  </w:r>
                </w:p>
              </w:txbxContent>
            </v:textbox>
          </v:roundrect>
        </w:pict>
      </w:r>
    </w:p>
    <w:p w:rsidR="00CF7F66" w:rsidRPr="00545A7F" w:rsidRDefault="00CF7F66" w:rsidP="00CF7F66">
      <w:pPr>
        <w:pStyle w:val="ListeParagraf"/>
        <w:widowControl w:val="0"/>
        <w:autoSpaceDE w:val="0"/>
        <w:autoSpaceDN w:val="0"/>
        <w:adjustRightInd w:val="0"/>
        <w:spacing w:after="0" w:line="360" w:lineRule="auto"/>
        <w:ind w:left="0" w:right="-20"/>
        <w:jc w:val="both"/>
        <w:rPr>
          <w:rFonts w:ascii="Arial" w:hAnsi="Arial" w:cs="Arial"/>
          <w:b/>
          <w:color w:val="000000" w:themeColor="text1"/>
          <w:sz w:val="20"/>
          <w:szCs w:val="20"/>
        </w:rPr>
      </w:pPr>
    </w:p>
    <w:p w:rsidR="00CF7F66" w:rsidRPr="00545A7F" w:rsidRDefault="00CF7F66" w:rsidP="00CF7F66">
      <w:pPr>
        <w:pStyle w:val="ListeParagraf"/>
        <w:widowControl w:val="0"/>
        <w:autoSpaceDE w:val="0"/>
        <w:autoSpaceDN w:val="0"/>
        <w:adjustRightInd w:val="0"/>
        <w:spacing w:after="0" w:line="360" w:lineRule="auto"/>
        <w:ind w:left="0" w:right="-20"/>
        <w:jc w:val="both"/>
        <w:rPr>
          <w:rFonts w:ascii="Arial" w:hAnsi="Arial" w:cs="Arial"/>
          <w:b/>
          <w:color w:val="000000" w:themeColor="text1"/>
        </w:rPr>
      </w:pPr>
    </w:p>
    <w:p w:rsidR="00CF7F66" w:rsidRPr="00545A7F" w:rsidRDefault="00A12961" w:rsidP="00CF7F66">
      <w:pPr>
        <w:pStyle w:val="ListeParagraf"/>
        <w:widowControl w:val="0"/>
        <w:autoSpaceDE w:val="0"/>
        <w:autoSpaceDN w:val="0"/>
        <w:adjustRightInd w:val="0"/>
        <w:spacing w:after="0" w:line="360" w:lineRule="auto"/>
        <w:ind w:left="0" w:right="-20"/>
        <w:jc w:val="both"/>
        <w:rPr>
          <w:rFonts w:ascii="Arial" w:hAnsi="Arial" w:cs="Arial"/>
          <w:b/>
          <w:color w:val="000000" w:themeColor="text1"/>
        </w:rPr>
      </w:pPr>
      <w:r w:rsidRPr="00A12961">
        <w:rPr>
          <w:noProof/>
          <w:color w:val="000000" w:themeColor="text1"/>
          <w:sz w:val="28"/>
          <w:szCs w:val="28"/>
          <w:lang w:eastAsia="tr-TR"/>
        </w:rPr>
        <w:pict>
          <v:roundrect id="_x0000_s1169" style="position:absolute;left:0;text-align:left;margin-left:71.25pt;margin-top:14.3pt;width:343.8pt;height:33.85pt;z-index:251771904" arcsize="10923f" fillcolor="white [3201]" strokecolor="#f79646 [3209]" strokeweight="2.5pt">
            <v:stroke>
              <o:left v:ext="view" joinstyle="miter"/>
              <o:top v:ext="view" joinstyle="miter"/>
              <o:right v:ext="view" joinstyle="miter"/>
              <o:bottom v:ext="view" joinstyle="miter"/>
            </v:stroke>
            <v:shadow color="#868686"/>
            <v:textbox style="mso-next-textbox:#_x0000_s1169;mso-column-margin:2mm" inset=",7.2pt,,7.2pt">
              <w:txbxContent>
                <w:p w:rsidR="00625725" w:rsidRPr="009606DF" w:rsidRDefault="00625725" w:rsidP="00CF7F66">
                  <w:pPr>
                    <w:jc w:val="center"/>
                    <w:rPr>
                      <w:rFonts w:ascii="Arial" w:hAnsi="Arial" w:cs="Arial"/>
                    </w:rPr>
                  </w:pPr>
                  <w:r w:rsidRPr="009606DF">
                    <w:rPr>
                      <w:rFonts w:ascii="Arial" w:hAnsi="Arial" w:cs="Arial"/>
                    </w:rPr>
                    <w:t>Verilerin analizi ve araştırma raporunun yazımı</w:t>
                  </w:r>
                </w:p>
              </w:txbxContent>
            </v:textbox>
          </v:roundrect>
        </w:pict>
      </w:r>
      <w:r w:rsidRPr="00A12961">
        <w:rPr>
          <w:noProof/>
          <w:color w:val="000000" w:themeColor="text1"/>
          <w:sz w:val="28"/>
          <w:szCs w:val="28"/>
          <w:lang w:eastAsia="tr-TR"/>
        </w:rPr>
        <w:pict>
          <v:shape id="_x0000_s1171" type="#_x0000_t32" style="position:absolute;left:0;text-align:left;margin-left:237.2pt;margin-top:.5pt;width:.1pt;height:13.8pt;flip:x;z-index:251773952;mso-wrap-distance-left:2.88pt;mso-wrap-distance-top:2.88pt;mso-wrap-distance-right:2.88pt;mso-wrap-distance-bottom:2.88pt" o:connectortype="straight">
            <v:stroke endarrow="block"/>
            <v:shadow color="#ccc"/>
          </v:shape>
        </w:pict>
      </w:r>
    </w:p>
    <w:p w:rsidR="005B4379" w:rsidRPr="00545A7F" w:rsidRDefault="005B4379" w:rsidP="00CF7F66">
      <w:pPr>
        <w:autoSpaceDE w:val="0"/>
        <w:autoSpaceDN w:val="0"/>
        <w:adjustRightInd w:val="0"/>
        <w:spacing w:after="0" w:line="360" w:lineRule="auto"/>
        <w:ind w:firstLine="708"/>
        <w:jc w:val="both"/>
        <w:rPr>
          <w:rFonts w:ascii="Arial" w:hAnsi="Arial" w:cs="Arial"/>
          <w:b/>
          <w:color w:val="000000" w:themeColor="text1"/>
        </w:rPr>
      </w:pPr>
    </w:p>
    <w:p w:rsidR="00BD1969" w:rsidRPr="00545A7F" w:rsidRDefault="00BD1969" w:rsidP="00BD1969">
      <w:pPr>
        <w:autoSpaceDE w:val="0"/>
        <w:autoSpaceDN w:val="0"/>
        <w:adjustRightInd w:val="0"/>
        <w:spacing w:after="0" w:line="360" w:lineRule="auto"/>
        <w:jc w:val="both"/>
        <w:rPr>
          <w:rFonts w:ascii="Arial" w:hAnsi="Arial" w:cs="Arial"/>
          <w:b/>
          <w:color w:val="000000" w:themeColor="text1"/>
        </w:rPr>
      </w:pPr>
    </w:p>
    <w:p w:rsidR="005905C6" w:rsidRPr="00545A7F" w:rsidRDefault="00CF7F66" w:rsidP="002F2C3B">
      <w:pPr>
        <w:autoSpaceDE w:val="0"/>
        <w:autoSpaceDN w:val="0"/>
        <w:adjustRightInd w:val="0"/>
        <w:spacing w:after="0" w:line="360" w:lineRule="auto"/>
        <w:jc w:val="both"/>
        <w:rPr>
          <w:rFonts w:ascii="Arial" w:hAnsi="Arial" w:cs="Arial"/>
          <w:color w:val="000000" w:themeColor="text1"/>
        </w:rPr>
      </w:pPr>
      <w:r w:rsidRPr="00545A7F">
        <w:rPr>
          <w:rFonts w:ascii="Arial" w:hAnsi="Arial" w:cs="Arial"/>
          <w:b/>
          <w:color w:val="000000" w:themeColor="text1"/>
        </w:rPr>
        <w:t>Şekil 3.8.1</w:t>
      </w:r>
      <w:r w:rsidRPr="00545A7F">
        <w:rPr>
          <w:rFonts w:ascii="Arial" w:hAnsi="Arial" w:cs="Arial"/>
          <w:color w:val="000000" w:themeColor="text1"/>
        </w:rPr>
        <w:t xml:space="preserve"> </w:t>
      </w:r>
      <w:r w:rsidRPr="00545A7F">
        <w:rPr>
          <w:rFonts w:ascii="Arial" w:hAnsi="Arial" w:cs="Arial"/>
          <w:bCs/>
          <w:color w:val="000000" w:themeColor="text1"/>
        </w:rPr>
        <w:t>Araştırmanın aşamaları</w:t>
      </w:r>
      <w:r w:rsidRPr="00545A7F">
        <w:rPr>
          <w:rFonts w:ascii="Arial" w:hAnsi="Arial" w:cs="Arial"/>
          <w:bCs/>
          <w:color w:val="000000" w:themeColor="text1"/>
        </w:rPr>
        <w:br w:type="page"/>
      </w:r>
    </w:p>
    <w:p w:rsidR="009C02CF" w:rsidRPr="00545A7F" w:rsidRDefault="009C02CF" w:rsidP="009C02CF">
      <w:pPr>
        <w:pStyle w:val="Balk2"/>
        <w:spacing w:before="0" w:line="360" w:lineRule="auto"/>
        <w:rPr>
          <w:color w:val="000000" w:themeColor="text1"/>
        </w:rPr>
      </w:pPr>
      <w:bookmarkStart w:id="130" w:name="_Toc7034610"/>
      <w:bookmarkStart w:id="131" w:name="_Toc7034778"/>
      <w:bookmarkStart w:id="132" w:name="_Toc7037708"/>
      <w:r w:rsidRPr="00545A7F">
        <w:rPr>
          <w:color w:val="000000" w:themeColor="text1"/>
        </w:rPr>
        <w:lastRenderedPageBreak/>
        <w:t>Araştırmanın Zaman Çizelgesi</w:t>
      </w:r>
      <w:bookmarkEnd w:id="130"/>
      <w:bookmarkEnd w:id="131"/>
      <w:bookmarkEnd w:id="132"/>
    </w:p>
    <w:p w:rsidR="009C02CF" w:rsidRPr="00545A7F" w:rsidRDefault="009C02CF" w:rsidP="009C02CF">
      <w:pPr>
        <w:pStyle w:val="ListeParagraf"/>
        <w:widowControl w:val="0"/>
        <w:autoSpaceDE w:val="0"/>
        <w:autoSpaceDN w:val="0"/>
        <w:adjustRightInd w:val="0"/>
        <w:spacing w:after="0" w:line="360" w:lineRule="auto"/>
        <w:ind w:left="0" w:right="-20"/>
        <w:jc w:val="both"/>
        <w:rPr>
          <w:rFonts w:ascii="Arial" w:hAnsi="Arial" w:cs="Arial"/>
          <w:b/>
          <w:bCs/>
          <w:color w:val="000000" w:themeColor="text1"/>
        </w:rPr>
      </w:pPr>
    </w:p>
    <w:p w:rsidR="009C02CF" w:rsidRPr="00545A7F" w:rsidRDefault="009C02CF" w:rsidP="009C02CF">
      <w:pPr>
        <w:pStyle w:val="ListeParagraf"/>
        <w:widowControl w:val="0"/>
        <w:autoSpaceDE w:val="0"/>
        <w:autoSpaceDN w:val="0"/>
        <w:adjustRightInd w:val="0"/>
        <w:spacing w:after="0" w:line="360" w:lineRule="auto"/>
        <w:ind w:left="0" w:right="-20"/>
        <w:jc w:val="both"/>
        <w:rPr>
          <w:rFonts w:ascii="Arial" w:hAnsi="Arial" w:cs="Arial"/>
          <w:b/>
          <w:bCs/>
          <w:color w:val="000000" w:themeColor="text1"/>
        </w:rPr>
      </w:pPr>
    </w:p>
    <w:tbl>
      <w:tblPr>
        <w:tblStyle w:val="AkKlavuz-Vurgu6"/>
        <w:tblW w:w="8875" w:type="dxa"/>
        <w:tblLayout w:type="fixed"/>
        <w:tblLook w:val="04A0"/>
      </w:tblPr>
      <w:tblGrid>
        <w:gridCol w:w="3510"/>
        <w:gridCol w:w="670"/>
        <w:gridCol w:w="671"/>
        <w:gridCol w:w="670"/>
        <w:gridCol w:w="671"/>
        <w:gridCol w:w="671"/>
        <w:gridCol w:w="670"/>
        <w:gridCol w:w="671"/>
        <w:gridCol w:w="671"/>
      </w:tblGrid>
      <w:tr w:rsidR="009C02CF" w:rsidRPr="00545A7F" w:rsidTr="003E2642">
        <w:trPr>
          <w:cnfStyle w:val="100000000000"/>
          <w:trHeight w:val="2365"/>
        </w:trPr>
        <w:tc>
          <w:tcPr>
            <w:cnfStyle w:val="001000000000"/>
            <w:tcW w:w="3510" w:type="dxa"/>
            <w:vAlign w:val="center"/>
          </w:tcPr>
          <w:p w:rsidR="009C02CF" w:rsidRPr="00545A7F" w:rsidRDefault="009C02CF" w:rsidP="003E2642">
            <w:pPr>
              <w:pStyle w:val="Default"/>
              <w:jc w:val="center"/>
              <w:rPr>
                <w:rFonts w:ascii="Arial" w:hAnsi="Arial" w:cs="Arial"/>
                <w:bCs w:val="0"/>
                <w:color w:val="000000" w:themeColor="text1"/>
                <w:sz w:val="22"/>
                <w:szCs w:val="22"/>
              </w:rPr>
            </w:pPr>
            <w:r w:rsidRPr="00545A7F">
              <w:rPr>
                <w:rFonts w:ascii="Arial" w:hAnsi="Arial" w:cs="Arial"/>
                <w:bCs w:val="0"/>
                <w:color w:val="000000" w:themeColor="text1"/>
                <w:sz w:val="22"/>
                <w:szCs w:val="22"/>
              </w:rPr>
              <w:t>Araştırma Sürecinde Yapılan Çalışmalar</w:t>
            </w:r>
          </w:p>
        </w:tc>
        <w:tc>
          <w:tcPr>
            <w:tcW w:w="670" w:type="dxa"/>
            <w:textDirection w:val="btLr"/>
          </w:tcPr>
          <w:p w:rsidR="009C02CF" w:rsidRPr="00545A7F" w:rsidRDefault="009C02CF" w:rsidP="003E2642">
            <w:pPr>
              <w:pStyle w:val="ListeParagraf"/>
              <w:widowControl w:val="0"/>
              <w:autoSpaceDE w:val="0"/>
              <w:autoSpaceDN w:val="0"/>
              <w:adjustRightInd w:val="0"/>
              <w:spacing w:line="360" w:lineRule="auto"/>
              <w:ind w:left="113" w:right="-20"/>
              <w:cnfStyle w:val="100000000000"/>
              <w:rPr>
                <w:rFonts w:ascii="Arial" w:hAnsi="Arial" w:cs="Arial"/>
                <w:bCs w:val="0"/>
                <w:color w:val="000000" w:themeColor="text1"/>
                <w:sz w:val="20"/>
                <w:szCs w:val="20"/>
              </w:rPr>
            </w:pPr>
            <w:r w:rsidRPr="00545A7F">
              <w:rPr>
                <w:rFonts w:ascii="Arial" w:hAnsi="Arial" w:cs="Arial"/>
                <w:bCs w:val="0"/>
                <w:color w:val="000000" w:themeColor="text1"/>
                <w:sz w:val="20"/>
                <w:szCs w:val="20"/>
              </w:rPr>
              <w:t>Haziran-Eylül 2016</w:t>
            </w:r>
          </w:p>
        </w:tc>
        <w:tc>
          <w:tcPr>
            <w:tcW w:w="671" w:type="dxa"/>
            <w:textDirection w:val="btLr"/>
          </w:tcPr>
          <w:p w:rsidR="009C02CF" w:rsidRPr="00545A7F" w:rsidRDefault="009C02CF" w:rsidP="003E2642">
            <w:pPr>
              <w:pStyle w:val="ListeParagraf"/>
              <w:widowControl w:val="0"/>
              <w:autoSpaceDE w:val="0"/>
              <w:autoSpaceDN w:val="0"/>
              <w:adjustRightInd w:val="0"/>
              <w:spacing w:line="360" w:lineRule="auto"/>
              <w:ind w:left="113" w:right="-20"/>
              <w:cnfStyle w:val="100000000000"/>
              <w:rPr>
                <w:rFonts w:ascii="Arial" w:hAnsi="Arial" w:cs="Arial"/>
                <w:bCs w:val="0"/>
                <w:color w:val="000000" w:themeColor="text1"/>
                <w:sz w:val="20"/>
                <w:szCs w:val="20"/>
              </w:rPr>
            </w:pPr>
            <w:r w:rsidRPr="00545A7F">
              <w:rPr>
                <w:rFonts w:ascii="Arial" w:hAnsi="Arial" w:cs="Arial"/>
                <w:bCs w:val="0"/>
                <w:color w:val="000000" w:themeColor="text1"/>
                <w:sz w:val="20"/>
                <w:szCs w:val="20"/>
              </w:rPr>
              <w:t>Eylül</w:t>
            </w:r>
            <w:r w:rsidRPr="00545A7F">
              <w:rPr>
                <w:rFonts w:ascii="Arial" w:hAnsi="Arial" w:cs="Arial"/>
                <w:color w:val="000000" w:themeColor="text1"/>
                <w:sz w:val="20"/>
                <w:szCs w:val="20"/>
              </w:rPr>
              <w:t xml:space="preserve"> 2016</w:t>
            </w:r>
          </w:p>
        </w:tc>
        <w:tc>
          <w:tcPr>
            <w:tcW w:w="670" w:type="dxa"/>
            <w:textDirection w:val="btLr"/>
          </w:tcPr>
          <w:p w:rsidR="009C02CF" w:rsidRPr="00545A7F" w:rsidRDefault="009C02CF" w:rsidP="003E2642">
            <w:pPr>
              <w:pStyle w:val="ListeParagraf"/>
              <w:widowControl w:val="0"/>
              <w:autoSpaceDE w:val="0"/>
              <w:autoSpaceDN w:val="0"/>
              <w:adjustRightInd w:val="0"/>
              <w:spacing w:line="360" w:lineRule="auto"/>
              <w:ind w:left="113" w:right="-20"/>
              <w:cnfStyle w:val="100000000000"/>
              <w:rPr>
                <w:rFonts w:ascii="Arial" w:hAnsi="Arial" w:cs="Arial"/>
                <w:bCs w:val="0"/>
                <w:color w:val="000000" w:themeColor="text1"/>
                <w:sz w:val="20"/>
                <w:szCs w:val="20"/>
              </w:rPr>
            </w:pPr>
            <w:r w:rsidRPr="00545A7F">
              <w:rPr>
                <w:rFonts w:ascii="Arial" w:hAnsi="Arial" w:cs="Arial"/>
                <w:bCs w:val="0"/>
                <w:color w:val="000000" w:themeColor="text1"/>
                <w:sz w:val="20"/>
                <w:szCs w:val="20"/>
              </w:rPr>
              <w:t>Ekim 2016</w:t>
            </w:r>
          </w:p>
        </w:tc>
        <w:tc>
          <w:tcPr>
            <w:tcW w:w="671" w:type="dxa"/>
            <w:textDirection w:val="btLr"/>
          </w:tcPr>
          <w:p w:rsidR="009C02CF" w:rsidRPr="00545A7F" w:rsidRDefault="009C02CF" w:rsidP="003E2642">
            <w:pPr>
              <w:pStyle w:val="ListeParagraf"/>
              <w:widowControl w:val="0"/>
              <w:autoSpaceDE w:val="0"/>
              <w:autoSpaceDN w:val="0"/>
              <w:adjustRightInd w:val="0"/>
              <w:spacing w:line="360" w:lineRule="auto"/>
              <w:ind w:left="113" w:right="-20"/>
              <w:cnfStyle w:val="100000000000"/>
              <w:rPr>
                <w:rFonts w:ascii="Arial" w:hAnsi="Arial" w:cs="Arial"/>
                <w:bCs w:val="0"/>
                <w:color w:val="000000" w:themeColor="text1"/>
                <w:sz w:val="20"/>
                <w:szCs w:val="20"/>
              </w:rPr>
            </w:pPr>
            <w:r w:rsidRPr="00545A7F">
              <w:rPr>
                <w:rFonts w:ascii="Arial" w:hAnsi="Arial" w:cs="Arial"/>
                <w:bCs w:val="0"/>
                <w:color w:val="000000" w:themeColor="text1"/>
                <w:sz w:val="20"/>
                <w:szCs w:val="20"/>
              </w:rPr>
              <w:t>Ekim-Aralık 2016</w:t>
            </w:r>
          </w:p>
        </w:tc>
        <w:tc>
          <w:tcPr>
            <w:tcW w:w="671" w:type="dxa"/>
            <w:textDirection w:val="btLr"/>
          </w:tcPr>
          <w:p w:rsidR="009C02CF" w:rsidRPr="00545A7F" w:rsidRDefault="009C02CF" w:rsidP="003E2642">
            <w:pPr>
              <w:pStyle w:val="ListeParagraf"/>
              <w:widowControl w:val="0"/>
              <w:autoSpaceDE w:val="0"/>
              <w:autoSpaceDN w:val="0"/>
              <w:adjustRightInd w:val="0"/>
              <w:spacing w:line="360" w:lineRule="auto"/>
              <w:ind w:left="113" w:right="-20"/>
              <w:cnfStyle w:val="100000000000"/>
              <w:rPr>
                <w:rFonts w:ascii="Arial" w:hAnsi="Arial" w:cs="Arial"/>
                <w:bCs w:val="0"/>
                <w:color w:val="000000" w:themeColor="text1"/>
                <w:sz w:val="20"/>
                <w:szCs w:val="20"/>
              </w:rPr>
            </w:pPr>
            <w:r w:rsidRPr="00545A7F">
              <w:rPr>
                <w:rFonts w:ascii="Arial" w:hAnsi="Arial" w:cs="Arial"/>
                <w:bCs w:val="0"/>
                <w:color w:val="000000" w:themeColor="text1"/>
                <w:sz w:val="20"/>
                <w:szCs w:val="20"/>
              </w:rPr>
              <w:t>Ocak 2017- Şubat 2018</w:t>
            </w:r>
          </w:p>
        </w:tc>
        <w:tc>
          <w:tcPr>
            <w:tcW w:w="670" w:type="dxa"/>
            <w:textDirection w:val="btLr"/>
          </w:tcPr>
          <w:p w:rsidR="009C02CF" w:rsidRPr="00545A7F" w:rsidRDefault="009C02CF" w:rsidP="003E2642">
            <w:pPr>
              <w:pStyle w:val="ListeParagraf"/>
              <w:widowControl w:val="0"/>
              <w:autoSpaceDE w:val="0"/>
              <w:autoSpaceDN w:val="0"/>
              <w:adjustRightInd w:val="0"/>
              <w:spacing w:line="360" w:lineRule="auto"/>
              <w:ind w:left="113" w:right="-20"/>
              <w:cnfStyle w:val="100000000000"/>
              <w:rPr>
                <w:rFonts w:ascii="Arial" w:hAnsi="Arial" w:cs="Arial"/>
                <w:bCs w:val="0"/>
                <w:color w:val="000000" w:themeColor="text1"/>
                <w:sz w:val="20"/>
                <w:szCs w:val="20"/>
              </w:rPr>
            </w:pPr>
            <w:r w:rsidRPr="00545A7F">
              <w:rPr>
                <w:rFonts w:ascii="Arial" w:hAnsi="Arial" w:cs="Arial"/>
                <w:bCs w:val="0"/>
                <w:color w:val="000000" w:themeColor="text1"/>
                <w:sz w:val="20"/>
                <w:szCs w:val="20"/>
              </w:rPr>
              <w:t>Eylül-Kasım 2018</w:t>
            </w:r>
          </w:p>
        </w:tc>
        <w:tc>
          <w:tcPr>
            <w:tcW w:w="671" w:type="dxa"/>
            <w:textDirection w:val="btLr"/>
          </w:tcPr>
          <w:p w:rsidR="009C02CF" w:rsidRPr="00545A7F" w:rsidRDefault="009C02CF" w:rsidP="003E2642">
            <w:pPr>
              <w:pStyle w:val="ListeParagraf"/>
              <w:widowControl w:val="0"/>
              <w:autoSpaceDE w:val="0"/>
              <w:autoSpaceDN w:val="0"/>
              <w:adjustRightInd w:val="0"/>
              <w:spacing w:line="360" w:lineRule="auto"/>
              <w:ind w:left="113" w:right="-20"/>
              <w:cnfStyle w:val="100000000000"/>
              <w:rPr>
                <w:rFonts w:ascii="Arial" w:hAnsi="Arial" w:cs="Arial"/>
                <w:bCs w:val="0"/>
                <w:color w:val="000000" w:themeColor="text1"/>
                <w:sz w:val="20"/>
                <w:szCs w:val="20"/>
              </w:rPr>
            </w:pPr>
            <w:r w:rsidRPr="00545A7F">
              <w:rPr>
                <w:rFonts w:ascii="Arial" w:hAnsi="Arial" w:cs="Arial"/>
                <w:bCs w:val="0"/>
                <w:color w:val="000000" w:themeColor="text1"/>
                <w:sz w:val="20"/>
                <w:szCs w:val="20"/>
              </w:rPr>
              <w:t>Aralık 2018-Mayıs 2019</w:t>
            </w:r>
          </w:p>
        </w:tc>
        <w:tc>
          <w:tcPr>
            <w:tcW w:w="671" w:type="dxa"/>
            <w:textDirection w:val="btLr"/>
          </w:tcPr>
          <w:p w:rsidR="009C02CF" w:rsidRPr="00545A7F" w:rsidRDefault="005B390C" w:rsidP="003E2642">
            <w:pPr>
              <w:pStyle w:val="ListeParagraf"/>
              <w:widowControl w:val="0"/>
              <w:autoSpaceDE w:val="0"/>
              <w:autoSpaceDN w:val="0"/>
              <w:adjustRightInd w:val="0"/>
              <w:spacing w:line="360" w:lineRule="auto"/>
              <w:ind w:left="113" w:right="-20"/>
              <w:cnfStyle w:val="100000000000"/>
              <w:rPr>
                <w:rFonts w:ascii="Arial" w:hAnsi="Arial" w:cs="Arial"/>
                <w:bCs w:val="0"/>
                <w:color w:val="000000" w:themeColor="text1"/>
                <w:sz w:val="20"/>
                <w:szCs w:val="20"/>
              </w:rPr>
            </w:pPr>
            <w:r w:rsidRPr="00545A7F">
              <w:rPr>
                <w:rFonts w:ascii="Arial" w:hAnsi="Arial" w:cs="Arial"/>
                <w:bCs w:val="0"/>
                <w:color w:val="000000" w:themeColor="text1"/>
                <w:sz w:val="20"/>
                <w:szCs w:val="20"/>
              </w:rPr>
              <w:t>Temmuz</w:t>
            </w:r>
            <w:r w:rsidR="009938F8" w:rsidRPr="00545A7F">
              <w:rPr>
                <w:rFonts w:ascii="Arial" w:hAnsi="Arial" w:cs="Arial"/>
                <w:bCs w:val="0"/>
                <w:color w:val="000000" w:themeColor="text1"/>
                <w:sz w:val="20"/>
                <w:szCs w:val="20"/>
              </w:rPr>
              <w:t xml:space="preserve"> </w:t>
            </w:r>
            <w:r w:rsidR="009C02CF" w:rsidRPr="00545A7F">
              <w:rPr>
                <w:rFonts w:ascii="Arial" w:hAnsi="Arial" w:cs="Arial"/>
                <w:bCs w:val="0"/>
                <w:color w:val="000000" w:themeColor="text1"/>
                <w:sz w:val="20"/>
                <w:szCs w:val="20"/>
              </w:rPr>
              <w:t>2019</w:t>
            </w:r>
          </w:p>
        </w:tc>
      </w:tr>
      <w:tr w:rsidR="009C02CF" w:rsidRPr="00545A7F" w:rsidTr="003E2642">
        <w:trPr>
          <w:cnfStyle w:val="000000100000"/>
        </w:trPr>
        <w:tc>
          <w:tcPr>
            <w:cnfStyle w:val="001000000000"/>
            <w:tcW w:w="3510" w:type="dxa"/>
            <w:vAlign w:val="center"/>
          </w:tcPr>
          <w:p w:rsidR="009C02CF" w:rsidRPr="00545A7F" w:rsidRDefault="009C02CF" w:rsidP="003E2642">
            <w:pPr>
              <w:pStyle w:val="Default"/>
              <w:rPr>
                <w:rFonts w:ascii="Arial" w:hAnsi="Arial" w:cs="Arial"/>
                <w:b w:val="0"/>
                <w:color w:val="000000" w:themeColor="text1"/>
                <w:sz w:val="22"/>
                <w:szCs w:val="22"/>
              </w:rPr>
            </w:pPr>
            <w:r w:rsidRPr="00545A7F">
              <w:rPr>
                <w:rFonts w:ascii="Arial" w:hAnsi="Arial" w:cs="Arial"/>
                <w:b w:val="0"/>
                <w:bCs w:val="0"/>
                <w:color w:val="000000" w:themeColor="text1"/>
                <w:sz w:val="22"/>
                <w:szCs w:val="22"/>
              </w:rPr>
              <w:t>Literatür Tarama ve Konu Seçimi</w:t>
            </w: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r w:rsidRPr="00545A7F">
              <w:rPr>
                <w:rFonts w:ascii="Arial" w:hAnsi="Arial" w:cs="Arial"/>
                <w:bCs/>
                <w:color w:val="000000" w:themeColor="text1"/>
                <w:sz w:val="40"/>
                <w:szCs w:val="40"/>
              </w:rPr>
              <w:t>*</w:t>
            </w: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r>
      <w:tr w:rsidR="009C02CF" w:rsidRPr="00545A7F" w:rsidTr="003E2642">
        <w:trPr>
          <w:cnfStyle w:val="000000010000"/>
        </w:trPr>
        <w:tc>
          <w:tcPr>
            <w:cnfStyle w:val="001000000000"/>
            <w:tcW w:w="3510" w:type="dxa"/>
            <w:vAlign w:val="center"/>
          </w:tcPr>
          <w:p w:rsidR="009C02CF" w:rsidRPr="00545A7F" w:rsidRDefault="009C02CF" w:rsidP="003E2642">
            <w:pPr>
              <w:pStyle w:val="Default"/>
              <w:rPr>
                <w:rFonts w:ascii="Arial" w:hAnsi="Arial" w:cs="Arial"/>
                <w:b w:val="0"/>
                <w:color w:val="000000" w:themeColor="text1"/>
                <w:sz w:val="22"/>
                <w:szCs w:val="22"/>
              </w:rPr>
            </w:pPr>
            <w:r w:rsidRPr="00545A7F">
              <w:rPr>
                <w:rFonts w:ascii="Arial" w:hAnsi="Arial" w:cs="Arial"/>
                <w:b w:val="0"/>
                <w:bCs w:val="0"/>
                <w:color w:val="000000" w:themeColor="text1"/>
                <w:sz w:val="22"/>
                <w:szCs w:val="22"/>
              </w:rPr>
              <w:t>Tez Önerisi</w:t>
            </w: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r w:rsidRPr="00545A7F">
              <w:rPr>
                <w:rFonts w:ascii="Arial" w:hAnsi="Arial" w:cs="Arial"/>
                <w:bCs/>
                <w:color w:val="000000" w:themeColor="text1"/>
                <w:sz w:val="40"/>
                <w:szCs w:val="40"/>
              </w:rPr>
              <w:t>*</w:t>
            </w: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r>
      <w:tr w:rsidR="009C02CF" w:rsidRPr="00545A7F" w:rsidTr="003E2642">
        <w:trPr>
          <w:cnfStyle w:val="000000100000"/>
        </w:trPr>
        <w:tc>
          <w:tcPr>
            <w:cnfStyle w:val="001000000000"/>
            <w:tcW w:w="3510" w:type="dxa"/>
            <w:vAlign w:val="center"/>
          </w:tcPr>
          <w:p w:rsidR="009C02CF" w:rsidRPr="00545A7F" w:rsidRDefault="009C02CF" w:rsidP="003E2642">
            <w:pPr>
              <w:pStyle w:val="Default"/>
              <w:rPr>
                <w:rFonts w:ascii="Arial" w:hAnsi="Arial" w:cs="Arial"/>
                <w:b w:val="0"/>
                <w:color w:val="000000" w:themeColor="text1"/>
                <w:sz w:val="22"/>
                <w:szCs w:val="22"/>
              </w:rPr>
            </w:pPr>
            <w:r w:rsidRPr="00545A7F">
              <w:rPr>
                <w:rFonts w:ascii="Arial" w:hAnsi="Arial" w:cs="Arial"/>
                <w:b w:val="0"/>
                <w:bCs w:val="0"/>
                <w:color w:val="000000" w:themeColor="text1"/>
                <w:sz w:val="22"/>
                <w:szCs w:val="22"/>
              </w:rPr>
              <w:t>Etik Kurul ve Kurum İzni</w:t>
            </w: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r w:rsidRPr="00545A7F">
              <w:rPr>
                <w:rFonts w:ascii="Arial" w:hAnsi="Arial" w:cs="Arial"/>
                <w:bCs/>
                <w:color w:val="000000" w:themeColor="text1"/>
                <w:sz w:val="40"/>
                <w:szCs w:val="40"/>
              </w:rPr>
              <w:t>*</w:t>
            </w: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r>
      <w:tr w:rsidR="009C02CF" w:rsidRPr="00545A7F" w:rsidTr="003E2642">
        <w:trPr>
          <w:cnfStyle w:val="000000010000"/>
        </w:trPr>
        <w:tc>
          <w:tcPr>
            <w:cnfStyle w:val="001000000000"/>
            <w:tcW w:w="3510" w:type="dxa"/>
            <w:vAlign w:val="center"/>
          </w:tcPr>
          <w:p w:rsidR="009C02CF" w:rsidRPr="00545A7F" w:rsidRDefault="009C02CF" w:rsidP="003E2642">
            <w:pPr>
              <w:pStyle w:val="Default"/>
              <w:rPr>
                <w:rFonts w:ascii="Arial" w:hAnsi="Arial" w:cs="Arial"/>
                <w:b w:val="0"/>
                <w:color w:val="000000" w:themeColor="text1"/>
                <w:sz w:val="22"/>
                <w:szCs w:val="22"/>
              </w:rPr>
            </w:pPr>
            <w:r w:rsidRPr="00545A7F">
              <w:rPr>
                <w:rFonts w:ascii="Arial" w:hAnsi="Arial" w:cs="Arial"/>
                <w:b w:val="0"/>
                <w:bCs w:val="0"/>
                <w:color w:val="000000" w:themeColor="text1"/>
                <w:sz w:val="22"/>
                <w:szCs w:val="22"/>
              </w:rPr>
              <w:t>Randomizasyon</w:t>
            </w: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r w:rsidRPr="00545A7F">
              <w:rPr>
                <w:rFonts w:ascii="Arial" w:hAnsi="Arial" w:cs="Arial"/>
                <w:bCs/>
                <w:color w:val="000000" w:themeColor="text1"/>
                <w:sz w:val="40"/>
                <w:szCs w:val="40"/>
              </w:rPr>
              <w:t>*</w:t>
            </w: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r>
      <w:tr w:rsidR="009C02CF" w:rsidRPr="00545A7F" w:rsidTr="003E2642">
        <w:trPr>
          <w:cnfStyle w:val="000000100000"/>
        </w:trPr>
        <w:tc>
          <w:tcPr>
            <w:cnfStyle w:val="001000000000"/>
            <w:tcW w:w="3510" w:type="dxa"/>
            <w:vAlign w:val="center"/>
          </w:tcPr>
          <w:p w:rsidR="009C02CF" w:rsidRPr="00545A7F" w:rsidRDefault="009C02CF" w:rsidP="003E2642">
            <w:pPr>
              <w:pStyle w:val="Default"/>
              <w:rPr>
                <w:rFonts w:ascii="Arial" w:hAnsi="Arial" w:cs="Arial"/>
                <w:b w:val="0"/>
                <w:color w:val="000000" w:themeColor="text1"/>
                <w:sz w:val="22"/>
                <w:szCs w:val="22"/>
              </w:rPr>
            </w:pPr>
            <w:r w:rsidRPr="00545A7F">
              <w:rPr>
                <w:rFonts w:ascii="Arial" w:hAnsi="Arial" w:cs="Arial"/>
                <w:b w:val="0"/>
                <w:bCs w:val="0"/>
                <w:color w:val="000000" w:themeColor="text1"/>
                <w:sz w:val="22"/>
                <w:szCs w:val="22"/>
              </w:rPr>
              <w:t xml:space="preserve">Veri Toplama </w:t>
            </w: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r w:rsidRPr="00545A7F">
              <w:rPr>
                <w:rFonts w:ascii="Arial" w:hAnsi="Arial" w:cs="Arial"/>
                <w:bCs/>
                <w:color w:val="000000" w:themeColor="text1"/>
                <w:sz w:val="40"/>
                <w:szCs w:val="40"/>
              </w:rPr>
              <w:t>*</w:t>
            </w: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r>
      <w:tr w:rsidR="009C02CF" w:rsidRPr="00545A7F" w:rsidTr="003E2642">
        <w:trPr>
          <w:cnfStyle w:val="000000010000"/>
        </w:trPr>
        <w:tc>
          <w:tcPr>
            <w:cnfStyle w:val="001000000000"/>
            <w:tcW w:w="3510" w:type="dxa"/>
            <w:vAlign w:val="center"/>
          </w:tcPr>
          <w:p w:rsidR="009C02CF" w:rsidRPr="00545A7F" w:rsidRDefault="009C02CF" w:rsidP="003E2642">
            <w:pPr>
              <w:pStyle w:val="Default"/>
              <w:rPr>
                <w:rFonts w:ascii="Arial" w:hAnsi="Arial" w:cs="Arial"/>
                <w:b w:val="0"/>
                <w:color w:val="000000" w:themeColor="text1"/>
                <w:sz w:val="22"/>
                <w:szCs w:val="22"/>
              </w:rPr>
            </w:pPr>
            <w:r w:rsidRPr="00545A7F">
              <w:rPr>
                <w:rFonts w:ascii="Arial" w:hAnsi="Arial" w:cs="Arial"/>
                <w:b w:val="0"/>
                <w:bCs w:val="0"/>
                <w:color w:val="000000" w:themeColor="text1"/>
                <w:sz w:val="22"/>
                <w:szCs w:val="22"/>
              </w:rPr>
              <w:t>Verilerin Analizi</w:t>
            </w: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r w:rsidRPr="00545A7F">
              <w:rPr>
                <w:rFonts w:ascii="Arial" w:hAnsi="Arial" w:cs="Arial"/>
                <w:bCs/>
                <w:color w:val="000000" w:themeColor="text1"/>
                <w:sz w:val="40"/>
                <w:szCs w:val="40"/>
              </w:rPr>
              <w:t>*</w:t>
            </w: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r>
      <w:tr w:rsidR="009C02CF" w:rsidRPr="00545A7F" w:rsidTr="003E2642">
        <w:trPr>
          <w:cnfStyle w:val="000000100000"/>
        </w:trPr>
        <w:tc>
          <w:tcPr>
            <w:cnfStyle w:val="001000000000"/>
            <w:tcW w:w="3510" w:type="dxa"/>
            <w:vAlign w:val="center"/>
          </w:tcPr>
          <w:p w:rsidR="009C02CF" w:rsidRPr="00545A7F" w:rsidRDefault="009C02CF" w:rsidP="003E2642">
            <w:pPr>
              <w:pStyle w:val="Default"/>
              <w:rPr>
                <w:rFonts w:ascii="Arial" w:hAnsi="Arial" w:cs="Arial"/>
                <w:b w:val="0"/>
                <w:color w:val="000000" w:themeColor="text1"/>
                <w:sz w:val="22"/>
                <w:szCs w:val="22"/>
              </w:rPr>
            </w:pPr>
            <w:r w:rsidRPr="00545A7F">
              <w:rPr>
                <w:rFonts w:ascii="Arial" w:hAnsi="Arial" w:cs="Arial"/>
                <w:b w:val="0"/>
                <w:bCs w:val="0"/>
                <w:color w:val="000000" w:themeColor="text1"/>
                <w:sz w:val="22"/>
                <w:szCs w:val="22"/>
              </w:rPr>
              <w:t>Tez Yazımı</w:t>
            </w: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r w:rsidRPr="00545A7F">
              <w:rPr>
                <w:rFonts w:ascii="Arial" w:hAnsi="Arial" w:cs="Arial"/>
                <w:bCs/>
                <w:color w:val="000000" w:themeColor="text1"/>
                <w:sz w:val="40"/>
                <w:szCs w:val="40"/>
              </w:rPr>
              <w:t>*</w:t>
            </w: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100000"/>
              <w:rPr>
                <w:rFonts w:ascii="Arial" w:hAnsi="Arial" w:cs="Arial"/>
                <w:bCs/>
                <w:color w:val="000000" w:themeColor="text1"/>
                <w:sz w:val="40"/>
                <w:szCs w:val="40"/>
              </w:rPr>
            </w:pPr>
          </w:p>
        </w:tc>
      </w:tr>
      <w:tr w:rsidR="009C02CF" w:rsidRPr="00545A7F" w:rsidTr="003E2642">
        <w:trPr>
          <w:cnfStyle w:val="000000010000"/>
        </w:trPr>
        <w:tc>
          <w:tcPr>
            <w:cnfStyle w:val="001000000000"/>
            <w:tcW w:w="3510" w:type="dxa"/>
            <w:vAlign w:val="center"/>
          </w:tcPr>
          <w:p w:rsidR="009C02CF" w:rsidRPr="00545A7F" w:rsidRDefault="009C02CF" w:rsidP="003E2642">
            <w:pPr>
              <w:pStyle w:val="Default"/>
              <w:rPr>
                <w:rFonts w:ascii="Arial" w:hAnsi="Arial" w:cs="Arial"/>
                <w:b w:val="0"/>
                <w:color w:val="000000" w:themeColor="text1"/>
                <w:sz w:val="22"/>
                <w:szCs w:val="22"/>
              </w:rPr>
            </w:pPr>
            <w:r w:rsidRPr="00545A7F">
              <w:rPr>
                <w:rFonts w:ascii="Arial" w:hAnsi="Arial" w:cs="Arial"/>
                <w:b w:val="0"/>
                <w:bCs w:val="0"/>
                <w:color w:val="000000" w:themeColor="text1"/>
                <w:sz w:val="22"/>
                <w:szCs w:val="22"/>
              </w:rPr>
              <w:t>Tez Savunması</w:t>
            </w: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0"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p>
        </w:tc>
        <w:tc>
          <w:tcPr>
            <w:tcW w:w="671" w:type="dxa"/>
            <w:vAlign w:val="bottom"/>
          </w:tcPr>
          <w:p w:rsidR="009C02CF" w:rsidRPr="00545A7F" w:rsidRDefault="009C02CF" w:rsidP="003E2642">
            <w:pPr>
              <w:pStyle w:val="ListeParagraf"/>
              <w:widowControl w:val="0"/>
              <w:autoSpaceDE w:val="0"/>
              <w:autoSpaceDN w:val="0"/>
              <w:adjustRightInd w:val="0"/>
              <w:spacing w:line="360" w:lineRule="auto"/>
              <w:ind w:left="0" w:right="-20"/>
              <w:jc w:val="center"/>
              <w:cnfStyle w:val="000000010000"/>
              <w:rPr>
                <w:rFonts w:ascii="Arial" w:hAnsi="Arial" w:cs="Arial"/>
                <w:bCs/>
                <w:color w:val="000000" w:themeColor="text1"/>
                <w:sz w:val="40"/>
                <w:szCs w:val="40"/>
              </w:rPr>
            </w:pPr>
            <w:r w:rsidRPr="00545A7F">
              <w:rPr>
                <w:rFonts w:ascii="Arial" w:hAnsi="Arial" w:cs="Arial"/>
                <w:bCs/>
                <w:color w:val="000000" w:themeColor="text1"/>
                <w:sz w:val="40"/>
                <w:szCs w:val="40"/>
              </w:rPr>
              <w:t>*</w:t>
            </w:r>
          </w:p>
        </w:tc>
      </w:tr>
    </w:tbl>
    <w:p w:rsidR="009C02CF" w:rsidRPr="00545A7F" w:rsidRDefault="009C02CF" w:rsidP="009C02CF">
      <w:pPr>
        <w:pStyle w:val="ListeParagraf"/>
        <w:widowControl w:val="0"/>
        <w:autoSpaceDE w:val="0"/>
        <w:autoSpaceDN w:val="0"/>
        <w:adjustRightInd w:val="0"/>
        <w:spacing w:after="0" w:line="240" w:lineRule="auto"/>
        <w:ind w:left="0" w:right="-20"/>
        <w:jc w:val="both"/>
        <w:rPr>
          <w:rFonts w:ascii="Arial" w:hAnsi="Arial" w:cs="Arial"/>
          <w:b/>
          <w:bCs/>
          <w:color w:val="000000" w:themeColor="text1"/>
        </w:rPr>
      </w:pPr>
    </w:p>
    <w:p w:rsidR="009C02CF" w:rsidRPr="00545A7F" w:rsidRDefault="009C02CF" w:rsidP="009C02CF">
      <w:pPr>
        <w:pStyle w:val="ListeParagraf"/>
        <w:widowControl w:val="0"/>
        <w:autoSpaceDE w:val="0"/>
        <w:autoSpaceDN w:val="0"/>
        <w:adjustRightInd w:val="0"/>
        <w:spacing w:after="0" w:line="240" w:lineRule="auto"/>
        <w:ind w:left="0" w:right="-20"/>
        <w:jc w:val="both"/>
        <w:rPr>
          <w:rFonts w:ascii="Arial" w:hAnsi="Arial" w:cs="Arial"/>
          <w:b/>
          <w:bCs/>
          <w:color w:val="000000" w:themeColor="text1"/>
        </w:rPr>
      </w:pPr>
    </w:p>
    <w:p w:rsidR="009C02CF" w:rsidRPr="00545A7F" w:rsidRDefault="00B557F1" w:rsidP="009C02CF">
      <w:pPr>
        <w:pStyle w:val="ListeParagraf"/>
        <w:widowControl w:val="0"/>
        <w:autoSpaceDE w:val="0"/>
        <w:autoSpaceDN w:val="0"/>
        <w:adjustRightInd w:val="0"/>
        <w:spacing w:after="0" w:line="240" w:lineRule="auto"/>
        <w:ind w:left="0" w:right="-20"/>
        <w:jc w:val="both"/>
        <w:rPr>
          <w:rFonts w:ascii="Arial" w:hAnsi="Arial" w:cs="Arial"/>
          <w:bCs/>
          <w:color w:val="000000" w:themeColor="text1"/>
        </w:rPr>
      </w:pPr>
      <w:r w:rsidRPr="00545A7F">
        <w:rPr>
          <w:rFonts w:ascii="Arial" w:hAnsi="Arial" w:cs="Arial"/>
          <w:b/>
          <w:bCs/>
          <w:color w:val="000000" w:themeColor="text1"/>
        </w:rPr>
        <w:t>Şekil 3.9.1</w:t>
      </w:r>
      <w:r w:rsidR="009C02CF" w:rsidRPr="00545A7F">
        <w:rPr>
          <w:rFonts w:ascii="Arial" w:hAnsi="Arial" w:cs="Arial"/>
          <w:b/>
          <w:bCs/>
          <w:color w:val="000000" w:themeColor="text1"/>
        </w:rPr>
        <w:t xml:space="preserve"> </w:t>
      </w:r>
      <w:r w:rsidR="009C02CF" w:rsidRPr="00545A7F">
        <w:rPr>
          <w:rFonts w:ascii="Arial" w:hAnsi="Arial" w:cs="Arial"/>
          <w:bCs/>
          <w:color w:val="000000" w:themeColor="text1"/>
        </w:rPr>
        <w:t>Araştırmanın başlama ve bitirme sürecinin zamana göre dağılımı</w:t>
      </w:r>
    </w:p>
    <w:p w:rsidR="009C02CF" w:rsidRPr="00545A7F" w:rsidRDefault="009C02CF" w:rsidP="009C02CF">
      <w:pPr>
        <w:pStyle w:val="ListeParagraf"/>
        <w:widowControl w:val="0"/>
        <w:autoSpaceDE w:val="0"/>
        <w:autoSpaceDN w:val="0"/>
        <w:adjustRightInd w:val="0"/>
        <w:spacing w:after="0" w:line="360" w:lineRule="auto"/>
        <w:ind w:left="0" w:right="-20"/>
        <w:jc w:val="both"/>
        <w:rPr>
          <w:rFonts w:ascii="Arial" w:hAnsi="Arial" w:cs="Arial"/>
          <w:bCs/>
          <w:color w:val="000000" w:themeColor="text1"/>
        </w:rPr>
      </w:pPr>
    </w:p>
    <w:p w:rsidR="009C02CF" w:rsidRPr="00545A7F" w:rsidRDefault="009C02CF" w:rsidP="009C02CF">
      <w:pPr>
        <w:pStyle w:val="ListeParagraf"/>
        <w:widowControl w:val="0"/>
        <w:autoSpaceDE w:val="0"/>
        <w:autoSpaceDN w:val="0"/>
        <w:adjustRightInd w:val="0"/>
        <w:spacing w:after="0" w:line="360" w:lineRule="auto"/>
        <w:ind w:left="0" w:right="-20"/>
        <w:jc w:val="both"/>
        <w:rPr>
          <w:rFonts w:ascii="Arial" w:hAnsi="Arial" w:cs="Arial"/>
          <w:bCs/>
          <w:color w:val="000000" w:themeColor="text1"/>
        </w:rPr>
      </w:pPr>
    </w:p>
    <w:p w:rsidR="009C02CF" w:rsidRPr="00545A7F" w:rsidRDefault="009C02CF" w:rsidP="009C02CF">
      <w:pPr>
        <w:pStyle w:val="Balk2"/>
        <w:spacing w:before="0" w:line="360" w:lineRule="auto"/>
        <w:rPr>
          <w:color w:val="000000" w:themeColor="text1"/>
        </w:rPr>
      </w:pPr>
      <w:bookmarkStart w:id="133" w:name="_Toc7034611"/>
      <w:bookmarkStart w:id="134" w:name="_Toc7034779"/>
      <w:bookmarkStart w:id="135" w:name="_Toc7037709"/>
      <w:r w:rsidRPr="00545A7F">
        <w:rPr>
          <w:color w:val="000000" w:themeColor="text1"/>
        </w:rPr>
        <w:t>Araştırmacının Hazırlığı</w:t>
      </w:r>
      <w:bookmarkEnd w:id="133"/>
      <w:bookmarkEnd w:id="134"/>
      <w:bookmarkEnd w:id="135"/>
    </w:p>
    <w:p w:rsidR="009C02CF" w:rsidRPr="00545A7F" w:rsidRDefault="009C02CF" w:rsidP="009C02CF">
      <w:pPr>
        <w:tabs>
          <w:tab w:val="left" w:pos="-46"/>
          <w:tab w:val="left" w:pos="322"/>
        </w:tabs>
        <w:spacing w:after="0" w:line="360" w:lineRule="auto"/>
        <w:jc w:val="both"/>
        <w:rPr>
          <w:rFonts w:ascii="Arial" w:hAnsi="Arial" w:cs="Arial"/>
          <w:b/>
          <w:color w:val="000000" w:themeColor="text1"/>
        </w:rPr>
      </w:pPr>
    </w:p>
    <w:p w:rsidR="009C02CF" w:rsidRPr="00545A7F" w:rsidRDefault="009C02CF" w:rsidP="009C02CF">
      <w:pPr>
        <w:tabs>
          <w:tab w:val="left" w:pos="-46"/>
          <w:tab w:val="left" w:pos="322"/>
        </w:tabs>
        <w:spacing w:after="0" w:line="360" w:lineRule="auto"/>
        <w:jc w:val="both"/>
        <w:rPr>
          <w:rFonts w:ascii="Arial" w:hAnsi="Arial" w:cs="Arial"/>
          <w:color w:val="000000" w:themeColor="text1"/>
          <w:shd w:val="clear" w:color="auto" w:fill="FFFFFF"/>
        </w:rPr>
      </w:pPr>
      <w:r w:rsidRPr="00545A7F">
        <w:rPr>
          <w:rFonts w:ascii="Arial" w:hAnsi="Arial" w:cs="Arial"/>
          <w:b/>
          <w:color w:val="000000" w:themeColor="text1"/>
        </w:rPr>
        <w:tab/>
      </w:r>
      <w:r w:rsidRPr="00545A7F">
        <w:rPr>
          <w:rFonts w:ascii="Arial" w:hAnsi="Arial" w:cs="Arial"/>
          <w:b/>
          <w:color w:val="000000" w:themeColor="text1"/>
        </w:rPr>
        <w:tab/>
      </w:r>
      <w:r w:rsidRPr="00545A7F">
        <w:rPr>
          <w:rFonts w:ascii="Arial" w:hAnsi="Arial" w:cs="Arial"/>
          <w:color w:val="000000" w:themeColor="text1"/>
        </w:rPr>
        <w:t xml:space="preserve">Araştırmacı, doktora ders dönemindeyken tamamlayıcı ve destekleyici sağlık yaklaşımlarına artan ilgisi üzerene, </w:t>
      </w:r>
      <w:r w:rsidRPr="00545A7F">
        <w:rPr>
          <w:rFonts w:ascii="Arial" w:hAnsi="Arial" w:cs="Arial"/>
          <w:color w:val="000000" w:themeColor="text1"/>
          <w:shd w:val="clear" w:color="auto" w:fill="FFFFFF"/>
        </w:rPr>
        <w:t xml:space="preserve">27-29 Mayıs 2015’ te Kayseri’ deki Tamamlayıcı ve Destekleyici Bakım Uygulamaları Kongresi (Kanıttan Uygulamaya)’ ne katılmıştır. Araştırmanın şekillenmesi açısından bu kongre önemli bir basamak olmuştur. Daha sonra doktora dersleri kapsamında “Watson İnsan Bakım Modeli’ nin Hemşirelik Bakımında Kullanımı” ve “Doğum ve Kadın Hastalıkları Hemşireliği’ nde Refleksoloji </w:t>
      </w:r>
      <w:r w:rsidR="00F42FEF" w:rsidRPr="00545A7F">
        <w:rPr>
          <w:rFonts w:ascii="Arial" w:hAnsi="Arial" w:cs="Arial"/>
          <w:color w:val="000000" w:themeColor="text1"/>
          <w:shd w:val="clear" w:color="auto" w:fill="FFFFFF"/>
        </w:rPr>
        <w:lastRenderedPageBreak/>
        <w:t xml:space="preserve">Uygulamaları” </w:t>
      </w:r>
      <w:r w:rsidRPr="00545A7F">
        <w:rPr>
          <w:rFonts w:ascii="Arial" w:hAnsi="Arial" w:cs="Arial"/>
          <w:color w:val="000000" w:themeColor="text1"/>
          <w:shd w:val="clear" w:color="auto" w:fill="FFFFFF"/>
        </w:rPr>
        <w:t>başlıklı seminer çalışmaları yapmıştır. Araştırmada kullanılan refleksoloji teknikleri için ise 2016 yılında Sağlık ve Doğal Terapiler Derneği’ nden reflekso</w:t>
      </w:r>
      <w:r w:rsidR="003E04AC" w:rsidRPr="00545A7F">
        <w:rPr>
          <w:rFonts w:ascii="Arial" w:hAnsi="Arial" w:cs="Arial"/>
          <w:color w:val="000000" w:themeColor="text1"/>
          <w:shd w:val="clear" w:color="auto" w:fill="FFFFFF"/>
        </w:rPr>
        <w:t>loji sertifikası almıştır (Ek-10</w:t>
      </w:r>
      <w:r w:rsidRPr="00545A7F">
        <w:rPr>
          <w:rFonts w:ascii="Arial" w:hAnsi="Arial" w:cs="Arial"/>
          <w:color w:val="000000" w:themeColor="text1"/>
          <w:shd w:val="clear" w:color="auto" w:fill="FFFFFF"/>
        </w:rPr>
        <w:t>).</w:t>
      </w:r>
      <w:r w:rsidRPr="00545A7F">
        <w:rPr>
          <w:rFonts w:ascii="Arial" w:hAnsi="Arial" w:cs="Arial"/>
          <w:b/>
          <w:color w:val="000000" w:themeColor="text1"/>
        </w:rPr>
        <w:t xml:space="preserve"> </w:t>
      </w:r>
    </w:p>
    <w:p w:rsidR="009C02CF" w:rsidRPr="00545A7F" w:rsidRDefault="009C02CF" w:rsidP="009C02CF">
      <w:pPr>
        <w:autoSpaceDE w:val="0"/>
        <w:autoSpaceDN w:val="0"/>
        <w:adjustRightInd w:val="0"/>
        <w:spacing w:after="0" w:line="360" w:lineRule="auto"/>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jc w:val="both"/>
        <w:rPr>
          <w:rFonts w:ascii="Arial" w:hAnsi="Arial" w:cs="Arial"/>
          <w:color w:val="000000" w:themeColor="text1"/>
        </w:rPr>
      </w:pPr>
    </w:p>
    <w:p w:rsidR="009C02CF" w:rsidRPr="00545A7F" w:rsidRDefault="009C02CF" w:rsidP="009C02CF">
      <w:pPr>
        <w:pStyle w:val="Balk2"/>
        <w:spacing w:before="0" w:line="360" w:lineRule="auto"/>
        <w:rPr>
          <w:color w:val="000000" w:themeColor="text1"/>
        </w:rPr>
      </w:pPr>
      <w:bookmarkStart w:id="136" w:name="_Toc7034612"/>
      <w:bookmarkStart w:id="137" w:name="_Toc7034780"/>
      <w:bookmarkStart w:id="138" w:name="_Toc7037710"/>
      <w:r w:rsidRPr="00545A7F">
        <w:rPr>
          <w:color w:val="000000" w:themeColor="text1"/>
        </w:rPr>
        <w:t>Veri Toplama Araçları</w:t>
      </w:r>
      <w:bookmarkEnd w:id="136"/>
      <w:bookmarkEnd w:id="137"/>
      <w:bookmarkEnd w:id="138"/>
    </w:p>
    <w:p w:rsidR="009C02CF" w:rsidRPr="00545A7F" w:rsidRDefault="009C02CF" w:rsidP="009C02CF">
      <w:pPr>
        <w:pStyle w:val="ListeParagraf"/>
        <w:widowControl w:val="0"/>
        <w:autoSpaceDE w:val="0"/>
        <w:autoSpaceDN w:val="0"/>
        <w:adjustRightInd w:val="0"/>
        <w:spacing w:after="0" w:line="360" w:lineRule="auto"/>
        <w:ind w:right="-20"/>
        <w:jc w:val="both"/>
        <w:rPr>
          <w:rFonts w:ascii="Arial" w:hAnsi="Arial" w:cs="Arial"/>
          <w:b/>
          <w:bCs/>
          <w:color w:val="000000" w:themeColor="text1"/>
        </w:rPr>
      </w:pPr>
    </w:p>
    <w:p w:rsidR="009C02CF" w:rsidRPr="00545A7F" w:rsidRDefault="009C02CF" w:rsidP="009C02CF">
      <w:pPr>
        <w:pStyle w:val="tez-2"/>
        <w:numPr>
          <w:ilvl w:val="2"/>
          <w:numId w:val="30"/>
        </w:numPr>
        <w:ind w:left="709" w:hanging="709"/>
        <w:rPr>
          <w:color w:val="000000" w:themeColor="text1"/>
        </w:rPr>
      </w:pPr>
      <w:bookmarkStart w:id="139" w:name="_Toc7034613"/>
      <w:bookmarkStart w:id="140" w:name="_Toc7034781"/>
      <w:bookmarkStart w:id="141" w:name="_Toc7037711"/>
      <w:r w:rsidRPr="00545A7F">
        <w:rPr>
          <w:rStyle w:val="Balk3Char"/>
          <w:b/>
          <w:color w:val="000000" w:themeColor="text1"/>
        </w:rPr>
        <w:t>Kişisel bilgi formu</w:t>
      </w:r>
      <w:bookmarkEnd w:id="139"/>
      <w:bookmarkEnd w:id="140"/>
      <w:bookmarkEnd w:id="141"/>
      <w:r w:rsidR="003E04AC" w:rsidRPr="00545A7F">
        <w:rPr>
          <w:color w:val="000000" w:themeColor="text1"/>
        </w:rPr>
        <w:t xml:space="preserve"> (Ek-4</w:t>
      </w:r>
      <w:r w:rsidRPr="00545A7F">
        <w:rPr>
          <w:color w:val="000000" w:themeColor="text1"/>
        </w:rPr>
        <w:t>).</w:t>
      </w:r>
    </w:p>
    <w:p w:rsidR="009C02CF" w:rsidRPr="00545A7F" w:rsidRDefault="009C02CF" w:rsidP="009C02CF">
      <w:pPr>
        <w:spacing w:line="360" w:lineRule="auto"/>
        <w:jc w:val="both"/>
        <w:rPr>
          <w:rFonts w:ascii="Arial" w:hAnsi="Arial" w:cs="Arial"/>
          <w:color w:val="000000" w:themeColor="text1"/>
        </w:rPr>
      </w:pPr>
    </w:p>
    <w:p w:rsidR="009C02CF" w:rsidRPr="00545A7F" w:rsidRDefault="009C02CF" w:rsidP="00434C69">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Araştırma kapsamına alınan kadınların sosyodemografik özellikleri ve jinekolojik kansere ilişkin verilerini elde etmek amacıyla konuyla ilgili </w:t>
      </w:r>
      <w:proofErr w:type="gramStart"/>
      <w:r w:rsidRPr="00545A7F">
        <w:rPr>
          <w:rFonts w:ascii="Arial" w:hAnsi="Arial" w:cs="Arial"/>
          <w:color w:val="000000" w:themeColor="text1"/>
        </w:rPr>
        <w:t>literatürden</w:t>
      </w:r>
      <w:proofErr w:type="gramEnd"/>
      <w:r w:rsidRPr="00545A7F">
        <w:rPr>
          <w:rFonts w:ascii="Arial" w:hAnsi="Arial" w:cs="Arial"/>
          <w:color w:val="000000" w:themeColor="text1"/>
        </w:rPr>
        <w:t xml:space="preserve"> yararlanılarak araştırmacı tarafından geliştirilen 25 sorudan oluşan bir formdur. </w:t>
      </w:r>
      <w:proofErr w:type="gramStart"/>
      <w:r w:rsidRPr="00545A7F">
        <w:rPr>
          <w:rFonts w:ascii="Arial" w:hAnsi="Arial" w:cs="Arial"/>
          <w:color w:val="000000" w:themeColor="text1"/>
        </w:rPr>
        <w:t>Kişisel bilgi formu; kadınların hangi jinekolojik kanser türüne sahip olduğu, kanser evresi, yaş, doğdukları coğrafi bölge, eğitim düzeyi, çalışma durumu,  sosyal güvence,  meslek, medeni durum, gelir gider durumu, menopoz ve menarş yaşı, aile tipi, tanı konulma süresi, aldığı tedavi türü, kronik hastalık öyküsü, hormon replesman tedavisi alıp almadığı, aile öyküsü, hastalık ve tedavi sürecindeki bilgi kaynakları, kemotarapinin yan etkileri ve yaşam bulgularını içermektedir.</w:t>
      </w:r>
      <w:proofErr w:type="gramEnd"/>
    </w:p>
    <w:p w:rsidR="009C02CF" w:rsidRPr="00545A7F" w:rsidRDefault="009C02CF" w:rsidP="009C02CF">
      <w:pPr>
        <w:spacing w:after="0" w:line="360" w:lineRule="auto"/>
        <w:ind w:firstLine="708"/>
        <w:jc w:val="both"/>
        <w:rPr>
          <w:rFonts w:ascii="Arial" w:hAnsi="Arial" w:cs="Arial"/>
          <w:b/>
          <w:color w:val="000000" w:themeColor="text1"/>
        </w:rPr>
      </w:pPr>
    </w:p>
    <w:p w:rsidR="009C02CF" w:rsidRPr="00545A7F" w:rsidRDefault="009C02CF" w:rsidP="009C02CF">
      <w:pPr>
        <w:pStyle w:val="tez-2"/>
        <w:numPr>
          <w:ilvl w:val="2"/>
          <w:numId w:val="30"/>
        </w:numPr>
        <w:ind w:left="709" w:hanging="709"/>
        <w:rPr>
          <w:color w:val="000000" w:themeColor="text1"/>
        </w:rPr>
      </w:pPr>
      <w:bookmarkStart w:id="142" w:name="_Toc7034614"/>
      <w:bookmarkStart w:id="143" w:name="_Toc7034782"/>
      <w:bookmarkStart w:id="144" w:name="_Toc7037712"/>
      <w:r w:rsidRPr="00545A7F">
        <w:rPr>
          <w:rStyle w:val="Balk3Char"/>
          <w:b/>
          <w:color w:val="000000" w:themeColor="text1"/>
        </w:rPr>
        <w:t>Beck anksiyete ölçeği (BAÖ)</w:t>
      </w:r>
      <w:bookmarkEnd w:id="142"/>
      <w:bookmarkEnd w:id="143"/>
      <w:bookmarkEnd w:id="144"/>
      <w:r w:rsidRPr="00545A7F">
        <w:rPr>
          <w:b w:val="0"/>
          <w:color w:val="000000" w:themeColor="text1"/>
        </w:rPr>
        <w:t xml:space="preserve"> (</w:t>
      </w:r>
      <w:r w:rsidR="003E04AC" w:rsidRPr="00545A7F">
        <w:rPr>
          <w:color w:val="000000" w:themeColor="text1"/>
        </w:rPr>
        <w:t>Ek-5</w:t>
      </w:r>
      <w:r w:rsidRPr="00545A7F">
        <w:rPr>
          <w:color w:val="000000" w:themeColor="text1"/>
        </w:rPr>
        <w:t>)</w:t>
      </w:r>
    </w:p>
    <w:p w:rsidR="009C02CF" w:rsidRPr="00545A7F" w:rsidRDefault="009C02CF" w:rsidP="009C02CF">
      <w:pPr>
        <w:pStyle w:val="ListeParagraf"/>
        <w:widowControl w:val="0"/>
        <w:autoSpaceDE w:val="0"/>
        <w:autoSpaceDN w:val="0"/>
        <w:adjustRightInd w:val="0"/>
        <w:spacing w:after="0" w:line="360" w:lineRule="auto"/>
        <w:ind w:left="0" w:right="-20"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Bireylerin yaşadıkları anksiyete düzeyleri ve sıklığının belirlenmesi amacıyla 1988’ de Beck ve arkadaşları tarafından geliştirilmiştir. BAÖ, 21 maddeden oluşmakta ve 0-3 arası puanlanan likert tipli bir ölçektir. Ölçeğin toplam puanı ise 0 ile 63 arasında değişmektedir. Her bir madde 0 (hiç) ile 3 (ciddi derecede) arasında değişmektedir. Toplam puanın yükseldikçe bireyin </w:t>
      </w:r>
      <w:r w:rsidR="002E6CCA" w:rsidRPr="00545A7F">
        <w:rPr>
          <w:rFonts w:ascii="Arial" w:hAnsi="Arial" w:cs="Arial"/>
          <w:color w:val="000000" w:themeColor="text1"/>
        </w:rPr>
        <w:t>yaşadığı anksiyete şiddeti</w:t>
      </w:r>
      <w:r w:rsidRPr="00545A7F">
        <w:rPr>
          <w:rFonts w:ascii="Arial" w:hAnsi="Arial" w:cs="Arial"/>
          <w:color w:val="000000" w:themeColor="text1"/>
        </w:rPr>
        <w:t xml:space="preserve"> artmaktadır. Ölçeğin Cronbach alpha değeri Beck ve arkadaşları tarafından 0.92 olarak </w:t>
      </w:r>
      <w:r w:rsidR="00482052" w:rsidRPr="00545A7F">
        <w:rPr>
          <w:rFonts w:ascii="Arial" w:hAnsi="Arial" w:cs="Arial"/>
          <w:color w:val="000000" w:themeColor="text1"/>
        </w:rPr>
        <w:t xml:space="preserve">saptanmıştır </w:t>
      </w:r>
      <w:r w:rsidR="00C56E59" w:rsidRPr="00545A7F">
        <w:rPr>
          <w:rFonts w:ascii="Arial" w:hAnsi="Arial" w:cs="Arial"/>
          <w:color w:val="000000" w:themeColor="text1"/>
        </w:rPr>
        <w:t>(Beck vd 1988)</w:t>
      </w:r>
      <w:r w:rsidRPr="00545A7F">
        <w:rPr>
          <w:rFonts w:ascii="Arial" w:hAnsi="Arial" w:cs="Arial"/>
          <w:color w:val="000000" w:themeColor="text1"/>
        </w:rPr>
        <w:t xml:space="preserve">. </w:t>
      </w:r>
    </w:p>
    <w:p w:rsidR="009C02CF" w:rsidRPr="00545A7F" w:rsidRDefault="009C02CF" w:rsidP="009C02CF">
      <w:pPr>
        <w:autoSpaceDE w:val="0"/>
        <w:autoSpaceDN w:val="0"/>
        <w:adjustRightInd w:val="0"/>
        <w:spacing w:after="0" w:line="360" w:lineRule="auto"/>
        <w:ind w:firstLine="708"/>
        <w:jc w:val="both"/>
        <w:rPr>
          <w:rFonts w:ascii="Arial" w:eastAsia="Times New Roman" w:hAnsi="Arial" w:cs="Arial"/>
          <w:color w:val="000000" w:themeColor="text1"/>
          <w:lang w:eastAsia="tr-TR"/>
        </w:rPr>
      </w:pPr>
      <w:r w:rsidRPr="00545A7F">
        <w:rPr>
          <w:rFonts w:ascii="Arial" w:hAnsi="Arial" w:cs="Arial"/>
          <w:color w:val="000000" w:themeColor="text1"/>
        </w:rPr>
        <w:t>BAÖ’ nin ülkemizde geçerlilik ve güvenirlik çalışması, Ulusoy ve arkadaşları (1998) tarafından yapılmıştır ve Cron</w:t>
      </w:r>
      <w:r w:rsidR="00482052" w:rsidRPr="00545A7F">
        <w:rPr>
          <w:rFonts w:ascii="Arial" w:hAnsi="Arial" w:cs="Arial"/>
          <w:color w:val="000000" w:themeColor="text1"/>
        </w:rPr>
        <w:t>bach alpha değeri 0.93 olarak tespit edilmiştir</w:t>
      </w:r>
      <w:r w:rsidRPr="00545A7F">
        <w:rPr>
          <w:rFonts w:ascii="Arial" w:hAnsi="Arial" w:cs="Arial"/>
          <w:color w:val="000000" w:themeColor="text1"/>
        </w:rPr>
        <w:t xml:space="preserve"> (U</w:t>
      </w:r>
      <w:r w:rsidR="00482052" w:rsidRPr="00545A7F">
        <w:rPr>
          <w:rFonts w:ascii="Arial" w:hAnsi="Arial" w:cs="Arial"/>
          <w:color w:val="000000" w:themeColor="text1"/>
        </w:rPr>
        <w:t xml:space="preserve">lusoy vd 1998). Bu araştırmada ise BAÖ’ nin </w:t>
      </w:r>
      <w:r w:rsidRPr="00545A7F">
        <w:rPr>
          <w:rFonts w:ascii="Arial" w:hAnsi="Arial" w:cs="Arial"/>
          <w:color w:val="000000" w:themeColor="text1"/>
        </w:rPr>
        <w:t>Cron</w:t>
      </w:r>
      <w:r w:rsidR="00482052" w:rsidRPr="00545A7F">
        <w:rPr>
          <w:rFonts w:ascii="Arial" w:hAnsi="Arial" w:cs="Arial"/>
          <w:color w:val="000000" w:themeColor="text1"/>
        </w:rPr>
        <w:t xml:space="preserve">bach alpha değeri </w:t>
      </w:r>
      <w:r w:rsidRPr="00545A7F">
        <w:rPr>
          <w:rFonts w:ascii="Arial" w:hAnsi="Arial" w:cs="Arial"/>
          <w:color w:val="000000" w:themeColor="text1"/>
        </w:rPr>
        <w:t xml:space="preserve">girişim grubunda </w:t>
      </w:r>
      <w:r w:rsidR="00482052" w:rsidRPr="00545A7F">
        <w:rPr>
          <w:rFonts w:ascii="Arial" w:hAnsi="Arial" w:cs="Arial"/>
          <w:color w:val="000000" w:themeColor="text1"/>
        </w:rPr>
        <w:t xml:space="preserve">0.90 ve kontrol grubunda 0.76’ </w:t>
      </w:r>
      <w:proofErr w:type="gramStart"/>
      <w:r w:rsidR="00482052" w:rsidRPr="00545A7F">
        <w:rPr>
          <w:rFonts w:ascii="Arial" w:hAnsi="Arial" w:cs="Arial"/>
          <w:color w:val="000000" w:themeColor="text1"/>
        </w:rPr>
        <w:t>dı</w:t>
      </w:r>
      <w:r w:rsidRPr="00545A7F">
        <w:rPr>
          <w:rFonts w:ascii="Arial" w:hAnsi="Arial" w:cs="Arial"/>
          <w:color w:val="000000" w:themeColor="text1"/>
        </w:rPr>
        <w:t>r</w:t>
      </w:r>
      <w:proofErr w:type="gramEnd"/>
      <w:r w:rsidRPr="00545A7F">
        <w:rPr>
          <w:rFonts w:ascii="Arial" w:hAnsi="Arial" w:cs="Arial"/>
          <w:color w:val="000000" w:themeColor="text1"/>
        </w:rPr>
        <w:t xml:space="preserve">. Toplam Cronbach alpha değeri ise </w:t>
      </w:r>
      <w:r w:rsidR="00482052" w:rsidRPr="00545A7F">
        <w:rPr>
          <w:rFonts w:ascii="Arial" w:eastAsia="Times New Roman" w:hAnsi="Arial" w:cs="Arial"/>
          <w:color w:val="000000" w:themeColor="text1"/>
          <w:lang w:eastAsia="tr-TR"/>
        </w:rPr>
        <w:t xml:space="preserve">0.86’ </w:t>
      </w:r>
      <w:proofErr w:type="gramStart"/>
      <w:r w:rsidR="00482052" w:rsidRPr="00545A7F">
        <w:rPr>
          <w:rFonts w:ascii="Arial" w:eastAsia="Times New Roman" w:hAnsi="Arial" w:cs="Arial"/>
          <w:color w:val="000000" w:themeColor="text1"/>
          <w:lang w:eastAsia="tr-TR"/>
        </w:rPr>
        <w:t>dı</w:t>
      </w:r>
      <w:r w:rsidRPr="00545A7F">
        <w:rPr>
          <w:rFonts w:ascii="Arial" w:eastAsia="Times New Roman" w:hAnsi="Arial" w:cs="Arial"/>
          <w:color w:val="000000" w:themeColor="text1"/>
          <w:lang w:eastAsia="tr-TR"/>
        </w:rPr>
        <w:t>r</w:t>
      </w:r>
      <w:proofErr w:type="gramEnd"/>
      <w:r w:rsidRPr="00545A7F">
        <w:rPr>
          <w:rFonts w:ascii="Arial" w:eastAsia="Times New Roman" w:hAnsi="Arial" w:cs="Arial"/>
          <w:color w:val="000000" w:themeColor="text1"/>
          <w:lang w:eastAsia="tr-TR"/>
        </w:rPr>
        <w:t>.</w:t>
      </w:r>
    </w:p>
    <w:p w:rsidR="00F42FEF" w:rsidRPr="00545A7F" w:rsidRDefault="00F42FEF" w:rsidP="009C02CF">
      <w:pPr>
        <w:autoSpaceDE w:val="0"/>
        <w:autoSpaceDN w:val="0"/>
        <w:adjustRightInd w:val="0"/>
        <w:spacing w:after="0" w:line="360" w:lineRule="auto"/>
        <w:ind w:firstLine="708"/>
        <w:jc w:val="both"/>
        <w:rPr>
          <w:rFonts w:ascii="Arial" w:eastAsia="Times New Roman" w:hAnsi="Arial" w:cs="Arial"/>
          <w:color w:val="000000" w:themeColor="text1"/>
          <w:lang w:eastAsia="tr-TR"/>
        </w:rPr>
      </w:pPr>
    </w:p>
    <w:p w:rsidR="00F42FEF" w:rsidRPr="00545A7F" w:rsidRDefault="00F42FEF" w:rsidP="009C02CF">
      <w:pPr>
        <w:autoSpaceDE w:val="0"/>
        <w:autoSpaceDN w:val="0"/>
        <w:adjustRightInd w:val="0"/>
        <w:spacing w:after="0" w:line="360" w:lineRule="auto"/>
        <w:ind w:firstLine="708"/>
        <w:jc w:val="both"/>
        <w:rPr>
          <w:rFonts w:ascii="Arial" w:hAnsi="Arial" w:cs="Arial"/>
          <w:color w:val="000000" w:themeColor="text1"/>
        </w:rPr>
      </w:pPr>
    </w:p>
    <w:p w:rsidR="008F588B" w:rsidRPr="00545A7F" w:rsidRDefault="008F588B" w:rsidP="00BC21B3">
      <w:pPr>
        <w:autoSpaceDE w:val="0"/>
        <w:autoSpaceDN w:val="0"/>
        <w:adjustRightInd w:val="0"/>
        <w:spacing w:after="0" w:line="360" w:lineRule="auto"/>
        <w:jc w:val="both"/>
        <w:rPr>
          <w:rFonts w:ascii="Arial" w:hAnsi="Arial" w:cs="Arial"/>
          <w:b/>
          <w:bCs/>
          <w:color w:val="000000" w:themeColor="text1"/>
        </w:rPr>
      </w:pPr>
    </w:p>
    <w:p w:rsidR="009C02CF" w:rsidRPr="00545A7F" w:rsidRDefault="009C02CF" w:rsidP="009C02CF">
      <w:pPr>
        <w:pStyle w:val="tez-2"/>
        <w:numPr>
          <w:ilvl w:val="2"/>
          <w:numId w:val="30"/>
        </w:numPr>
        <w:ind w:left="709" w:hanging="709"/>
        <w:rPr>
          <w:color w:val="000000" w:themeColor="text1"/>
        </w:rPr>
      </w:pPr>
      <w:bookmarkStart w:id="145" w:name="_Toc7034615"/>
      <w:bookmarkStart w:id="146" w:name="_Toc7034783"/>
      <w:bookmarkStart w:id="147" w:name="_Toc7037713"/>
      <w:r w:rsidRPr="00545A7F">
        <w:rPr>
          <w:rStyle w:val="Balk3Char"/>
          <w:b/>
          <w:color w:val="000000" w:themeColor="text1"/>
        </w:rPr>
        <w:lastRenderedPageBreak/>
        <w:t>Beck depresyon ölçeği (BDÖ)</w:t>
      </w:r>
      <w:bookmarkEnd w:id="145"/>
      <w:bookmarkEnd w:id="146"/>
      <w:bookmarkEnd w:id="147"/>
      <w:r w:rsidR="003E04AC" w:rsidRPr="00545A7F">
        <w:rPr>
          <w:color w:val="000000" w:themeColor="text1"/>
        </w:rPr>
        <w:t xml:space="preserve"> (Ek-6</w:t>
      </w:r>
      <w:r w:rsidRPr="00545A7F">
        <w:rPr>
          <w:color w:val="000000" w:themeColor="text1"/>
        </w:rPr>
        <w:t>).</w:t>
      </w:r>
    </w:p>
    <w:p w:rsidR="009C02CF" w:rsidRPr="00545A7F" w:rsidRDefault="009C02CF" w:rsidP="009C02CF">
      <w:pPr>
        <w:pStyle w:val="ListeParagraf"/>
        <w:widowControl w:val="0"/>
        <w:autoSpaceDE w:val="0"/>
        <w:autoSpaceDN w:val="0"/>
        <w:adjustRightInd w:val="0"/>
        <w:spacing w:after="0" w:line="360" w:lineRule="auto"/>
        <w:ind w:left="0" w:right="-20"/>
        <w:jc w:val="both"/>
        <w:rPr>
          <w:rFonts w:ascii="Arial" w:hAnsi="Arial" w:cs="Arial"/>
          <w:b/>
          <w:bCs/>
          <w:color w:val="000000" w:themeColor="text1"/>
        </w:rPr>
      </w:pPr>
    </w:p>
    <w:p w:rsidR="009C02CF" w:rsidRPr="00545A7F" w:rsidRDefault="009C02CF" w:rsidP="009C02CF">
      <w:pPr>
        <w:pStyle w:val="ListeParagraf"/>
        <w:widowControl w:val="0"/>
        <w:autoSpaceDE w:val="0"/>
        <w:autoSpaceDN w:val="0"/>
        <w:adjustRightInd w:val="0"/>
        <w:spacing w:after="0" w:line="360" w:lineRule="auto"/>
        <w:ind w:left="0" w:right="-20" w:firstLine="708"/>
        <w:jc w:val="both"/>
        <w:rPr>
          <w:rFonts w:ascii="Arial" w:hAnsi="Arial" w:cs="Arial"/>
          <w:color w:val="000000" w:themeColor="text1"/>
        </w:rPr>
      </w:pPr>
      <w:proofErr w:type="gramStart"/>
      <w:r w:rsidRPr="00545A7F">
        <w:rPr>
          <w:rFonts w:ascii="Arial" w:hAnsi="Arial" w:cs="Arial"/>
          <w:color w:val="000000" w:themeColor="text1"/>
          <w:lang w:val="en-US" w:bidi="en-US"/>
        </w:rPr>
        <w:t xml:space="preserve">BDÖ, Beck </w:t>
      </w:r>
      <w:r w:rsidRPr="00545A7F">
        <w:rPr>
          <w:rFonts w:ascii="Arial" w:hAnsi="Arial" w:cs="Arial"/>
          <w:color w:val="000000" w:themeColor="text1"/>
          <w:lang w:bidi="tr-TR"/>
        </w:rPr>
        <w:t>ve arkadaşları (1961) tarafından geliştirilmiştir.</w:t>
      </w:r>
      <w:proofErr w:type="gramEnd"/>
      <w:r w:rsidRPr="00545A7F">
        <w:rPr>
          <w:rFonts w:ascii="Arial" w:hAnsi="Arial" w:cs="Arial"/>
          <w:color w:val="000000" w:themeColor="text1"/>
          <w:lang w:bidi="tr-TR"/>
        </w:rPr>
        <w:t xml:space="preserve"> Depresyon tanısı koymak depresyon belirtilerinin derecesini kapsamlı bir biçimde değerlendirmek amacıyla sağlıklı ve psikiyatrik hasta gruplarında kullanılabilmektedir. </w:t>
      </w:r>
      <w:r w:rsidRPr="00545A7F">
        <w:rPr>
          <w:rFonts w:ascii="Arial" w:hAnsi="Arial" w:cs="Arial"/>
          <w:color w:val="000000" w:themeColor="text1"/>
        </w:rPr>
        <w:t xml:space="preserve">BDÖ, likert tipli 21 maddeden oluşan ve 0-3 arası puanlanan bir ölçektir. Ölçeğin toplam puanı 0 ile 63 arasında değişmekle birlikte </w:t>
      </w:r>
      <w:r w:rsidRPr="00545A7F">
        <w:rPr>
          <w:rFonts w:ascii="Arial" w:hAnsi="Arial" w:cs="Arial"/>
          <w:color w:val="000000" w:themeColor="text1"/>
          <w:lang w:bidi="tr-TR"/>
        </w:rPr>
        <w:t xml:space="preserve">ölçekten alınan puanların yükselmesi depresyon düzeyinin de arttığını göstermektedir </w:t>
      </w:r>
      <w:r w:rsidRPr="00545A7F">
        <w:rPr>
          <w:rFonts w:ascii="Arial" w:hAnsi="Arial" w:cs="Arial"/>
          <w:color w:val="000000" w:themeColor="text1"/>
        </w:rPr>
        <w:t>(</w:t>
      </w:r>
      <w:r w:rsidRPr="00545A7F">
        <w:rPr>
          <w:rFonts w:ascii="Arial" w:hAnsi="Arial" w:cs="Arial"/>
          <w:color w:val="000000" w:themeColor="text1"/>
          <w:lang w:val="en-US" w:bidi="en-US"/>
        </w:rPr>
        <w:t>Beck vd 1961)</w:t>
      </w:r>
      <w:r w:rsidRPr="00545A7F">
        <w:rPr>
          <w:rFonts w:ascii="Arial" w:hAnsi="Arial" w:cs="Arial"/>
          <w:color w:val="000000" w:themeColor="text1"/>
        </w:rPr>
        <w:t xml:space="preserve">.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Hisli ve arkadaşları (1989), BDÖ’ nin ülkemizde geçerlilik ve güvenirlik çalışmasını yap</w:t>
      </w:r>
      <w:r w:rsidR="00482052" w:rsidRPr="00545A7F">
        <w:rPr>
          <w:rFonts w:ascii="Arial" w:hAnsi="Arial" w:cs="Arial"/>
          <w:color w:val="000000" w:themeColor="text1"/>
        </w:rPr>
        <w:t xml:space="preserve">mış ve ölçeğin </w:t>
      </w:r>
      <w:r w:rsidRPr="00545A7F">
        <w:rPr>
          <w:rFonts w:ascii="Arial" w:hAnsi="Arial" w:cs="Arial"/>
          <w:color w:val="000000" w:themeColor="text1"/>
        </w:rPr>
        <w:t>Cronbach alpha katsayısı</w:t>
      </w:r>
      <w:r w:rsidR="00482052" w:rsidRPr="00545A7F">
        <w:rPr>
          <w:rFonts w:ascii="Arial" w:hAnsi="Arial" w:cs="Arial"/>
          <w:color w:val="000000" w:themeColor="text1"/>
        </w:rPr>
        <w:t>nı</w:t>
      </w:r>
      <w:r w:rsidRPr="00545A7F">
        <w:rPr>
          <w:rFonts w:ascii="Arial" w:hAnsi="Arial" w:cs="Arial"/>
          <w:color w:val="000000" w:themeColor="text1"/>
        </w:rPr>
        <w:t xml:space="preserve"> 0.74 olarak </w:t>
      </w:r>
      <w:r w:rsidR="00482052" w:rsidRPr="00545A7F">
        <w:rPr>
          <w:rFonts w:ascii="Arial" w:hAnsi="Arial" w:cs="Arial"/>
          <w:color w:val="000000" w:themeColor="text1"/>
        </w:rPr>
        <w:t>belirlemiştir (Hisli 1989). Bu araştırmada</w:t>
      </w:r>
      <w:r w:rsidRPr="00545A7F">
        <w:rPr>
          <w:rFonts w:ascii="Arial" w:hAnsi="Arial" w:cs="Arial"/>
          <w:color w:val="000000" w:themeColor="text1"/>
        </w:rPr>
        <w:t xml:space="preserve"> </w:t>
      </w:r>
      <w:r w:rsidR="00482052" w:rsidRPr="00545A7F">
        <w:rPr>
          <w:rFonts w:ascii="Arial" w:hAnsi="Arial" w:cs="Arial"/>
          <w:color w:val="000000" w:themeColor="text1"/>
        </w:rPr>
        <w:t xml:space="preserve">ise BDÖ’ nin Cronbach alpha değeri </w:t>
      </w:r>
      <w:r w:rsidRPr="00545A7F">
        <w:rPr>
          <w:rFonts w:ascii="Arial" w:hAnsi="Arial" w:cs="Arial"/>
          <w:color w:val="000000" w:themeColor="text1"/>
        </w:rPr>
        <w:t>girişim grubunda</w:t>
      </w:r>
      <w:r w:rsidR="00482052" w:rsidRPr="00545A7F">
        <w:rPr>
          <w:rFonts w:ascii="Arial" w:hAnsi="Arial" w:cs="Arial"/>
          <w:color w:val="000000" w:themeColor="text1"/>
        </w:rPr>
        <w:t xml:space="preserve"> 0.92 ve kontrol grubunda 0.89 olarak</w:t>
      </w:r>
      <w:r w:rsidRPr="00545A7F">
        <w:rPr>
          <w:rFonts w:ascii="Arial" w:hAnsi="Arial" w:cs="Arial"/>
          <w:color w:val="000000" w:themeColor="text1"/>
        </w:rPr>
        <w:t xml:space="preserve"> saptanmıştır. Toplam Cronbach alpha değeri ise </w:t>
      </w:r>
      <w:r w:rsidR="00482052" w:rsidRPr="00545A7F">
        <w:rPr>
          <w:rFonts w:ascii="Arial" w:eastAsia="Times New Roman" w:hAnsi="Arial" w:cs="Arial"/>
          <w:color w:val="000000" w:themeColor="text1"/>
          <w:lang w:eastAsia="tr-TR"/>
        </w:rPr>
        <w:t xml:space="preserve">0.90’ </w:t>
      </w:r>
      <w:proofErr w:type="gramStart"/>
      <w:r w:rsidR="00482052" w:rsidRPr="00545A7F">
        <w:rPr>
          <w:rFonts w:ascii="Arial" w:eastAsia="Times New Roman" w:hAnsi="Arial" w:cs="Arial"/>
          <w:color w:val="000000" w:themeColor="text1"/>
          <w:lang w:eastAsia="tr-TR"/>
        </w:rPr>
        <w:t>dı</w:t>
      </w:r>
      <w:r w:rsidRPr="00545A7F">
        <w:rPr>
          <w:rFonts w:ascii="Arial" w:eastAsia="Times New Roman" w:hAnsi="Arial" w:cs="Arial"/>
          <w:color w:val="000000" w:themeColor="text1"/>
          <w:lang w:eastAsia="tr-TR"/>
        </w:rPr>
        <w:t>r</w:t>
      </w:r>
      <w:proofErr w:type="gramEnd"/>
      <w:r w:rsidRPr="00545A7F">
        <w:rPr>
          <w:rFonts w:ascii="Arial" w:eastAsia="Times New Roman" w:hAnsi="Arial" w:cs="Arial"/>
          <w:color w:val="000000" w:themeColor="text1"/>
          <w:lang w:eastAsia="tr-TR"/>
        </w:rPr>
        <w:t>.</w:t>
      </w:r>
    </w:p>
    <w:p w:rsidR="009C02CF" w:rsidRPr="00545A7F" w:rsidRDefault="009C02CF" w:rsidP="009C02CF">
      <w:pPr>
        <w:widowControl w:val="0"/>
        <w:autoSpaceDE w:val="0"/>
        <w:autoSpaceDN w:val="0"/>
        <w:adjustRightInd w:val="0"/>
        <w:spacing w:after="0" w:line="360" w:lineRule="auto"/>
        <w:ind w:right="-20"/>
        <w:jc w:val="both"/>
        <w:rPr>
          <w:rFonts w:ascii="Arial" w:hAnsi="Arial" w:cs="Arial"/>
          <w:b/>
          <w:bCs/>
          <w:color w:val="000000" w:themeColor="text1"/>
        </w:rPr>
      </w:pPr>
    </w:p>
    <w:p w:rsidR="009C02CF" w:rsidRPr="00545A7F" w:rsidRDefault="009C02CF" w:rsidP="009C02CF">
      <w:pPr>
        <w:pStyle w:val="tez-2"/>
        <w:numPr>
          <w:ilvl w:val="2"/>
          <w:numId w:val="30"/>
        </w:numPr>
        <w:ind w:left="709" w:hanging="709"/>
        <w:rPr>
          <w:color w:val="000000" w:themeColor="text1"/>
        </w:rPr>
      </w:pPr>
      <w:bookmarkStart w:id="148" w:name="_Toc7034616"/>
      <w:bookmarkStart w:id="149" w:name="_Toc7034784"/>
      <w:bookmarkStart w:id="150" w:name="_Toc7037714"/>
      <w:r w:rsidRPr="00545A7F">
        <w:rPr>
          <w:rStyle w:val="Balk3Char"/>
          <w:b/>
          <w:color w:val="000000" w:themeColor="text1"/>
        </w:rPr>
        <w:t>Avrupa kanser araştırma ve tedavi organizasyonu yaşam kalitesi ölçeği (EORTC QLQ-C30-</w:t>
      </w:r>
      <w:proofErr w:type="gramStart"/>
      <w:r w:rsidRPr="00545A7F">
        <w:rPr>
          <w:rStyle w:val="Balk3Char"/>
          <w:b/>
          <w:color w:val="000000" w:themeColor="text1"/>
        </w:rPr>
        <w:t>versiyon</w:t>
      </w:r>
      <w:proofErr w:type="gramEnd"/>
      <w:r w:rsidRPr="00545A7F">
        <w:rPr>
          <w:rStyle w:val="Balk3Char"/>
          <w:b/>
          <w:color w:val="000000" w:themeColor="text1"/>
        </w:rPr>
        <w:t xml:space="preserve"> 3.0)</w:t>
      </w:r>
      <w:bookmarkEnd w:id="148"/>
      <w:bookmarkEnd w:id="149"/>
      <w:bookmarkEnd w:id="150"/>
      <w:r w:rsidRPr="00545A7F">
        <w:rPr>
          <w:b w:val="0"/>
          <w:color w:val="000000" w:themeColor="text1"/>
        </w:rPr>
        <w:t xml:space="preserve"> (</w:t>
      </w:r>
      <w:r w:rsidR="003E04AC" w:rsidRPr="00545A7F">
        <w:rPr>
          <w:color w:val="000000" w:themeColor="text1"/>
        </w:rPr>
        <w:t>Ek-7</w:t>
      </w:r>
      <w:r w:rsidRPr="00545A7F">
        <w:rPr>
          <w:color w:val="000000" w:themeColor="text1"/>
        </w:rPr>
        <w:t>).</w:t>
      </w:r>
    </w:p>
    <w:p w:rsidR="009C02CF" w:rsidRPr="00545A7F" w:rsidRDefault="009C02CF" w:rsidP="009C02CF">
      <w:pPr>
        <w:pStyle w:val="ListeParagraf"/>
        <w:widowControl w:val="0"/>
        <w:autoSpaceDE w:val="0"/>
        <w:autoSpaceDN w:val="0"/>
        <w:adjustRightInd w:val="0"/>
        <w:spacing w:after="0" w:line="360" w:lineRule="auto"/>
        <w:ind w:left="0" w:right="-20" w:firstLine="708"/>
        <w:jc w:val="both"/>
        <w:rPr>
          <w:rFonts w:ascii="Arial" w:eastAsia="Times New Roman,Bold" w:hAnsi="Arial" w:cs="Arial"/>
          <w:color w:val="000000" w:themeColor="text1"/>
        </w:rPr>
      </w:pPr>
    </w:p>
    <w:p w:rsidR="009C02CF" w:rsidRPr="00545A7F" w:rsidRDefault="009C02CF" w:rsidP="009C02CF">
      <w:pPr>
        <w:pStyle w:val="ListeParagraf"/>
        <w:widowControl w:val="0"/>
        <w:autoSpaceDE w:val="0"/>
        <w:autoSpaceDN w:val="0"/>
        <w:adjustRightInd w:val="0"/>
        <w:spacing w:after="0" w:line="360" w:lineRule="auto"/>
        <w:ind w:left="0" w:right="-20" w:firstLine="708"/>
        <w:jc w:val="both"/>
        <w:rPr>
          <w:rFonts w:ascii="Arial" w:eastAsia="Times New Roman,Bold" w:hAnsi="Arial" w:cs="Arial"/>
          <w:color w:val="000000" w:themeColor="text1"/>
        </w:rPr>
      </w:pPr>
      <w:r w:rsidRPr="00545A7F">
        <w:rPr>
          <w:rFonts w:ascii="Arial" w:eastAsia="Times New Roman,Bold" w:hAnsi="Arial" w:cs="Arial"/>
          <w:color w:val="000000" w:themeColor="text1"/>
        </w:rPr>
        <w:t>EORTC QLQ-C30-</w:t>
      </w:r>
      <w:proofErr w:type="gramStart"/>
      <w:r w:rsidRPr="00545A7F">
        <w:rPr>
          <w:rFonts w:ascii="Arial" w:eastAsia="Times New Roman,Bold" w:hAnsi="Arial" w:cs="Arial"/>
          <w:color w:val="000000" w:themeColor="text1"/>
        </w:rPr>
        <w:t>versiyon</w:t>
      </w:r>
      <w:proofErr w:type="gramEnd"/>
      <w:r w:rsidRPr="00545A7F">
        <w:rPr>
          <w:rFonts w:ascii="Arial" w:eastAsia="Times New Roman,Bold" w:hAnsi="Arial" w:cs="Arial"/>
          <w:color w:val="000000" w:themeColor="text1"/>
        </w:rPr>
        <w:t xml:space="preserve"> 3.0 Aaronson ve arkadaşları (1993) tarafından geliştirilmiştir. Ölçek genel yaşam kalitesi, fonksiyonel işlevler ve </w:t>
      </w:r>
      <w:proofErr w:type="gramStart"/>
      <w:r w:rsidRPr="00545A7F">
        <w:rPr>
          <w:rFonts w:ascii="Arial" w:eastAsia="Times New Roman,Bold" w:hAnsi="Arial" w:cs="Arial"/>
          <w:color w:val="000000" w:themeColor="text1"/>
        </w:rPr>
        <w:t>semptom</w:t>
      </w:r>
      <w:proofErr w:type="gramEnd"/>
      <w:r w:rsidRPr="00545A7F">
        <w:rPr>
          <w:rFonts w:ascii="Arial" w:eastAsia="Times New Roman,Bold" w:hAnsi="Arial" w:cs="Arial"/>
          <w:color w:val="000000" w:themeColor="text1"/>
        </w:rPr>
        <w:t xml:space="preserve"> skalası olmak üzere 3 ana alt boyuttan ve 30 maddeden oluşmaktadır. Fonsiyonel işlevler alt boyutunun da fiziksel fonksiyon, rol fonksiyonu, bilişsel fonksiyon, duygusal fonksiyon ve sosyal fonksiyon olmak üzere beş alt boyutu bulunmaktadır. Semptom </w:t>
      </w:r>
      <w:proofErr w:type="gramStart"/>
      <w:r w:rsidRPr="00545A7F">
        <w:rPr>
          <w:rFonts w:ascii="Arial" w:eastAsia="Times New Roman,Bold" w:hAnsi="Arial" w:cs="Arial"/>
          <w:color w:val="000000" w:themeColor="text1"/>
        </w:rPr>
        <w:t>skalası</w:t>
      </w:r>
      <w:proofErr w:type="gramEnd"/>
      <w:r w:rsidRPr="00545A7F">
        <w:rPr>
          <w:rFonts w:ascii="Arial" w:eastAsia="Times New Roman,Bold" w:hAnsi="Arial" w:cs="Arial"/>
          <w:color w:val="000000" w:themeColor="text1"/>
        </w:rPr>
        <w:t xml:space="preserve"> boyutu ise yorgunluk, ağrı, bulantı-kusma, dispne, uykusuzluk, iştahsızlık, konstipasyon, diyare ve maddi zorluk olmak üzere dokuz alt boyuttan oluşmaktadır. Ölçekte </w:t>
      </w:r>
      <w:r w:rsidRPr="00545A7F">
        <w:rPr>
          <w:rFonts w:ascii="Arial" w:hAnsi="Arial" w:cs="Arial"/>
          <w:color w:val="000000" w:themeColor="text1"/>
        </w:rPr>
        <w:t>toplam 15 alt boyut bulunmaktadır ve</w:t>
      </w:r>
      <w:r w:rsidRPr="00545A7F">
        <w:rPr>
          <w:rFonts w:ascii="Arial" w:eastAsia="Times New Roman,Bold" w:hAnsi="Arial" w:cs="Arial"/>
          <w:color w:val="000000" w:themeColor="text1"/>
        </w:rPr>
        <w:t xml:space="preserve"> ilk 28 sorusu dörtlü, 29. ve 30. sorular ise yedili likert tiplidir. </w:t>
      </w:r>
      <w:r w:rsidRPr="00545A7F">
        <w:rPr>
          <w:rFonts w:ascii="Arial" w:hAnsi="Arial" w:cs="Arial"/>
          <w:color w:val="000000" w:themeColor="text1"/>
        </w:rPr>
        <w:t>Ölçek her bir alt boyut 0-100 arasında değişen puanlar alınmaktadır</w:t>
      </w:r>
      <w:r w:rsidRPr="00545A7F">
        <w:rPr>
          <w:rFonts w:ascii="Arial" w:eastAsia="Times New Roman,Bold" w:hAnsi="Arial" w:cs="Arial"/>
          <w:color w:val="000000" w:themeColor="text1"/>
        </w:rPr>
        <w:t xml:space="preserve"> (Aaronson vd 1993).  Fonksiyonel işlevler alanını; fiziksel fonksiyonları 1</w:t>
      </w:r>
      <w:proofErr w:type="gramStart"/>
      <w:r w:rsidRPr="00545A7F">
        <w:rPr>
          <w:rFonts w:ascii="Arial" w:eastAsia="Times New Roman,Bold" w:hAnsi="Arial" w:cs="Arial"/>
          <w:color w:val="000000" w:themeColor="text1"/>
        </w:rPr>
        <w:t>.,</w:t>
      </w:r>
      <w:proofErr w:type="gramEnd"/>
      <w:r w:rsidRPr="00545A7F">
        <w:rPr>
          <w:rFonts w:ascii="Arial" w:eastAsia="Times New Roman,Bold" w:hAnsi="Arial" w:cs="Arial"/>
          <w:color w:val="000000" w:themeColor="text1"/>
        </w:rPr>
        <w:t xml:space="preserve"> 2., 3., 4., ve 5. maddeler; rol fonksiyonları 6. ve 7. maddeler; duygusal</w:t>
      </w:r>
      <w:r w:rsidRPr="00545A7F">
        <w:rPr>
          <w:rFonts w:ascii="Arial" w:hAnsi="Arial" w:cs="Arial"/>
          <w:color w:val="000000" w:themeColor="text1"/>
        </w:rPr>
        <w:t xml:space="preserve"> fonksiyonları 21., 22., 23. ve 24.</w:t>
      </w:r>
      <w:r w:rsidRPr="00545A7F">
        <w:rPr>
          <w:rFonts w:ascii="Arial" w:eastAsia="Times New Roman,Bold" w:hAnsi="Arial" w:cs="Arial"/>
          <w:color w:val="000000" w:themeColor="text1"/>
        </w:rPr>
        <w:t xml:space="preserve"> maddeler</w:t>
      </w:r>
      <w:r w:rsidRPr="00545A7F">
        <w:rPr>
          <w:rFonts w:ascii="Arial" w:hAnsi="Arial" w:cs="Arial"/>
          <w:color w:val="000000" w:themeColor="text1"/>
        </w:rPr>
        <w:t>; bilişsel fonksiyonları 20. ve 25.</w:t>
      </w:r>
      <w:r w:rsidRPr="00545A7F">
        <w:rPr>
          <w:rFonts w:ascii="Arial" w:eastAsia="Times New Roman,Bold" w:hAnsi="Arial" w:cs="Arial"/>
          <w:color w:val="000000" w:themeColor="text1"/>
        </w:rPr>
        <w:t xml:space="preserve"> maddeler</w:t>
      </w:r>
      <w:r w:rsidRPr="00545A7F">
        <w:rPr>
          <w:rFonts w:ascii="Arial" w:hAnsi="Arial" w:cs="Arial"/>
          <w:color w:val="000000" w:themeColor="text1"/>
        </w:rPr>
        <w:t>; sosyal</w:t>
      </w:r>
      <w:r w:rsidRPr="00545A7F">
        <w:rPr>
          <w:rFonts w:ascii="Arial" w:eastAsia="Times New Roman,Bold" w:hAnsi="Arial" w:cs="Arial"/>
          <w:color w:val="000000" w:themeColor="text1"/>
        </w:rPr>
        <w:t xml:space="preserve"> </w:t>
      </w:r>
      <w:r w:rsidRPr="00545A7F">
        <w:rPr>
          <w:rFonts w:ascii="Arial" w:hAnsi="Arial" w:cs="Arial"/>
          <w:color w:val="000000" w:themeColor="text1"/>
        </w:rPr>
        <w:t xml:space="preserve">fonksiyonları 26. ve 27. </w:t>
      </w:r>
      <w:r w:rsidRPr="00545A7F">
        <w:rPr>
          <w:rFonts w:ascii="Arial" w:eastAsia="Times New Roman,Bold" w:hAnsi="Arial" w:cs="Arial"/>
          <w:color w:val="000000" w:themeColor="text1"/>
        </w:rPr>
        <w:t>maddeler</w:t>
      </w:r>
      <w:r w:rsidRPr="00545A7F">
        <w:rPr>
          <w:rFonts w:ascii="Arial" w:hAnsi="Arial" w:cs="Arial"/>
          <w:color w:val="000000" w:themeColor="text1"/>
        </w:rPr>
        <w:t xml:space="preserve"> oluşturmaktadır. Semptom skalası alanını; yorgunluk 10</w:t>
      </w:r>
      <w:proofErr w:type="gramStart"/>
      <w:r w:rsidRPr="00545A7F">
        <w:rPr>
          <w:rFonts w:ascii="Arial" w:hAnsi="Arial" w:cs="Arial"/>
          <w:color w:val="000000" w:themeColor="text1"/>
        </w:rPr>
        <w:t>.,</w:t>
      </w:r>
      <w:proofErr w:type="gramEnd"/>
      <w:r w:rsidRPr="00545A7F">
        <w:rPr>
          <w:rFonts w:ascii="Arial" w:hAnsi="Arial" w:cs="Arial"/>
          <w:color w:val="000000" w:themeColor="text1"/>
        </w:rPr>
        <w:t xml:space="preserve"> 12. ve 18.</w:t>
      </w:r>
      <w:r w:rsidRPr="00545A7F">
        <w:rPr>
          <w:rFonts w:ascii="Arial" w:eastAsia="Times New Roman,Bold" w:hAnsi="Arial" w:cs="Arial"/>
          <w:color w:val="000000" w:themeColor="text1"/>
        </w:rPr>
        <w:t xml:space="preserve"> maddeler</w:t>
      </w:r>
      <w:r w:rsidRPr="00545A7F">
        <w:rPr>
          <w:rFonts w:ascii="Arial" w:hAnsi="Arial" w:cs="Arial"/>
          <w:color w:val="000000" w:themeColor="text1"/>
        </w:rPr>
        <w:t>; bulantı/kusma</w:t>
      </w:r>
      <w:r w:rsidRPr="00545A7F">
        <w:rPr>
          <w:rFonts w:ascii="Arial" w:eastAsia="Times New Roman,Bold" w:hAnsi="Arial" w:cs="Arial"/>
          <w:color w:val="000000" w:themeColor="text1"/>
        </w:rPr>
        <w:t xml:space="preserve"> </w:t>
      </w:r>
      <w:r w:rsidRPr="00545A7F">
        <w:rPr>
          <w:rFonts w:ascii="Arial" w:hAnsi="Arial" w:cs="Arial"/>
          <w:color w:val="000000" w:themeColor="text1"/>
        </w:rPr>
        <w:t>14. ve 15.</w:t>
      </w:r>
      <w:r w:rsidRPr="00545A7F">
        <w:rPr>
          <w:rFonts w:ascii="Arial" w:eastAsia="Times New Roman,Bold" w:hAnsi="Arial" w:cs="Arial"/>
          <w:color w:val="000000" w:themeColor="text1"/>
        </w:rPr>
        <w:t xml:space="preserve"> maddeler</w:t>
      </w:r>
      <w:r w:rsidRPr="00545A7F">
        <w:rPr>
          <w:rFonts w:ascii="Arial" w:hAnsi="Arial" w:cs="Arial"/>
          <w:color w:val="000000" w:themeColor="text1"/>
        </w:rPr>
        <w:t>; ağrı 9. ve 19.</w:t>
      </w:r>
      <w:r w:rsidRPr="00545A7F">
        <w:rPr>
          <w:rFonts w:ascii="Arial" w:eastAsia="Times New Roman,Bold" w:hAnsi="Arial" w:cs="Arial"/>
          <w:color w:val="000000" w:themeColor="text1"/>
        </w:rPr>
        <w:t xml:space="preserve"> maddeler</w:t>
      </w:r>
      <w:r w:rsidRPr="00545A7F">
        <w:rPr>
          <w:rFonts w:ascii="Arial" w:hAnsi="Arial" w:cs="Arial"/>
          <w:color w:val="000000" w:themeColor="text1"/>
        </w:rPr>
        <w:t>; dispne 8.</w:t>
      </w:r>
      <w:r w:rsidRPr="00545A7F">
        <w:rPr>
          <w:rFonts w:ascii="Arial" w:eastAsia="Times New Roman,Bold" w:hAnsi="Arial" w:cs="Arial"/>
          <w:color w:val="000000" w:themeColor="text1"/>
        </w:rPr>
        <w:t xml:space="preserve"> madde</w:t>
      </w:r>
      <w:r w:rsidRPr="00545A7F">
        <w:rPr>
          <w:rFonts w:ascii="Arial" w:hAnsi="Arial" w:cs="Arial"/>
          <w:color w:val="000000" w:themeColor="text1"/>
        </w:rPr>
        <w:t>; uykusuzluk 11.</w:t>
      </w:r>
      <w:r w:rsidRPr="00545A7F">
        <w:rPr>
          <w:rFonts w:ascii="Arial" w:eastAsia="Times New Roman,Bold" w:hAnsi="Arial" w:cs="Arial"/>
          <w:color w:val="000000" w:themeColor="text1"/>
        </w:rPr>
        <w:t xml:space="preserve"> madde</w:t>
      </w:r>
      <w:r w:rsidRPr="00545A7F">
        <w:rPr>
          <w:rFonts w:ascii="Arial" w:hAnsi="Arial" w:cs="Arial"/>
          <w:color w:val="000000" w:themeColor="text1"/>
        </w:rPr>
        <w:t>; iştahsızlık 13.</w:t>
      </w:r>
      <w:r w:rsidRPr="00545A7F">
        <w:rPr>
          <w:rFonts w:ascii="Arial" w:eastAsia="Times New Roman,Bold" w:hAnsi="Arial" w:cs="Arial"/>
          <w:color w:val="000000" w:themeColor="text1"/>
        </w:rPr>
        <w:t xml:space="preserve"> madde</w:t>
      </w:r>
      <w:r w:rsidRPr="00545A7F">
        <w:rPr>
          <w:rFonts w:ascii="Arial" w:hAnsi="Arial" w:cs="Arial"/>
          <w:color w:val="000000" w:themeColor="text1"/>
        </w:rPr>
        <w:t>; konstipasyon 16.</w:t>
      </w:r>
      <w:r w:rsidRPr="00545A7F">
        <w:rPr>
          <w:rFonts w:ascii="Arial" w:eastAsia="Times New Roman,Bold" w:hAnsi="Arial" w:cs="Arial"/>
          <w:color w:val="000000" w:themeColor="text1"/>
        </w:rPr>
        <w:t xml:space="preserve"> madde</w:t>
      </w:r>
      <w:r w:rsidRPr="00545A7F">
        <w:rPr>
          <w:rFonts w:ascii="Arial" w:hAnsi="Arial" w:cs="Arial"/>
          <w:color w:val="000000" w:themeColor="text1"/>
        </w:rPr>
        <w:t>;</w:t>
      </w:r>
      <w:r w:rsidRPr="00545A7F">
        <w:rPr>
          <w:rFonts w:ascii="Arial" w:eastAsia="Times New Roman,Bold" w:hAnsi="Arial" w:cs="Arial"/>
          <w:color w:val="000000" w:themeColor="text1"/>
        </w:rPr>
        <w:t xml:space="preserve"> </w:t>
      </w:r>
      <w:r w:rsidRPr="00545A7F">
        <w:rPr>
          <w:rFonts w:ascii="Arial" w:hAnsi="Arial" w:cs="Arial"/>
          <w:color w:val="000000" w:themeColor="text1"/>
        </w:rPr>
        <w:t>diare 17.</w:t>
      </w:r>
      <w:r w:rsidRPr="00545A7F">
        <w:rPr>
          <w:rFonts w:ascii="Arial" w:eastAsia="Times New Roman,Bold" w:hAnsi="Arial" w:cs="Arial"/>
          <w:color w:val="000000" w:themeColor="text1"/>
        </w:rPr>
        <w:t xml:space="preserve"> madde</w:t>
      </w:r>
      <w:r w:rsidRPr="00545A7F">
        <w:rPr>
          <w:rFonts w:ascii="Arial" w:hAnsi="Arial" w:cs="Arial"/>
          <w:color w:val="000000" w:themeColor="text1"/>
        </w:rPr>
        <w:t xml:space="preserve">; maddi zorluk 28. madde oluşturmaktadır. </w:t>
      </w:r>
      <w:r w:rsidRPr="00545A7F">
        <w:rPr>
          <w:rFonts w:ascii="Arial" w:eastAsia="Times New Roman,Bold" w:hAnsi="Arial" w:cs="Arial"/>
          <w:color w:val="000000" w:themeColor="text1"/>
        </w:rPr>
        <w:t xml:space="preserve">Genel yaşam kalitesi alanını ise ölçeğin 29. ve 30. maddeleri oluşturmaktadır. Genel yaşam kalitesi alanından alınan puanlar arttıkça yaşam kalitesinin yükselmektedir (Aaronson vd 1993). </w:t>
      </w:r>
    </w:p>
    <w:p w:rsidR="009C02CF" w:rsidRPr="00545A7F" w:rsidRDefault="009C02CF" w:rsidP="009C02CF">
      <w:pPr>
        <w:pStyle w:val="ListeParagraf"/>
        <w:widowControl w:val="0"/>
        <w:autoSpaceDE w:val="0"/>
        <w:autoSpaceDN w:val="0"/>
        <w:adjustRightInd w:val="0"/>
        <w:spacing w:after="0" w:line="360" w:lineRule="auto"/>
        <w:ind w:left="0" w:right="-20" w:firstLine="708"/>
        <w:jc w:val="both"/>
        <w:rPr>
          <w:rFonts w:ascii="Arial" w:eastAsia="Times New Roman,Bold" w:hAnsi="Arial" w:cs="Arial"/>
          <w:color w:val="000000" w:themeColor="text1"/>
        </w:rPr>
      </w:pPr>
      <w:r w:rsidRPr="00545A7F">
        <w:rPr>
          <w:rFonts w:ascii="Arial" w:hAnsi="Arial" w:cs="Arial"/>
          <w:color w:val="000000" w:themeColor="text1"/>
        </w:rPr>
        <w:t xml:space="preserve">Ölçeğin Türkçe geçerlik ve güvenirliğini Cankurtaran ve arkadaşları (2007) yapmıştır. Ölçeğin alt ölçeklerinin Cronbach alpha değerleri 0.56 ile 0.85 arasında </w:t>
      </w:r>
      <w:r w:rsidRPr="00545A7F">
        <w:rPr>
          <w:rFonts w:ascii="Arial" w:hAnsi="Arial" w:cs="Arial"/>
          <w:color w:val="000000" w:themeColor="text1"/>
        </w:rPr>
        <w:lastRenderedPageBreak/>
        <w:t xml:space="preserve">değişmektedir. Cronbach alpha değerleri genel yaşam kalitesi alt boyutunda 0.81 olarak hesaplanmıştır. Diğer alt boyutların Cronbach alpha değerleri; Fiziksel fonksiyonda 0.81, rol fonksiyonunda 0.83, duygusal fonksiyonda 0.85, sosyal fonksiyonda 0.74 ve bilişsel fonksiyonda 0.56 olarak belirtilmiştir. Ölçeğin </w:t>
      </w:r>
      <w:proofErr w:type="gramStart"/>
      <w:r w:rsidRPr="00545A7F">
        <w:rPr>
          <w:rFonts w:ascii="Arial" w:hAnsi="Arial" w:cs="Arial"/>
          <w:color w:val="000000" w:themeColor="text1"/>
        </w:rPr>
        <w:t>semptom</w:t>
      </w:r>
      <w:proofErr w:type="gramEnd"/>
      <w:r w:rsidRPr="00545A7F">
        <w:rPr>
          <w:rFonts w:ascii="Arial" w:hAnsi="Arial" w:cs="Arial"/>
          <w:color w:val="000000" w:themeColor="text1"/>
        </w:rPr>
        <w:t xml:space="preserve"> skalası alt boyularının Cronbach alpha değerleri &gt;0.70 olarak bulunmuştur (Cankur</w:t>
      </w:r>
      <w:r w:rsidR="00482052" w:rsidRPr="00545A7F">
        <w:rPr>
          <w:rFonts w:ascii="Arial" w:hAnsi="Arial" w:cs="Arial"/>
          <w:color w:val="000000" w:themeColor="text1"/>
        </w:rPr>
        <w:t xml:space="preserve">taran vd 2007). Bu araştırmada ise </w:t>
      </w:r>
      <w:r w:rsidR="00482052" w:rsidRPr="00545A7F">
        <w:rPr>
          <w:rFonts w:ascii="Arial" w:eastAsia="Times New Roman,Bold" w:hAnsi="Arial" w:cs="Arial"/>
          <w:color w:val="000000" w:themeColor="text1"/>
        </w:rPr>
        <w:t>EORTC QLQ-C30-</w:t>
      </w:r>
      <w:proofErr w:type="gramStart"/>
      <w:r w:rsidR="00482052" w:rsidRPr="00545A7F">
        <w:rPr>
          <w:rFonts w:ascii="Arial" w:eastAsia="Times New Roman,Bold" w:hAnsi="Arial" w:cs="Arial"/>
          <w:color w:val="000000" w:themeColor="text1"/>
        </w:rPr>
        <w:t>versiyon</w:t>
      </w:r>
      <w:proofErr w:type="gramEnd"/>
      <w:r w:rsidR="00482052" w:rsidRPr="00545A7F">
        <w:rPr>
          <w:rFonts w:ascii="Arial" w:eastAsia="Times New Roman,Bold" w:hAnsi="Arial" w:cs="Arial"/>
          <w:color w:val="000000" w:themeColor="text1"/>
        </w:rPr>
        <w:t xml:space="preserve"> 3.0 </w:t>
      </w:r>
      <w:r w:rsidR="00482052" w:rsidRPr="00545A7F">
        <w:rPr>
          <w:rFonts w:ascii="Arial" w:hAnsi="Arial" w:cs="Arial"/>
          <w:color w:val="000000" w:themeColor="text1"/>
        </w:rPr>
        <w:t>Cronbach alpha değeri, girişim grubunda 0.85 ve kontrol grubunda 0.83’ tür</w:t>
      </w:r>
      <w:r w:rsidRPr="00545A7F">
        <w:rPr>
          <w:rFonts w:ascii="Arial" w:hAnsi="Arial" w:cs="Arial"/>
          <w:color w:val="000000" w:themeColor="text1"/>
        </w:rPr>
        <w:t>.</w:t>
      </w:r>
      <w:r w:rsidRPr="00545A7F">
        <w:rPr>
          <w:rFonts w:ascii="Arial" w:hAnsi="Arial" w:cs="Arial"/>
          <w:color w:val="000000" w:themeColor="text1"/>
          <w:shd w:val="clear" w:color="auto" w:fill="FFFFFF"/>
        </w:rPr>
        <w:t xml:space="preserve"> Ölçeğin </w:t>
      </w:r>
      <w:r w:rsidRPr="00545A7F">
        <w:rPr>
          <w:rFonts w:ascii="Arial" w:hAnsi="Arial" w:cs="Arial"/>
          <w:color w:val="000000" w:themeColor="text1"/>
        </w:rPr>
        <w:t xml:space="preserve">toplam Cronbach alpha değeri ise </w:t>
      </w:r>
      <w:r w:rsidR="00482052" w:rsidRPr="00545A7F">
        <w:rPr>
          <w:rFonts w:ascii="Arial" w:hAnsi="Arial" w:cs="Arial"/>
          <w:color w:val="000000" w:themeColor="text1"/>
          <w:shd w:val="clear" w:color="auto" w:fill="FFFFFF"/>
        </w:rPr>
        <w:t>0.83</w:t>
      </w:r>
      <w:r w:rsidRPr="00545A7F">
        <w:rPr>
          <w:rFonts w:ascii="Arial" w:eastAsia="Times New Roman" w:hAnsi="Arial" w:cs="Arial"/>
          <w:color w:val="000000" w:themeColor="text1"/>
          <w:shd w:val="clear" w:color="auto" w:fill="FFFFFF"/>
          <w:lang w:eastAsia="tr-TR"/>
        </w:rPr>
        <w:t>’ tür.</w:t>
      </w:r>
      <w:r w:rsidRPr="00545A7F">
        <w:rPr>
          <w:rFonts w:ascii="Arial" w:hAnsi="Arial" w:cs="Arial"/>
          <w:color w:val="000000" w:themeColor="text1"/>
        </w:rPr>
        <w:t xml:space="preserve"> Ölçeğin alt ölçeklerinin Cronbach alpha katsayıları incelendiğinde; genel yaşam kalitesi 0.82, fiziksel fonksiyon 0.69, rol fonksiyonu 0.79, duygusal fonksiyon 0.72, sosyal fonksiyon 0.68 ve bilişsel fonksiyon 0.34 olarak hesaplanmıştır. Bulantı, kusma gibi diğer </w:t>
      </w:r>
      <w:proofErr w:type="gramStart"/>
      <w:r w:rsidRPr="00545A7F">
        <w:rPr>
          <w:rFonts w:ascii="Arial" w:hAnsi="Arial" w:cs="Arial"/>
          <w:color w:val="000000" w:themeColor="text1"/>
        </w:rPr>
        <w:t>semptomların</w:t>
      </w:r>
      <w:proofErr w:type="gramEnd"/>
      <w:r w:rsidRPr="00545A7F">
        <w:rPr>
          <w:rFonts w:ascii="Arial" w:hAnsi="Arial" w:cs="Arial"/>
          <w:color w:val="000000" w:themeColor="text1"/>
        </w:rPr>
        <w:t xml:space="preserve"> Cronbach alpha &gt;0.70 olduğu saptanmıştır.</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pStyle w:val="Balk2"/>
        <w:spacing w:before="0" w:line="360" w:lineRule="auto"/>
        <w:rPr>
          <w:color w:val="000000" w:themeColor="text1"/>
        </w:rPr>
      </w:pPr>
      <w:bookmarkStart w:id="151" w:name="_Toc7034618"/>
      <w:bookmarkStart w:id="152" w:name="_Toc7034786"/>
      <w:bookmarkStart w:id="153" w:name="_Toc7037716"/>
      <w:r w:rsidRPr="00545A7F">
        <w:rPr>
          <w:color w:val="000000" w:themeColor="text1"/>
        </w:rPr>
        <w:t>Araştırmanın Sınırlılıkları</w:t>
      </w:r>
      <w:bookmarkEnd w:id="151"/>
      <w:bookmarkEnd w:id="152"/>
      <w:bookmarkEnd w:id="153"/>
      <w:r w:rsidRPr="00545A7F">
        <w:rPr>
          <w:color w:val="000000" w:themeColor="text1"/>
        </w:rPr>
        <w:t xml:space="preserve"> </w:t>
      </w:r>
    </w:p>
    <w:p w:rsidR="009C02CF" w:rsidRPr="00545A7F" w:rsidRDefault="009C02CF" w:rsidP="009C02CF">
      <w:pPr>
        <w:pStyle w:val="ListeParagraf"/>
        <w:widowControl w:val="0"/>
        <w:autoSpaceDE w:val="0"/>
        <w:autoSpaceDN w:val="0"/>
        <w:adjustRightInd w:val="0"/>
        <w:spacing w:after="0" w:line="360" w:lineRule="auto"/>
        <w:ind w:left="567" w:right="-20"/>
        <w:jc w:val="both"/>
        <w:rPr>
          <w:rFonts w:ascii="Arial" w:hAnsi="Arial" w:cs="Arial"/>
          <w:b/>
          <w:bCs/>
          <w:color w:val="000000" w:themeColor="text1"/>
        </w:rPr>
      </w:pPr>
    </w:p>
    <w:p w:rsidR="008A0314" w:rsidRPr="00545A7F" w:rsidRDefault="009938F8" w:rsidP="008A0314">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Araştırmanın örneklemini, Pamukkale Üniversitesi Hastanesi Fahri Gökşin Onkoloji Merkezi’ nde jinekolojik kanser nedeniyle ayaktan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tedavisi almakta olan kadınlar oluşturmaktadır. Bu nedenle araştırma sonuçları jinekolojik kanser dışındaki diğer kanser hastalarına genellenemez.</w:t>
      </w:r>
      <w:r w:rsidR="005F43EF" w:rsidRPr="00545A7F">
        <w:rPr>
          <w:rFonts w:ascii="Arial" w:hAnsi="Arial" w:cs="Arial"/>
          <w:color w:val="000000" w:themeColor="text1"/>
        </w:rPr>
        <w:t xml:space="preserve"> </w:t>
      </w:r>
      <w:r w:rsidR="00AE3316" w:rsidRPr="00545A7F">
        <w:rPr>
          <w:rFonts w:ascii="Arial" w:hAnsi="Arial" w:cs="Arial"/>
          <w:color w:val="000000" w:themeColor="text1"/>
        </w:rPr>
        <w:t>Bu</w:t>
      </w:r>
      <w:r w:rsidR="005F43EF" w:rsidRPr="00545A7F">
        <w:rPr>
          <w:rFonts w:ascii="Arial" w:hAnsi="Arial" w:cs="Arial"/>
          <w:color w:val="000000" w:themeColor="text1"/>
        </w:rPr>
        <w:t xml:space="preserve"> araştırmada</w:t>
      </w:r>
      <w:r w:rsidR="00AE3316" w:rsidRPr="00545A7F">
        <w:rPr>
          <w:rFonts w:ascii="Arial" w:hAnsi="Arial" w:cs="Arial"/>
          <w:color w:val="000000" w:themeColor="text1"/>
        </w:rPr>
        <w:t xml:space="preserve"> refleksolji uygulamasını yapan </w:t>
      </w:r>
      <w:r w:rsidRPr="00545A7F">
        <w:rPr>
          <w:rFonts w:ascii="Arial" w:hAnsi="Arial" w:cs="Arial"/>
          <w:color w:val="000000" w:themeColor="text1"/>
        </w:rPr>
        <w:t>ve verileri toplayan aynı kişi</w:t>
      </w:r>
      <w:r w:rsidR="005F43EF" w:rsidRPr="00545A7F">
        <w:rPr>
          <w:rFonts w:ascii="Arial" w:hAnsi="Arial" w:cs="Arial"/>
          <w:color w:val="000000" w:themeColor="text1"/>
        </w:rPr>
        <w:t>dir.</w:t>
      </w:r>
      <w:r w:rsidRPr="00545A7F">
        <w:rPr>
          <w:rFonts w:ascii="Arial" w:hAnsi="Arial" w:cs="Arial"/>
          <w:color w:val="000000" w:themeColor="text1"/>
        </w:rPr>
        <w:t xml:space="preserve"> </w:t>
      </w:r>
      <w:r w:rsidR="005F43EF" w:rsidRPr="00545A7F">
        <w:rPr>
          <w:rFonts w:ascii="Arial" w:hAnsi="Arial" w:cs="Arial"/>
          <w:color w:val="000000" w:themeColor="text1"/>
        </w:rPr>
        <w:t xml:space="preserve">Girişim 2 hafta (6 seans) sürmüştür ve </w:t>
      </w:r>
      <w:proofErr w:type="gramStart"/>
      <w:r w:rsidR="005F43EF" w:rsidRPr="00545A7F">
        <w:rPr>
          <w:rFonts w:ascii="Arial" w:hAnsi="Arial" w:cs="Arial"/>
          <w:color w:val="000000" w:themeColor="text1"/>
        </w:rPr>
        <w:t>kemoterapi</w:t>
      </w:r>
      <w:proofErr w:type="gramEnd"/>
      <w:r w:rsidR="005F43EF" w:rsidRPr="00545A7F">
        <w:rPr>
          <w:rFonts w:ascii="Arial" w:hAnsi="Arial" w:cs="Arial"/>
          <w:color w:val="000000" w:themeColor="text1"/>
        </w:rPr>
        <w:t xml:space="preserve"> tamamlanana kadar devam edilmemiştir.</w:t>
      </w:r>
      <w:r w:rsidR="00E21AFE" w:rsidRPr="00545A7F">
        <w:rPr>
          <w:rFonts w:ascii="Arial" w:hAnsi="Arial" w:cs="Arial"/>
          <w:color w:val="000000" w:themeColor="text1"/>
        </w:rPr>
        <w:t xml:space="preserve"> </w:t>
      </w:r>
      <w:r w:rsidR="008A0314" w:rsidRPr="00545A7F">
        <w:rPr>
          <w:rFonts w:ascii="Arial" w:hAnsi="Arial" w:cs="Arial"/>
          <w:color w:val="000000" w:themeColor="text1"/>
        </w:rPr>
        <w:t xml:space="preserve">Uygulama sonuçları sadece bu uygulayıcının yaptığı refleksoloji uygulamasını kapsar ve bireysel etkileşimlerden etkilenmiş olabilir. </w:t>
      </w:r>
    </w:p>
    <w:p w:rsidR="005F43EF" w:rsidRPr="00545A7F" w:rsidRDefault="005F43EF" w:rsidP="005F43E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pStyle w:val="Balk2"/>
        <w:spacing w:before="0" w:line="360" w:lineRule="auto"/>
        <w:rPr>
          <w:color w:val="000000" w:themeColor="text1"/>
        </w:rPr>
      </w:pPr>
      <w:bookmarkStart w:id="154" w:name="_Toc7034619"/>
      <w:bookmarkStart w:id="155" w:name="_Toc7034787"/>
      <w:bookmarkStart w:id="156" w:name="_Toc7037717"/>
      <w:r w:rsidRPr="00545A7F">
        <w:rPr>
          <w:color w:val="000000" w:themeColor="text1"/>
        </w:rPr>
        <w:t>Araştırmanın Etik Yönü ve Etik Kurul Onayı</w:t>
      </w:r>
      <w:bookmarkEnd w:id="154"/>
      <w:bookmarkEnd w:id="155"/>
      <w:bookmarkEnd w:id="156"/>
    </w:p>
    <w:p w:rsidR="009C02CF" w:rsidRPr="00545A7F" w:rsidRDefault="009C02CF" w:rsidP="009C02CF">
      <w:pPr>
        <w:widowControl w:val="0"/>
        <w:autoSpaceDE w:val="0"/>
        <w:autoSpaceDN w:val="0"/>
        <w:adjustRightInd w:val="0"/>
        <w:spacing w:after="0" w:line="360" w:lineRule="auto"/>
        <w:ind w:right="-20"/>
        <w:jc w:val="both"/>
        <w:rPr>
          <w:rFonts w:ascii="Arial" w:hAnsi="Arial" w:cs="Arial"/>
          <w:b/>
          <w:bCs/>
          <w:color w:val="000000" w:themeColor="text1"/>
        </w:rPr>
      </w:pP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Araştırmaya</w:t>
      </w:r>
      <w:r w:rsidRPr="00545A7F">
        <w:rPr>
          <w:rFonts w:ascii="Arial" w:hAnsi="Arial" w:cs="Arial"/>
          <w:b/>
          <w:bCs/>
          <w:color w:val="000000" w:themeColor="text1"/>
        </w:rPr>
        <w:t xml:space="preserve"> </w:t>
      </w:r>
      <w:r w:rsidRPr="00545A7F">
        <w:rPr>
          <w:rFonts w:ascii="Arial" w:hAnsi="Arial" w:cs="Arial"/>
          <w:color w:val="000000" w:themeColor="text1"/>
        </w:rPr>
        <w:t>başlamadan önce Pamukkale Üniversitesi Girişimsel Olmayan Klinik Araştırmalar Etik</w:t>
      </w:r>
      <w:r w:rsidRPr="00545A7F">
        <w:rPr>
          <w:rFonts w:ascii="Arial" w:hAnsi="Arial" w:cs="Arial"/>
          <w:b/>
          <w:bCs/>
          <w:color w:val="000000" w:themeColor="text1"/>
        </w:rPr>
        <w:t xml:space="preserve"> </w:t>
      </w:r>
      <w:r w:rsidRPr="00545A7F">
        <w:rPr>
          <w:rFonts w:ascii="Arial" w:hAnsi="Arial" w:cs="Arial"/>
          <w:color w:val="000000" w:themeColor="text1"/>
        </w:rPr>
        <w:t>Kurulu’ ndan izin alınmıştır (Etik kurul tarih/sayı: 16.08.2016/16 ve protok</w:t>
      </w:r>
      <w:r w:rsidR="003E04AC" w:rsidRPr="00545A7F">
        <w:rPr>
          <w:rFonts w:ascii="Arial" w:hAnsi="Arial" w:cs="Arial"/>
          <w:color w:val="000000" w:themeColor="text1"/>
        </w:rPr>
        <w:t xml:space="preserve">ol no: </w:t>
      </w:r>
      <w:proofErr w:type="gramStart"/>
      <w:r w:rsidR="003E04AC" w:rsidRPr="00545A7F">
        <w:rPr>
          <w:rFonts w:ascii="Arial" w:hAnsi="Arial" w:cs="Arial"/>
          <w:color w:val="000000" w:themeColor="text1"/>
        </w:rPr>
        <w:t>60116787</w:t>
      </w:r>
      <w:proofErr w:type="gramEnd"/>
      <w:r w:rsidR="003E04AC" w:rsidRPr="00545A7F">
        <w:rPr>
          <w:rFonts w:ascii="Arial" w:hAnsi="Arial" w:cs="Arial"/>
          <w:color w:val="000000" w:themeColor="text1"/>
        </w:rPr>
        <w:t>-020/50912) (Ek-8</w:t>
      </w:r>
      <w:r w:rsidRPr="00545A7F">
        <w:rPr>
          <w:rFonts w:ascii="Arial" w:hAnsi="Arial" w:cs="Arial"/>
          <w:color w:val="000000" w:themeColor="text1"/>
        </w:rPr>
        <w:t>). Araştırmanın etik kurul izni alındıktan sonra uygulanabilmesi için kurum izinleri alınmı</w:t>
      </w:r>
      <w:r w:rsidR="003E04AC" w:rsidRPr="00545A7F">
        <w:rPr>
          <w:rFonts w:ascii="Arial" w:hAnsi="Arial" w:cs="Arial"/>
          <w:color w:val="000000" w:themeColor="text1"/>
        </w:rPr>
        <w:t>ştır (Ek-9</w:t>
      </w:r>
      <w:r w:rsidRPr="00545A7F">
        <w:rPr>
          <w:rFonts w:ascii="Arial" w:hAnsi="Arial" w:cs="Arial"/>
          <w:color w:val="000000" w:themeColor="text1"/>
        </w:rPr>
        <w:t>). Araştırmanın amacı, uygulanması, araştırmaya katılmanın gönüllülüğü ve istediği zaman</w:t>
      </w:r>
      <w:r w:rsidRPr="00545A7F">
        <w:rPr>
          <w:rFonts w:ascii="Arial" w:hAnsi="Arial" w:cs="Arial"/>
          <w:b/>
          <w:bCs/>
          <w:color w:val="000000" w:themeColor="text1"/>
        </w:rPr>
        <w:t xml:space="preserve"> </w:t>
      </w:r>
      <w:r w:rsidRPr="00545A7F">
        <w:rPr>
          <w:rFonts w:ascii="Arial" w:hAnsi="Arial" w:cs="Arial"/>
          <w:color w:val="000000" w:themeColor="text1"/>
        </w:rPr>
        <w:t>ayrılabileceği hakkında her katılımcıya bilgi verildikten sonra, katılmak isteyenlere</w:t>
      </w:r>
      <w:r w:rsidRPr="00545A7F">
        <w:rPr>
          <w:rFonts w:ascii="Arial" w:hAnsi="Arial" w:cs="Arial"/>
          <w:b/>
          <w:bCs/>
          <w:color w:val="000000" w:themeColor="text1"/>
        </w:rPr>
        <w:t xml:space="preserve"> </w:t>
      </w:r>
      <w:r w:rsidRPr="00545A7F">
        <w:rPr>
          <w:rFonts w:ascii="Arial" w:hAnsi="Arial" w:cs="Arial"/>
          <w:color w:val="000000" w:themeColor="text1"/>
        </w:rPr>
        <w:t xml:space="preserve">gönüllü olur formu verilerek sözlü ve </w:t>
      </w:r>
      <w:r w:rsidR="003E04AC" w:rsidRPr="00545A7F">
        <w:rPr>
          <w:rFonts w:ascii="Arial" w:hAnsi="Arial" w:cs="Arial"/>
          <w:color w:val="000000" w:themeColor="text1"/>
        </w:rPr>
        <w:t>yazılı onamları alınmıştır (Ek-10</w:t>
      </w:r>
      <w:r w:rsidRPr="00545A7F">
        <w:rPr>
          <w:rFonts w:ascii="Arial" w:hAnsi="Arial" w:cs="Arial"/>
          <w:color w:val="000000" w:themeColor="text1"/>
        </w:rPr>
        <w:t>).</w:t>
      </w:r>
    </w:p>
    <w:p w:rsidR="009C02CF" w:rsidRPr="00545A7F" w:rsidRDefault="009C02CF" w:rsidP="009C02CF">
      <w:pPr>
        <w:pStyle w:val="ListeParagraf"/>
        <w:widowControl w:val="0"/>
        <w:autoSpaceDE w:val="0"/>
        <w:autoSpaceDN w:val="0"/>
        <w:adjustRightInd w:val="0"/>
        <w:spacing w:after="0" w:line="360" w:lineRule="auto"/>
        <w:ind w:left="0" w:right="-20"/>
        <w:jc w:val="both"/>
        <w:rPr>
          <w:rFonts w:ascii="Arial" w:hAnsi="Arial" w:cs="Arial"/>
          <w:b/>
          <w:bCs/>
          <w:color w:val="000000" w:themeColor="text1"/>
        </w:rPr>
      </w:pPr>
    </w:p>
    <w:p w:rsidR="009C02CF" w:rsidRPr="00545A7F" w:rsidRDefault="009C02CF" w:rsidP="009C02CF">
      <w:pPr>
        <w:pStyle w:val="ListeParagraf"/>
        <w:widowControl w:val="0"/>
        <w:autoSpaceDE w:val="0"/>
        <w:autoSpaceDN w:val="0"/>
        <w:adjustRightInd w:val="0"/>
        <w:spacing w:after="0" w:line="360" w:lineRule="auto"/>
        <w:ind w:left="0" w:right="-20"/>
        <w:jc w:val="both"/>
        <w:rPr>
          <w:rFonts w:ascii="Arial" w:hAnsi="Arial" w:cs="Arial"/>
          <w:b/>
          <w:bCs/>
          <w:color w:val="000000" w:themeColor="text1"/>
        </w:rPr>
      </w:pPr>
    </w:p>
    <w:p w:rsidR="009C02CF" w:rsidRPr="00545A7F" w:rsidRDefault="009C02CF" w:rsidP="009C02CF">
      <w:pPr>
        <w:pStyle w:val="Balk2"/>
        <w:spacing w:before="0" w:line="360" w:lineRule="auto"/>
        <w:rPr>
          <w:color w:val="000000" w:themeColor="text1"/>
        </w:rPr>
      </w:pPr>
      <w:bookmarkStart w:id="157" w:name="_Toc7034617"/>
      <w:bookmarkStart w:id="158" w:name="_Toc7034785"/>
      <w:bookmarkStart w:id="159" w:name="_Toc7037715"/>
      <w:r w:rsidRPr="00545A7F">
        <w:rPr>
          <w:color w:val="000000" w:themeColor="text1"/>
        </w:rPr>
        <w:lastRenderedPageBreak/>
        <w:t>İstatistiksel Analiz</w:t>
      </w:r>
      <w:bookmarkEnd w:id="157"/>
      <w:bookmarkEnd w:id="158"/>
      <w:bookmarkEnd w:id="159"/>
    </w:p>
    <w:p w:rsidR="009C02CF" w:rsidRPr="00545A7F" w:rsidRDefault="009C02CF" w:rsidP="009C02CF">
      <w:pPr>
        <w:pStyle w:val="ListeParagraf"/>
        <w:widowControl w:val="0"/>
        <w:autoSpaceDE w:val="0"/>
        <w:autoSpaceDN w:val="0"/>
        <w:adjustRightInd w:val="0"/>
        <w:spacing w:after="0" w:line="360" w:lineRule="auto"/>
        <w:ind w:left="0" w:right="-20"/>
        <w:jc w:val="both"/>
        <w:rPr>
          <w:rFonts w:ascii="Arial" w:hAnsi="Arial" w:cs="Arial"/>
          <w:b/>
          <w:bCs/>
          <w:color w:val="000000" w:themeColor="text1"/>
        </w:rPr>
      </w:pPr>
    </w:p>
    <w:p w:rsidR="009C02CF" w:rsidRPr="00545A7F" w:rsidRDefault="0005001F" w:rsidP="00553AB2">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Araştırmanın verileri </w:t>
      </w:r>
      <w:r w:rsidR="009C02CF" w:rsidRPr="00545A7F">
        <w:rPr>
          <w:rFonts w:ascii="Arial" w:hAnsi="Arial" w:cs="Arial"/>
          <w:color w:val="000000" w:themeColor="text1"/>
          <w:shd w:val="clear" w:color="auto" w:fill="FFFFFF"/>
        </w:rPr>
        <w:t xml:space="preserve">SPSS </w:t>
      </w:r>
      <w:proofErr w:type="gramStart"/>
      <w:r w:rsidR="009C02CF" w:rsidRPr="00545A7F">
        <w:rPr>
          <w:rFonts w:ascii="Arial" w:hAnsi="Arial" w:cs="Arial"/>
          <w:color w:val="000000" w:themeColor="text1"/>
          <w:shd w:val="clear" w:color="auto" w:fill="FFFFFF"/>
        </w:rPr>
        <w:t>24.0</w:t>
      </w:r>
      <w:proofErr w:type="gramEnd"/>
      <w:r w:rsidR="009C02CF" w:rsidRPr="00545A7F">
        <w:rPr>
          <w:rFonts w:ascii="Arial" w:hAnsi="Arial" w:cs="Arial"/>
          <w:color w:val="000000" w:themeColor="text1"/>
          <w:shd w:val="clear" w:color="auto" w:fill="FFFFFF"/>
        </w:rPr>
        <w:t xml:space="preserve"> </w:t>
      </w:r>
      <w:r w:rsidRPr="00545A7F">
        <w:rPr>
          <w:rFonts w:ascii="Arial" w:hAnsi="Arial" w:cs="Arial"/>
          <w:color w:val="000000" w:themeColor="text1"/>
          <w:shd w:val="clear" w:color="auto" w:fill="FFFFFF"/>
        </w:rPr>
        <w:t>programı</w:t>
      </w:r>
      <w:r w:rsidR="009C02CF" w:rsidRPr="00545A7F">
        <w:rPr>
          <w:rFonts w:ascii="Arial" w:hAnsi="Arial" w:cs="Arial"/>
          <w:color w:val="000000" w:themeColor="text1"/>
          <w:shd w:val="clear" w:color="auto" w:fill="FFFFFF"/>
        </w:rPr>
        <w:t xml:space="preserve"> analiz edilmiştir.</w:t>
      </w:r>
      <w:r w:rsidR="009C02CF" w:rsidRPr="00545A7F">
        <w:rPr>
          <w:rFonts w:ascii="Arial" w:hAnsi="Arial" w:cs="Arial"/>
          <w:color w:val="000000" w:themeColor="text1"/>
        </w:rPr>
        <w:t xml:space="preserve"> Araştırmada istatistiksel olarak anlamlılık düzeyi alpha 0.05 olarak kabul edilmiştir. Verilerin normal dağılıma uygunluğu değerlendirilerek istatistiksel yöntemlere karar verilmiştir. Kullanılan istatistiksel yöntemler Tablo 3.14.1’ de özetlenmiştir.</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p>
    <w:p w:rsidR="009C02CF" w:rsidRPr="00545A7F" w:rsidRDefault="009C02CF" w:rsidP="009C02CF">
      <w:pPr>
        <w:autoSpaceDE w:val="0"/>
        <w:autoSpaceDN w:val="0"/>
        <w:adjustRightInd w:val="0"/>
        <w:spacing w:after="0" w:line="240" w:lineRule="auto"/>
        <w:jc w:val="both"/>
        <w:rPr>
          <w:rFonts w:ascii="Arial" w:hAnsi="Arial" w:cs="Arial"/>
          <w:color w:val="000000" w:themeColor="text1"/>
        </w:rPr>
      </w:pPr>
      <w:r w:rsidRPr="00545A7F">
        <w:rPr>
          <w:rFonts w:ascii="Arial" w:hAnsi="Arial" w:cs="Arial"/>
          <w:b/>
          <w:color w:val="000000" w:themeColor="text1"/>
        </w:rPr>
        <w:t>Tablo 3.14.1</w:t>
      </w:r>
      <w:r w:rsidRPr="00545A7F">
        <w:rPr>
          <w:rFonts w:ascii="Arial" w:hAnsi="Arial" w:cs="Arial"/>
          <w:color w:val="000000" w:themeColor="text1"/>
        </w:rPr>
        <w:t xml:space="preserve"> Girişim ve kontrol grubunun tanımlayıcı özellikleri, hipotezler ve diğer alanlarda kullanılan istatistiksel analizler</w:t>
      </w:r>
      <w:r w:rsidRPr="00545A7F">
        <w:rPr>
          <w:rFonts w:ascii="Arial" w:hAnsi="Arial" w:cs="Arial"/>
          <w:b/>
          <w:color w:val="000000" w:themeColor="text1"/>
        </w:rPr>
        <w:t xml:space="preserve"> </w:t>
      </w:r>
      <w:r w:rsidRPr="00545A7F">
        <w:rPr>
          <w:rFonts w:ascii="Arial" w:hAnsi="Arial" w:cs="Arial"/>
          <w:color w:val="000000" w:themeColor="text1"/>
        </w:rPr>
        <w:t>ve programlar</w:t>
      </w:r>
    </w:p>
    <w:p w:rsidR="009C02CF" w:rsidRPr="00545A7F" w:rsidRDefault="009C02CF" w:rsidP="009C02CF">
      <w:pPr>
        <w:autoSpaceDE w:val="0"/>
        <w:autoSpaceDN w:val="0"/>
        <w:adjustRightInd w:val="0"/>
        <w:spacing w:after="0" w:line="240" w:lineRule="auto"/>
        <w:jc w:val="both"/>
        <w:rPr>
          <w:rFonts w:ascii="Arial" w:hAnsi="Arial" w:cs="Arial"/>
          <w:color w:val="000000" w:themeColor="text1"/>
        </w:rPr>
      </w:pPr>
    </w:p>
    <w:p w:rsidR="009C02CF" w:rsidRPr="00545A7F" w:rsidRDefault="009C02CF" w:rsidP="009C02CF">
      <w:pPr>
        <w:autoSpaceDE w:val="0"/>
        <w:autoSpaceDN w:val="0"/>
        <w:adjustRightInd w:val="0"/>
        <w:spacing w:after="0" w:line="240" w:lineRule="auto"/>
        <w:jc w:val="both"/>
        <w:rPr>
          <w:rFonts w:ascii="Arial" w:hAnsi="Arial" w:cs="Arial"/>
          <w:color w:val="000000" w:themeColor="text1"/>
        </w:rPr>
      </w:pPr>
    </w:p>
    <w:tbl>
      <w:tblPr>
        <w:tblStyle w:val="TabloKlavuzu"/>
        <w:tblW w:w="0" w:type="auto"/>
        <w:tblLook w:val="04A0"/>
      </w:tblPr>
      <w:tblGrid>
        <w:gridCol w:w="3628"/>
        <w:gridCol w:w="5092"/>
      </w:tblGrid>
      <w:tr w:rsidR="009C02CF" w:rsidRPr="00545A7F" w:rsidTr="003E2642">
        <w:trPr>
          <w:trHeight w:val="459"/>
        </w:trPr>
        <w:tc>
          <w:tcPr>
            <w:tcW w:w="3652" w:type="dxa"/>
            <w:vAlign w:val="center"/>
          </w:tcPr>
          <w:p w:rsidR="009C02CF" w:rsidRPr="00545A7F" w:rsidRDefault="009C02CF" w:rsidP="003E2642">
            <w:pPr>
              <w:autoSpaceDE w:val="0"/>
              <w:autoSpaceDN w:val="0"/>
              <w:adjustRightInd w:val="0"/>
              <w:spacing w:line="360" w:lineRule="auto"/>
              <w:jc w:val="center"/>
              <w:rPr>
                <w:rFonts w:ascii="Arial" w:hAnsi="Arial" w:cs="Arial"/>
                <w:b/>
                <w:color w:val="000000" w:themeColor="text1"/>
              </w:rPr>
            </w:pPr>
            <w:r w:rsidRPr="00545A7F">
              <w:rPr>
                <w:rFonts w:ascii="Arial" w:hAnsi="Arial" w:cs="Arial"/>
                <w:b/>
                <w:color w:val="000000" w:themeColor="text1"/>
              </w:rPr>
              <w:t>İstatistik analiz kullanılan alanlar</w:t>
            </w:r>
          </w:p>
        </w:tc>
        <w:tc>
          <w:tcPr>
            <w:tcW w:w="5133" w:type="dxa"/>
            <w:vAlign w:val="center"/>
          </w:tcPr>
          <w:p w:rsidR="009C02CF" w:rsidRPr="00545A7F" w:rsidRDefault="009C02CF" w:rsidP="003E2642">
            <w:pPr>
              <w:autoSpaceDE w:val="0"/>
              <w:autoSpaceDN w:val="0"/>
              <w:adjustRightInd w:val="0"/>
              <w:spacing w:line="360" w:lineRule="auto"/>
              <w:jc w:val="center"/>
              <w:rPr>
                <w:rFonts w:ascii="Arial" w:hAnsi="Arial" w:cs="Arial"/>
                <w:b/>
                <w:color w:val="000000" w:themeColor="text1"/>
              </w:rPr>
            </w:pPr>
            <w:r w:rsidRPr="00545A7F">
              <w:rPr>
                <w:rFonts w:ascii="Arial" w:hAnsi="Arial" w:cs="Arial"/>
                <w:b/>
                <w:color w:val="000000" w:themeColor="text1"/>
              </w:rPr>
              <w:t>İstatistiksel analizler ve programlar</w:t>
            </w:r>
          </w:p>
        </w:tc>
      </w:tr>
      <w:tr w:rsidR="009C02CF" w:rsidRPr="00545A7F" w:rsidTr="003E2642">
        <w:tc>
          <w:tcPr>
            <w:tcW w:w="3652" w:type="dxa"/>
          </w:tcPr>
          <w:p w:rsidR="009C02CF" w:rsidRPr="00545A7F" w:rsidRDefault="009C02CF" w:rsidP="003E2642">
            <w:pPr>
              <w:autoSpaceDE w:val="0"/>
              <w:autoSpaceDN w:val="0"/>
              <w:adjustRightInd w:val="0"/>
              <w:spacing w:line="360" w:lineRule="auto"/>
              <w:jc w:val="both"/>
              <w:rPr>
                <w:rFonts w:ascii="Arial" w:hAnsi="Arial" w:cs="Arial"/>
                <w:color w:val="000000" w:themeColor="text1"/>
              </w:rPr>
            </w:pPr>
            <w:r w:rsidRPr="00545A7F">
              <w:rPr>
                <w:rFonts w:ascii="Arial" w:hAnsi="Arial" w:cs="Arial"/>
                <w:color w:val="000000" w:themeColor="text1"/>
              </w:rPr>
              <w:t xml:space="preserve">Girişim ve kontrol grubunun demografik özellikleri ile randomizasyon sonrası grupların homojenitesinin değerlendirilmesi </w:t>
            </w:r>
          </w:p>
        </w:tc>
        <w:tc>
          <w:tcPr>
            <w:tcW w:w="5133" w:type="dxa"/>
          </w:tcPr>
          <w:p w:rsidR="009C02CF" w:rsidRPr="00545A7F" w:rsidRDefault="009C02CF" w:rsidP="003E2642">
            <w:pPr>
              <w:autoSpaceDE w:val="0"/>
              <w:autoSpaceDN w:val="0"/>
              <w:adjustRightInd w:val="0"/>
              <w:spacing w:line="360" w:lineRule="auto"/>
              <w:jc w:val="both"/>
              <w:rPr>
                <w:rFonts w:ascii="Arial" w:hAnsi="Arial" w:cs="Arial"/>
                <w:color w:val="000000" w:themeColor="text1"/>
              </w:rPr>
            </w:pPr>
            <w:r w:rsidRPr="00545A7F">
              <w:rPr>
                <w:rFonts w:ascii="Arial" w:hAnsi="Arial" w:cs="Arial"/>
                <w:color w:val="000000" w:themeColor="text1"/>
                <w:shd w:val="clear" w:color="auto" w:fill="FFFFFF"/>
              </w:rPr>
              <w:t xml:space="preserve">Sürekli değişkenler için ortalama ± standart sapma ve kategorik değişkenler için sayı ve </w:t>
            </w:r>
            <w:proofErr w:type="gramStart"/>
            <w:r w:rsidRPr="00545A7F">
              <w:rPr>
                <w:rFonts w:ascii="Arial" w:hAnsi="Arial" w:cs="Arial"/>
                <w:color w:val="000000" w:themeColor="text1"/>
                <w:shd w:val="clear" w:color="auto" w:fill="FFFFFF"/>
              </w:rPr>
              <w:t>yüzde,</w:t>
            </w:r>
            <w:proofErr w:type="gramEnd"/>
            <w:r w:rsidRPr="00545A7F">
              <w:rPr>
                <w:rFonts w:ascii="Arial" w:hAnsi="Arial" w:cs="Arial"/>
                <w:color w:val="000000" w:themeColor="text1"/>
              </w:rPr>
              <w:t xml:space="preserve"> ki kare, normal dağılıma uyanlarda iki ortalama arasındaki farkın önemlilik testi (Bağımsız gruplarda t testi) ve normal dağılıma uymayanlarda </w:t>
            </w:r>
            <w:r w:rsidRPr="00545A7F">
              <w:rPr>
                <w:rFonts w:ascii="Arial" w:hAnsi="Arial" w:cs="Arial"/>
                <w:color w:val="000000" w:themeColor="text1"/>
                <w:shd w:val="clear" w:color="auto" w:fill="FFFFFF"/>
              </w:rPr>
              <w:t>Mann-Whitney U</w:t>
            </w:r>
          </w:p>
        </w:tc>
      </w:tr>
      <w:tr w:rsidR="009C02CF" w:rsidRPr="00545A7F" w:rsidTr="003E2642">
        <w:tc>
          <w:tcPr>
            <w:tcW w:w="3652" w:type="dxa"/>
          </w:tcPr>
          <w:p w:rsidR="009C02CF" w:rsidRPr="00545A7F" w:rsidRDefault="009C02CF" w:rsidP="003E2642">
            <w:pPr>
              <w:autoSpaceDE w:val="0"/>
              <w:autoSpaceDN w:val="0"/>
              <w:adjustRightInd w:val="0"/>
              <w:spacing w:line="360" w:lineRule="auto"/>
              <w:jc w:val="both"/>
              <w:rPr>
                <w:rFonts w:ascii="Arial" w:hAnsi="Arial" w:cs="Arial"/>
                <w:color w:val="000000" w:themeColor="text1"/>
              </w:rPr>
            </w:pPr>
          </w:p>
          <w:p w:rsidR="009C02CF" w:rsidRPr="00545A7F" w:rsidRDefault="00F263D6" w:rsidP="003E2642">
            <w:pPr>
              <w:autoSpaceDE w:val="0"/>
              <w:autoSpaceDN w:val="0"/>
              <w:adjustRightInd w:val="0"/>
              <w:spacing w:line="360" w:lineRule="auto"/>
              <w:jc w:val="both"/>
              <w:rPr>
                <w:rFonts w:ascii="Arial" w:hAnsi="Arial" w:cs="Arial"/>
                <w:color w:val="000000" w:themeColor="text1"/>
              </w:rPr>
            </w:pPr>
            <w:r w:rsidRPr="00545A7F">
              <w:rPr>
                <w:rFonts w:ascii="Arial" w:hAnsi="Arial" w:cs="Arial"/>
                <w:color w:val="000000" w:themeColor="text1"/>
              </w:rPr>
              <w:t>1.</w:t>
            </w:r>
            <w:r w:rsidR="009C02CF" w:rsidRPr="00545A7F">
              <w:rPr>
                <w:rFonts w:ascii="Arial" w:hAnsi="Arial" w:cs="Arial"/>
                <w:color w:val="000000" w:themeColor="text1"/>
              </w:rPr>
              <w:t>H</w:t>
            </w:r>
            <w:r w:rsidR="009C02CF" w:rsidRPr="00545A7F">
              <w:rPr>
                <w:rFonts w:ascii="Arial" w:hAnsi="Arial" w:cs="Arial"/>
                <w:color w:val="000000" w:themeColor="text1"/>
                <w:vertAlign w:val="subscript"/>
              </w:rPr>
              <w:t>1</w:t>
            </w:r>
            <w:r w:rsidR="009C02CF" w:rsidRPr="00545A7F">
              <w:rPr>
                <w:rFonts w:ascii="Arial" w:hAnsi="Arial" w:cs="Arial"/>
                <w:color w:val="000000" w:themeColor="text1"/>
              </w:rPr>
              <w:t xml:space="preserve"> ve </w:t>
            </w:r>
            <w:r w:rsidRPr="00545A7F">
              <w:rPr>
                <w:rFonts w:ascii="Arial" w:hAnsi="Arial" w:cs="Arial"/>
                <w:color w:val="000000" w:themeColor="text1"/>
              </w:rPr>
              <w:t>2.</w:t>
            </w:r>
            <w:r w:rsidR="009C02CF" w:rsidRPr="00545A7F">
              <w:rPr>
                <w:rFonts w:ascii="Arial" w:hAnsi="Arial" w:cs="Arial"/>
                <w:color w:val="000000" w:themeColor="text1"/>
              </w:rPr>
              <w:t>H</w:t>
            </w:r>
            <w:r w:rsidRPr="00545A7F">
              <w:rPr>
                <w:rFonts w:ascii="Arial" w:hAnsi="Arial" w:cs="Arial"/>
                <w:color w:val="000000" w:themeColor="text1"/>
                <w:vertAlign w:val="subscript"/>
              </w:rPr>
              <w:t>1</w:t>
            </w:r>
            <w:r w:rsidR="009C02CF" w:rsidRPr="00545A7F">
              <w:rPr>
                <w:rFonts w:ascii="Arial" w:hAnsi="Arial" w:cs="Arial"/>
                <w:color w:val="000000" w:themeColor="text1"/>
              </w:rPr>
              <w:t xml:space="preserve"> hipotezlerinin test edilmesi</w:t>
            </w:r>
          </w:p>
        </w:tc>
        <w:tc>
          <w:tcPr>
            <w:tcW w:w="5133" w:type="dxa"/>
          </w:tcPr>
          <w:p w:rsidR="009C02CF" w:rsidRPr="00545A7F" w:rsidRDefault="009C02CF" w:rsidP="003E2642">
            <w:pPr>
              <w:autoSpaceDE w:val="0"/>
              <w:autoSpaceDN w:val="0"/>
              <w:adjustRightInd w:val="0"/>
              <w:spacing w:line="360" w:lineRule="auto"/>
              <w:jc w:val="both"/>
              <w:rPr>
                <w:rFonts w:ascii="Arial" w:hAnsi="Arial" w:cs="Arial"/>
                <w:color w:val="000000" w:themeColor="text1"/>
              </w:rPr>
            </w:pPr>
            <w:r w:rsidRPr="00545A7F">
              <w:rPr>
                <w:rFonts w:ascii="Arial" w:hAnsi="Arial" w:cs="Arial"/>
                <w:color w:val="000000" w:themeColor="text1"/>
                <w:shd w:val="clear" w:color="auto" w:fill="FFFFFF"/>
              </w:rPr>
              <w:t>Parametrik test varsayımları sağlandığı için bağımsız grup farklılıklarının karşılaştırılmasında, iki ortalama arasındaki farkın önemlilik testi</w:t>
            </w:r>
          </w:p>
        </w:tc>
      </w:tr>
      <w:tr w:rsidR="009C02CF" w:rsidRPr="00545A7F" w:rsidTr="003E2642">
        <w:tc>
          <w:tcPr>
            <w:tcW w:w="3652" w:type="dxa"/>
          </w:tcPr>
          <w:p w:rsidR="009C02CF" w:rsidRPr="00545A7F" w:rsidRDefault="009C02CF" w:rsidP="003E2642">
            <w:pPr>
              <w:rPr>
                <w:rFonts w:ascii="Arial" w:hAnsi="Arial" w:cs="Arial"/>
                <w:color w:val="000000" w:themeColor="text1"/>
              </w:rPr>
            </w:pPr>
          </w:p>
          <w:p w:rsidR="009C02CF" w:rsidRPr="00545A7F" w:rsidRDefault="00F263D6" w:rsidP="003E2642">
            <w:pPr>
              <w:rPr>
                <w:rFonts w:ascii="Arial" w:hAnsi="Arial" w:cs="Arial"/>
                <w:color w:val="000000" w:themeColor="text1"/>
              </w:rPr>
            </w:pPr>
            <w:r w:rsidRPr="00545A7F">
              <w:rPr>
                <w:rFonts w:ascii="Arial" w:hAnsi="Arial" w:cs="Arial"/>
                <w:color w:val="000000" w:themeColor="text1"/>
              </w:rPr>
              <w:t>3.</w:t>
            </w:r>
            <w:r w:rsidR="009C02CF" w:rsidRPr="00545A7F">
              <w:rPr>
                <w:rFonts w:ascii="Arial" w:hAnsi="Arial" w:cs="Arial"/>
                <w:color w:val="000000" w:themeColor="text1"/>
              </w:rPr>
              <w:t>H</w:t>
            </w:r>
            <w:r w:rsidRPr="00545A7F">
              <w:rPr>
                <w:rFonts w:ascii="Arial" w:hAnsi="Arial" w:cs="Arial"/>
                <w:color w:val="000000" w:themeColor="text1"/>
                <w:vertAlign w:val="subscript"/>
              </w:rPr>
              <w:t>1</w:t>
            </w:r>
            <w:r w:rsidR="009C02CF" w:rsidRPr="00545A7F">
              <w:rPr>
                <w:rFonts w:ascii="Arial" w:hAnsi="Arial" w:cs="Arial"/>
                <w:color w:val="000000" w:themeColor="text1"/>
              </w:rPr>
              <w:t xml:space="preserve">, </w:t>
            </w:r>
            <w:r w:rsidRPr="00545A7F">
              <w:rPr>
                <w:rFonts w:ascii="Arial" w:hAnsi="Arial" w:cs="Arial"/>
                <w:color w:val="000000" w:themeColor="text1"/>
              </w:rPr>
              <w:t>4.</w:t>
            </w:r>
            <w:r w:rsidR="009C02CF" w:rsidRPr="00545A7F">
              <w:rPr>
                <w:rFonts w:ascii="Arial" w:hAnsi="Arial" w:cs="Arial"/>
                <w:color w:val="000000" w:themeColor="text1"/>
              </w:rPr>
              <w:t>H</w:t>
            </w:r>
            <w:r w:rsidRPr="00545A7F">
              <w:rPr>
                <w:rFonts w:ascii="Arial" w:hAnsi="Arial" w:cs="Arial"/>
                <w:color w:val="000000" w:themeColor="text1"/>
                <w:vertAlign w:val="subscript"/>
              </w:rPr>
              <w:t>1</w:t>
            </w:r>
            <w:r w:rsidR="009C02CF" w:rsidRPr="00545A7F">
              <w:rPr>
                <w:rFonts w:ascii="Arial" w:hAnsi="Arial" w:cs="Arial"/>
                <w:color w:val="000000" w:themeColor="text1"/>
                <w:vertAlign w:val="subscript"/>
              </w:rPr>
              <w:t xml:space="preserve"> </w:t>
            </w:r>
            <w:r w:rsidR="009C02CF" w:rsidRPr="00545A7F">
              <w:rPr>
                <w:rFonts w:ascii="Arial" w:hAnsi="Arial" w:cs="Arial"/>
                <w:color w:val="000000" w:themeColor="text1"/>
              </w:rPr>
              <w:t xml:space="preserve">ve </w:t>
            </w:r>
            <w:r w:rsidRPr="00545A7F">
              <w:rPr>
                <w:rFonts w:ascii="Arial" w:hAnsi="Arial" w:cs="Arial"/>
                <w:color w:val="000000" w:themeColor="text1"/>
              </w:rPr>
              <w:t>5.</w:t>
            </w:r>
            <w:r w:rsidR="009C02CF" w:rsidRPr="00545A7F">
              <w:rPr>
                <w:rFonts w:ascii="Arial" w:hAnsi="Arial" w:cs="Arial"/>
                <w:color w:val="000000" w:themeColor="text1"/>
              </w:rPr>
              <w:t>H</w:t>
            </w:r>
            <w:r w:rsidRPr="00545A7F">
              <w:rPr>
                <w:rFonts w:ascii="Arial" w:hAnsi="Arial" w:cs="Arial"/>
                <w:color w:val="000000" w:themeColor="text1"/>
                <w:vertAlign w:val="subscript"/>
              </w:rPr>
              <w:t>1</w:t>
            </w:r>
            <w:r w:rsidR="009C02CF" w:rsidRPr="00545A7F">
              <w:rPr>
                <w:rFonts w:ascii="Arial" w:hAnsi="Arial" w:cs="Arial"/>
                <w:color w:val="000000" w:themeColor="text1"/>
              </w:rPr>
              <w:t xml:space="preserve"> hipotezlerinin test edilmesi</w:t>
            </w:r>
          </w:p>
        </w:tc>
        <w:tc>
          <w:tcPr>
            <w:tcW w:w="5133" w:type="dxa"/>
          </w:tcPr>
          <w:p w:rsidR="009C02CF" w:rsidRPr="00545A7F" w:rsidRDefault="009C02CF" w:rsidP="003E2642">
            <w:pPr>
              <w:autoSpaceDE w:val="0"/>
              <w:autoSpaceDN w:val="0"/>
              <w:adjustRightInd w:val="0"/>
              <w:spacing w:line="360" w:lineRule="auto"/>
              <w:jc w:val="both"/>
              <w:rPr>
                <w:rFonts w:ascii="Arial" w:hAnsi="Arial" w:cs="Arial"/>
                <w:color w:val="000000" w:themeColor="text1"/>
              </w:rPr>
            </w:pPr>
            <w:r w:rsidRPr="00545A7F">
              <w:rPr>
                <w:rFonts w:ascii="Arial" w:hAnsi="Arial" w:cs="Arial"/>
                <w:color w:val="000000" w:themeColor="text1"/>
                <w:shd w:val="clear" w:color="auto" w:fill="FFFFFF"/>
              </w:rPr>
              <w:t>Parametrik test varsayımları sağlanmadığı için bağımsız grup farklılıklarının karşılaştırılmasında Mann-Whitney U testi</w:t>
            </w:r>
          </w:p>
        </w:tc>
      </w:tr>
      <w:tr w:rsidR="009C02CF" w:rsidRPr="00545A7F" w:rsidTr="003E2642">
        <w:tc>
          <w:tcPr>
            <w:tcW w:w="3652" w:type="dxa"/>
          </w:tcPr>
          <w:p w:rsidR="009C02CF" w:rsidRPr="00545A7F" w:rsidRDefault="009C02CF" w:rsidP="003E2642">
            <w:pPr>
              <w:rPr>
                <w:rFonts w:ascii="Arial" w:hAnsi="Arial" w:cs="Arial"/>
                <w:color w:val="000000" w:themeColor="text1"/>
              </w:rPr>
            </w:pPr>
          </w:p>
          <w:p w:rsidR="009C02CF" w:rsidRPr="00545A7F" w:rsidRDefault="00F263D6" w:rsidP="003E2642">
            <w:pPr>
              <w:rPr>
                <w:rFonts w:ascii="Arial" w:hAnsi="Arial" w:cs="Arial"/>
                <w:color w:val="000000" w:themeColor="text1"/>
              </w:rPr>
            </w:pPr>
            <w:r w:rsidRPr="00545A7F">
              <w:rPr>
                <w:rFonts w:ascii="Arial" w:hAnsi="Arial" w:cs="Arial"/>
                <w:color w:val="000000" w:themeColor="text1"/>
              </w:rPr>
              <w:t>6.</w:t>
            </w:r>
            <w:r w:rsidR="009C02CF" w:rsidRPr="00545A7F">
              <w:rPr>
                <w:rFonts w:ascii="Arial" w:hAnsi="Arial" w:cs="Arial"/>
                <w:color w:val="000000" w:themeColor="text1"/>
              </w:rPr>
              <w:t>H</w:t>
            </w:r>
            <w:r w:rsidRPr="00545A7F">
              <w:rPr>
                <w:rFonts w:ascii="Arial" w:hAnsi="Arial" w:cs="Arial"/>
                <w:color w:val="000000" w:themeColor="text1"/>
                <w:vertAlign w:val="subscript"/>
              </w:rPr>
              <w:t>1</w:t>
            </w:r>
            <w:r w:rsidR="009C02CF" w:rsidRPr="00545A7F">
              <w:rPr>
                <w:rFonts w:ascii="Arial" w:hAnsi="Arial" w:cs="Arial"/>
                <w:color w:val="000000" w:themeColor="text1"/>
              </w:rPr>
              <w:t xml:space="preserve">, </w:t>
            </w:r>
            <w:r w:rsidRPr="00545A7F">
              <w:rPr>
                <w:rFonts w:ascii="Arial" w:hAnsi="Arial" w:cs="Arial"/>
                <w:color w:val="000000" w:themeColor="text1"/>
              </w:rPr>
              <w:t>7.</w:t>
            </w:r>
            <w:r w:rsidR="009C02CF" w:rsidRPr="00545A7F">
              <w:rPr>
                <w:rFonts w:ascii="Arial" w:hAnsi="Arial" w:cs="Arial"/>
                <w:color w:val="000000" w:themeColor="text1"/>
              </w:rPr>
              <w:t>H</w:t>
            </w:r>
            <w:r w:rsidRPr="00545A7F">
              <w:rPr>
                <w:rFonts w:ascii="Arial" w:hAnsi="Arial" w:cs="Arial"/>
                <w:color w:val="000000" w:themeColor="text1"/>
              </w:rPr>
              <w:t>1</w:t>
            </w:r>
            <w:r w:rsidR="009C02CF" w:rsidRPr="00545A7F">
              <w:rPr>
                <w:rFonts w:ascii="Arial" w:hAnsi="Arial" w:cs="Arial"/>
                <w:color w:val="000000" w:themeColor="text1"/>
              </w:rPr>
              <w:t xml:space="preserve">, </w:t>
            </w:r>
            <w:r w:rsidRPr="00545A7F">
              <w:rPr>
                <w:rFonts w:ascii="Arial" w:hAnsi="Arial" w:cs="Arial"/>
                <w:color w:val="000000" w:themeColor="text1"/>
              </w:rPr>
              <w:t>8.</w:t>
            </w:r>
            <w:r w:rsidR="009C02CF" w:rsidRPr="00545A7F">
              <w:rPr>
                <w:rFonts w:ascii="Arial" w:hAnsi="Arial" w:cs="Arial"/>
                <w:color w:val="000000" w:themeColor="text1"/>
              </w:rPr>
              <w:t>H</w:t>
            </w:r>
            <w:r w:rsidRPr="00545A7F">
              <w:rPr>
                <w:rFonts w:ascii="Arial" w:hAnsi="Arial" w:cs="Arial"/>
                <w:color w:val="000000" w:themeColor="text1"/>
                <w:vertAlign w:val="subscript"/>
              </w:rPr>
              <w:t>1</w:t>
            </w:r>
            <w:r w:rsidR="009C02CF" w:rsidRPr="00545A7F">
              <w:rPr>
                <w:rFonts w:ascii="Arial" w:hAnsi="Arial" w:cs="Arial"/>
                <w:color w:val="000000" w:themeColor="text1"/>
              </w:rPr>
              <w:t xml:space="preserve">, </w:t>
            </w:r>
            <w:r w:rsidRPr="00545A7F">
              <w:rPr>
                <w:rFonts w:ascii="Arial" w:hAnsi="Arial" w:cs="Arial"/>
                <w:color w:val="000000" w:themeColor="text1"/>
              </w:rPr>
              <w:t>9.</w:t>
            </w:r>
            <w:r w:rsidR="009C02CF" w:rsidRPr="00545A7F">
              <w:rPr>
                <w:rFonts w:ascii="Arial" w:hAnsi="Arial" w:cs="Arial"/>
                <w:color w:val="000000" w:themeColor="text1"/>
              </w:rPr>
              <w:t>H</w:t>
            </w:r>
            <w:r w:rsidRPr="00545A7F">
              <w:rPr>
                <w:rFonts w:ascii="Arial" w:hAnsi="Arial" w:cs="Arial"/>
                <w:color w:val="000000" w:themeColor="text1"/>
                <w:vertAlign w:val="subscript"/>
              </w:rPr>
              <w:t>1</w:t>
            </w:r>
            <w:r w:rsidR="009C02CF" w:rsidRPr="00545A7F">
              <w:rPr>
                <w:rFonts w:ascii="Arial" w:hAnsi="Arial" w:cs="Arial"/>
                <w:color w:val="000000" w:themeColor="text1"/>
              </w:rPr>
              <w:t xml:space="preserve"> ve </w:t>
            </w:r>
            <w:r w:rsidRPr="00545A7F">
              <w:rPr>
                <w:rFonts w:ascii="Arial" w:hAnsi="Arial" w:cs="Arial"/>
                <w:color w:val="000000" w:themeColor="text1"/>
              </w:rPr>
              <w:t>10.</w:t>
            </w:r>
            <w:r w:rsidR="009C02CF" w:rsidRPr="00545A7F">
              <w:rPr>
                <w:rFonts w:ascii="Arial" w:hAnsi="Arial" w:cs="Arial"/>
                <w:color w:val="000000" w:themeColor="text1"/>
              </w:rPr>
              <w:t>H</w:t>
            </w:r>
            <w:r w:rsidR="009C02CF" w:rsidRPr="00545A7F">
              <w:rPr>
                <w:rFonts w:ascii="Arial" w:hAnsi="Arial" w:cs="Arial"/>
                <w:color w:val="000000" w:themeColor="text1"/>
                <w:vertAlign w:val="subscript"/>
              </w:rPr>
              <w:t>1</w:t>
            </w:r>
            <w:r w:rsidR="009C02CF" w:rsidRPr="00545A7F">
              <w:rPr>
                <w:rFonts w:ascii="Arial" w:hAnsi="Arial" w:cs="Arial"/>
                <w:color w:val="000000" w:themeColor="text1"/>
              </w:rPr>
              <w:t xml:space="preserve"> hipotezlerinin test edilmesi</w:t>
            </w:r>
          </w:p>
          <w:p w:rsidR="009C02CF" w:rsidRPr="00545A7F" w:rsidRDefault="009C02CF" w:rsidP="003E2642">
            <w:pPr>
              <w:autoSpaceDE w:val="0"/>
              <w:autoSpaceDN w:val="0"/>
              <w:adjustRightInd w:val="0"/>
              <w:spacing w:line="360" w:lineRule="auto"/>
              <w:jc w:val="both"/>
              <w:rPr>
                <w:rFonts w:ascii="Arial" w:hAnsi="Arial" w:cs="Arial"/>
                <w:color w:val="000000" w:themeColor="text1"/>
              </w:rPr>
            </w:pPr>
          </w:p>
        </w:tc>
        <w:tc>
          <w:tcPr>
            <w:tcW w:w="5133" w:type="dxa"/>
          </w:tcPr>
          <w:p w:rsidR="009C02CF" w:rsidRPr="00545A7F" w:rsidRDefault="009C02CF" w:rsidP="003E2642">
            <w:pPr>
              <w:jc w:val="both"/>
              <w:rPr>
                <w:rFonts w:ascii="Arial" w:hAnsi="Arial" w:cs="Arial"/>
                <w:color w:val="000000" w:themeColor="text1"/>
              </w:rPr>
            </w:pPr>
            <w:r w:rsidRPr="00545A7F">
              <w:rPr>
                <w:rFonts w:ascii="Arial" w:hAnsi="Arial" w:cs="Arial"/>
                <w:color w:val="000000" w:themeColor="text1"/>
              </w:rPr>
              <w:t xml:space="preserve">Tekrarlı ölçümlerde tek yönlü varyans analizi (Repeated Measures ANOVA) ve Friedman </w:t>
            </w:r>
            <w:r w:rsidRPr="00545A7F">
              <w:rPr>
                <w:rFonts w:ascii="Arial" w:hAnsi="Arial" w:cs="Arial"/>
                <w:color w:val="000000" w:themeColor="text1"/>
                <w:shd w:val="clear" w:color="auto" w:fill="FFFFFF"/>
              </w:rPr>
              <w:t>testi (</w:t>
            </w:r>
            <w:r w:rsidRPr="00545A7F">
              <w:rPr>
                <w:rFonts w:ascii="Arial" w:hAnsi="Arial" w:cs="Arial"/>
                <w:color w:val="000000" w:themeColor="text1"/>
              </w:rPr>
              <w:t>Friedman's Two-way Analysis of Variance by Rank) kullanılmıştır. Anlamlı çıktığı durumlarda farkı yaratan grubun tespit edilmesinde Bonferroni yöntemi ya da Bonferroni düzeltmeli Wilcoxon eşleştirilmiş iki örnek testi kullanılmıştır.</w:t>
            </w:r>
          </w:p>
        </w:tc>
      </w:tr>
      <w:tr w:rsidR="009C02CF" w:rsidRPr="00545A7F" w:rsidTr="003E2642">
        <w:tc>
          <w:tcPr>
            <w:tcW w:w="3652" w:type="dxa"/>
          </w:tcPr>
          <w:p w:rsidR="009C02CF" w:rsidRPr="00545A7F" w:rsidRDefault="009C02CF" w:rsidP="003E2642">
            <w:pPr>
              <w:pStyle w:val="Default"/>
              <w:rPr>
                <w:rFonts w:ascii="Arial" w:hAnsi="Arial" w:cs="Arial"/>
                <w:color w:val="000000" w:themeColor="text1"/>
                <w:sz w:val="22"/>
                <w:szCs w:val="22"/>
              </w:rPr>
            </w:pPr>
            <w:r w:rsidRPr="00545A7F">
              <w:rPr>
                <w:rFonts w:ascii="Arial" w:hAnsi="Arial" w:cs="Arial"/>
                <w:color w:val="000000" w:themeColor="text1"/>
                <w:sz w:val="22"/>
                <w:szCs w:val="22"/>
              </w:rPr>
              <w:t xml:space="preserve">Araştırmanın örneklem büyüklüğü, güç analizi ve etki büyüklüğü </w:t>
            </w:r>
          </w:p>
          <w:p w:rsidR="009C02CF" w:rsidRPr="00545A7F" w:rsidRDefault="009C02CF" w:rsidP="003E2642">
            <w:pPr>
              <w:rPr>
                <w:rFonts w:ascii="Arial" w:hAnsi="Arial" w:cs="Arial"/>
                <w:color w:val="000000" w:themeColor="text1"/>
              </w:rPr>
            </w:pPr>
          </w:p>
        </w:tc>
        <w:tc>
          <w:tcPr>
            <w:tcW w:w="5133" w:type="dxa"/>
            <w:vAlign w:val="center"/>
          </w:tcPr>
          <w:p w:rsidR="009C02CF" w:rsidRPr="00545A7F" w:rsidRDefault="009C02CF" w:rsidP="003E2642">
            <w:pPr>
              <w:rPr>
                <w:rFonts w:ascii="Arial" w:hAnsi="Arial" w:cs="Arial"/>
                <w:color w:val="000000" w:themeColor="text1"/>
              </w:rPr>
            </w:pPr>
            <w:r w:rsidRPr="00545A7F">
              <w:rPr>
                <w:rFonts w:ascii="Arial" w:hAnsi="Arial" w:cs="Arial"/>
                <w:color w:val="000000" w:themeColor="text1"/>
              </w:rPr>
              <w:t xml:space="preserve"> G Power 3.1.9.2. programı</w:t>
            </w:r>
          </w:p>
        </w:tc>
      </w:tr>
      <w:tr w:rsidR="009C02CF" w:rsidRPr="00545A7F" w:rsidTr="003E2642">
        <w:tc>
          <w:tcPr>
            <w:tcW w:w="3652" w:type="dxa"/>
          </w:tcPr>
          <w:p w:rsidR="009C02CF" w:rsidRPr="00545A7F" w:rsidRDefault="009C02CF" w:rsidP="003E2642">
            <w:pPr>
              <w:pStyle w:val="Default"/>
              <w:rPr>
                <w:rFonts w:ascii="Arial" w:hAnsi="Arial" w:cs="Arial"/>
                <w:color w:val="000000" w:themeColor="text1"/>
                <w:sz w:val="22"/>
                <w:szCs w:val="22"/>
              </w:rPr>
            </w:pPr>
            <w:r w:rsidRPr="00545A7F">
              <w:rPr>
                <w:rFonts w:ascii="Arial" w:hAnsi="Arial" w:cs="Arial"/>
                <w:color w:val="000000" w:themeColor="text1"/>
                <w:sz w:val="22"/>
                <w:szCs w:val="22"/>
              </w:rPr>
              <w:t xml:space="preserve">Randomizasyon </w:t>
            </w:r>
          </w:p>
        </w:tc>
        <w:tc>
          <w:tcPr>
            <w:tcW w:w="5133" w:type="dxa"/>
          </w:tcPr>
          <w:p w:rsidR="009C02CF" w:rsidRPr="00545A7F" w:rsidRDefault="009C02CF" w:rsidP="003E2642">
            <w:pPr>
              <w:pStyle w:val="Default"/>
              <w:rPr>
                <w:rFonts w:ascii="Arial" w:hAnsi="Arial" w:cs="Arial"/>
                <w:color w:val="000000" w:themeColor="text1"/>
                <w:sz w:val="22"/>
                <w:szCs w:val="22"/>
              </w:rPr>
            </w:pPr>
            <w:r w:rsidRPr="00545A7F">
              <w:rPr>
                <w:rFonts w:ascii="Arial" w:hAnsi="Arial" w:cs="Arial"/>
                <w:color w:val="000000" w:themeColor="text1"/>
                <w:sz w:val="22"/>
                <w:szCs w:val="22"/>
              </w:rPr>
              <w:t xml:space="preserve">SPSS </w:t>
            </w:r>
            <w:proofErr w:type="gramStart"/>
            <w:r w:rsidRPr="00545A7F">
              <w:rPr>
                <w:rFonts w:ascii="Arial" w:hAnsi="Arial" w:cs="Arial"/>
                <w:color w:val="000000" w:themeColor="text1"/>
                <w:sz w:val="22"/>
                <w:szCs w:val="22"/>
              </w:rPr>
              <w:t>24.0</w:t>
            </w:r>
            <w:proofErr w:type="gramEnd"/>
            <w:r w:rsidRPr="00545A7F">
              <w:rPr>
                <w:rFonts w:ascii="Arial" w:hAnsi="Arial" w:cs="Arial"/>
                <w:color w:val="000000" w:themeColor="text1"/>
                <w:sz w:val="22"/>
                <w:szCs w:val="22"/>
              </w:rPr>
              <w:t xml:space="preserve"> </w:t>
            </w:r>
          </w:p>
        </w:tc>
      </w:tr>
      <w:tr w:rsidR="009C02CF" w:rsidRPr="00545A7F" w:rsidTr="003E2642">
        <w:tc>
          <w:tcPr>
            <w:tcW w:w="3652" w:type="dxa"/>
          </w:tcPr>
          <w:p w:rsidR="009C02CF" w:rsidRPr="00545A7F" w:rsidRDefault="009C02CF" w:rsidP="003E2642">
            <w:pPr>
              <w:pStyle w:val="Default"/>
              <w:rPr>
                <w:rFonts w:ascii="Arial" w:hAnsi="Arial" w:cs="Arial"/>
                <w:color w:val="000000" w:themeColor="text1"/>
                <w:sz w:val="22"/>
                <w:szCs w:val="22"/>
              </w:rPr>
            </w:pPr>
            <w:r w:rsidRPr="00545A7F">
              <w:rPr>
                <w:rFonts w:ascii="Arial" w:hAnsi="Arial" w:cs="Arial"/>
                <w:color w:val="000000" w:themeColor="text1"/>
                <w:sz w:val="22"/>
                <w:szCs w:val="22"/>
              </w:rPr>
              <w:t xml:space="preserve">Ölçeklerin güvenirliği </w:t>
            </w:r>
          </w:p>
        </w:tc>
        <w:tc>
          <w:tcPr>
            <w:tcW w:w="5133" w:type="dxa"/>
          </w:tcPr>
          <w:p w:rsidR="009C02CF" w:rsidRPr="00545A7F" w:rsidRDefault="009C02CF" w:rsidP="003E2642">
            <w:pPr>
              <w:pStyle w:val="Default"/>
              <w:rPr>
                <w:rFonts w:ascii="Arial" w:hAnsi="Arial" w:cs="Arial"/>
                <w:color w:val="000000" w:themeColor="text1"/>
                <w:sz w:val="22"/>
                <w:szCs w:val="22"/>
              </w:rPr>
            </w:pPr>
            <w:r w:rsidRPr="00545A7F">
              <w:rPr>
                <w:rFonts w:ascii="Arial" w:hAnsi="Arial" w:cs="Arial"/>
                <w:color w:val="000000" w:themeColor="text1"/>
                <w:sz w:val="22"/>
                <w:szCs w:val="22"/>
              </w:rPr>
              <w:t xml:space="preserve">Cronbach alpha </w:t>
            </w:r>
          </w:p>
        </w:tc>
      </w:tr>
    </w:tbl>
    <w:p w:rsidR="009C02CF" w:rsidRPr="00545A7F" w:rsidRDefault="009C02CF" w:rsidP="009C02CF">
      <w:pPr>
        <w:spacing w:after="0" w:line="360" w:lineRule="auto"/>
        <w:jc w:val="both"/>
        <w:rPr>
          <w:rFonts w:ascii="Arial" w:eastAsia="Times New Roman" w:hAnsi="Arial" w:cs="Arial"/>
          <w:color w:val="000000" w:themeColor="text1"/>
          <w:lang w:eastAsia="tr-TR"/>
        </w:rPr>
      </w:pPr>
    </w:p>
    <w:p w:rsidR="009C02CF" w:rsidRPr="00545A7F" w:rsidRDefault="009C02CF" w:rsidP="009C02CF">
      <w:pPr>
        <w:rPr>
          <w:rFonts w:ascii="Arial" w:hAnsi="Arial" w:cs="Arial"/>
          <w:color w:val="000000" w:themeColor="text1"/>
        </w:rPr>
      </w:pPr>
      <w:r w:rsidRPr="00545A7F">
        <w:rPr>
          <w:rFonts w:ascii="Arial" w:hAnsi="Arial" w:cs="Arial"/>
          <w:color w:val="000000" w:themeColor="text1"/>
        </w:rPr>
        <w:br w:type="page"/>
      </w:r>
    </w:p>
    <w:p w:rsidR="009C02CF" w:rsidRPr="00545A7F" w:rsidRDefault="009C02CF" w:rsidP="009C02CF">
      <w:pPr>
        <w:widowControl w:val="0"/>
        <w:autoSpaceDE w:val="0"/>
        <w:autoSpaceDN w:val="0"/>
        <w:adjustRightInd w:val="0"/>
        <w:spacing w:after="0" w:line="360" w:lineRule="auto"/>
        <w:ind w:right="-20"/>
        <w:jc w:val="both"/>
        <w:rPr>
          <w:rFonts w:ascii="Arial" w:hAnsi="Arial" w:cs="Arial"/>
          <w:b/>
          <w:color w:val="000000" w:themeColor="text1"/>
        </w:rPr>
      </w:pPr>
    </w:p>
    <w:p w:rsidR="009C02CF" w:rsidRPr="00545A7F" w:rsidRDefault="009C02CF" w:rsidP="009C02CF">
      <w:pPr>
        <w:widowControl w:val="0"/>
        <w:autoSpaceDE w:val="0"/>
        <w:autoSpaceDN w:val="0"/>
        <w:adjustRightInd w:val="0"/>
        <w:spacing w:after="0" w:line="360" w:lineRule="auto"/>
        <w:ind w:right="-20"/>
        <w:jc w:val="both"/>
        <w:rPr>
          <w:rFonts w:ascii="Arial" w:hAnsi="Arial" w:cs="Arial"/>
          <w:b/>
          <w:color w:val="000000" w:themeColor="text1"/>
        </w:rPr>
      </w:pPr>
    </w:p>
    <w:p w:rsidR="009C02CF" w:rsidRPr="00545A7F" w:rsidRDefault="009C02CF" w:rsidP="009C02CF">
      <w:pPr>
        <w:widowControl w:val="0"/>
        <w:autoSpaceDE w:val="0"/>
        <w:autoSpaceDN w:val="0"/>
        <w:adjustRightInd w:val="0"/>
        <w:spacing w:after="0" w:line="360" w:lineRule="auto"/>
        <w:ind w:right="-20"/>
        <w:jc w:val="both"/>
        <w:rPr>
          <w:rFonts w:ascii="Arial" w:hAnsi="Arial" w:cs="Arial"/>
          <w:b/>
          <w:color w:val="000000" w:themeColor="text1"/>
        </w:rPr>
      </w:pPr>
    </w:p>
    <w:p w:rsidR="009C02CF" w:rsidRPr="00545A7F" w:rsidRDefault="009C02CF" w:rsidP="009C02CF">
      <w:pPr>
        <w:widowControl w:val="0"/>
        <w:autoSpaceDE w:val="0"/>
        <w:autoSpaceDN w:val="0"/>
        <w:adjustRightInd w:val="0"/>
        <w:spacing w:after="0" w:line="360" w:lineRule="auto"/>
        <w:ind w:right="-20"/>
        <w:jc w:val="both"/>
        <w:rPr>
          <w:rFonts w:ascii="Arial" w:hAnsi="Arial" w:cs="Arial"/>
          <w:b/>
          <w:color w:val="000000" w:themeColor="text1"/>
        </w:rPr>
      </w:pPr>
    </w:p>
    <w:p w:rsidR="009C02CF" w:rsidRPr="00545A7F" w:rsidRDefault="009C02CF" w:rsidP="009C02CF">
      <w:pPr>
        <w:widowControl w:val="0"/>
        <w:autoSpaceDE w:val="0"/>
        <w:autoSpaceDN w:val="0"/>
        <w:adjustRightInd w:val="0"/>
        <w:spacing w:after="0" w:line="360" w:lineRule="auto"/>
        <w:ind w:right="-20"/>
        <w:jc w:val="both"/>
        <w:rPr>
          <w:rFonts w:ascii="Arial" w:hAnsi="Arial" w:cs="Arial"/>
          <w:b/>
          <w:bCs/>
          <w:color w:val="000000" w:themeColor="text1"/>
        </w:rPr>
      </w:pPr>
    </w:p>
    <w:p w:rsidR="009C02CF" w:rsidRPr="00545A7F" w:rsidRDefault="009C02CF" w:rsidP="009C02CF">
      <w:pPr>
        <w:pStyle w:val="Balk1"/>
        <w:numPr>
          <w:ilvl w:val="0"/>
          <w:numId w:val="30"/>
        </w:numPr>
        <w:spacing w:line="360" w:lineRule="auto"/>
        <w:ind w:left="426" w:hanging="426"/>
        <w:jc w:val="left"/>
        <w:rPr>
          <w:color w:val="000000" w:themeColor="text1"/>
        </w:rPr>
      </w:pPr>
      <w:bookmarkStart w:id="160" w:name="_Toc7034620"/>
      <w:bookmarkStart w:id="161" w:name="_Toc7034788"/>
      <w:bookmarkStart w:id="162" w:name="_Toc7037718"/>
      <w:r w:rsidRPr="00545A7F">
        <w:rPr>
          <w:color w:val="000000" w:themeColor="text1"/>
        </w:rPr>
        <w:t>BULGULAR</w:t>
      </w:r>
      <w:bookmarkEnd w:id="160"/>
      <w:bookmarkEnd w:id="161"/>
      <w:bookmarkEnd w:id="162"/>
    </w:p>
    <w:p w:rsidR="009C02CF" w:rsidRPr="00545A7F" w:rsidRDefault="009C02CF" w:rsidP="009C02CF">
      <w:pPr>
        <w:pStyle w:val="ListeParagraf"/>
        <w:widowControl w:val="0"/>
        <w:autoSpaceDE w:val="0"/>
        <w:autoSpaceDN w:val="0"/>
        <w:adjustRightInd w:val="0"/>
        <w:spacing w:after="0" w:line="360" w:lineRule="auto"/>
        <w:ind w:left="360" w:right="-20"/>
        <w:rPr>
          <w:rFonts w:ascii="Arial" w:hAnsi="Arial" w:cs="Arial"/>
          <w:b/>
          <w:color w:val="000000" w:themeColor="text1"/>
          <w:spacing w:val="-2"/>
        </w:rPr>
      </w:pPr>
    </w:p>
    <w:p w:rsidR="009C02CF" w:rsidRPr="00545A7F" w:rsidRDefault="009C02CF" w:rsidP="009C02CF">
      <w:pPr>
        <w:pStyle w:val="ListeParagraf"/>
        <w:widowControl w:val="0"/>
        <w:autoSpaceDE w:val="0"/>
        <w:autoSpaceDN w:val="0"/>
        <w:adjustRightInd w:val="0"/>
        <w:spacing w:after="0" w:line="360" w:lineRule="auto"/>
        <w:ind w:left="360" w:right="-20"/>
        <w:rPr>
          <w:rFonts w:ascii="Arial" w:hAnsi="Arial" w:cs="Arial"/>
          <w:b/>
          <w:color w:val="000000" w:themeColor="text1"/>
          <w:spacing w:val="-2"/>
        </w:rPr>
      </w:pPr>
    </w:p>
    <w:p w:rsidR="009C02CF" w:rsidRPr="00545A7F" w:rsidRDefault="008A0314" w:rsidP="009C02CF">
      <w:pPr>
        <w:widowControl w:val="0"/>
        <w:autoSpaceDE w:val="0"/>
        <w:autoSpaceDN w:val="0"/>
        <w:adjustRightInd w:val="0"/>
        <w:spacing w:after="0" w:line="360" w:lineRule="auto"/>
        <w:ind w:right="-20" w:firstLine="708"/>
        <w:jc w:val="both"/>
        <w:rPr>
          <w:rFonts w:ascii="Arial" w:hAnsi="Arial" w:cs="Arial"/>
          <w:color w:val="000000" w:themeColor="text1"/>
          <w:spacing w:val="-2"/>
        </w:rPr>
      </w:pPr>
      <w:r w:rsidRPr="00545A7F">
        <w:rPr>
          <w:rFonts w:ascii="Arial" w:hAnsi="Arial" w:cs="Arial"/>
          <w:color w:val="000000" w:themeColor="text1"/>
          <w:spacing w:val="-2"/>
        </w:rPr>
        <w:t xml:space="preserve">Araştırmadan </w:t>
      </w:r>
      <w:r w:rsidR="009C02CF" w:rsidRPr="00545A7F">
        <w:rPr>
          <w:rFonts w:ascii="Arial" w:hAnsi="Arial" w:cs="Arial"/>
          <w:color w:val="000000" w:themeColor="text1"/>
          <w:spacing w:val="-2"/>
        </w:rPr>
        <w:t xml:space="preserve">elde edilen bulgular üç bölümde sunulmuştur. </w:t>
      </w:r>
    </w:p>
    <w:p w:rsidR="009C02CF" w:rsidRPr="00545A7F" w:rsidRDefault="009C02CF" w:rsidP="009C02CF">
      <w:pPr>
        <w:pStyle w:val="ListeParagraf"/>
        <w:widowControl w:val="0"/>
        <w:numPr>
          <w:ilvl w:val="1"/>
          <w:numId w:val="4"/>
        </w:numPr>
        <w:autoSpaceDE w:val="0"/>
        <w:autoSpaceDN w:val="0"/>
        <w:adjustRightInd w:val="0"/>
        <w:spacing w:after="0" w:line="360" w:lineRule="auto"/>
        <w:ind w:right="-20"/>
        <w:jc w:val="both"/>
        <w:rPr>
          <w:rFonts w:ascii="Arial" w:hAnsi="Arial" w:cs="Arial"/>
          <w:color w:val="000000" w:themeColor="text1"/>
          <w:spacing w:val="-2"/>
        </w:rPr>
      </w:pPr>
      <w:r w:rsidRPr="00545A7F">
        <w:rPr>
          <w:rFonts w:ascii="Arial" w:hAnsi="Arial" w:cs="Arial"/>
          <w:color w:val="000000" w:themeColor="text1"/>
          <w:spacing w:val="-2"/>
        </w:rPr>
        <w:t>Her iki gruptaki</w:t>
      </w:r>
      <w:r w:rsidRPr="00545A7F">
        <w:rPr>
          <w:rFonts w:ascii="Arial" w:hAnsi="Arial" w:cs="Arial"/>
          <w:b/>
          <w:color w:val="000000" w:themeColor="text1"/>
          <w:spacing w:val="-2"/>
        </w:rPr>
        <w:t xml:space="preserve"> </w:t>
      </w:r>
      <w:r w:rsidRPr="00545A7F">
        <w:rPr>
          <w:rFonts w:ascii="Arial" w:hAnsi="Arial" w:cs="Arial"/>
          <w:color w:val="000000" w:themeColor="text1"/>
        </w:rPr>
        <w:t xml:space="preserve">kadınların sosyo-demografik özellikleri ve tedaviye yönelik bulguları </w:t>
      </w:r>
    </w:p>
    <w:p w:rsidR="009C02CF" w:rsidRPr="00545A7F" w:rsidRDefault="009C02CF" w:rsidP="009C02CF">
      <w:pPr>
        <w:pStyle w:val="ListeParagraf"/>
        <w:widowControl w:val="0"/>
        <w:numPr>
          <w:ilvl w:val="1"/>
          <w:numId w:val="4"/>
        </w:numPr>
        <w:autoSpaceDE w:val="0"/>
        <w:autoSpaceDN w:val="0"/>
        <w:adjustRightInd w:val="0"/>
        <w:spacing w:after="0" w:line="360" w:lineRule="auto"/>
        <w:ind w:right="-20"/>
        <w:jc w:val="both"/>
        <w:rPr>
          <w:rFonts w:ascii="Arial" w:hAnsi="Arial" w:cs="Arial"/>
          <w:color w:val="000000" w:themeColor="text1"/>
          <w:spacing w:val="-2"/>
        </w:rPr>
      </w:pPr>
      <w:r w:rsidRPr="00545A7F">
        <w:rPr>
          <w:rFonts w:ascii="Arial" w:hAnsi="Arial" w:cs="Arial"/>
          <w:color w:val="000000" w:themeColor="text1"/>
          <w:spacing w:val="-2"/>
        </w:rPr>
        <w:t>Her iki gruptaki</w:t>
      </w:r>
      <w:r w:rsidRPr="00545A7F">
        <w:rPr>
          <w:rFonts w:ascii="Arial" w:hAnsi="Arial" w:cs="Arial"/>
          <w:b/>
          <w:color w:val="000000" w:themeColor="text1"/>
          <w:spacing w:val="-2"/>
        </w:rPr>
        <w:t xml:space="preserve"> </w:t>
      </w:r>
      <w:r w:rsidRPr="00545A7F">
        <w:rPr>
          <w:rFonts w:ascii="Arial" w:hAnsi="Arial" w:cs="Arial"/>
          <w:color w:val="000000" w:themeColor="text1"/>
        </w:rPr>
        <w:t>kadınların girişim öncesi ve sonrası anksiyete, depresyon ve yaşam kalitesi düzeylerinin karşılaştırılması</w:t>
      </w:r>
    </w:p>
    <w:p w:rsidR="009C02CF" w:rsidRPr="00545A7F" w:rsidRDefault="009C02CF" w:rsidP="009C02CF">
      <w:pPr>
        <w:pStyle w:val="ListeParagraf"/>
        <w:widowControl w:val="0"/>
        <w:numPr>
          <w:ilvl w:val="1"/>
          <w:numId w:val="4"/>
        </w:numPr>
        <w:autoSpaceDE w:val="0"/>
        <w:autoSpaceDN w:val="0"/>
        <w:adjustRightInd w:val="0"/>
        <w:spacing w:after="0" w:line="360" w:lineRule="auto"/>
        <w:ind w:right="-20"/>
        <w:jc w:val="both"/>
        <w:rPr>
          <w:rFonts w:ascii="Arial" w:hAnsi="Arial" w:cs="Arial"/>
          <w:color w:val="000000" w:themeColor="text1"/>
        </w:rPr>
      </w:pPr>
      <w:r w:rsidRPr="00545A7F">
        <w:rPr>
          <w:rFonts w:ascii="Arial" w:hAnsi="Arial" w:cs="Arial"/>
          <w:color w:val="000000" w:themeColor="text1"/>
        </w:rPr>
        <w:t xml:space="preserve">Girişim grubundaki kadınların refleksoloji uygulaması öncesi, refleksoloji uygulaması bitiminde (2. haftada) ve refleksoloji uygulaması bitiminden iki hafta sonra (4. haftada) yapılan izlemlerdeki anksiyete, depresyon ve yaşam kalitesi düzeylerinin karşılaştırılması </w:t>
      </w:r>
    </w:p>
    <w:p w:rsidR="009C02CF" w:rsidRPr="00545A7F" w:rsidRDefault="009C02CF" w:rsidP="009C02CF">
      <w:pPr>
        <w:rPr>
          <w:rFonts w:ascii="Arial" w:hAnsi="Arial" w:cs="Arial"/>
          <w:color w:val="000000" w:themeColor="text1"/>
        </w:rPr>
      </w:pPr>
      <w:r w:rsidRPr="00545A7F">
        <w:rPr>
          <w:rFonts w:ascii="Arial" w:hAnsi="Arial" w:cs="Arial"/>
          <w:color w:val="000000" w:themeColor="text1"/>
        </w:rPr>
        <w:br w:type="page"/>
      </w:r>
    </w:p>
    <w:p w:rsidR="009C02CF" w:rsidRPr="00545A7F" w:rsidRDefault="009C02CF" w:rsidP="009C02CF">
      <w:pPr>
        <w:pStyle w:val="ListeParagraf"/>
        <w:widowControl w:val="0"/>
        <w:numPr>
          <w:ilvl w:val="1"/>
          <w:numId w:val="20"/>
        </w:numPr>
        <w:autoSpaceDE w:val="0"/>
        <w:autoSpaceDN w:val="0"/>
        <w:adjustRightInd w:val="0"/>
        <w:spacing w:after="0" w:line="360" w:lineRule="auto"/>
        <w:ind w:right="-20"/>
        <w:jc w:val="both"/>
        <w:rPr>
          <w:rFonts w:ascii="Arial" w:hAnsi="Arial" w:cs="Arial"/>
          <w:b/>
          <w:color w:val="000000" w:themeColor="text1"/>
          <w:spacing w:val="-2"/>
        </w:rPr>
      </w:pPr>
      <w:r w:rsidRPr="00545A7F">
        <w:rPr>
          <w:rFonts w:ascii="Arial" w:hAnsi="Arial" w:cs="Arial"/>
          <w:b/>
          <w:color w:val="000000" w:themeColor="text1"/>
          <w:spacing w:val="-2"/>
        </w:rPr>
        <w:lastRenderedPageBreak/>
        <w:t xml:space="preserve"> Her iki gruptaki </w:t>
      </w:r>
      <w:r w:rsidRPr="00545A7F">
        <w:rPr>
          <w:rFonts w:ascii="Arial" w:hAnsi="Arial" w:cs="Arial"/>
          <w:b/>
          <w:color w:val="000000" w:themeColor="text1"/>
        </w:rPr>
        <w:t xml:space="preserve">kadınların sosyo-demografik özellikleri ve tedaviye yönelik bulguları </w:t>
      </w:r>
    </w:p>
    <w:p w:rsidR="009C02CF" w:rsidRPr="00545A7F" w:rsidRDefault="009C02CF" w:rsidP="009C02CF">
      <w:pPr>
        <w:pStyle w:val="ListeParagraf"/>
        <w:widowControl w:val="0"/>
        <w:autoSpaceDE w:val="0"/>
        <w:autoSpaceDN w:val="0"/>
        <w:adjustRightInd w:val="0"/>
        <w:spacing w:after="0" w:line="360" w:lineRule="auto"/>
        <w:ind w:left="360" w:right="-20"/>
        <w:rPr>
          <w:rFonts w:ascii="Arial" w:hAnsi="Arial" w:cs="Arial"/>
          <w:b/>
          <w:color w:val="000000" w:themeColor="text1"/>
        </w:rPr>
      </w:pPr>
    </w:p>
    <w:p w:rsidR="009C02CF" w:rsidRPr="00545A7F" w:rsidRDefault="009C02CF" w:rsidP="009C02CF">
      <w:pPr>
        <w:pStyle w:val="ListeParagraf"/>
        <w:widowControl w:val="0"/>
        <w:autoSpaceDE w:val="0"/>
        <w:autoSpaceDN w:val="0"/>
        <w:adjustRightInd w:val="0"/>
        <w:spacing w:after="0" w:line="360" w:lineRule="auto"/>
        <w:ind w:left="360" w:right="-20"/>
        <w:rPr>
          <w:rFonts w:ascii="Arial" w:hAnsi="Arial" w:cs="Arial"/>
          <w:b/>
          <w:color w:val="000000" w:themeColor="text1"/>
        </w:rPr>
      </w:pPr>
    </w:p>
    <w:p w:rsidR="009C02CF" w:rsidRPr="00545A7F" w:rsidRDefault="009C02CF" w:rsidP="009C02CF">
      <w:pPr>
        <w:spacing w:after="0" w:line="240" w:lineRule="auto"/>
        <w:jc w:val="both"/>
        <w:rPr>
          <w:rFonts w:ascii="Arial" w:hAnsi="Arial" w:cs="Arial"/>
          <w:color w:val="000000" w:themeColor="text1"/>
        </w:rPr>
      </w:pPr>
      <w:r w:rsidRPr="00545A7F">
        <w:rPr>
          <w:rFonts w:ascii="Arial" w:eastAsia="Times New Roman" w:hAnsi="Arial" w:cs="Arial"/>
          <w:b/>
          <w:color w:val="000000" w:themeColor="text1"/>
        </w:rPr>
        <w:t>Tablo 4.1.1</w:t>
      </w:r>
      <w:r w:rsidRPr="00545A7F">
        <w:rPr>
          <w:rFonts w:ascii="Arial" w:hAnsi="Arial" w:cs="Arial"/>
          <w:color w:val="000000" w:themeColor="text1"/>
        </w:rPr>
        <w:t xml:space="preserve"> Girişim ve kontrol grubundaki kadınların</w:t>
      </w:r>
      <w:r w:rsidRPr="00545A7F">
        <w:rPr>
          <w:rFonts w:ascii="Arial" w:eastAsia="Times New Roman" w:hAnsi="Arial" w:cs="Arial"/>
          <w:color w:val="000000" w:themeColor="text1"/>
        </w:rPr>
        <w:t xml:space="preserve"> sosyo-demografik</w:t>
      </w:r>
      <w:r w:rsidR="008A0314" w:rsidRPr="00545A7F">
        <w:rPr>
          <w:rFonts w:ascii="Arial" w:hAnsi="Arial" w:cs="Arial"/>
          <w:color w:val="000000" w:themeColor="text1"/>
        </w:rPr>
        <w:t xml:space="preserve"> özellikleri (n:62)</w:t>
      </w:r>
    </w:p>
    <w:p w:rsidR="009C02CF" w:rsidRPr="00545A7F" w:rsidRDefault="009C02CF" w:rsidP="009C02CF">
      <w:pPr>
        <w:spacing w:after="0" w:line="240" w:lineRule="auto"/>
        <w:jc w:val="both"/>
        <w:rPr>
          <w:rFonts w:ascii="Arial" w:hAnsi="Arial" w:cs="Arial"/>
          <w:color w:val="000000" w:themeColor="text1"/>
        </w:rPr>
      </w:pPr>
    </w:p>
    <w:p w:rsidR="009C02CF" w:rsidRPr="00545A7F" w:rsidRDefault="009C02CF" w:rsidP="009C02CF">
      <w:pPr>
        <w:spacing w:after="0" w:line="240" w:lineRule="auto"/>
        <w:jc w:val="both"/>
        <w:rPr>
          <w:rFonts w:ascii="Arial" w:hAnsi="Arial" w:cs="Arial"/>
          <w:color w:val="000000" w:themeColor="text1"/>
        </w:rPr>
      </w:pPr>
    </w:p>
    <w:tbl>
      <w:tblPr>
        <w:tblStyle w:val="TabloKlavuzu"/>
        <w:tblW w:w="8613" w:type="dxa"/>
        <w:tblBorders>
          <w:left w:val="none" w:sz="0" w:space="0" w:color="auto"/>
          <w:right w:val="none" w:sz="0" w:space="0" w:color="auto"/>
          <w:insideV w:val="none" w:sz="0" w:space="0" w:color="auto"/>
        </w:tblBorders>
        <w:tblLayout w:type="fixed"/>
        <w:tblLook w:val="04A0"/>
      </w:tblPr>
      <w:tblGrid>
        <w:gridCol w:w="2660"/>
        <w:gridCol w:w="1701"/>
        <w:gridCol w:w="1984"/>
        <w:gridCol w:w="1418"/>
        <w:gridCol w:w="850"/>
      </w:tblGrid>
      <w:tr w:rsidR="004D317A" w:rsidRPr="00545A7F" w:rsidTr="004D317A">
        <w:trPr>
          <w:trHeight w:val="739"/>
        </w:trPr>
        <w:tc>
          <w:tcPr>
            <w:tcW w:w="2660" w:type="dxa"/>
            <w:tcBorders>
              <w:right w:val="nil"/>
            </w:tcBorders>
          </w:tcPr>
          <w:p w:rsidR="004D317A" w:rsidRPr="00545A7F" w:rsidRDefault="004D317A" w:rsidP="003E2642">
            <w:pPr>
              <w:widowControl w:val="0"/>
              <w:autoSpaceDE w:val="0"/>
              <w:autoSpaceDN w:val="0"/>
              <w:adjustRightInd w:val="0"/>
              <w:ind w:right="-20"/>
              <w:rPr>
                <w:rFonts w:ascii="Arial" w:hAnsi="Arial" w:cs="Arial"/>
                <w:b/>
                <w:color w:val="000000" w:themeColor="text1"/>
                <w:sz w:val="20"/>
                <w:szCs w:val="20"/>
              </w:rPr>
            </w:pPr>
            <w:r w:rsidRPr="00545A7F">
              <w:rPr>
                <w:rFonts w:ascii="Arial" w:eastAsia="Times New Roman" w:hAnsi="Arial" w:cs="Arial"/>
                <w:b/>
                <w:color w:val="000000" w:themeColor="text1"/>
                <w:sz w:val="20"/>
                <w:szCs w:val="20"/>
              </w:rPr>
              <w:t>Değişken</w:t>
            </w:r>
          </w:p>
        </w:tc>
        <w:tc>
          <w:tcPr>
            <w:tcW w:w="1701" w:type="dxa"/>
            <w:tcBorders>
              <w:left w:val="nil"/>
              <w:right w:val="nil"/>
            </w:tcBorders>
          </w:tcPr>
          <w:p w:rsidR="004D317A" w:rsidRPr="00545A7F" w:rsidRDefault="004D317A"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Girişim Grubu</w:t>
            </w:r>
          </w:p>
          <w:p w:rsidR="004D317A" w:rsidRPr="00545A7F" w:rsidRDefault="004D317A" w:rsidP="003E2642">
            <w:pPr>
              <w:jc w:val="center"/>
              <w:rPr>
                <w:rFonts w:ascii="Arial" w:hAnsi="Arial" w:cs="Arial"/>
                <w:b/>
                <w:color w:val="000000" w:themeColor="text1"/>
                <w:sz w:val="20"/>
                <w:szCs w:val="20"/>
              </w:rPr>
            </w:pPr>
            <w:r w:rsidRPr="00545A7F">
              <w:rPr>
                <w:rFonts w:ascii="Arial" w:eastAsia="Times New Roman" w:hAnsi="Arial" w:cs="Arial"/>
                <w:b/>
                <w:color w:val="000000" w:themeColor="text1"/>
                <w:sz w:val="20"/>
                <w:szCs w:val="20"/>
              </w:rPr>
              <w:t>(n:31)</w:t>
            </w:r>
          </w:p>
        </w:tc>
        <w:tc>
          <w:tcPr>
            <w:tcW w:w="1984" w:type="dxa"/>
            <w:tcBorders>
              <w:left w:val="nil"/>
              <w:right w:val="nil"/>
            </w:tcBorders>
          </w:tcPr>
          <w:p w:rsidR="004D317A" w:rsidRPr="00545A7F" w:rsidRDefault="004D317A"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 xml:space="preserve">Kontrol Grubu </w:t>
            </w:r>
          </w:p>
          <w:p w:rsidR="004D317A" w:rsidRPr="00545A7F" w:rsidRDefault="004D317A"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(n:31)</w:t>
            </w:r>
          </w:p>
        </w:tc>
        <w:tc>
          <w:tcPr>
            <w:tcW w:w="1418" w:type="dxa"/>
            <w:tcBorders>
              <w:left w:val="nil"/>
              <w:right w:val="nil"/>
            </w:tcBorders>
            <w:vAlign w:val="center"/>
          </w:tcPr>
          <w:p w:rsidR="004D317A" w:rsidRPr="00545A7F" w:rsidRDefault="004D317A" w:rsidP="001D282A">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b/>
                <w:color w:val="000000" w:themeColor="text1"/>
                <w:sz w:val="20"/>
                <w:szCs w:val="20"/>
              </w:rPr>
              <w:t>İstatistiksel</w:t>
            </w:r>
          </w:p>
          <w:p w:rsidR="004D317A" w:rsidRPr="00545A7F" w:rsidRDefault="001D282A" w:rsidP="001D282A">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b/>
                <w:color w:val="000000" w:themeColor="text1"/>
                <w:sz w:val="20"/>
                <w:szCs w:val="20"/>
              </w:rPr>
              <w:t>Değer</w:t>
            </w:r>
          </w:p>
          <w:p w:rsidR="004D317A" w:rsidRPr="00545A7F" w:rsidRDefault="004D317A" w:rsidP="001D282A">
            <w:pPr>
              <w:widowControl w:val="0"/>
              <w:autoSpaceDE w:val="0"/>
              <w:autoSpaceDN w:val="0"/>
              <w:adjustRightInd w:val="0"/>
              <w:ind w:right="-20"/>
              <w:jc w:val="center"/>
              <w:rPr>
                <w:rFonts w:ascii="Arial" w:hAnsi="Arial" w:cs="Arial"/>
                <w:b/>
                <w:color w:val="000000" w:themeColor="text1"/>
                <w:sz w:val="20"/>
                <w:szCs w:val="20"/>
              </w:rPr>
            </w:pPr>
          </w:p>
        </w:tc>
        <w:tc>
          <w:tcPr>
            <w:tcW w:w="850" w:type="dxa"/>
            <w:tcBorders>
              <w:left w:val="nil"/>
            </w:tcBorders>
            <w:vAlign w:val="center"/>
          </w:tcPr>
          <w:p w:rsidR="004D317A" w:rsidRPr="00545A7F" w:rsidRDefault="004D317A" w:rsidP="004D317A">
            <w:pPr>
              <w:widowControl w:val="0"/>
              <w:autoSpaceDE w:val="0"/>
              <w:autoSpaceDN w:val="0"/>
              <w:adjustRightInd w:val="0"/>
              <w:ind w:right="-20"/>
              <w:jc w:val="center"/>
              <w:rPr>
                <w:rFonts w:ascii="Arial" w:hAnsi="Arial" w:cs="Arial"/>
                <w:b/>
                <w:color w:val="000000" w:themeColor="text1"/>
                <w:sz w:val="20"/>
                <w:szCs w:val="20"/>
              </w:rPr>
            </w:pPr>
            <w:proofErr w:type="gramStart"/>
            <w:r w:rsidRPr="00545A7F">
              <w:rPr>
                <w:rFonts w:ascii="Arial" w:hAnsi="Arial" w:cs="Arial"/>
                <w:b/>
                <w:color w:val="000000" w:themeColor="text1"/>
                <w:sz w:val="20"/>
                <w:szCs w:val="20"/>
              </w:rPr>
              <w:t>p</w:t>
            </w:r>
            <w:proofErr w:type="gramEnd"/>
          </w:p>
        </w:tc>
      </w:tr>
      <w:tr w:rsidR="009C02CF" w:rsidRPr="00545A7F" w:rsidTr="004D317A">
        <w:tc>
          <w:tcPr>
            <w:tcW w:w="2660" w:type="dxa"/>
            <w:tcBorders>
              <w:bottom w:val="nil"/>
              <w:right w:val="nil"/>
            </w:tcBorders>
          </w:tcPr>
          <w:p w:rsidR="009C02CF" w:rsidRPr="00545A7F" w:rsidRDefault="009C02CF" w:rsidP="003E2642">
            <w:pPr>
              <w:widowControl w:val="0"/>
              <w:autoSpaceDE w:val="0"/>
              <w:autoSpaceDN w:val="0"/>
              <w:adjustRightInd w:val="0"/>
              <w:ind w:right="-20"/>
              <w:rPr>
                <w:rFonts w:ascii="Arial" w:hAnsi="Arial" w:cs="Arial"/>
                <w:b/>
                <w:color w:val="000000" w:themeColor="text1"/>
                <w:sz w:val="20"/>
                <w:szCs w:val="20"/>
              </w:rPr>
            </w:pPr>
            <w:r w:rsidRPr="00545A7F">
              <w:rPr>
                <w:rFonts w:ascii="Arial" w:hAnsi="Arial" w:cs="Arial"/>
                <w:b/>
                <w:color w:val="000000" w:themeColor="text1"/>
                <w:sz w:val="20"/>
                <w:szCs w:val="20"/>
              </w:rPr>
              <w:t>Yaş*</w:t>
            </w:r>
          </w:p>
        </w:tc>
        <w:tc>
          <w:tcPr>
            <w:tcW w:w="1701" w:type="dxa"/>
            <w:tcBorders>
              <w:left w:val="nil"/>
              <w:bottom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57.29 ± 8.32</w:t>
            </w:r>
          </w:p>
        </w:tc>
        <w:tc>
          <w:tcPr>
            <w:tcW w:w="1984" w:type="dxa"/>
            <w:tcBorders>
              <w:left w:val="nil"/>
              <w:bottom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56.71 ± 8.38</w:t>
            </w:r>
          </w:p>
        </w:tc>
        <w:tc>
          <w:tcPr>
            <w:tcW w:w="1418" w:type="dxa"/>
            <w:tcBorders>
              <w:left w:val="nil"/>
              <w:bottom w:val="nil"/>
              <w:right w:val="nil"/>
            </w:tcBorders>
            <w:vAlign w:val="center"/>
          </w:tcPr>
          <w:p w:rsidR="009C02CF" w:rsidRPr="00545A7F" w:rsidRDefault="009C02CF" w:rsidP="001D282A">
            <w:pPr>
              <w:jc w:val="center"/>
              <w:rPr>
                <w:rFonts w:ascii="Arial" w:hAnsi="Arial" w:cs="Arial"/>
                <w:color w:val="000000" w:themeColor="text1"/>
                <w:sz w:val="20"/>
                <w:szCs w:val="20"/>
              </w:rPr>
            </w:pPr>
            <w:proofErr w:type="gramStart"/>
            <w:r w:rsidRPr="00545A7F">
              <w:rPr>
                <w:rFonts w:ascii="Arial" w:eastAsia="Times New Roman" w:hAnsi="Arial" w:cs="Arial"/>
                <w:color w:val="000000" w:themeColor="text1"/>
                <w:sz w:val="20"/>
                <w:szCs w:val="20"/>
                <w:lang w:eastAsia="tr-TR"/>
              </w:rPr>
              <w:t>t</w:t>
            </w:r>
            <w:proofErr w:type="gramEnd"/>
            <w:r w:rsidRPr="00545A7F">
              <w:rPr>
                <w:rFonts w:ascii="Arial" w:eastAsia="Times New Roman" w:hAnsi="Arial" w:cs="Arial"/>
                <w:color w:val="000000" w:themeColor="text1"/>
                <w:sz w:val="20"/>
                <w:szCs w:val="20"/>
                <w:lang w:eastAsia="tr-TR"/>
              </w:rPr>
              <w:t>:0.274</w:t>
            </w:r>
          </w:p>
        </w:tc>
        <w:tc>
          <w:tcPr>
            <w:tcW w:w="850" w:type="dxa"/>
            <w:tcBorders>
              <w:left w:val="nil"/>
              <w:bottom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0.78</w:t>
            </w:r>
          </w:p>
        </w:tc>
      </w:tr>
      <w:tr w:rsidR="009C02CF" w:rsidRPr="00545A7F" w:rsidTr="004D317A">
        <w:tc>
          <w:tcPr>
            <w:tcW w:w="2660" w:type="dxa"/>
            <w:tcBorders>
              <w:top w:val="nil"/>
              <w:bottom w:val="nil"/>
              <w:right w:val="nil"/>
            </w:tcBorders>
          </w:tcPr>
          <w:p w:rsidR="009C02CF" w:rsidRPr="00545A7F" w:rsidRDefault="009C02CF" w:rsidP="003E2642">
            <w:pPr>
              <w:rPr>
                <w:rFonts w:ascii="Arial" w:hAnsi="Arial" w:cs="Arial"/>
                <w:b/>
                <w:color w:val="000000" w:themeColor="text1"/>
                <w:sz w:val="20"/>
                <w:szCs w:val="20"/>
              </w:rPr>
            </w:pPr>
            <w:r w:rsidRPr="00545A7F">
              <w:rPr>
                <w:rFonts w:ascii="Arial" w:hAnsi="Arial" w:cs="Arial"/>
                <w:b/>
                <w:color w:val="000000" w:themeColor="text1"/>
                <w:sz w:val="20"/>
                <w:szCs w:val="20"/>
              </w:rPr>
              <w:t>Menopoza Girme Yaşı*</w:t>
            </w:r>
          </w:p>
        </w:tc>
        <w:tc>
          <w:tcPr>
            <w:tcW w:w="1701" w:type="dxa"/>
            <w:tcBorders>
              <w:top w:val="nil"/>
              <w:left w:val="nil"/>
              <w:bottom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46.68 ± 2.82</w:t>
            </w:r>
          </w:p>
        </w:tc>
        <w:tc>
          <w:tcPr>
            <w:tcW w:w="1984" w:type="dxa"/>
            <w:tcBorders>
              <w:top w:val="nil"/>
              <w:left w:val="nil"/>
              <w:bottom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45.71 ± 2.93</w:t>
            </w:r>
          </w:p>
        </w:tc>
        <w:tc>
          <w:tcPr>
            <w:tcW w:w="1418" w:type="dxa"/>
            <w:tcBorders>
              <w:top w:val="nil"/>
              <w:left w:val="nil"/>
              <w:bottom w:val="nil"/>
              <w:right w:val="nil"/>
            </w:tcBorders>
            <w:vAlign w:val="center"/>
          </w:tcPr>
          <w:p w:rsidR="009C02CF" w:rsidRPr="00545A7F" w:rsidRDefault="009C02CF" w:rsidP="001D282A">
            <w:pPr>
              <w:jc w:val="center"/>
              <w:rPr>
                <w:rFonts w:ascii="Arial" w:eastAsia="Times New Roman" w:hAnsi="Arial" w:cs="Arial"/>
                <w:color w:val="000000" w:themeColor="text1"/>
                <w:sz w:val="20"/>
                <w:szCs w:val="20"/>
                <w:lang w:eastAsia="tr-TR"/>
              </w:rPr>
            </w:pPr>
            <w:proofErr w:type="gramStart"/>
            <w:r w:rsidRPr="00545A7F">
              <w:rPr>
                <w:rFonts w:ascii="Arial" w:eastAsia="Times New Roman" w:hAnsi="Arial" w:cs="Arial"/>
                <w:color w:val="000000" w:themeColor="text1"/>
                <w:sz w:val="20"/>
                <w:szCs w:val="20"/>
                <w:lang w:eastAsia="tr-TR"/>
              </w:rPr>
              <w:t>t</w:t>
            </w:r>
            <w:proofErr w:type="gramEnd"/>
            <w:r w:rsidRPr="00545A7F">
              <w:rPr>
                <w:rFonts w:ascii="Arial" w:eastAsia="Times New Roman" w:hAnsi="Arial" w:cs="Arial"/>
                <w:color w:val="000000" w:themeColor="text1"/>
                <w:sz w:val="20"/>
                <w:szCs w:val="20"/>
                <w:lang w:eastAsia="tr-TR"/>
              </w:rPr>
              <w:t>:1.324</w:t>
            </w:r>
          </w:p>
        </w:tc>
        <w:tc>
          <w:tcPr>
            <w:tcW w:w="850" w:type="dxa"/>
            <w:tcBorders>
              <w:top w:val="nil"/>
              <w:left w:val="nil"/>
              <w:bottom w:val="nil"/>
            </w:tcBorders>
            <w:vAlign w:val="center"/>
          </w:tcPr>
          <w:p w:rsidR="009C02CF" w:rsidRPr="00545A7F" w:rsidRDefault="008A0314"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0.19</w:t>
            </w:r>
          </w:p>
        </w:tc>
      </w:tr>
      <w:tr w:rsidR="009C02CF" w:rsidRPr="00545A7F" w:rsidTr="004D317A">
        <w:tc>
          <w:tcPr>
            <w:tcW w:w="2660" w:type="dxa"/>
            <w:tcBorders>
              <w:top w:val="nil"/>
              <w:bottom w:val="nil"/>
              <w:right w:val="nil"/>
            </w:tcBorders>
          </w:tcPr>
          <w:p w:rsidR="009C02CF" w:rsidRPr="00545A7F" w:rsidRDefault="009C02CF" w:rsidP="003E2642">
            <w:pPr>
              <w:rPr>
                <w:rFonts w:ascii="Arial" w:hAnsi="Arial" w:cs="Arial"/>
                <w:b/>
                <w:color w:val="000000" w:themeColor="text1"/>
                <w:sz w:val="20"/>
                <w:szCs w:val="20"/>
              </w:rPr>
            </w:pPr>
            <w:r w:rsidRPr="00545A7F">
              <w:rPr>
                <w:rFonts w:ascii="Arial" w:hAnsi="Arial" w:cs="Arial"/>
                <w:b/>
                <w:color w:val="000000" w:themeColor="text1"/>
                <w:sz w:val="20"/>
                <w:szCs w:val="20"/>
              </w:rPr>
              <w:t>İlk Doğum Yapma Yaşı*</w:t>
            </w:r>
          </w:p>
        </w:tc>
        <w:tc>
          <w:tcPr>
            <w:tcW w:w="1701" w:type="dxa"/>
            <w:tcBorders>
              <w:top w:val="nil"/>
              <w:left w:val="nil"/>
              <w:bottom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19.06 ± 3.00</w:t>
            </w:r>
          </w:p>
        </w:tc>
        <w:tc>
          <w:tcPr>
            <w:tcW w:w="1984" w:type="dxa"/>
            <w:tcBorders>
              <w:top w:val="nil"/>
              <w:left w:val="nil"/>
              <w:bottom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20.26 ± 4.10</w:t>
            </w:r>
          </w:p>
        </w:tc>
        <w:tc>
          <w:tcPr>
            <w:tcW w:w="1418" w:type="dxa"/>
            <w:tcBorders>
              <w:top w:val="nil"/>
              <w:left w:val="nil"/>
              <w:bottom w:val="nil"/>
              <w:right w:val="nil"/>
            </w:tcBorders>
            <w:vAlign w:val="center"/>
          </w:tcPr>
          <w:p w:rsidR="009C02CF" w:rsidRPr="00545A7F" w:rsidRDefault="009C02CF" w:rsidP="001D282A">
            <w:pPr>
              <w:jc w:val="center"/>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Z:-0.69</w:t>
            </w:r>
          </w:p>
        </w:tc>
        <w:tc>
          <w:tcPr>
            <w:tcW w:w="850" w:type="dxa"/>
            <w:tcBorders>
              <w:top w:val="nil"/>
              <w:left w:val="nil"/>
              <w:bottom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0.49</w:t>
            </w:r>
          </w:p>
        </w:tc>
      </w:tr>
      <w:tr w:rsidR="009C02CF" w:rsidRPr="00545A7F" w:rsidTr="004D317A">
        <w:tc>
          <w:tcPr>
            <w:tcW w:w="2660" w:type="dxa"/>
            <w:tcBorders>
              <w:top w:val="nil"/>
              <w:bottom w:val="nil"/>
              <w:right w:val="nil"/>
            </w:tcBorders>
          </w:tcPr>
          <w:p w:rsidR="009C02CF" w:rsidRPr="00545A7F" w:rsidRDefault="009C02CF" w:rsidP="003E2642">
            <w:pPr>
              <w:rPr>
                <w:rFonts w:ascii="Arial" w:eastAsia="Times New Roman" w:hAnsi="Arial" w:cs="Arial"/>
                <w:b/>
                <w:color w:val="000000" w:themeColor="text1"/>
                <w:sz w:val="20"/>
                <w:szCs w:val="20"/>
              </w:rPr>
            </w:pPr>
            <w:r w:rsidRPr="00545A7F">
              <w:rPr>
                <w:rFonts w:ascii="Arial" w:hAnsi="Arial" w:cs="Arial"/>
                <w:b/>
                <w:color w:val="000000" w:themeColor="text1"/>
                <w:sz w:val="20"/>
                <w:szCs w:val="20"/>
              </w:rPr>
              <w:t>Çocuk Sayısı*</w:t>
            </w:r>
          </w:p>
        </w:tc>
        <w:tc>
          <w:tcPr>
            <w:tcW w:w="1701" w:type="dxa"/>
            <w:tcBorders>
              <w:top w:val="nil"/>
              <w:left w:val="nil"/>
              <w:bottom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2.71 ± 1.10</w:t>
            </w:r>
          </w:p>
        </w:tc>
        <w:tc>
          <w:tcPr>
            <w:tcW w:w="1984" w:type="dxa"/>
            <w:tcBorders>
              <w:top w:val="nil"/>
              <w:left w:val="nil"/>
              <w:bottom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2.45 ± 0.96</w:t>
            </w:r>
          </w:p>
        </w:tc>
        <w:tc>
          <w:tcPr>
            <w:tcW w:w="1418" w:type="dxa"/>
            <w:tcBorders>
              <w:top w:val="nil"/>
              <w:left w:val="nil"/>
              <w:bottom w:val="nil"/>
              <w:right w:val="nil"/>
            </w:tcBorders>
            <w:vAlign w:val="center"/>
          </w:tcPr>
          <w:p w:rsidR="009C02CF" w:rsidRPr="00545A7F" w:rsidRDefault="009C02CF" w:rsidP="001D282A">
            <w:pPr>
              <w:jc w:val="center"/>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Z:-0.94</w:t>
            </w:r>
          </w:p>
        </w:tc>
        <w:tc>
          <w:tcPr>
            <w:tcW w:w="850" w:type="dxa"/>
            <w:tcBorders>
              <w:top w:val="nil"/>
              <w:left w:val="nil"/>
              <w:bottom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0.34</w:t>
            </w:r>
          </w:p>
        </w:tc>
      </w:tr>
      <w:tr w:rsidR="009C02CF" w:rsidRPr="00545A7F" w:rsidTr="004D317A">
        <w:tc>
          <w:tcPr>
            <w:tcW w:w="2660" w:type="dxa"/>
            <w:tcBorders>
              <w:top w:val="nil"/>
              <w:bottom w:val="nil"/>
              <w:right w:val="nil"/>
            </w:tcBorders>
            <w:vAlign w:val="center"/>
          </w:tcPr>
          <w:p w:rsidR="009C02CF" w:rsidRPr="00545A7F" w:rsidRDefault="009C02CF" w:rsidP="003E2642">
            <w:pP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Eğitim Durumu**</w:t>
            </w:r>
          </w:p>
        </w:tc>
        <w:tc>
          <w:tcPr>
            <w:tcW w:w="1701"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984"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418" w:type="dxa"/>
            <w:vMerge w:val="restart"/>
            <w:tcBorders>
              <w:top w:val="nil"/>
              <w:left w:val="nil"/>
              <w:bottom w:val="nil"/>
              <w:right w:val="nil"/>
            </w:tcBorders>
            <w:vAlign w:val="center"/>
          </w:tcPr>
          <w:p w:rsidR="009C02CF" w:rsidRPr="00545A7F" w:rsidRDefault="009C02CF" w:rsidP="001D282A">
            <w:pPr>
              <w:widowControl w:val="0"/>
              <w:autoSpaceDE w:val="0"/>
              <w:autoSpaceDN w:val="0"/>
              <w:adjustRightInd w:val="0"/>
              <w:ind w:right="-20"/>
              <w:jc w:val="center"/>
              <w:rPr>
                <w:rFonts w:ascii="Arial" w:hAnsi="Arial" w:cs="Arial"/>
                <w:color w:val="000000" w:themeColor="text1"/>
                <w:sz w:val="20"/>
                <w:szCs w:val="20"/>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lang w:eastAsia="tr-TR"/>
              </w:rPr>
              <w:t>2</w:t>
            </w:r>
            <w:r w:rsidRPr="00545A7F">
              <w:rPr>
                <w:rFonts w:ascii="Arial" w:eastAsia="Times New Roman" w:hAnsi="Arial" w:cs="Arial"/>
                <w:color w:val="000000" w:themeColor="text1"/>
                <w:sz w:val="20"/>
                <w:szCs w:val="20"/>
                <w:lang w:eastAsia="tr-TR"/>
              </w:rPr>
              <w:t>:</w:t>
            </w:r>
            <w:r w:rsidR="004D317A" w:rsidRPr="00545A7F">
              <w:rPr>
                <w:rFonts w:ascii="Arial" w:hAnsi="Arial" w:cs="Arial"/>
                <w:color w:val="000000" w:themeColor="text1"/>
                <w:sz w:val="20"/>
                <w:szCs w:val="20"/>
              </w:rPr>
              <w:t xml:space="preserve"> 0.22</w:t>
            </w:r>
          </w:p>
        </w:tc>
        <w:tc>
          <w:tcPr>
            <w:tcW w:w="850" w:type="dxa"/>
            <w:vMerge w:val="restart"/>
            <w:tcBorders>
              <w:top w:val="nil"/>
              <w:left w:val="nil"/>
              <w:bottom w:val="nil"/>
            </w:tcBorders>
            <w:vAlign w:val="center"/>
          </w:tcPr>
          <w:p w:rsidR="009C02CF" w:rsidRPr="00545A7F" w:rsidRDefault="008A0314" w:rsidP="003E2642">
            <w:pPr>
              <w:widowControl w:val="0"/>
              <w:autoSpaceDE w:val="0"/>
              <w:autoSpaceDN w:val="0"/>
              <w:adjustRightInd w:val="0"/>
              <w:ind w:right="-20"/>
              <w:jc w:val="center"/>
              <w:rPr>
                <w:rFonts w:ascii="Arial" w:hAnsi="Arial" w:cs="Arial"/>
                <w:color w:val="000000" w:themeColor="text1"/>
                <w:sz w:val="20"/>
                <w:szCs w:val="20"/>
              </w:rPr>
            </w:pPr>
            <w:r w:rsidRPr="00545A7F">
              <w:rPr>
                <w:rFonts w:ascii="Arial" w:hAnsi="Arial" w:cs="Arial"/>
                <w:color w:val="000000" w:themeColor="text1"/>
                <w:sz w:val="20"/>
                <w:szCs w:val="20"/>
              </w:rPr>
              <w:t>0.89</w:t>
            </w:r>
          </w:p>
        </w:tc>
      </w:tr>
      <w:tr w:rsidR="009C02CF" w:rsidRPr="00545A7F" w:rsidTr="004D317A">
        <w:tc>
          <w:tcPr>
            <w:tcW w:w="2660" w:type="dxa"/>
            <w:tcBorders>
              <w:top w:val="nil"/>
              <w:bottom w:val="nil"/>
              <w:right w:val="nil"/>
            </w:tcBorders>
          </w:tcPr>
          <w:p w:rsidR="009C02CF" w:rsidRPr="00545A7F" w:rsidRDefault="009C02CF" w:rsidP="003E2642">
            <w:pPr>
              <w:rPr>
                <w:rFonts w:ascii="Arial" w:eastAsia="Times New Roman" w:hAnsi="Arial" w:cs="Arial"/>
                <w:color w:val="000000" w:themeColor="text1"/>
                <w:sz w:val="20"/>
                <w:szCs w:val="20"/>
              </w:rPr>
            </w:pPr>
            <w:r w:rsidRPr="00545A7F">
              <w:rPr>
                <w:rFonts w:ascii="Arial" w:hAnsi="Arial" w:cs="Arial"/>
                <w:color w:val="000000" w:themeColor="text1"/>
                <w:sz w:val="20"/>
                <w:szCs w:val="20"/>
              </w:rPr>
              <w:t>Okur-yazar</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  4 (</w:t>
            </w:r>
            <w:proofErr w:type="gramStart"/>
            <w:r w:rsidRPr="00545A7F">
              <w:rPr>
                <w:rFonts w:ascii="Arial" w:eastAsia="Times New Roman" w:hAnsi="Arial" w:cs="Arial"/>
                <w:color w:val="000000" w:themeColor="text1"/>
                <w:sz w:val="20"/>
                <w:szCs w:val="20"/>
              </w:rPr>
              <w:t>12.9</w:t>
            </w:r>
            <w:proofErr w:type="gramEnd"/>
            <w:r w:rsidRPr="00545A7F">
              <w:rPr>
                <w:rFonts w:ascii="Arial" w:eastAsia="Times New Roman"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  4 (</w:t>
            </w:r>
            <w:proofErr w:type="gramStart"/>
            <w:r w:rsidRPr="00545A7F">
              <w:rPr>
                <w:rFonts w:ascii="Arial" w:eastAsia="Times New Roman" w:hAnsi="Arial" w:cs="Arial"/>
                <w:color w:val="000000" w:themeColor="text1"/>
                <w:sz w:val="20"/>
                <w:szCs w:val="20"/>
              </w:rPr>
              <w:t>12.9</w:t>
            </w:r>
            <w:proofErr w:type="gramEnd"/>
            <w:r w:rsidRPr="00545A7F">
              <w:rPr>
                <w:rFonts w:ascii="Arial" w:eastAsia="Times New Roman"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1D282A">
            <w:pPr>
              <w:jc w:val="center"/>
              <w:rPr>
                <w:rFonts w:ascii="Arial" w:eastAsia="Times New Roman"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jc w:val="center"/>
              <w:rPr>
                <w:rFonts w:ascii="Arial" w:eastAsia="Times New Roman" w:hAnsi="Arial" w:cs="Arial"/>
                <w:color w:val="000000" w:themeColor="text1"/>
                <w:sz w:val="20"/>
                <w:szCs w:val="20"/>
              </w:rPr>
            </w:pPr>
          </w:p>
        </w:tc>
      </w:tr>
      <w:tr w:rsidR="009C02CF" w:rsidRPr="00545A7F" w:rsidTr="004D317A">
        <w:trPr>
          <w:trHeight w:val="58"/>
        </w:trPr>
        <w:tc>
          <w:tcPr>
            <w:tcW w:w="2660" w:type="dxa"/>
            <w:tcBorders>
              <w:top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İlköğretim</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24 (</w:t>
            </w:r>
            <w:proofErr w:type="gramStart"/>
            <w:r w:rsidRPr="00545A7F">
              <w:rPr>
                <w:rFonts w:ascii="Arial" w:hAnsi="Arial" w:cs="Arial"/>
                <w:color w:val="000000" w:themeColor="text1"/>
                <w:sz w:val="20"/>
                <w:szCs w:val="20"/>
              </w:rPr>
              <w:t>77.4</w:t>
            </w:r>
            <w:proofErr w:type="gramEnd"/>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25 (</w:t>
            </w:r>
            <w:proofErr w:type="gramStart"/>
            <w:r w:rsidRPr="00545A7F">
              <w:rPr>
                <w:rFonts w:ascii="Arial" w:hAnsi="Arial" w:cs="Arial"/>
                <w:color w:val="000000" w:themeColor="text1"/>
                <w:sz w:val="20"/>
                <w:szCs w:val="20"/>
              </w:rPr>
              <w:t>80.6</w:t>
            </w:r>
            <w:proofErr w:type="gramEnd"/>
            <w:r w:rsidRPr="00545A7F">
              <w:rPr>
                <w:rFonts w:ascii="Arial"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1D282A">
            <w:pPr>
              <w:jc w:val="center"/>
              <w:rPr>
                <w:rFonts w:ascii="Arial"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jc w:val="center"/>
              <w:rPr>
                <w:rFonts w:ascii="Arial"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Lise</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3 (</w:t>
            </w:r>
            <w:proofErr w:type="gramStart"/>
            <w:r w:rsidRPr="00545A7F">
              <w:rPr>
                <w:rFonts w:ascii="Arial" w:hAnsi="Arial" w:cs="Arial"/>
                <w:color w:val="000000" w:themeColor="text1"/>
                <w:sz w:val="20"/>
                <w:szCs w:val="20"/>
              </w:rPr>
              <w:t>9.7</w:t>
            </w:r>
            <w:proofErr w:type="gramEnd"/>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2 (</w:t>
            </w:r>
            <w:proofErr w:type="gramStart"/>
            <w:r w:rsidRPr="00545A7F">
              <w:rPr>
                <w:rFonts w:ascii="Arial" w:hAnsi="Arial" w:cs="Arial"/>
                <w:color w:val="000000" w:themeColor="text1"/>
                <w:sz w:val="20"/>
                <w:szCs w:val="20"/>
              </w:rPr>
              <w:t>6.5</w:t>
            </w:r>
            <w:proofErr w:type="gramEnd"/>
            <w:r w:rsidRPr="00545A7F">
              <w:rPr>
                <w:rFonts w:ascii="Arial"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1D282A">
            <w:pPr>
              <w:jc w:val="center"/>
              <w:rPr>
                <w:rFonts w:ascii="Arial"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jc w:val="center"/>
              <w:rPr>
                <w:rFonts w:ascii="Arial"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9C02CF" w:rsidP="003E2642">
            <w:pPr>
              <w:rPr>
                <w:rFonts w:ascii="Arial" w:hAnsi="Arial" w:cs="Arial"/>
                <w:b/>
                <w:color w:val="000000" w:themeColor="text1"/>
                <w:sz w:val="20"/>
                <w:szCs w:val="20"/>
              </w:rPr>
            </w:pPr>
            <w:r w:rsidRPr="00545A7F">
              <w:rPr>
                <w:rFonts w:ascii="Arial" w:hAnsi="Arial" w:cs="Arial"/>
                <w:b/>
                <w:color w:val="000000" w:themeColor="text1"/>
                <w:sz w:val="20"/>
                <w:szCs w:val="20"/>
              </w:rPr>
              <w:t>Medeni Durum**</w:t>
            </w:r>
          </w:p>
        </w:tc>
        <w:tc>
          <w:tcPr>
            <w:tcW w:w="1701"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984"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418" w:type="dxa"/>
            <w:vMerge w:val="restart"/>
            <w:tcBorders>
              <w:top w:val="nil"/>
              <w:left w:val="nil"/>
              <w:bottom w:val="nil"/>
              <w:right w:val="nil"/>
            </w:tcBorders>
            <w:vAlign w:val="center"/>
          </w:tcPr>
          <w:p w:rsidR="009C02CF" w:rsidRPr="00545A7F" w:rsidRDefault="009C02CF" w:rsidP="001D282A">
            <w:pPr>
              <w:jc w:val="center"/>
              <w:rPr>
                <w:rFonts w:ascii="Arial" w:hAnsi="Arial" w:cs="Arial"/>
                <w:color w:val="000000" w:themeColor="text1"/>
                <w:sz w:val="20"/>
                <w:szCs w:val="20"/>
              </w:rPr>
            </w:pPr>
          </w:p>
          <w:p w:rsidR="009C02CF" w:rsidRPr="00545A7F" w:rsidRDefault="009C02CF" w:rsidP="001D282A">
            <w:pPr>
              <w:jc w:val="center"/>
              <w:rPr>
                <w:rFonts w:ascii="Arial" w:eastAsia="Times New Roman" w:hAnsi="Arial" w:cs="Arial"/>
                <w:color w:val="000000" w:themeColor="text1"/>
                <w:sz w:val="20"/>
                <w:szCs w:val="20"/>
                <w:lang w:eastAsia="tr-TR"/>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lang w:eastAsia="tr-TR"/>
              </w:rPr>
              <w:t>2</w:t>
            </w:r>
            <w:r w:rsidR="004D317A" w:rsidRPr="00545A7F">
              <w:rPr>
                <w:rFonts w:ascii="Arial" w:eastAsia="Times New Roman" w:hAnsi="Arial" w:cs="Arial"/>
                <w:color w:val="000000" w:themeColor="text1"/>
                <w:sz w:val="20"/>
                <w:szCs w:val="20"/>
                <w:lang w:eastAsia="tr-TR"/>
              </w:rPr>
              <w:t>:0.73</w:t>
            </w:r>
          </w:p>
        </w:tc>
        <w:tc>
          <w:tcPr>
            <w:tcW w:w="850" w:type="dxa"/>
            <w:vMerge w:val="restart"/>
            <w:tcBorders>
              <w:top w:val="nil"/>
              <w:left w:val="nil"/>
              <w:bottom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p>
          <w:p w:rsidR="009C02CF" w:rsidRPr="00545A7F" w:rsidRDefault="008A0314"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0.67</w:t>
            </w:r>
          </w:p>
        </w:tc>
      </w:tr>
      <w:tr w:rsidR="009C02CF" w:rsidRPr="00545A7F" w:rsidTr="004D317A">
        <w:tc>
          <w:tcPr>
            <w:tcW w:w="2660" w:type="dxa"/>
            <w:tcBorders>
              <w:top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Evli</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27 (</w:t>
            </w:r>
            <w:proofErr w:type="gramStart"/>
            <w:r w:rsidRPr="00545A7F">
              <w:rPr>
                <w:rFonts w:ascii="Arial" w:hAnsi="Arial" w:cs="Arial"/>
                <w:color w:val="000000" w:themeColor="text1"/>
                <w:sz w:val="20"/>
                <w:szCs w:val="20"/>
              </w:rPr>
              <w:t>87.1</w:t>
            </w:r>
            <w:proofErr w:type="gramEnd"/>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29 (</w:t>
            </w:r>
            <w:proofErr w:type="gramStart"/>
            <w:r w:rsidRPr="00545A7F">
              <w:rPr>
                <w:rFonts w:ascii="Arial" w:hAnsi="Arial" w:cs="Arial"/>
                <w:color w:val="000000" w:themeColor="text1"/>
                <w:sz w:val="20"/>
                <w:szCs w:val="20"/>
              </w:rPr>
              <w:t>93.5</w:t>
            </w:r>
            <w:proofErr w:type="gramEnd"/>
            <w:r w:rsidRPr="00545A7F">
              <w:rPr>
                <w:rFonts w:ascii="Arial"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1D282A">
            <w:pPr>
              <w:jc w:val="center"/>
              <w:rPr>
                <w:rFonts w:ascii="Arial"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jc w:val="center"/>
              <w:rPr>
                <w:rFonts w:ascii="Arial"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8A0314" w:rsidP="003E2642">
            <w:pPr>
              <w:rPr>
                <w:rFonts w:ascii="Arial" w:hAnsi="Arial" w:cs="Arial"/>
                <w:color w:val="000000" w:themeColor="text1"/>
                <w:sz w:val="20"/>
                <w:szCs w:val="20"/>
              </w:rPr>
            </w:pPr>
            <w:proofErr w:type="gramStart"/>
            <w:r w:rsidRPr="00545A7F">
              <w:rPr>
                <w:rFonts w:ascii="Arial" w:hAnsi="Arial" w:cs="Arial"/>
                <w:color w:val="000000" w:themeColor="text1"/>
                <w:sz w:val="20"/>
                <w:szCs w:val="20"/>
              </w:rPr>
              <w:t>Bekar</w:t>
            </w:r>
            <w:proofErr w:type="gramEnd"/>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4 (</w:t>
            </w:r>
            <w:proofErr w:type="gramStart"/>
            <w:r w:rsidRPr="00545A7F">
              <w:rPr>
                <w:rFonts w:ascii="Arial" w:hAnsi="Arial" w:cs="Arial"/>
                <w:color w:val="000000" w:themeColor="text1"/>
                <w:sz w:val="20"/>
                <w:szCs w:val="20"/>
              </w:rPr>
              <w:t>12.9</w:t>
            </w:r>
            <w:proofErr w:type="gramEnd"/>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2 (</w:t>
            </w:r>
            <w:proofErr w:type="gramStart"/>
            <w:r w:rsidRPr="00545A7F">
              <w:rPr>
                <w:rFonts w:ascii="Arial" w:hAnsi="Arial" w:cs="Arial"/>
                <w:color w:val="000000" w:themeColor="text1"/>
                <w:sz w:val="20"/>
                <w:szCs w:val="20"/>
              </w:rPr>
              <w:t>6.5</w:t>
            </w:r>
            <w:proofErr w:type="gramEnd"/>
            <w:r w:rsidRPr="00545A7F">
              <w:rPr>
                <w:rFonts w:ascii="Arial"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1D282A">
            <w:pPr>
              <w:jc w:val="center"/>
              <w:rPr>
                <w:rFonts w:ascii="Arial"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jc w:val="center"/>
              <w:rPr>
                <w:rFonts w:ascii="Arial" w:hAnsi="Arial" w:cs="Arial"/>
                <w:color w:val="000000" w:themeColor="text1"/>
                <w:sz w:val="20"/>
                <w:szCs w:val="20"/>
              </w:rPr>
            </w:pPr>
          </w:p>
        </w:tc>
      </w:tr>
      <w:tr w:rsidR="009C02CF" w:rsidRPr="00545A7F" w:rsidTr="004D317A">
        <w:tc>
          <w:tcPr>
            <w:tcW w:w="2660" w:type="dxa"/>
            <w:tcBorders>
              <w:top w:val="nil"/>
              <w:bottom w:val="nil"/>
              <w:right w:val="nil"/>
            </w:tcBorders>
            <w:vAlign w:val="center"/>
          </w:tcPr>
          <w:p w:rsidR="009C02CF" w:rsidRPr="00545A7F" w:rsidRDefault="009C02CF" w:rsidP="003E2642">
            <w:pP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Çalışma Durumu**</w:t>
            </w:r>
          </w:p>
        </w:tc>
        <w:tc>
          <w:tcPr>
            <w:tcW w:w="1701"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984"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418" w:type="dxa"/>
            <w:vMerge w:val="restart"/>
            <w:tcBorders>
              <w:top w:val="nil"/>
              <w:left w:val="nil"/>
              <w:bottom w:val="nil"/>
              <w:right w:val="nil"/>
            </w:tcBorders>
            <w:vAlign w:val="center"/>
          </w:tcPr>
          <w:p w:rsidR="009C02CF" w:rsidRPr="00545A7F" w:rsidRDefault="009C02CF" w:rsidP="001D282A">
            <w:pPr>
              <w:tabs>
                <w:tab w:val="right" w:pos="2619"/>
              </w:tabs>
              <w:jc w:val="center"/>
              <w:rPr>
                <w:rFonts w:ascii="Arial" w:hAnsi="Arial" w:cs="Arial"/>
                <w:color w:val="000000" w:themeColor="text1"/>
                <w:sz w:val="20"/>
                <w:szCs w:val="20"/>
              </w:rPr>
            </w:pPr>
          </w:p>
          <w:p w:rsidR="009C02CF" w:rsidRPr="00545A7F" w:rsidRDefault="009C02CF" w:rsidP="001D282A">
            <w:pPr>
              <w:tabs>
                <w:tab w:val="right" w:pos="2619"/>
              </w:tabs>
              <w:jc w:val="center"/>
              <w:rPr>
                <w:rFonts w:ascii="Arial" w:eastAsia="Times New Roman" w:hAnsi="Arial" w:cs="Arial"/>
                <w:color w:val="000000" w:themeColor="text1"/>
                <w:sz w:val="20"/>
                <w:szCs w:val="20"/>
                <w:lang w:eastAsia="tr-TR"/>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lang w:eastAsia="tr-TR"/>
              </w:rPr>
              <w:t>2</w:t>
            </w:r>
            <w:r w:rsidR="004D317A" w:rsidRPr="00545A7F">
              <w:rPr>
                <w:rFonts w:ascii="Arial" w:eastAsia="Times New Roman" w:hAnsi="Arial" w:cs="Arial"/>
                <w:color w:val="000000" w:themeColor="text1"/>
                <w:sz w:val="20"/>
                <w:szCs w:val="20"/>
                <w:lang w:eastAsia="tr-TR"/>
              </w:rPr>
              <w:t>:0.00</w:t>
            </w:r>
          </w:p>
        </w:tc>
        <w:tc>
          <w:tcPr>
            <w:tcW w:w="850" w:type="dxa"/>
            <w:vMerge w:val="restart"/>
            <w:tcBorders>
              <w:top w:val="nil"/>
              <w:left w:val="nil"/>
              <w:bottom w:val="nil"/>
            </w:tcBorders>
            <w:vAlign w:val="center"/>
          </w:tcPr>
          <w:p w:rsidR="009C02CF" w:rsidRPr="00545A7F" w:rsidRDefault="009C02CF" w:rsidP="003E2642">
            <w:pPr>
              <w:tabs>
                <w:tab w:val="right" w:pos="2619"/>
              </w:tabs>
              <w:jc w:val="center"/>
              <w:rPr>
                <w:rFonts w:ascii="Arial" w:eastAsia="Times New Roman" w:hAnsi="Arial" w:cs="Arial"/>
                <w:color w:val="000000" w:themeColor="text1"/>
                <w:sz w:val="20"/>
                <w:szCs w:val="20"/>
                <w:lang w:eastAsia="tr-TR"/>
              </w:rPr>
            </w:pPr>
          </w:p>
          <w:p w:rsidR="009C02CF" w:rsidRPr="00545A7F" w:rsidRDefault="008A0314" w:rsidP="003E2642">
            <w:pPr>
              <w:tabs>
                <w:tab w:val="right" w:pos="2619"/>
              </w:tabs>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1.00</w:t>
            </w:r>
          </w:p>
        </w:tc>
      </w:tr>
      <w:tr w:rsidR="009C02CF" w:rsidRPr="00545A7F" w:rsidTr="004D317A">
        <w:tc>
          <w:tcPr>
            <w:tcW w:w="2660" w:type="dxa"/>
            <w:tcBorders>
              <w:top w:val="nil"/>
              <w:bottom w:val="nil"/>
              <w:right w:val="nil"/>
            </w:tcBorders>
          </w:tcPr>
          <w:p w:rsidR="009C02CF" w:rsidRPr="00545A7F" w:rsidRDefault="009C02CF" w:rsidP="003E2642">
            <w:pPr>
              <w:tabs>
                <w:tab w:val="right" w:pos="2619"/>
              </w:tabs>
              <w:rPr>
                <w:rFonts w:ascii="Arial" w:eastAsia="Times New Roman" w:hAnsi="Arial" w:cs="Arial"/>
                <w:color w:val="000000" w:themeColor="text1"/>
                <w:sz w:val="20"/>
                <w:szCs w:val="20"/>
              </w:rPr>
            </w:pPr>
            <w:r w:rsidRPr="00545A7F">
              <w:rPr>
                <w:rFonts w:ascii="Arial" w:hAnsi="Arial" w:cs="Arial"/>
                <w:color w:val="000000" w:themeColor="text1"/>
                <w:sz w:val="20"/>
                <w:szCs w:val="20"/>
              </w:rPr>
              <w:t>Çalışan</w:t>
            </w:r>
          </w:p>
        </w:tc>
        <w:tc>
          <w:tcPr>
            <w:tcW w:w="1701" w:type="dxa"/>
            <w:tcBorders>
              <w:top w:val="nil"/>
              <w:left w:val="nil"/>
              <w:bottom w:val="nil"/>
              <w:right w:val="nil"/>
            </w:tcBorders>
          </w:tcPr>
          <w:p w:rsidR="009C02CF" w:rsidRPr="00545A7F" w:rsidRDefault="009C02CF" w:rsidP="003E2642">
            <w:pPr>
              <w:tabs>
                <w:tab w:val="right" w:pos="2619"/>
              </w:tabs>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  5</w:t>
            </w:r>
            <w:r w:rsidRPr="00545A7F">
              <w:rPr>
                <w:rFonts w:ascii="Arial"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16.1</w:t>
            </w:r>
            <w:proofErr w:type="gramEnd"/>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tabs>
                <w:tab w:val="right" w:pos="2619"/>
              </w:tabs>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  5</w:t>
            </w:r>
            <w:r w:rsidRPr="00545A7F">
              <w:rPr>
                <w:rFonts w:ascii="Arial"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16.1</w:t>
            </w:r>
            <w:proofErr w:type="gramEnd"/>
            <w:r w:rsidRPr="00545A7F">
              <w:rPr>
                <w:rFonts w:ascii="Arial"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1D282A">
            <w:pPr>
              <w:tabs>
                <w:tab w:val="right" w:pos="2619"/>
              </w:tabs>
              <w:jc w:val="center"/>
              <w:rPr>
                <w:rFonts w:ascii="Arial" w:eastAsia="Times New Roman"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tabs>
                <w:tab w:val="right" w:pos="2619"/>
              </w:tabs>
              <w:jc w:val="center"/>
              <w:rPr>
                <w:rFonts w:ascii="Arial" w:eastAsia="Times New Roman"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9C02CF" w:rsidP="003E2642">
            <w:pPr>
              <w:rPr>
                <w:rFonts w:ascii="Arial" w:eastAsia="Times New Roman" w:hAnsi="Arial" w:cs="Arial"/>
                <w:color w:val="000000" w:themeColor="text1"/>
                <w:sz w:val="20"/>
                <w:szCs w:val="20"/>
              </w:rPr>
            </w:pPr>
            <w:r w:rsidRPr="00545A7F">
              <w:rPr>
                <w:rFonts w:ascii="Arial" w:hAnsi="Arial" w:cs="Arial"/>
                <w:color w:val="000000" w:themeColor="text1"/>
                <w:sz w:val="20"/>
                <w:szCs w:val="20"/>
              </w:rPr>
              <w:t xml:space="preserve">Çalışmayan </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26</w:t>
            </w:r>
            <w:r w:rsidRPr="00545A7F">
              <w:rPr>
                <w:rFonts w:ascii="Arial"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83.9</w:t>
            </w:r>
            <w:proofErr w:type="gramEnd"/>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26</w:t>
            </w:r>
            <w:r w:rsidRPr="00545A7F">
              <w:rPr>
                <w:rFonts w:ascii="Arial"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83.9</w:t>
            </w:r>
            <w:proofErr w:type="gramEnd"/>
            <w:r w:rsidRPr="00545A7F">
              <w:rPr>
                <w:rFonts w:ascii="Arial"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1D282A">
            <w:pPr>
              <w:jc w:val="center"/>
              <w:rPr>
                <w:rFonts w:ascii="Arial" w:eastAsia="Times New Roman"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jc w:val="center"/>
              <w:rPr>
                <w:rFonts w:ascii="Arial" w:eastAsia="Times New Roman"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b/>
                <w:color w:val="000000" w:themeColor="text1"/>
                <w:sz w:val="20"/>
                <w:szCs w:val="20"/>
              </w:rPr>
              <w:t>Meslek**</w:t>
            </w:r>
          </w:p>
        </w:tc>
        <w:tc>
          <w:tcPr>
            <w:tcW w:w="1701"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984"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418" w:type="dxa"/>
            <w:vMerge w:val="restart"/>
            <w:tcBorders>
              <w:top w:val="nil"/>
              <w:left w:val="nil"/>
              <w:bottom w:val="nil"/>
              <w:right w:val="nil"/>
            </w:tcBorders>
            <w:vAlign w:val="center"/>
          </w:tcPr>
          <w:p w:rsidR="009C02CF" w:rsidRPr="00545A7F" w:rsidRDefault="009C02CF" w:rsidP="001D282A">
            <w:pPr>
              <w:jc w:val="center"/>
              <w:rPr>
                <w:rFonts w:ascii="Arial" w:eastAsia="Times New Roman" w:hAnsi="Arial" w:cs="Arial"/>
                <w:color w:val="000000" w:themeColor="text1"/>
                <w:sz w:val="20"/>
                <w:szCs w:val="20"/>
                <w:lang w:eastAsia="tr-TR"/>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lang w:eastAsia="tr-TR"/>
              </w:rPr>
              <w:t>2</w:t>
            </w:r>
            <w:r w:rsidR="004D317A" w:rsidRPr="00545A7F">
              <w:rPr>
                <w:rFonts w:ascii="Arial" w:eastAsia="Times New Roman" w:hAnsi="Arial" w:cs="Arial"/>
                <w:color w:val="000000" w:themeColor="text1"/>
                <w:sz w:val="20"/>
                <w:szCs w:val="20"/>
                <w:lang w:eastAsia="tr-TR"/>
              </w:rPr>
              <w:t>:2.91</w:t>
            </w:r>
          </w:p>
        </w:tc>
        <w:tc>
          <w:tcPr>
            <w:tcW w:w="850" w:type="dxa"/>
            <w:vMerge w:val="restart"/>
            <w:tcBorders>
              <w:top w:val="nil"/>
              <w:left w:val="nil"/>
              <w:bottom w:val="nil"/>
            </w:tcBorders>
            <w:vAlign w:val="center"/>
          </w:tcPr>
          <w:p w:rsidR="009C02CF" w:rsidRPr="00545A7F" w:rsidRDefault="008A0314"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0.37</w:t>
            </w:r>
          </w:p>
        </w:tc>
      </w:tr>
      <w:tr w:rsidR="009C02CF" w:rsidRPr="00545A7F" w:rsidTr="004D317A">
        <w:tc>
          <w:tcPr>
            <w:tcW w:w="2660" w:type="dxa"/>
            <w:tcBorders>
              <w:top w:val="nil"/>
              <w:bottom w:val="nil"/>
              <w:right w:val="nil"/>
            </w:tcBorders>
          </w:tcPr>
          <w:p w:rsidR="009C02CF" w:rsidRPr="00545A7F" w:rsidRDefault="009C02CF" w:rsidP="003E2642">
            <w:pPr>
              <w:rPr>
                <w:rFonts w:ascii="Arial" w:eastAsia="Times New Roman" w:hAnsi="Arial" w:cs="Arial"/>
                <w:color w:val="000000" w:themeColor="text1"/>
                <w:sz w:val="20"/>
                <w:szCs w:val="20"/>
              </w:rPr>
            </w:pPr>
            <w:r w:rsidRPr="00545A7F">
              <w:rPr>
                <w:rFonts w:ascii="Arial" w:hAnsi="Arial" w:cs="Arial"/>
                <w:color w:val="000000" w:themeColor="text1"/>
                <w:sz w:val="20"/>
                <w:szCs w:val="20"/>
              </w:rPr>
              <w:t>Ev hanımı</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22</w:t>
            </w:r>
            <w:r w:rsidRPr="00545A7F">
              <w:rPr>
                <w:rFonts w:ascii="Arial"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71.0</w:t>
            </w:r>
            <w:proofErr w:type="gramEnd"/>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hAnsi="Arial" w:cs="Arial"/>
                <w:color w:val="000000" w:themeColor="text1"/>
                <w:sz w:val="20"/>
                <w:szCs w:val="20"/>
              </w:rPr>
              <w:t>22 (</w:t>
            </w:r>
            <w:proofErr w:type="gramStart"/>
            <w:r w:rsidRPr="00545A7F">
              <w:rPr>
                <w:rFonts w:ascii="Arial" w:eastAsia="Times New Roman" w:hAnsi="Arial" w:cs="Arial"/>
                <w:color w:val="000000" w:themeColor="text1"/>
                <w:sz w:val="20"/>
                <w:szCs w:val="20"/>
              </w:rPr>
              <w:t>71.0</w:t>
            </w:r>
            <w:proofErr w:type="gramEnd"/>
            <w:r w:rsidRPr="00545A7F">
              <w:rPr>
                <w:rFonts w:ascii="Arial"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1D282A">
            <w:pPr>
              <w:jc w:val="center"/>
              <w:rPr>
                <w:rFonts w:ascii="Arial" w:eastAsia="Times New Roman"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rPr>
                <w:rFonts w:ascii="Arial" w:eastAsia="Times New Roman"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9C02CF" w:rsidP="003E2642">
            <w:pPr>
              <w:rPr>
                <w:rFonts w:ascii="Arial" w:eastAsia="Times New Roman" w:hAnsi="Arial" w:cs="Arial"/>
                <w:color w:val="000000" w:themeColor="text1"/>
                <w:sz w:val="20"/>
                <w:szCs w:val="20"/>
              </w:rPr>
            </w:pPr>
            <w:r w:rsidRPr="00545A7F">
              <w:rPr>
                <w:rFonts w:ascii="Arial" w:hAnsi="Arial" w:cs="Arial"/>
                <w:color w:val="000000" w:themeColor="text1"/>
                <w:sz w:val="20"/>
                <w:szCs w:val="20"/>
              </w:rPr>
              <w:t>Özel sektör</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 4</w:t>
            </w:r>
            <w:r w:rsidRPr="00545A7F">
              <w:rPr>
                <w:rFonts w:ascii="Arial"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12.9</w:t>
            </w:r>
            <w:proofErr w:type="gramEnd"/>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w:t>
            </w:r>
            <w:r w:rsidRPr="00545A7F">
              <w:rPr>
                <w:rFonts w:ascii="Arial"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3.2</w:t>
            </w:r>
            <w:proofErr w:type="gramEnd"/>
            <w:r w:rsidRPr="00545A7F">
              <w:rPr>
                <w:rFonts w:ascii="Arial"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1D282A">
            <w:pPr>
              <w:jc w:val="center"/>
              <w:rPr>
                <w:rFonts w:ascii="Arial" w:eastAsia="Times New Roman"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rPr>
                <w:rFonts w:ascii="Arial" w:eastAsia="Times New Roman"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9C02CF" w:rsidP="003E2642">
            <w:pPr>
              <w:rPr>
                <w:rFonts w:ascii="Arial" w:eastAsia="Times New Roman" w:hAnsi="Arial" w:cs="Arial"/>
                <w:color w:val="000000" w:themeColor="text1"/>
                <w:sz w:val="20"/>
                <w:szCs w:val="20"/>
              </w:rPr>
            </w:pPr>
            <w:r w:rsidRPr="00545A7F">
              <w:rPr>
                <w:rFonts w:ascii="Arial" w:hAnsi="Arial" w:cs="Arial"/>
                <w:color w:val="000000" w:themeColor="text1"/>
                <w:sz w:val="20"/>
                <w:szCs w:val="20"/>
              </w:rPr>
              <w:t>Devlet memuru</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w:t>
            </w:r>
            <w:r w:rsidRPr="00545A7F">
              <w:rPr>
                <w:rFonts w:ascii="Arial"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3.2</w:t>
            </w:r>
            <w:proofErr w:type="gramEnd"/>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3</w:t>
            </w:r>
            <w:r w:rsidRPr="00545A7F">
              <w:rPr>
                <w:rFonts w:ascii="Arial"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9.7</w:t>
            </w:r>
            <w:proofErr w:type="gramEnd"/>
            <w:r w:rsidRPr="00545A7F">
              <w:rPr>
                <w:rFonts w:ascii="Arial"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1D282A">
            <w:pPr>
              <w:jc w:val="center"/>
              <w:rPr>
                <w:rFonts w:ascii="Arial" w:eastAsia="Times New Roman"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rPr>
                <w:rFonts w:ascii="Arial" w:eastAsia="Times New Roman"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 xml:space="preserve">Emekli </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 4</w:t>
            </w:r>
            <w:r w:rsidRPr="00545A7F">
              <w:rPr>
                <w:rFonts w:ascii="Arial"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12.9</w:t>
            </w:r>
            <w:proofErr w:type="gramEnd"/>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  5</w:t>
            </w:r>
            <w:r w:rsidRPr="00545A7F">
              <w:rPr>
                <w:rFonts w:ascii="Arial"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16.1</w:t>
            </w:r>
            <w:proofErr w:type="gramEnd"/>
            <w:r w:rsidRPr="00545A7F">
              <w:rPr>
                <w:rFonts w:ascii="Arial"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1D282A">
            <w:pPr>
              <w:jc w:val="center"/>
              <w:rPr>
                <w:rFonts w:ascii="Arial" w:eastAsia="Times New Roman"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rPr>
                <w:rFonts w:ascii="Arial" w:eastAsia="Times New Roman"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b/>
                <w:color w:val="000000" w:themeColor="text1"/>
                <w:sz w:val="20"/>
                <w:szCs w:val="20"/>
              </w:rPr>
              <w:t>Sosyal güvence**</w:t>
            </w:r>
          </w:p>
        </w:tc>
        <w:tc>
          <w:tcPr>
            <w:tcW w:w="1701"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984"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418" w:type="dxa"/>
            <w:vMerge w:val="restart"/>
            <w:tcBorders>
              <w:top w:val="nil"/>
              <w:left w:val="nil"/>
              <w:bottom w:val="nil"/>
              <w:right w:val="nil"/>
            </w:tcBorders>
            <w:vAlign w:val="center"/>
          </w:tcPr>
          <w:p w:rsidR="009C02CF" w:rsidRPr="00545A7F" w:rsidRDefault="009C02CF" w:rsidP="001D282A">
            <w:pPr>
              <w:jc w:val="center"/>
              <w:rPr>
                <w:rFonts w:ascii="Arial" w:hAnsi="Arial" w:cs="Arial"/>
                <w:color w:val="000000" w:themeColor="text1"/>
                <w:sz w:val="20"/>
                <w:szCs w:val="20"/>
              </w:rPr>
            </w:pPr>
            <w:r w:rsidRPr="00545A7F">
              <w:rPr>
                <w:rFonts w:ascii="Arial" w:hAnsi="Arial" w:cs="Arial"/>
                <w:color w:val="000000" w:themeColor="text1"/>
                <w:sz w:val="20"/>
                <w:szCs w:val="20"/>
              </w:rPr>
              <w:t>-</w:t>
            </w:r>
          </w:p>
        </w:tc>
        <w:tc>
          <w:tcPr>
            <w:tcW w:w="850" w:type="dxa"/>
            <w:vMerge w:val="restart"/>
            <w:tcBorders>
              <w:top w:val="nil"/>
              <w:left w:val="nil"/>
              <w:bottom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w:t>
            </w:r>
          </w:p>
        </w:tc>
      </w:tr>
      <w:tr w:rsidR="009C02CF" w:rsidRPr="00545A7F" w:rsidTr="004D317A">
        <w:tc>
          <w:tcPr>
            <w:tcW w:w="2660" w:type="dxa"/>
            <w:tcBorders>
              <w:top w:val="nil"/>
              <w:bottom w:val="nil"/>
              <w:right w:val="nil"/>
            </w:tcBorders>
          </w:tcPr>
          <w:p w:rsidR="009C02CF" w:rsidRPr="00545A7F" w:rsidRDefault="009C02CF" w:rsidP="003E2642">
            <w:pPr>
              <w:rPr>
                <w:rFonts w:ascii="Arial" w:eastAsia="Times New Roman" w:hAnsi="Arial" w:cs="Arial"/>
                <w:color w:val="000000" w:themeColor="text1"/>
                <w:sz w:val="20"/>
                <w:szCs w:val="20"/>
              </w:rPr>
            </w:pPr>
            <w:r w:rsidRPr="00545A7F">
              <w:rPr>
                <w:rFonts w:ascii="Arial" w:hAnsi="Arial" w:cs="Arial"/>
                <w:color w:val="000000" w:themeColor="text1"/>
                <w:sz w:val="20"/>
                <w:szCs w:val="20"/>
              </w:rPr>
              <w:t xml:space="preserve">Var </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31</w:t>
            </w:r>
            <w:r w:rsidRPr="00545A7F">
              <w:rPr>
                <w:rFonts w:ascii="Arial" w:hAnsi="Arial" w:cs="Arial"/>
                <w:color w:val="000000" w:themeColor="text1"/>
                <w:sz w:val="20"/>
                <w:szCs w:val="20"/>
              </w:rPr>
              <w:t xml:space="preserve"> (</w:t>
            </w:r>
            <w:r w:rsidRPr="00545A7F">
              <w:rPr>
                <w:rFonts w:ascii="Arial" w:eastAsia="Times New Roman" w:hAnsi="Arial" w:cs="Arial"/>
                <w:color w:val="000000" w:themeColor="text1"/>
                <w:sz w:val="20"/>
                <w:szCs w:val="20"/>
              </w:rPr>
              <w:t>100</w:t>
            </w:r>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hAnsi="Arial" w:cs="Arial"/>
                <w:color w:val="000000" w:themeColor="text1"/>
                <w:sz w:val="20"/>
                <w:szCs w:val="20"/>
              </w:rPr>
              <w:t>31 (</w:t>
            </w:r>
            <w:r w:rsidRPr="00545A7F">
              <w:rPr>
                <w:rFonts w:ascii="Arial" w:eastAsia="Times New Roman" w:hAnsi="Arial" w:cs="Arial"/>
                <w:color w:val="000000" w:themeColor="text1"/>
                <w:sz w:val="20"/>
                <w:szCs w:val="20"/>
              </w:rPr>
              <w:t>100</w:t>
            </w:r>
            <w:r w:rsidRPr="00545A7F">
              <w:rPr>
                <w:rFonts w:ascii="Arial"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1D282A">
            <w:pPr>
              <w:jc w:val="center"/>
              <w:rPr>
                <w:rFonts w:ascii="Arial" w:eastAsia="Times New Roman"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rPr>
                <w:rFonts w:ascii="Arial" w:eastAsia="Times New Roman"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9C02CF" w:rsidP="003E2642">
            <w:pPr>
              <w:rPr>
                <w:rFonts w:ascii="Arial" w:eastAsia="Times New Roman" w:hAnsi="Arial" w:cs="Arial"/>
                <w:color w:val="000000" w:themeColor="text1"/>
                <w:sz w:val="20"/>
                <w:szCs w:val="20"/>
              </w:rPr>
            </w:pPr>
            <w:r w:rsidRPr="00545A7F">
              <w:rPr>
                <w:rFonts w:ascii="Arial" w:hAnsi="Arial" w:cs="Arial"/>
                <w:color w:val="000000" w:themeColor="text1"/>
                <w:sz w:val="20"/>
                <w:szCs w:val="20"/>
              </w:rPr>
              <w:t xml:space="preserve">Yok </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1D282A">
            <w:pPr>
              <w:jc w:val="center"/>
              <w:rPr>
                <w:rFonts w:ascii="Arial" w:eastAsia="Times New Roman"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rPr>
                <w:rFonts w:ascii="Arial" w:eastAsia="Times New Roman"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b/>
                <w:color w:val="000000" w:themeColor="text1"/>
                <w:sz w:val="20"/>
                <w:szCs w:val="20"/>
              </w:rPr>
              <w:t>Gelir durumu**</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p>
        </w:tc>
        <w:tc>
          <w:tcPr>
            <w:tcW w:w="1984"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p>
        </w:tc>
        <w:tc>
          <w:tcPr>
            <w:tcW w:w="1418" w:type="dxa"/>
            <w:vMerge w:val="restart"/>
            <w:tcBorders>
              <w:top w:val="nil"/>
              <w:left w:val="nil"/>
              <w:bottom w:val="nil"/>
              <w:right w:val="nil"/>
            </w:tcBorders>
            <w:vAlign w:val="center"/>
          </w:tcPr>
          <w:p w:rsidR="009C02CF" w:rsidRPr="00545A7F" w:rsidRDefault="009C02CF" w:rsidP="001D282A">
            <w:pPr>
              <w:jc w:val="center"/>
              <w:rPr>
                <w:rFonts w:ascii="Arial" w:hAnsi="Arial" w:cs="Arial"/>
                <w:color w:val="000000" w:themeColor="text1"/>
                <w:sz w:val="20"/>
                <w:szCs w:val="20"/>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lang w:eastAsia="tr-TR"/>
              </w:rPr>
              <w:t>2</w:t>
            </w:r>
            <w:r w:rsidRPr="00545A7F">
              <w:rPr>
                <w:rFonts w:ascii="Arial" w:eastAsia="Times New Roman" w:hAnsi="Arial" w:cs="Arial"/>
                <w:color w:val="000000" w:themeColor="text1"/>
                <w:sz w:val="20"/>
                <w:szCs w:val="20"/>
                <w:lang w:eastAsia="tr-TR"/>
              </w:rPr>
              <w:t>:</w:t>
            </w:r>
            <w:r w:rsidR="004D317A" w:rsidRPr="00545A7F">
              <w:rPr>
                <w:rFonts w:ascii="Arial" w:hAnsi="Arial" w:cs="Arial"/>
                <w:color w:val="000000" w:themeColor="text1"/>
                <w:sz w:val="20"/>
                <w:szCs w:val="20"/>
              </w:rPr>
              <w:t>6.66</w:t>
            </w:r>
          </w:p>
        </w:tc>
        <w:tc>
          <w:tcPr>
            <w:tcW w:w="850" w:type="dxa"/>
            <w:vMerge w:val="restart"/>
            <w:tcBorders>
              <w:top w:val="nil"/>
              <w:left w:val="nil"/>
              <w:bottom w:val="nil"/>
            </w:tcBorders>
            <w:vAlign w:val="center"/>
          </w:tcPr>
          <w:p w:rsidR="009C02CF" w:rsidRPr="00545A7F" w:rsidRDefault="004D317A" w:rsidP="003E2642">
            <w:pPr>
              <w:rPr>
                <w:rFonts w:ascii="Arial" w:hAnsi="Arial" w:cs="Arial"/>
                <w:color w:val="000000" w:themeColor="text1"/>
                <w:sz w:val="20"/>
                <w:szCs w:val="20"/>
              </w:rPr>
            </w:pPr>
            <w:r w:rsidRPr="00545A7F">
              <w:rPr>
                <w:rFonts w:ascii="Arial" w:hAnsi="Arial" w:cs="Arial"/>
                <w:color w:val="000000" w:themeColor="text1"/>
                <w:sz w:val="20"/>
                <w:szCs w:val="20"/>
              </w:rPr>
              <w:t xml:space="preserve">  </w:t>
            </w:r>
            <w:r w:rsidR="008A0314" w:rsidRPr="00545A7F">
              <w:rPr>
                <w:rFonts w:ascii="Arial" w:hAnsi="Arial" w:cs="Arial"/>
                <w:color w:val="000000" w:themeColor="text1"/>
                <w:sz w:val="20"/>
                <w:szCs w:val="20"/>
              </w:rPr>
              <w:t>0.33</w:t>
            </w:r>
          </w:p>
        </w:tc>
      </w:tr>
      <w:tr w:rsidR="009C02CF" w:rsidRPr="00545A7F" w:rsidTr="004D317A">
        <w:tc>
          <w:tcPr>
            <w:tcW w:w="2660" w:type="dxa"/>
            <w:tcBorders>
              <w:top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Gelir giderden düşük</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hAnsi="Arial" w:cs="Arial"/>
                <w:color w:val="000000" w:themeColor="text1"/>
                <w:sz w:val="20"/>
                <w:szCs w:val="20"/>
              </w:rPr>
              <w:t xml:space="preserve">  4 (</w:t>
            </w:r>
            <w:proofErr w:type="gramStart"/>
            <w:r w:rsidRPr="00545A7F">
              <w:rPr>
                <w:rFonts w:ascii="Arial" w:hAnsi="Arial" w:cs="Arial"/>
                <w:color w:val="000000" w:themeColor="text1"/>
                <w:sz w:val="20"/>
                <w:szCs w:val="20"/>
              </w:rPr>
              <w:t>12.9</w:t>
            </w:r>
            <w:proofErr w:type="gramEnd"/>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            0 (0)</w:t>
            </w:r>
          </w:p>
        </w:tc>
        <w:tc>
          <w:tcPr>
            <w:tcW w:w="1418" w:type="dxa"/>
            <w:vMerge/>
            <w:tcBorders>
              <w:top w:val="nil"/>
              <w:left w:val="nil"/>
              <w:bottom w:val="nil"/>
              <w:right w:val="nil"/>
            </w:tcBorders>
            <w:vAlign w:val="center"/>
          </w:tcPr>
          <w:p w:rsidR="009C02CF" w:rsidRPr="00545A7F" w:rsidRDefault="009C02CF" w:rsidP="003E2642">
            <w:pPr>
              <w:rPr>
                <w:rFonts w:ascii="Arial" w:eastAsia="Times New Roman"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rPr>
                <w:rFonts w:ascii="Arial" w:eastAsia="Times New Roman"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9C02CF" w:rsidP="003E2642">
            <w:pPr>
              <w:rPr>
                <w:rFonts w:ascii="Arial" w:eastAsia="Times New Roman" w:hAnsi="Arial" w:cs="Arial"/>
                <w:color w:val="000000" w:themeColor="text1"/>
                <w:sz w:val="20"/>
                <w:szCs w:val="20"/>
              </w:rPr>
            </w:pPr>
            <w:r w:rsidRPr="00545A7F">
              <w:rPr>
                <w:rFonts w:ascii="Arial" w:hAnsi="Arial" w:cs="Arial"/>
                <w:color w:val="000000" w:themeColor="text1"/>
                <w:sz w:val="20"/>
                <w:szCs w:val="20"/>
              </w:rPr>
              <w:t>Gelir gidere eşit</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26</w:t>
            </w:r>
            <w:r w:rsidRPr="00545A7F">
              <w:rPr>
                <w:rFonts w:ascii="Arial"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83.9</w:t>
            </w:r>
            <w:proofErr w:type="gramEnd"/>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hAnsi="Arial" w:cs="Arial"/>
                <w:color w:val="000000" w:themeColor="text1"/>
                <w:sz w:val="20"/>
                <w:szCs w:val="20"/>
              </w:rPr>
              <w:t>28 (</w:t>
            </w:r>
            <w:proofErr w:type="gramStart"/>
            <w:r w:rsidRPr="00545A7F">
              <w:rPr>
                <w:rFonts w:ascii="Arial" w:hAnsi="Arial" w:cs="Arial"/>
                <w:color w:val="000000" w:themeColor="text1"/>
                <w:sz w:val="20"/>
                <w:szCs w:val="20"/>
              </w:rPr>
              <w:t>90.3</w:t>
            </w:r>
            <w:proofErr w:type="gramEnd"/>
            <w:r w:rsidRPr="00545A7F">
              <w:rPr>
                <w:rFonts w:ascii="Arial"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3E2642">
            <w:pPr>
              <w:rPr>
                <w:rFonts w:ascii="Arial"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rPr>
                <w:rFonts w:ascii="Arial"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Gelir giderden yüksek</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w:t>
            </w:r>
            <w:r w:rsidRPr="00545A7F">
              <w:rPr>
                <w:rFonts w:ascii="Arial"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3.2</w:t>
            </w:r>
            <w:proofErr w:type="gramEnd"/>
            <w:r w:rsidRPr="00545A7F">
              <w:rPr>
                <w:rFonts w:ascii="Arial" w:hAnsi="Arial" w:cs="Arial"/>
                <w:color w:val="000000" w:themeColor="text1"/>
                <w:sz w:val="20"/>
                <w:szCs w:val="20"/>
              </w:rPr>
              <w:t>)</w:t>
            </w:r>
          </w:p>
        </w:tc>
        <w:tc>
          <w:tcPr>
            <w:tcW w:w="1984"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3 (</w:t>
            </w:r>
            <w:proofErr w:type="gramStart"/>
            <w:r w:rsidRPr="00545A7F">
              <w:rPr>
                <w:rFonts w:ascii="Arial" w:hAnsi="Arial" w:cs="Arial"/>
                <w:color w:val="000000" w:themeColor="text1"/>
                <w:sz w:val="20"/>
                <w:szCs w:val="20"/>
              </w:rPr>
              <w:t>9.7</w:t>
            </w:r>
            <w:proofErr w:type="gramEnd"/>
            <w:r w:rsidRPr="00545A7F">
              <w:rPr>
                <w:rFonts w:ascii="Arial" w:hAnsi="Arial" w:cs="Arial"/>
                <w:color w:val="000000" w:themeColor="text1"/>
                <w:sz w:val="20"/>
                <w:szCs w:val="20"/>
              </w:rPr>
              <w:t>)</w:t>
            </w:r>
          </w:p>
        </w:tc>
        <w:tc>
          <w:tcPr>
            <w:tcW w:w="1418" w:type="dxa"/>
            <w:vMerge/>
            <w:tcBorders>
              <w:top w:val="nil"/>
              <w:left w:val="nil"/>
              <w:bottom w:val="nil"/>
              <w:right w:val="nil"/>
            </w:tcBorders>
            <w:vAlign w:val="center"/>
          </w:tcPr>
          <w:p w:rsidR="009C02CF" w:rsidRPr="00545A7F" w:rsidRDefault="009C02CF" w:rsidP="003E2642">
            <w:pPr>
              <w:rPr>
                <w:rFonts w:ascii="Arial" w:hAnsi="Arial" w:cs="Arial"/>
                <w:color w:val="000000" w:themeColor="text1"/>
                <w:sz w:val="20"/>
                <w:szCs w:val="20"/>
              </w:rPr>
            </w:pPr>
          </w:p>
        </w:tc>
        <w:tc>
          <w:tcPr>
            <w:tcW w:w="850" w:type="dxa"/>
            <w:vMerge/>
            <w:tcBorders>
              <w:top w:val="nil"/>
              <w:left w:val="nil"/>
              <w:bottom w:val="nil"/>
            </w:tcBorders>
            <w:vAlign w:val="center"/>
          </w:tcPr>
          <w:p w:rsidR="009C02CF" w:rsidRPr="00545A7F" w:rsidRDefault="009C02CF" w:rsidP="003E2642">
            <w:pPr>
              <w:rPr>
                <w:rFonts w:ascii="Arial" w:hAnsi="Arial" w:cs="Arial"/>
                <w:color w:val="000000" w:themeColor="text1"/>
                <w:sz w:val="20"/>
                <w:szCs w:val="20"/>
              </w:rPr>
            </w:pPr>
          </w:p>
        </w:tc>
      </w:tr>
      <w:tr w:rsidR="009C02CF" w:rsidRPr="00545A7F" w:rsidTr="004D317A">
        <w:tc>
          <w:tcPr>
            <w:tcW w:w="2660" w:type="dxa"/>
            <w:tcBorders>
              <w:top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b/>
                <w:color w:val="000000" w:themeColor="text1"/>
                <w:sz w:val="20"/>
                <w:szCs w:val="20"/>
              </w:rPr>
              <w:t>Aile tipi**</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p>
        </w:tc>
        <w:tc>
          <w:tcPr>
            <w:tcW w:w="1984"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418" w:type="dxa"/>
            <w:vMerge w:val="restart"/>
            <w:tcBorders>
              <w:top w:val="nil"/>
              <w:left w:val="nil"/>
              <w:right w:val="nil"/>
            </w:tcBorders>
            <w:vAlign w:val="center"/>
          </w:tcPr>
          <w:p w:rsidR="009C02CF" w:rsidRPr="00545A7F" w:rsidRDefault="009C02CF" w:rsidP="003E2642">
            <w:pPr>
              <w:jc w:val="center"/>
              <w:rPr>
                <w:rFonts w:ascii="Arial" w:hAnsi="Arial" w:cs="Arial"/>
                <w:color w:val="000000" w:themeColor="text1"/>
                <w:sz w:val="20"/>
                <w:szCs w:val="20"/>
              </w:rPr>
            </w:pPr>
          </w:p>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w:t>
            </w:r>
          </w:p>
        </w:tc>
        <w:tc>
          <w:tcPr>
            <w:tcW w:w="850" w:type="dxa"/>
            <w:vMerge w:val="restart"/>
            <w:tcBorders>
              <w:top w:val="nil"/>
              <w:left w:val="nil"/>
            </w:tcBorders>
            <w:vAlign w:val="center"/>
          </w:tcPr>
          <w:p w:rsidR="009C02CF" w:rsidRPr="00545A7F" w:rsidRDefault="009C02CF" w:rsidP="003E2642">
            <w:pPr>
              <w:jc w:val="center"/>
              <w:rPr>
                <w:rFonts w:ascii="Arial" w:hAnsi="Arial" w:cs="Arial"/>
                <w:color w:val="000000" w:themeColor="text1"/>
                <w:sz w:val="20"/>
                <w:szCs w:val="20"/>
              </w:rPr>
            </w:pPr>
          </w:p>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w:t>
            </w:r>
          </w:p>
        </w:tc>
      </w:tr>
      <w:tr w:rsidR="009C02CF" w:rsidRPr="00545A7F" w:rsidTr="004D317A">
        <w:tc>
          <w:tcPr>
            <w:tcW w:w="2660" w:type="dxa"/>
            <w:tcBorders>
              <w:top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Çekirdek aile</w:t>
            </w:r>
          </w:p>
        </w:tc>
        <w:tc>
          <w:tcPr>
            <w:tcW w:w="1701" w:type="dxa"/>
            <w:tcBorders>
              <w:top w:val="nil"/>
              <w:left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31</w:t>
            </w:r>
            <w:r w:rsidRPr="00545A7F">
              <w:rPr>
                <w:rFonts w:ascii="Arial" w:hAnsi="Arial" w:cs="Arial"/>
                <w:color w:val="000000" w:themeColor="text1"/>
                <w:sz w:val="20"/>
                <w:szCs w:val="20"/>
              </w:rPr>
              <w:t xml:space="preserve"> (</w:t>
            </w:r>
            <w:r w:rsidRPr="00545A7F">
              <w:rPr>
                <w:rFonts w:ascii="Arial" w:eastAsia="Times New Roman" w:hAnsi="Arial" w:cs="Arial"/>
                <w:color w:val="000000" w:themeColor="text1"/>
                <w:sz w:val="20"/>
                <w:szCs w:val="20"/>
              </w:rPr>
              <w:t>100</w:t>
            </w:r>
            <w:r w:rsidRPr="00545A7F">
              <w:rPr>
                <w:rFonts w:ascii="Arial" w:hAnsi="Arial" w:cs="Arial"/>
                <w:color w:val="000000" w:themeColor="text1"/>
                <w:sz w:val="20"/>
                <w:szCs w:val="20"/>
              </w:rPr>
              <w:t>)</w:t>
            </w:r>
          </w:p>
        </w:tc>
        <w:tc>
          <w:tcPr>
            <w:tcW w:w="1984" w:type="dxa"/>
            <w:tcBorders>
              <w:top w:val="nil"/>
              <w:left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hAnsi="Arial" w:cs="Arial"/>
                <w:color w:val="000000" w:themeColor="text1"/>
                <w:sz w:val="20"/>
                <w:szCs w:val="20"/>
              </w:rPr>
              <w:t>31 (100)</w:t>
            </w:r>
          </w:p>
        </w:tc>
        <w:tc>
          <w:tcPr>
            <w:tcW w:w="1418" w:type="dxa"/>
            <w:vMerge/>
            <w:tcBorders>
              <w:top w:val="nil"/>
              <w:left w:val="nil"/>
              <w:right w:val="nil"/>
            </w:tcBorders>
          </w:tcPr>
          <w:p w:rsidR="009C02CF" w:rsidRPr="00545A7F" w:rsidRDefault="009C02CF" w:rsidP="003E2642">
            <w:pPr>
              <w:jc w:val="center"/>
              <w:rPr>
                <w:rFonts w:ascii="Arial" w:eastAsia="Times New Roman" w:hAnsi="Arial" w:cs="Arial"/>
                <w:color w:val="000000" w:themeColor="text1"/>
                <w:sz w:val="20"/>
                <w:szCs w:val="20"/>
              </w:rPr>
            </w:pPr>
          </w:p>
        </w:tc>
        <w:tc>
          <w:tcPr>
            <w:tcW w:w="850" w:type="dxa"/>
            <w:vMerge/>
            <w:tcBorders>
              <w:left w:val="nil"/>
            </w:tcBorders>
          </w:tcPr>
          <w:p w:rsidR="009C02CF" w:rsidRPr="00545A7F" w:rsidRDefault="009C02CF" w:rsidP="003E2642">
            <w:pPr>
              <w:jc w:val="center"/>
              <w:rPr>
                <w:rFonts w:ascii="Arial" w:eastAsia="Times New Roman" w:hAnsi="Arial" w:cs="Arial"/>
                <w:color w:val="000000" w:themeColor="text1"/>
                <w:sz w:val="20"/>
                <w:szCs w:val="20"/>
              </w:rPr>
            </w:pPr>
          </w:p>
        </w:tc>
      </w:tr>
    </w:tbl>
    <w:p w:rsidR="009C02CF" w:rsidRPr="00545A7F" w:rsidRDefault="009C02CF" w:rsidP="009C02CF">
      <w:pPr>
        <w:spacing w:after="0" w:line="240" w:lineRule="auto"/>
        <w:jc w:val="both"/>
        <w:rPr>
          <w:rFonts w:ascii="Arial" w:hAnsi="Arial" w:cs="Arial"/>
          <w:b/>
          <w:color w:val="000000" w:themeColor="text1"/>
        </w:rPr>
      </w:pPr>
    </w:p>
    <w:p w:rsidR="009C02CF" w:rsidRPr="00545A7F" w:rsidRDefault="009C02CF" w:rsidP="009C02CF">
      <w:pPr>
        <w:spacing w:after="0" w:line="240" w:lineRule="auto"/>
        <w:jc w:val="both"/>
        <w:rPr>
          <w:rFonts w:ascii="Arial" w:hAnsi="Arial" w:cs="Arial"/>
          <w:b/>
          <w:color w:val="000000" w:themeColor="text1"/>
        </w:rPr>
      </w:pPr>
    </w:p>
    <w:p w:rsidR="009C02CF" w:rsidRPr="00545A7F" w:rsidRDefault="009C02CF" w:rsidP="009C02CF">
      <w:pPr>
        <w:spacing w:after="0" w:line="240" w:lineRule="auto"/>
        <w:jc w:val="both"/>
        <w:rPr>
          <w:rFonts w:ascii="Arial" w:hAnsi="Arial" w:cs="Arial"/>
          <w:color w:val="000000" w:themeColor="text1"/>
        </w:rPr>
      </w:pPr>
      <w:r w:rsidRPr="00545A7F">
        <w:rPr>
          <w:rFonts w:ascii="Arial" w:hAnsi="Arial" w:cs="Arial"/>
          <w:b/>
          <w:color w:val="000000" w:themeColor="text1"/>
        </w:rPr>
        <w:t>*</w:t>
      </w:r>
      <w:r w:rsidRPr="00545A7F">
        <w:rPr>
          <w:rFonts w:ascii="Arial" w:hAnsi="Arial" w:cs="Arial"/>
          <w:color w:val="000000" w:themeColor="text1"/>
        </w:rPr>
        <w:t xml:space="preserve"> Ortalamalar ±  standart sapmalar verilmiştir.  </w:t>
      </w:r>
    </w:p>
    <w:p w:rsidR="009C02CF" w:rsidRPr="00545A7F" w:rsidRDefault="009C02CF" w:rsidP="009C02CF">
      <w:pPr>
        <w:spacing w:line="240" w:lineRule="auto"/>
        <w:jc w:val="both"/>
        <w:rPr>
          <w:rFonts w:ascii="Arial" w:hAnsi="Arial" w:cs="Arial"/>
          <w:color w:val="000000" w:themeColor="text1"/>
        </w:rPr>
      </w:pPr>
      <w:r w:rsidRPr="00545A7F">
        <w:rPr>
          <w:rFonts w:ascii="Arial" w:hAnsi="Arial" w:cs="Arial"/>
          <w:b/>
          <w:color w:val="000000" w:themeColor="text1"/>
        </w:rPr>
        <w:t xml:space="preserve">** </w:t>
      </w:r>
      <w:r w:rsidRPr="00545A7F">
        <w:rPr>
          <w:rFonts w:ascii="Arial" w:hAnsi="Arial" w:cs="Arial"/>
          <w:color w:val="000000" w:themeColor="text1"/>
        </w:rPr>
        <w:t>Frekanslar verilmiştir. Parentez içindeki değerler yüzdelerdir.</w:t>
      </w:r>
    </w:p>
    <w:p w:rsidR="009C02CF" w:rsidRPr="00545A7F" w:rsidRDefault="009C02CF" w:rsidP="009C02CF">
      <w:pPr>
        <w:spacing w:after="0" w:line="360" w:lineRule="auto"/>
        <w:jc w:val="both"/>
        <w:rPr>
          <w:rFonts w:ascii="Arial" w:hAnsi="Arial" w:cs="Arial"/>
          <w:color w:val="000000" w:themeColor="text1"/>
        </w:rPr>
      </w:pPr>
    </w:p>
    <w:p w:rsidR="009C02CF" w:rsidRPr="00545A7F" w:rsidRDefault="009C02CF" w:rsidP="009C02CF">
      <w:pPr>
        <w:spacing w:after="0" w:line="360" w:lineRule="auto"/>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eastAsia="Times New Roman" w:hAnsi="Arial" w:cs="Arial"/>
          <w:bCs/>
          <w:color w:val="000000" w:themeColor="text1"/>
          <w:lang w:eastAsia="tr-TR"/>
        </w:rPr>
      </w:pPr>
      <w:r w:rsidRPr="00545A7F">
        <w:rPr>
          <w:rFonts w:ascii="Arial" w:eastAsia="Times New Roman" w:hAnsi="Arial" w:cs="Arial"/>
          <w:color w:val="000000" w:themeColor="text1"/>
        </w:rPr>
        <w:t>Tablo 4.1.1’ de araştırmaya katılan</w:t>
      </w:r>
      <w:r w:rsidRPr="00545A7F">
        <w:rPr>
          <w:rFonts w:ascii="Arial" w:hAnsi="Arial" w:cs="Arial"/>
          <w:color w:val="000000" w:themeColor="text1"/>
        </w:rPr>
        <w:t xml:space="preserve"> girişim ve kontrol gruplarındaki</w:t>
      </w:r>
      <w:r w:rsidRPr="00545A7F">
        <w:rPr>
          <w:rFonts w:ascii="Arial" w:eastAsia="Times New Roman" w:hAnsi="Arial" w:cs="Arial"/>
          <w:color w:val="000000" w:themeColor="text1"/>
        </w:rPr>
        <w:t xml:space="preserve"> </w:t>
      </w:r>
      <w:r w:rsidRPr="00545A7F">
        <w:rPr>
          <w:rFonts w:ascii="Arial" w:hAnsi="Arial" w:cs="Arial"/>
          <w:color w:val="000000" w:themeColor="text1"/>
        </w:rPr>
        <w:t>kadınların</w:t>
      </w:r>
      <w:r w:rsidRPr="00545A7F">
        <w:rPr>
          <w:rFonts w:ascii="Arial" w:eastAsia="Times New Roman" w:hAnsi="Arial" w:cs="Arial"/>
          <w:color w:val="000000" w:themeColor="text1"/>
        </w:rPr>
        <w:t xml:space="preserve"> sosyo-demografik</w:t>
      </w:r>
      <w:r w:rsidRPr="00545A7F">
        <w:rPr>
          <w:rFonts w:ascii="Arial" w:hAnsi="Arial" w:cs="Arial"/>
          <w:color w:val="000000" w:themeColor="text1"/>
        </w:rPr>
        <w:t xml:space="preserve"> özellikleri </w:t>
      </w:r>
      <w:r w:rsidRPr="00545A7F">
        <w:rPr>
          <w:rFonts w:ascii="Arial" w:eastAsia="Times New Roman" w:hAnsi="Arial" w:cs="Arial"/>
          <w:color w:val="000000" w:themeColor="text1"/>
        </w:rPr>
        <w:t>verilmiştir.</w:t>
      </w:r>
      <w:r w:rsidRPr="00545A7F">
        <w:rPr>
          <w:rFonts w:ascii="Arial" w:hAnsi="Arial" w:cs="Arial"/>
          <w:color w:val="000000" w:themeColor="text1"/>
        </w:rPr>
        <w:t xml:space="preserve"> Yaş ortalamaları girişim grubunda 57.29 ± 8.32 </w:t>
      </w:r>
      <w:r w:rsidRPr="00545A7F">
        <w:rPr>
          <w:rFonts w:ascii="Arial" w:eastAsia="Times New Roman" w:hAnsi="Arial" w:cs="Arial"/>
          <w:bCs/>
          <w:color w:val="000000" w:themeColor="text1"/>
          <w:lang w:eastAsia="tr-TR"/>
        </w:rPr>
        <w:t xml:space="preserve">ve kontrol grubunda </w:t>
      </w:r>
      <w:r w:rsidRPr="00545A7F">
        <w:rPr>
          <w:rFonts w:ascii="Arial" w:hAnsi="Arial" w:cs="Arial"/>
          <w:color w:val="000000" w:themeColor="text1"/>
        </w:rPr>
        <w:t>56.71 ± 8.38</w:t>
      </w:r>
      <w:r w:rsidRPr="00545A7F">
        <w:rPr>
          <w:rFonts w:ascii="Arial" w:eastAsia="Times New Roman" w:hAnsi="Arial" w:cs="Arial"/>
          <w:bCs/>
          <w:color w:val="000000" w:themeColor="text1"/>
          <w:lang w:eastAsia="tr-TR"/>
        </w:rPr>
        <w:t xml:space="preserve">’ dir. </w:t>
      </w:r>
      <w:r w:rsidR="004D317A" w:rsidRPr="00545A7F">
        <w:rPr>
          <w:rFonts w:ascii="Arial" w:eastAsia="Times New Roman" w:hAnsi="Arial" w:cs="Arial"/>
          <w:bCs/>
          <w:color w:val="000000" w:themeColor="text1"/>
          <w:lang w:eastAsia="tr-TR"/>
        </w:rPr>
        <w:t xml:space="preserve">Menopoza </w:t>
      </w:r>
      <w:r w:rsidRPr="00545A7F">
        <w:rPr>
          <w:rFonts w:ascii="Arial" w:eastAsia="Times New Roman" w:hAnsi="Arial" w:cs="Arial"/>
          <w:bCs/>
          <w:color w:val="000000" w:themeColor="text1"/>
          <w:lang w:eastAsia="tr-TR"/>
        </w:rPr>
        <w:t xml:space="preserve">girme yaşları </w:t>
      </w:r>
      <w:r w:rsidRPr="00545A7F">
        <w:rPr>
          <w:rFonts w:ascii="Arial" w:hAnsi="Arial" w:cs="Arial"/>
          <w:color w:val="000000" w:themeColor="text1"/>
        </w:rPr>
        <w:t>46.68 ± 2.82 ve 45.71 ± 2.93, i</w:t>
      </w:r>
      <w:r w:rsidRPr="00545A7F">
        <w:rPr>
          <w:rFonts w:ascii="Arial" w:eastAsia="Times New Roman" w:hAnsi="Arial" w:cs="Arial"/>
          <w:bCs/>
          <w:color w:val="000000" w:themeColor="text1"/>
          <w:lang w:eastAsia="tr-TR"/>
        </w:rPr>
        <w:t xml:space="preserve">lk doğum yapma yaşları </w:t>
      </w:r>
      <w:r w:rsidRPr="00545A7F">
        <w:rPr>
          <w:rFonts w:ascii="Arial" w:hAnsi="Arial" w:cs="Arial"/>
          <w:color w:val="000000" w:themeColor="text1"/>
        </w:rPr>
        <w:t>19.06 ± 3 ve 20.26 ± 4.1</w:t>
      </w:r>
      <w:r w:rsidRPr="00545A7F">
        <w:rPr>
          <w:rFonts w:ascii="Arial" w:eastAsia="Times New Roman" w:hAnsi="Arial" w:cs="Arial"/>
          <w:bCs/>
          <w:color w:val="000000" w:themeColor="text1"/>
          <w:lang w:eastAsia="tr-TR"/>
        </w:rPr>
        <w:t xml:space="preserve">, çocuk sayıları </w:t>
      </w:r>
      <w:r w:rsidRPr="00545A7F">
        <w:rPr>
          <w:rFonts w:ascii="Arial" w:hAnsi="Arial" w:cs="Arial"/>
          <w:color w:val="000000" w:themeColor="text1"/>
        </w:rPr>
        <w:t xml:space="preserve">2.71 ± 1.1 ve 2.45 ± 0.96’ </w:t>
      </w:r>
      <w:proofErr w:type="gramStart"/>
      <w:r w:rsidRPr="00545A7F">
        <w:rPr>
          <w:rFonts w:ascii="Arial" w:eastAsia="Times New Roman" w:hAnsi="Arial" w:cs="Arial"/>
          <w:bCs/>
          <w:color w:val="000000" w:themeColor="text1"/>
          <w:lang w:eastAsia="tr-TR"/>
        </w:rPr>
        <w:t>dır</w:t>
      </w:r>
      <w:proofErr w:type="gramEnd"/>
      <w:r w:rsidRPr="00545A7F">
        <w:rPr>
          <w:rFonts w:ascii="Arial" w:eastAsia="Times New Roman" w:hAnsi="Arial" w:cs="Arial"/>
          <w:bCs/>
          <w:color w:val="000000" w:themeColor="text1"/>
          <w:lang w:eastAsia="tr-TR"/>
        </w:rPr>
        <w:t>. Girişim grubunda kadınların %</w:t>
      </w:r>
      <w:proofErr w:type="gramStart"/>
      <w:r w:rsidRPr="00545A7F">
        <w:rPr>
          <w:rFonts w:ascii="Arial" w:hAnsi="Arial" w:cs="Arial"/>
          <w:color w:val="000000" w:themeColor="text1"/>
        </w:rPr>
        <w:t>77.4</w:t>
      </w:r>
      <w:proofErr w:type="gramEnd"/>
      <w:r w:rsidRPr="00545A7F">
        <w:rPr>
          <w:rFonts w:ascii="Arial" w:hAnsi="Arial" w:cs="Arial"/>
          <w:color w:val="000000" w:themeColor="text1"/>
        </w:rPr>
        <w:t>’ ü</w:t>
      </w:r>
      <w:r w:rsidRPr="00545A7F">
        <w:rPr>
          <w:rFonts w:ascii="Arial" w:eastAsia="Times New Roman" w:hAnsi="Arial" w:cs="Arial"/>
          <w:bCs/>
          <w:color w:val="000000" w:themeColor="text1"/>
          <w:lang w:eastAsia="tr-TR"/>
        </w:rPr>
        <w:t xml:space="preserve">, kontrol grubunda </w:t>
      </w:r>
      <w:r w:rsidRPr="00545A7F">
        <w:rPr>
          <w:rFonts w:ascii="Arial" w:hAnsi="Arial" w:cs="Arial"/>
          <w:color w:val="000000" w:themeColor="text1"/>
        </w:rPr>
        <w:t xml:space="preserve">%80.6’ sı </w:t>
      </w:r>
      <w:r w:rsidRPr="00545A7F">
        <w:rPr>
          <w:rFonts w:ascii="Arial" w:eastAsia="Times New Roman" w:hAnsi="Arial" w:cs="Arial"/>
          <w:bCs/>
          <w:color w:val="000000" w:themeColor="text1"/>
          <w:lang w:eastAsia="tr-TR"/>
        </w:rPr>
        <w:t>ilkokul mezunudur. Girişim grubunda kadınların %</w:t>
      </w:r>
      <w:proofErr w:type="gramStart"/>
      <w:r w:rsidRPr="00545A7F">
        <w:rPr>
          <w:rFonts w:ascii="Arial" w:hAnsi="Arial" w:cs="Arial"/>
          <w:color w:val="000000" w:themeColor="text1"/>
        </w:rPr>
        <w:t>87.1</w:t>
      </w:r>
      <w:proofErr w:type="gramEnd"/>
      <w:r w:rsidRPr="00545A7F">
        <w:rPr>
          <w:rFonts w:ascii="Arial" w:hAnsi="Arial" w:cs="Arial"/>
          <w:color w:val="000000" w:themeColor="text1"/>
        </w:rPr>
        <w:t>’ i</w:t>
      </w:r>
      <w:r w:rsidRPr="00545A7F">
        <w:rPr>
          <w:rFonts w:ascii="Arial" w:eastAsia="Times New Roman" w:hAnsi="Arial" w:cs="Arial"/>
          <w:bCs/>
          <w:color w:val="000000" w:themeColor="text1"/>
          <w:lang w:eastAsia="tr-TR"/>
        </w:rPr>
        <w:t xml:space="preserve">, kontrol grubunda </w:t>
      </w:r>
      <w:r w:rsidRPr="00545A7F">
        <w:rPr>
          <w:rFonts w:ascii="Arial" w:hAnsi="Arial" w:cs="Arial"/>
          <w:color w:val="000000" w:themeColor="text1"/>
        </w:rPr>
        <w:t>%93.5’ i evlidir</w:t>
      </w:r>
      <w:r w:rsidRPr="00545A7F">
        <w:rPr>
          <w:rFonts w:ascii="Arial" w:eastAsia="Times New Roman" w:hAnsi="Arial" w:cs="Arial"/>
          <w:bCs/>
          <w:color w:val="000000" w:themeColor="text1"/>
          <w:lang w:eastAsia="tr-TR"/>
        </w:rPr>
        <w:t>. Araştırmaya katılan her iki gruptaki kadınlardan %71’ i ev hanımı olup, %</w:t>
      </w:r>
      <w:proofErr w:type="gramStart"/>
      <w:r w:rsidRPr="00545A7F">
        <w:rPr>
          <w:rFonts w:ascii="Arial" w:eastAsia="Times New Roman" w:hAnsi="Arial" w:cs="Arial"/>
          <w:color w:val="000000" w:themeColor="text1"/>
        </w:rPr>
        <w:t>83.9</w:t>
      </w:r>
      <w:proofErr w:type="gramEnd"/>
      <w:r w:rsidRPr="00545A7F">
        <w:rPr>
          <w:rFonts w:ascii="Arial" w:eastAsia="Times New Roman" w:hAnsi="Arial" w:cs="Arial"/>
          <w:color w:val="000000" w:themeColor="text1"/>
        </w:rPr>
        <w:t>’ u</w:t>
      </w:r>
      <w:r w:rsidRPr="00545A7F">
        <w:rPr>
          <w:rFonts w:ascii="Arial" w:eastAsia="Times New Roman" w:hAnsi="Arial" w:cs="Arial"/>
          <w:bCs/>
          <w:color w:val="000000" w:themeColor="text1"/>
          <w:lang w:eastAsia="tr-TR"/>
        </w:rPr>
        <w:t xml:space="preserve"> </w:t>
      </w:r>
      <w:r w:rsidRPr="00545A7F">
        <w:rPr>
          <w:rFonts w:ascii="Arial" w:eastAsia="Times New Roman" w:hAnsi="Arial" w:cs="Arial"/>
          <w:bCs/>
          <w:color w:val="000000" w:themeColor="text1"/>
          <w:lang w:eastAsia="tr-TR"/>
        </w:rPr>
        <w:lastRenderedPageBreak/>
        <w:t>herhangi bir işte çalışmamaktadır. Kadınların tamamı çekirdek ailede yaşamakta ve sosyal güvenceleri bulunmaktadır. Girişim grubunda kadınların %</w:t>
      </w:r>
      <w:proofErr w:type="gramStart"/>
      <w:r w:rsidRPr="00545A7F">
        <w:rPr>
          <w:rFonts w:ascii="Arial" w:hAnsi="Arial" w:cs="Arial"/>
          <w:color w:val="000000" w:themeColor="text1"/>
        </w:rPr>
        <w:t>83.9</w:t>
      </w:r>
      <w:proofErr w:type="gramEnd"/>
      <w:r w:rsidRPr="00545A7F">
        <w:rPr>
          <w:rFonts w:ascii="Arial" w:hAnsi="Arial" w:cs="Arial"/>
          <w:color w:val="000000" w:themeColor="text1"/>
        </w:rPr>
        <w:t>’ u</w:t>
      </w:r>
      <w:r w:rsidRPr="00545A7F">
        <w:rPr>
          <w:rFonts w:ascii="Arial" w:eastAsia="Times New Roman" w:hAnsi="Arial" w:cs="Arial"/>
          <w:bCs/>
          <w:color w:val="000000" w:themeColor="text1"/>
          <w:lang w:eastAsia="tr-TR"/>
        </w:rPr>
        <w:t xml:space="preserve">, kontrol grubunda </w:t>
      </w:r>
      <w:r w:rsidRPr="00545A7F">
        <w:rPr>
          <w:rFonts w:ascii="Arial" w:hAnsi="Arial" w:cs="Arial"/>
          <w:color w:val="000000" w:themeColor="text1"/>
        </w:rPr>
        <w:t>%90.3’ü gelir durumlarının gider durumlarına eşit olduğunu ifade etmiştir</w:t>
      </w:r>
      <w:r w:rsidRPr="00545A7F">
        <w:rPr>
          <w:rFonts w:ascii="Arial" w:eastAsia="Times New Roman" w:hAnsi="Arial" w:cs="Arial"/>
          <w:bCs/>
          <w:color w:val="000000" w:themeColor="text1"/>
          <w:lang w:eastAsia="tr-TR"/>
        </w:rPr>
        <w:t xml:space="preserve">. </w:t>
      </w:r>
    </w:p>
    <w:p w:rsidR="009C02CF" w:rsidRPr="00545A7F" w:rsidRDefault="009C02CF" w:rsidP="009C02CF">
      <w:pPr>
        <w:spacing w:after="0" w:line="360" w:lineRule="auto"/>
        <w:ind w:firstLine="708"/>
        <w:jc w:val="both"/>
        <w:rPr>
          <w:rFonts w:ascii="Arial" w:eastAsia="Times New Roman" w:hAnsi="Arial" w:cs="Arial"/>
          <w:bCs/>
          <w:color w:val="000000" w:themeColor="text1"/>
          <w:lang w:eastAsia="tr-TR"/>
        </w:rPr>
      </w:pPr>
      <w:r w:rsidRPr="00545A7F">
        <w:rPr>
          <w:rFonts w:ascii="Arial" w:hAnsi="Arial" w:cs="Arial"/>
          <w:color w:val="000000" w:themeColor="text1"/>
        </w:rPr>
        <w:t>Kadınların tüm sosyo-demografik özellikleri ile her iki grup arasında istatistiksel olarak anlamlı bir farklılık bulunmamıştır (p&gt;0.05). Kadınların girişim ve kontrol grubuna homojen olarak dağıldığı saptanmıştır.</w:t>
      </w:r>
    </w:p>
    <w:p w:rsidR="009C02CF" w:rsidRPr="00545A7F" w:rsidRDefault="009C02CF" w:rsidP="009C02CF">
      <w:pPr>
        <w:spacing w:after="0" w:line="360" w:lineRule="auto"/>
        <w:ind w:firstLine="708"/>
        <w:jc w:val="both"/>
        <w:rPr>
          <w:rFonts w:ascii="Arial" w:eastAsia="Times New Roman" w:hAnsi="Arial" w:cs="Arial"/>
          <w:bCs/>
          <w:color w:val="000000" w:themeColor="text1"/>
          <w:lang w:eastAsia="tr-TR"/>
        </w:rPr>
      </w:pPr>
    </w:p>
    <w:p w:rsidR="009C02CF" w:rsidRPr="00545A7F" w:rsidRDefault="009C02CF" w:rsidP="009C02CF">
      <w:pPr>
        <w:spacing w:after="0" w:line="360" w:lineRule="auto"/>
        <w:ind w:firstLine="708"/>
        <w:jc w:val="both"/>
        <w:rPr>
          <w:rFonts w:ascii="Arial" w:eastAsia="Times New Roman" w:hAnsi="Arial" w:cs="Arial"/>
          <w:bCs/>
          <w:color w:val="000000" w:themeColor="text1"/>
          <w:lang w:eastAsia="tr-TR"/>
        </w:rPr>
      </w:pPr>
    </w:p>
    <w:p w:rsidR="009C02CF" w:rsidRPr="00545A7F" w:rsidRDefault="009C02CF" w:rsidP="009C02CF">
      <w:pPr>
        <w:spacing w:after="0" w:line="240" w:lineRule="auto"/>
        <w:jc w:val="both"/>
        <w:rPr>
          <w:rFonts w:ascii="Arial" w:hAnsi="Arial" w:cs="Arial"/>
          <w:color w:val="000000" w:themeColor="text1"/>
        </w:rPr>
      </w:pPr>
      <w:r w:rsidRPr="00545A7F">
        <w:rPr>
          <w:rFonts w:ascii="Arial" w:eastAsia="Times New Roman" w:hAnsi="Arial" w:cs="Arial"/>
          <w:b/>
          <w:color w:val="000000" w:themeColor="text1"/>
        </w:rPr>
        <w:t xml:space="preserve">Tablo 4.1.2 </w:t>
      </w:r>
      <w:r w:rsidRPr="00545A7F">
        <w:rPr>
          <w:rFonts w:ascii="Arial" w:hAnsi="Arial" w:cs="Arial"/>
          <w:color w:val="000000" w:themeColor="text1"/>
        </w:rPr>
        <w:t>Girişim ve kontrol grubundaki kadınların</w:t>
      </w:r>
      <w:r w:rsidRPr="00545A7F">
        <w:rPr>
          <w:rFonts w:ascii="Arial" w:eastAsia="Times New Roman" w:hAnsi="Arial" w:cs="Arial"/>
          <w:color w:val="000000" w:themeColor="text1"/>
        </w:rPr>
        <w:t xml:space="preserve"> tedaviye yönelik </w:t>
      </w:r>
      <w:r w:rsidRPr="00545A7F">
        <w:rPr>
          <w:rFonts w:ascii="Arial" w:hAnsi="Arial" w:cs="Arial"/>
          <w:color w:val="000000" w:themeColor="text1"/>
        </w:rPr>
        <w:t>özellikleri</w:t>
      </w:r>
      <w:r w:rsidR="00004FF9" w:rsidRPr="00545A7F">
        <w:rPr>
          <w:rFonts w:ascii="Arial" w:hAnsi="Arial" w:cs="Arial"/>
          <w:color w:val="000000" w:themeColor="text1"/>
        </w:rPr>
        <w:t xml:space="preserve"> (n:62)</w:t>
      </w:r>
      <w:r w:rsidRPr="00545A7F">
        <w:rPr>
          <w:rFonts w:ascii="Arial" w:hAnsi="Arial" w:cs="Arial"/>
          <w:color w:val="000000" w:themeColor="text1"/>
        </w:rPr>
        <w:t xml:space="preserve"> </w:t>
      </w:r>
    </w:p>
    <w:p w:rsidR="009C02CF" w:rsidRPr="00545A7F" w:rsidRDefault="009C02CF" w:rsidP="009C02CF">
      <w:pPr>
        <w:spacing w:after="0" w:line="240" w:lineRule="auto"/>
        <w:jc w:val="both"/>
        <w:rPr>
          <w:rFonts w:ascii="Arial" w:hAnsi="Arial" w:cs="Arial"/>
          <w:color w:val="000000" w:themeColor="text1"/>
        </w:rPr>
      </w:pPr>
    </w:p>
    <w:p w:rsidR="009C02CF" w:rsidRPr="00545A7F" w:rsidRDefault="009C02CF" w:rsidP="009C02CF">
      <w:pPr>
        <w:spacing w:after="0" w:line="240" w:lineRule="auto"/>
        <w:jc w:val="both"/>
        <w:rPr>
          <w:rFonts w:ascii="Arial" w:hAnsi="Arial" w:cs="Arial"/>
          <w:color w:val="000000" w:themeColor="text1"/>
        </w:rPr>
      </w:pPr>
    </w:p>
    <w:tbl>
      <w:tblPr>
        <w:tblStyle w:val="TabloKlavuzu"/>
        <w:tblW w:w="8755" w:type="dxa"/>
        <w:tblLayout w:type="fixed"/>
        <w:tblLook w:val="04A0"/>
      </w:tblPr>
      <w:tblGrid>
        <w:gridCol w:w="3227"/>
        <w:gridCol w:w="1701"/>
        <w:gridCol w:w="1701"/>
        <w:gridCol w:w="142"/>
        <w:gridCol w:w="1275"/>
        <w:gridCol w:w="709"/>
      </w:tblGrid>
      <w:tr w:rsidR="004D317A" w:rsidRPr="00545A7F" w:rsidTr="00004FF9">
        <w:trPr>
          <w:trHeight w:val="690"/>
        </w:trPr>
        <w:tc>
          <w:tcPr>
            <w:tcW w:w="3227" w:type="dxa"/>
            <w:tcBorders>
              <w:left w:val="nil"/>
              <w:right w:val="nil"/>
            </w:tcBorders>
          </w:tcPr>
          <w:p w:rsidR="004D317A" w:rsidRPr="00545A7F" w:rsidRDefault="004D317A" w:rsidP="003E2642">
            <w:pPr>
              <w:widowControl w:val="0"/>
              <w:autoSpaceDE w:val="0"/>
              <w:autoSpaceDN w:val="0"/>
              <w:adjustRightInd w:val="0"/>
              <w:ind w:right="-20"/>
              <w:rPr>
                <w:rFonts w:ascii="Arial" w:hAnsi="Arial" w:cs="Arial"/>
                <w:b/>
                <w:color w:val="000000" w:themeColor="text1"/>
                <w:sz w:val="20"/>
                <w:szCs w:val="20"/>
              </w:rPr>
            </w:pPr>
            <w:r w:rsidRPr="00545A7F">
              <w:rPr>
                <w:rFonts w:ascii="Arial" w:eastAsia="Times New Roman" w:hAnsi="Arial" w:cs="Arial"/>
                <w:b/>
                <w:color w:val="000000" w:themeColor="text1"/>
                <w:sz w:val="20"/>
                <w:szCs w:val="20"/>
              </w:rPr>
              <w:t>Değişken</w:t>
            </w:r>
          </w:p>
        </w:tc>
        <w:tc>
          <w:tcPr>
            <w:tcW w:w="1701" w:type="dxa"/>
            <w:tcBorders>
              <w:left w:val="nil"/>
              <w:right w:val="nil"/>
            </w:tcBorders>
          </w:tcPr>
          <w:p w:rsidR="004D317A" w:rsidRPr="00545A7F" w:rsidRDefault="004D317A"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Girişim Grubu</w:t>
            </w:r>
          </w:p>
          <w:p w:rsidR="004D317A" w:rsidRPr="00545A7F" w:rsidRDefault="004D317A" w:rsidP="003E2642">
            <w:pPr>
              <w:jc w:val="center"/>
              <w:rPr>
                <w:rFonts w:ascii="Arial" w:hAnsi="Arial" w:cs="Arial"/>
                <w:color w:val="000000" w:themeColor="text1"/>
                <w:sz w:val="20"/>
                <w:szCs w:val="20"/>
              </w:rPr>
            </w:pPr>
            <w:r w:rsidRPr="00545A7F">
              <w:rPr>
                <w:rFonts w:ascii="Arial" w:eastAsia="Times New Roman" w:hAnsi="Arial" w:cs="Arial"/>
                <w:b/>
                <w:color w:val="000000" w:themeColor="text1"/>
                <w:sz w:val="20"/>
                <w:szCs w:val="20"/>
              </w:rPr>
              <w:t>(n:31)</w:t>
            </w:r>
          </w:p>
        </w:tc>
        <w:tc>
          <w:tcPr>
            <w:tcW w:w="1701" w:type="dxa"/>
            <w:tcBorders>
              <w:left w:val="nil"/>
              <w:right w:val="nil"/>
            </w:tcBorders>
          </w:tcPr>
          <w:p w:rsidR="004D317A" w:rsidRPr="00545A7F" w:rsidRDefault="004D317A" w:rsidP="003E2642">
            <w:pPr>
              <w:rPr>
                <w:rFonts w:ascii="Arial" w:hAnsi="Arial" w:cs="Arial"/>
                <w:b/>
                <w:color w:val="000000" w:themeColor="text1"/>
                <w:sz w:val="20"/>
                <w:szCs w:val="20"/>
              </w:rPr>
            </w:pPr>
            <w:r w:rsidRPr="00545A7F">
              <w:rPr>
                <w:rFonts w:ascii="Arial" w:hAnsi="Arial" w:cs="Arial"/>
                <w:b/>
                <w:color w:val="000000" w:themeColor="text1"/>
                <w:sz w:val="20"/>
                <w:szCs w:val="20"/>
              </w:rPr>
              <w:t xml:space="preserve">Kontrol Grubu </w:t>
            </w:r>
          </w:p>
          <w:p w:rsidR="004D317A" w:rsidRPr="00545A7F" w:rsidRDefault="004D317A"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(n:31)</w:t>
            </w:r>
          </w:p>
        </w:tc>
        <w:tc>
          <w:tcPr>
            <w:tcW w:w="1417" w:type="dxa"/>
            <w:gridSpan w:val="2"/>
            <w:tcBorders>
              <w:left w:val="nil"/>
              <w:right w:val="nil"/>
            </w:tcBorders>
            <w:vAlign w:val="center"/>
          </w:tcPr>
          <w:p w:rsidR="004D317A" w:rsidRPr="00545A7F" w:rsidRDefault="004D317A" w:rsidP="00677B8D">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b/>
                <w:color w:val="000000" w:themeColor="text1"/>
                <w:sz w:val="20"/>
                <w:szCs w:val="20"/>
              </w:rPr>
              <w:t>İstatistiksel</w:t>
            </w:r>
          </w:p>
          <w:p w:rsidR="004D317A" w:rsidRPr="00545A7F" w:rsidRDefault="001D282A" w:rsidP="00677B8D">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b/>
                <w:color w:val="000000" w:themeColor="text1"/>
                <w:sz w:val="20"/>
                <w:szCs w:val="20"/>
              </w:rPr>
              <w:t>Değer</w:t>
            </w:r>
          </w:p>
          <w:p w:rsidR="004D317A" w:rsidRPr="00545A7F" w:rsidRDefault="004D317A" w:rsidP="00677B8D">
            <w:pPr>
              <w:widowControl w:val="0"/>
              <w:autoSpaceDE w:val="0"/>
              <w:autoSpaceDN w:val="0"/>
              <w:adjustRightInd w:val="0"/>
              <w:ind w:right="-20"/>
              <w:jc w:val="center"/>
              <w:rPr>
                <w:rFonts w:ascii="Arial" w:hAnsi="Arial" w:cs="Arial"/>
                <w:b/>
                <w:color w:val="000000" w:themeColor="text1"/>
                <w:sz w:val="20"/>
                <w:szCs w:val="20"/>
              </w:rPr>
            </w:pPr>
          </w:p>
        </w:tc>
        <w:tc>
          <w:tcPr>
            <w:tcW w:w="709" w:type="dxa"/>
            <w:tcBorders>
              <w:left w:val="nil"/>
              <w:right w:val="nil"/>
            </w:tcBorders>
            <w:vAlign w:val="center"/>
          </w:tcPr>
          <w:p w:rsidR="004D317A" w:rsidRPr="00545A7F" w:rsidRDefault="004D317A" w:rsidP="00677B8D">
            <w:pPr>
              <w:widowControl w:val="0"/>
              <w:autoSpaceDE w:val="0"/>
              <w:autoSpaceDN w:val="0"/>
              <w:adjustRightInd w:val="0"/>
              <w:ind w:right="-20"/>
              <w:jc w:val="center"/>
              <w:rPr>
                <w:rFonts w:ascii="Arial" w:hAnsi="Arial" w:cs="Arial"/>
                <w:b/>
                <w:color w:val="000000" w:themeColor="text1"/>
                <w:sz w:val="20"/>
                <w:szCs w:val="20"/>
              </w:rPr>
            </w:pPr>
            <w:proofErr w:type="gramStart"/>
            <w:r w:rsidRPr="00545A7F">
              <w:rPr>
                <w:rFonts w:ascii="Arial" w:hAnsi="Arial" w:cs="Arial"/>
                <w:b/>
                <w:color w:val="000000" w:themeColor="text1"/>
                <w:sz w:val="20"/>
                <w:szCs w:val="20"/>
              </w:rPr>
              <w:t>p</w:t>
            </w:r>
            <w:proofErr w:type="gramEnd"/>
          </w:p>
        </w:tc>
      </w:tr>
      <w:tr w:rsidR="009C02CF" w:rsidRPr="00545A7F" w:rsidTr="004D317A">
        <w:tc>
          <w:tcPr>
            <w:tcW w:w="3227" w:type="dxa"/>
            <w:tcBorders>
              <w:left w:val="nil"/>
              <w:bottom w:val="nil"/>
              <w:right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hAnsi="Arial" w:cs="Arial"/>
                <w:b/>
                <w:color w:val="000000" w:themeColor="text1"/>
                <w:sz w:val="20"/>
                <w:szCs w:val="20"/>
              </w:rPr>
              <w:t>Tanı**</w:t>
            </w:r>
          </w:p>
        </w:tc>
        <w:tc>
          <w:tcPr>
            <w:tcW w:w="1701" w:type="dxa"/>
            <w:tcBorders>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p>
        </w:tc>
        <w:tc>
          <w:tcPr>
            <w:tcW w:w="1843" w:type="dxa"/>
            <w:gridSpan w:val="2"/>
            <w:tcBorders>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p>
        </w:tc>
        <w:tc>
          <w:tcPr>
            <w:tcW w:w="1275" w:type="dxa"/>
            <w:tcBorders>
              <w:left w:val="nil"/>
              <w:bottom w:val="nil"/>
              <w:right w:val="nil"/>
            </w:tcBorders>
          </w:tcPr>
          <w:p w:rsidR="009C02CF" w:rsidRPr="00545A7F" w:rsidRDefault="009C02CF" w:rsidP="003E2642">
            <w:pPr>
              <w:widowControl w:val="0"/>
              <w:autoSpaceDE w:val="0"/>
              <w:autoSpaceDN w:val="0"/>
              <w:adjustRightInd w:val="0"/>
              <w:ind w:right="-20"/>
              <w:jc w:val="center"/>
              <w:rPr>
                <w:rFonts w:ascii="Arial" w:eastAsia="Times New Roman" w:hAnsi="Arial" w:cs="Arial"/>
                <w:color w:val="000000" w:themeColor="text1"/>
                <w:sz w:val="20"/>
                <w:szCs w:val="20"/>
                <w:lang w:eastAsia="tr-TR"/>
              </w:rPr>
            </w:pPr>
          </w:p>
        </w:tc>
        <w:tc>
          <w:tcPr>
            <w:tcW w:w="709" w:type="dxa"/>
            <w:tcBorders>
              <w:left w:val="nil"/>
              <w:bottom w:val="nil"/>
              <w:right w:val="nil"/>
            </w:tcBorders>
          </w:tcPr>
          <w:p w:rsidR="009C02CF" w:rsidRPr="00545A7F" w:rsidRDefault="009C02CF" w:rsidP="003E2642">
            <w:pPr>
              <w:widowControl w:val="0"/>
              <w:autoSpaceDE w:val="0"/>
              <w:autoSpaceDN w:val="0"/>
              <w:adjustRightInd w:val="0"/>
              <w:ind w:right="-20"/>
              <w:rPr>
                <w:rFonts w:ascii="Arial" w:eastAsia="Times New Roman" w:hAnsi="Arial" w:cs="Arial"/>
                <w:color w:val="000000" w:themeColor="text1"/>
                <w:sz w:val="20"/>
                <w:szCs w:val="20"/>
                <w:lang w:eastAsia="tr-TR"/>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eastAsia="Times New Roman" w:hAnsi="Arial" w:cs="Arial"/>
                <w:color w:val="000000" w:themeColor="text1"/>
                <w:sz w:val="20"/>
                <w:szCs w:val="20"/>
              </w:rPr>
              <w:t>Over</w:t>
            </w:r>
            <w:r w:rsidRPr="00545A7F">
              <w:rPr>
                <w:rFonts w:ascii="Arial" w:hAnsi="Arial" w:cs="Arial"/>
                <w:color w:val="000000" w:themeColor="text1"/>
                <w:sz w:val="20"/>
                <w:szCs w:val="20"/>
              </w:rPr>
              <w:t xml:space="preserve"> kanseri</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17 (</w:t>
            </w:r>
            <w:proofErr w:type="gramStart"/>
            <w:r w:rsidRPr="00545A7F">
              <w:rPr>
                <w:rFonts w:ascii="Arial" w:eastAsia="Times New Roman" w:hAnsi="Arial" w:cs="Arial"/>
                <w:color w:val="000000" w:themeColor="text1"/>
                <w:sz w:val="20"/>
                <w:szCs w:val="20"/>
              </w:rPr>
              <w:t>54.8</w:t>
            </w:r>
            <w:proofErr w:type="gramEnd"/>
            <w:r w:rsidRPr="00545A7F">
              <w:rPr>
                <w:rFonts w:ascii="Arial" w:eastAsia="Times New Roman"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18 (</w:t>
            </w:r>
            <w:proofErr w:type="gramStart"/>
            <w:r w:rsidRPr="00545A7F">
              <w:rPr>
                <w:rFonts w:ascii="Arial" w:eastAsia="Times New Roman" w:hAnsi="Arial" w:cs="Arial"/>
                <w:color w:val="000000" w:themeColor="text1"/>
                <w:sz w:val="20"/>
                <w:szCs w:val="20"/>
              </w:rPr>
              <w:t>58.1</w:t>
            </w:r>
            <w:proofErr w:type="gramEnd"/>
            <w:r w:rsidRPr="00545A7F">
              <w:rPr>
                <w:rFonts w:ascii="Arial" w:eastAsia="Times New Roman" w:hAnsi="Arial" w:cs="Arial"/>
                <w:color w:val="000000" w:themeColor="text1"/>
                <w:sz w:val="20"/>
                <w:szCs w:val="20"/>
              </w:rPr>
              <w:t>)</w:t>
            </w:r>
          </w:p>
        </w:tc>
        <w:tc>
          <w:tcPr>
            <w:tcW w:w="1275" w:type="dxa"/>
            <w:vMerge w:val="restart"/>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eastAsia="Times New Roman" w:hAnsi="Arial" w:cs="Arial"/>
                <w:color w:val="000000" w:themeColor="text1"/>
                <w:sz w:val="20"/>
                <w:szCs w:val="20"/>
                <w:lang w:eastAsia="tr-TR"/>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lang w:eastAsia="tr-TR"/>
              </w:rPr>
              <w:t>2</w:t>
            </w:r>
            <w:r w:rsidR="004D317A" w:rsidRPr="00545A7F">
              <w:rPr>
                <w:rFonts w:ascii="Arial" w:eastAsia="Times New Roman" w:hAnsi="Arial" w:cs="Arial"/>
                <w:color w:val="000000" w:themeColor="text1"/>
                <w:sz w:val="20"/>
                <w:szCs w:val="20"/>
                <w:lang w:eastAsia="tr-TR"/>
              </w:rPr>
              <w:t>:0.11</w:t>
            </w:r>
          </w:p>
        </w:tc>
        <w:tc>
          <w:tcPr>
            <w:tcW w:w="709" w:type="dxa"/>
            <w:vMerge w:val="restart"/>
            <w:tcBorders>
              <w:top w:val="nil"/>
              <w:left w:val="nil"/>
              <w:bottom w:val="nil"/>
              <w:right w:val="nil"/>
            </w:tcBorders>
            <w:vAlign w:val="center"/>
          </w:tcPr>
          <w:p w:rsidR="009C02CF" w:rsidRPr="00545A7F" w:rsidRDefault="004D317A" w:rsidP="003E2642">
            <w:pPr>
              <w:widowControl w:val="0"/>
              <w:autoSpaceDE w:val="0"/>
              <w:autoSpaceDN w:val="0"/>
              <w:adjustRightInd w:val="0"/>
              <w:ind w:right="-20"/>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0.94</w:t>
            </w: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Endometrium kanseri</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8 </w:t>
            </w:r>
            <w:r w:rsidRPr="00545A7F">
              <w:rPr>
                <w:rFonts w:ascii="Arial" w:eastAsia="Times New Roman" w:hAnsi="Arial" w:cs="Arial"/>
                <w:color w:val="000000" w:themeColor="text1"/>
                <w:sz w:val="20"/>
                <w:szCs w:val="20"/>
              </w:rPr>
              <w:t>(</w:t>
            </w:r>
            <w:proofErr w:type="gramStart"/>
            <w:r w:rsidRPr="00545A7F">
              <w:rPr>
                <w:rFonts w:ascii="Arial" w:hAnsi="Arial" w:cs="Arial"/>
                <w:color w:val="000000" w:themeColor="text1"/>
                <w:sz w:val="20"/>
                <w:szCs w:val="20"/>
              </w:rPr>
              <w:t>25.8</w:t>
            </w:r>
            <w:proofErr w:type="gramEnd"/>
            <w:r w:rsidRPr="00545A7F">
              <w:rPr>
                <w:rFonts w:ascii="Arial" w:eastAsia="Times New Roman"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8</w:t>
            </w:r>
            <w:r w:rsidRPr="00545A7F">
              <w:rPr>
                <w:rFonts w:ascii="Arial" w:eastAsia="Times New Roman"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25.8</w:t>
            </w:r>
            <w:proofErr w:type="gramEnd"/>
            <w:r w:rsidRPr="00545A7F">
              <w:rPr>
                <w:rFonts w:ascii="Arial" w:eastAsia="Times New Roman" w:hAnsi="Arial" w:cs="Arial"/>
                <w:color w:val="000000" w:themeColor="text1"/>
                <w:sz w:val="20"/>
                <w:szCs w:val="20"/>
              </w:rPr>
              <w:t>)</w:t>
            </w:r>
          </w:p>
        </w:tc>
        <w:tc>
          <w:tcPr>
            <w:tcW w:w="1275"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709"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Serviks kanseri</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6 </w:t>
            </w:r>
            <w:r w:rsidRPr="00545A7F">
              <w:rPr>
                <w:rFonts w:ascii="Arial" w:eastAsia="Times New Roman" w:hAnsi="Arial" w:cs="Arial"/>
                <w:color w:val="000000" w:themeColor="text1"/>
                <w:sz w:val="20"/>
                <w:szCs w:val="20"/>
              </w:rPr>
              <w:t>(</w:t>
            </w:r>
            <w:proofErr w:type="gramStart"/>
            <w:r w:rsidRPr="00545A7F">
              <w:rPr>
                <w:rFonts w:ascii="Arial" w:hAnsi="Arial" w:cs="Arial"/>
                <w:color w:val="000000" w:themeColor="text1"/>
                <w:sz w:val="20"/>
                <w:szCs w:val="20"/>
              </w:rPr>
              <w:t>19.4</w:t>
            </w:r>
            <w:proofErr w:type="gramEnd"/>
            <w:r w:rsidRPr="00545A7F">
              <w:rPr>
                <w:rFonts w:ascii="Arial" w:eastAsia="Times New Roman"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5</w:t>
            </w:r>
            <w:r w:rsidRPr="00545A7F">
              <w:rPr>
                <w:rFonts w:ascii="Arial" w:eastAsia="Times New Roman"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16.1</w:t>
            </w:r>
            <w:proofErr w:type="gramEnd"/>
            <w:r w:rsidRPr="00545A7F">
              <w:rPr>
                <w:rFonts w:ascii="Arial" w:eastAsia="Times New Roman" w:hAnsi="Arial" w:cs="Arial"/>
                <w:color w:val="000000" w:themeColor="text1"/>
                <w:sz w:val="20"/>
                <w:szCs w:val="20"/>
              </w:rPr>
              <w:t>)</w:t>
            </w:r>
          </w:p>
        </w:tc>
        <w:tc>
          <w:tcPr>
            <w:tcW w:w="1275"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709"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b/>
                <w:color w:val="000000" w:themeColor="text1"/>
                <w:sz w:val="20"/>
                <w:szCs w:val="20"/>
              </w:rPr>
            </w:pPr>
            <w:r w:rsidRPr="00545A7F">
              <w:rPr>
                <w:rFonts w:ascii="Arial" w:hAnsi="Arial" w:cs="Arial"/>
                <w:b/>
                <w:color w:val="000000" w:themeColor="text1"/>
                <w:sz w:val="20"/>
                <w:szCs w:val="20"/>
              </w:rPr>
              <w:t>Evre**</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p>
        </w:tc>
        <w:tc>
          <w:tcPr>
            <w:tcW w:w="1843" w:type="dxa"/>
            <w:gridSpan w:val="2"/>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p>
        </w:tc>
        <w:tc>
          <w:tcPr>
            <w:tcW w:w="1275"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eastAsia="Times New Roman" w:hAnsi="Arial" w:cs="Arial"/>
                <w:color w:val="000000" w:themeColor="text1"/>
                <w:sz w:val="20"/>
                <w:szCs w:val="20"/>
                <w:lang w:eastAsia="tr-TR"/>
              </w:rPr>
            </w:pPr>
          </w:p>
        </w:tc>
        <w:tc>
          <w:tcPr>
            <w:tcW w:w="709" w:type="dxa"/>
            <w:tcBorders>
              <w:top w:val="nil"/>
              <w:left w:val="nil"/>
              <w:bottom w:val="nil"/>
              <w:right w:val="nil"/>
            </w:tcBorders>
          </w:tcPr>
          <w:p w:rsidR="009C02CF" w:rsidRPr="00545A7F" w:rsidRDefault="009C02CF" w:rsidP="003E2642">
            <w:pPr>
              <w:widowControl w:val="0"/>
              <w:autoSpaceDE w:val="0"/>
              <w:autoSpaceDN w:val="0"/>
              <w:adjustRightInd w:val="0"/>
              <w:ind w:right="-20"/>
              <w:rPr>
                <w:rFonts w:ascii="Arial" w:eastAsia="Times New Roman" w:hAnsi="Arial" w:cs="Arial"/>
                <w:color w:val="000000" w:themeColor="text1"/>
                <w:sz w:val="20"/>
                <w:szCs w:val="20"/>
                <w:lang w:eastAsia="tr-TR"/>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II. Evre</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13 </w:t>
            </w:r>
            <w:r w:rsidRPr="00545A7F">
              <w:rPr>
                <w:rFonts w:ascii="Arial" w:eastAsia="Times New Roman" w:hAnsi="Arial" w:cs="Arial"/>
                <w:color w:val="000000" w:themeColor="text1"/>
                <w:sz w:val="20"/>
                <w:szCs w:val="20"/>
              </w:rPr>
              <w:t>(</w:t>
            </w:r>
            <w:proofErr w:type="gramStart"/>
            <w:r w:rsidRPr="00545A7F">
              <w:rPr>
                <w:rFonts w:ascii="Arial" w:hAnsi="Arial" w:cs="Arial"/>
                <w:color w:val="000000" w:themeColor="text1"/>
                <w:sz w:val="20"/>
                <w:szCs w:val="20"/>
              </w:rPr>
              <w:t>41.9</w:t>
            </w:r>
            <w:proofErr w:type="gramEnd"/>
            <w:r w:rsidRPr="00545A7F">
              <w:rPr>
                <w:rFonts w:ascii="Arial" w:eastAsia="Times New Roman"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14</w:t>
            </w:r>
            <w:r w:rsidRPr="00545A7F">
              <w:rPr>
                <w:rFonts w:ascii="Arial" w:eastAsia="Times New Roman"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45.2</w:t>
            </w:r>
            <w:proofErr w:type="gramEnd"/>
            <w:r w:rsidRPr="00545A7F">
              <w:rPr>
                <w:rFonts w:ascii="Arial" w:eastAsia="Times New Roman" w:hAnsi="Arial" w:cs="Arial"/>
                <w:color w:val="000000" w:themeColor="text1"/>
                <w:sz w:val="20"/>
                <w:szCs w:val="20"/>
              </w:rPr>
              <w:t>)</w:t>
            </w:r>
          </w:p>
        </w:tc>
        <w:tc>
          <w:tcPr>
            <w:tcW w:w="1275" w:type="dxa"/>
            <w:vMerge w:val="restart"/>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lang w:eastAsia="tr-TR"/>
              </w:rPr>
              <w:t>2</w:t>
            </w:r>
            <w:r w:rsidRPr="00545A7F">
              <w:rPr>
                <w:rFonts w:ascii="Arial" w:eastAsia="Times New Roman" w:hAnsi="Arial" w:cs="Arial"/>
                <w:color w:val="000000" w:themeColor="text1"/>
                <w:sz w:val="20"/>
                <w:szCs w:val="20"/>
                <w:lang w:eastAsia="tr-TR"/>
              </w:rPr>
              <w:t>:0.06</w:t>
            </w:r>
          </w:p>
        </w:tc>
        <w:tc>
          <w:tcPr>
            <w:tcW w:w="709" w:type="dxa"/>
            <w:vMerge w:val="restart"/>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r w:rsidRPr="00545A7F">
              <w:rPr>
                <w:rFonts w:ascii="Arial" w:eastAsia="Times New Roman" w:hAnsi="Arial" w:cs="Arial"/>
                <w:color w:val="000000" w:themeColor="text1"/>
                <w:sz w:val="20"/>
                <w:szCs w:val="20"/>
                <w:lang w:eastAsia="tr-TR"/>
              </w:rPr>
              <w:t>0.79</w:t>
            </w: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III. Evre</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hAnsi="Arial" w:cs="Arial"/>
                <w:color w:val="000000" w:themeColor="text1"/>
                <w:sz w:val="20"/>
                <w:szCs w:val="20"/>
              </w:rPr>
              <w:t xml:space="preserve">18 </w:t>
            </w:r>
            <w:r w:rsidRPr="00545A7F">
              <w:rPr>
                <w:rFonts w:ascii="Arial" w:eastAsia="Times New Roman" w:hAnsi="Arial" w:cs="Arial"/>
                <w:color w:val="000000" w:themeColor="text1"/>
                <w:sz w:val="20"/>
                <w:szCs w:val="20"/>
              </w:rPr>
              <w:t>(</w:t>
            </w:r>
            <w:proofErr w:type="gramStart"/>
            <w:r w:rsidRPr="00545A7F">
              <w:rPr>
                <w:rFonts w:ascii="Arial" w:hAnsi="Arial" w:cs="Arial"/>
                <w:color w:val="000000" w:themeColor="text1"/>
                <w:sz w:val="20"/>
                <w:szCs w:val="20"/>
              </w:rPr>
              <w:t>58.1</w:t>
            </w:r>
            <w:proofErr w:type="gramEnd"/>
            <w:r w:rsidRPr="00545A7F">
              <w:rPr>
                <w:rFonts w:ascii="Arial" w:eastAsia="Times New Roman"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17</w:t>
            </w:r>
            <w:r w:rsidRPr="00545A7F">
              <w:rPr>
                <w:rFonts w:ascii="Arial" w:eastAsia="Times New Roman" w:hAnsi="Arial" w:cs="Arial"/>
                <w:color w:val="000000" w:themeColor="text1"/>
                <w:sz w:val="20"/>
                <w:szCs w:val="20"/>
              </w:rPr>
              <w:t xml:space="preserve"> (</w:t>
            </w:r>
            <w:proofErr w:type="gramStart"/>
            <w:r w:rsidRPr="00545A7F">
              <w:rPr>
                <w:rFonts w:ascii="Arial" w:eastAsia="Times New Roman" w:hAnsi="Arial" w:cs="Arial"/>
                <w:color w:val="000000" w:themeColor="text1"/>
                <w:sz w:val="20"/>
                <w:szCs w:val="20"/>
              </w:rPr>
              <w:t>54.8</w:t>
            </w:r>
            <w:proofErr w:type="gramEnd"/>
            <w:r w:rsidRPr="00545A7F">
              <w:rPr>
                <w:rFonts w:ascii="Arial" w:eastAsia="Times New Roman" w:hAnsi="Arial" w:cs="Arial"/>
                <w:color w:val="000000" w:themeColor="text1"/>
                <w:sz w:val="20"/>
                <w:szCs w:val="20"/>
              </w:rPr>
              <w:t>)</w:t>
            </w:r>
          </w:p>
        </w:tc>
        <w:tc>
          <w:tcPr>
            <w:tcW w:w="1275"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709"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r>
      <w:tr w:rsidR="009C02CF" w:rsidRPr="00545A7F" w:rsidTr="004D317A">
        <w:trPr>
          <w:trHeight w:val="58"/>
        </w:trPr>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b/>
                <w:color w:val="000000" w:themeColor="text1"/>
                <w:sz w:val="20"/>
                <w:szCs w:val="20"/>
              </w:rPr>
              <w:t xml:space="preserve">Tanı </w:t>
            </w:r>
            <w:r w:rsidR="0052041B" w:rsidRPr="00545A7F">
              <w:rPr>
                <w:rFonts w:ascii="Arial" w:hAnsi="Arial" w:cs="Arial"/>
                <w:b/>
                <w:color w:val="000000" w:themeColor="text1"/>
                <w:sz w:val="20"/>
                <w:szCs w:val="20"/>
              </w:rPr>
              <w:t>sü</w:t>
            </w:r>
            <w:r w:rsidRPr="00545A7F">
              <w:rPr>
                <w:rFonts w:ascii="Arial" w:hAnsi="Arial" w:cs="Arial"/>
                <w:b/>
                <w:color w:val="000000" w:themeColor="text1"/>
                <w:sz w:val="20"/>
                <w:szCs w:val="20"/>
              </w:rPr>
              <w:t>resi*</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1.26 ± 0.44</w:t>
            </w:r>
          </w:p>
        </w:tc>
        <w:tc>
          <w:tcPr>
            <w:tcW w:w="1843" w:type="dxa"/>
            <w:gridSpan w:val="2"/>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color w:val="000000" w:themeColor="text1"/>
                <w:sz w:val="20"/>
                <w:szCs w:val="20"/>
              </w:rPr>
              <w:t>1.23 ± 0.43</w:t>
            </w:r>
          </w:p>
        </w:tc>
        <w:tc>
          <w:tcPr>
            <w:tcW w:w="1275" w:type="dxa"/>
            <w:tcBorders>
              <w:top w:val="nil"/>
              <w:left w:val="nil"/>
              <w:bottom w:val="nil"/>
              <w:right w:val="nil"/>
            </w:tcBorders>
          </w:tcPr>
          <w:p w:rsidR="009C02CF" w:rsidRPr="00545A7F" w:rsidRDefault="004D317A" w:rsidP="003E2642">
            <w:pPr>
              <w:widowControl w:val="0"/>
              <w:autoSpaceDE w:val="0"/>
              <w:autoSpaceDN w:val="0"/>
              <w:adjustRightInd w:val="0"/>
              <w:ind w:right="-20"/>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Z:-0.29</w:t>
            </w:r>
          </w:p>
        </w:tc>
        <w:tc>
          <w:tcPr>
            <w:tcW w:w="709" w:type="dxa"/>
            <w:tcBorders>
              <w:top w:val="nil"/>
              <w:left w:val="nil"/>
              <w:bottom w:val="nil"/>
              <w:right w:val="nil"/>
            </w:tcBorders>
          </w:tcPr>
          <w:p w:rsidR="009C02CF" w:rsidRPr="00545A7F" w:rsidRDefault="004D317A" w:rsidP="003E2642">
            <w:pPr>
              <w:widowControl w:val="0"/>
              <w:autoSpaceDE w:val="0"/>
              <w:autoSpaceDN w:val="0"/>
              <w:adjustRightInd w:val="0"/>
              <w:ind w:right="-20"/>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0.76</w:t>
            </w:r>
            <w:r w:rsidR="009C02CF" w:rsidRPr="00545A7F">
              <w:rPr>
                <w:rFonts w:ascii="Arial" w:eastAsia="Times New Roman" w:hAnsi="Arial" w:cs="Arial"/>
                <w:color w:val="000000" w:themeColor="text1"/>
                <w:sz w:val="20"/>
                <w:szCs w:val="20"/>
                <w:lang w:eastAsia="tr-TR"/>
              </w:rPr>
              <w:t xml:space="preserve"> </w:t>
            </w: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b/>
                <w:color w:val="000000" w:themeColor="text1"/>
                <w:sz w:val="20"/>
                <w:szCs w:val="20"/>
              </w:rPr>
              <w:t>Kronik hastalık**</w:t>
            </w:r>
          </w:p>
        </w:tc>
        <w:tc>
          <w:tcPr>
            <w:tcW w:w="1701"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843" w:type="dxa"/>
            <w:gridSpan w:val="2"/>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275" w:type="dxa"/>
            <w:vMerge w:val="restart"/>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r w:rsidRPr="00545A7F">
              <w:rPr>
                <w:rFonts w:ascii="Arial" w:hAnsi="Arial" w:cs="Arial"/>
                <w:color w:val="000000" w:themeColor="text1"/>
                <w:sz w:val="20"/>
                <w:szCs w:val="20"/>
              </w:rPr>
              <w:t>-</w:t>
            </w:r>
          </w:p>
        </w:tc>
        <w:tc>
          <w:tcPr>
            <w:tcW w:w="709" w:type="dxa"/>
            <w:vMerge w:val="restart"/>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r w:rsidRPr="00545A7F">
              <w:rPr>
                <w:rFonts w:ascii="Arial" w:hAnsi="Arial" w:cs="Arial"/>
                <w:color w:val="000000" w:themeColor="text1"/>
                <w:sz w:val="20"/>
                <w:szCs w:val="20"/>
              </w:rPr>
              <w:t>-</w:t>
            </w: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eastAsia="Times New Roman" w:hAnsi="Arial" w:cs="Arial"/>
                <w:color w:val="000000" w:themeColor="text1"/>
                <w:sz w:val="20"/>
                <w:szCs w:val="20"/>
              </w:rPr>
            </w:pPr>
            <w:r w:rsidRPr="00545A7F">
              <w:rPr>
                <w:rFonts w:ascii="Arial" w:hAnsi="Arial" w:cs="Arial"/>
                <w:color w:val="000000" w:themeColor="text1"/>
                <w:sz w:val="20"/>
                <w:szCs w:val="20"/>
              </w:rPr>
              <w:t xml:space="preserve">Yok </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31</w:t>
            </w:r>
            <w:r w:rsidRPr="00545A7F">
              <w:rPr>
                <w:rFonts w:ascii="Arial" w:hAnsi="Arial" w:cs="Arial"/>
                <w:color w:val="000000" w:themeColor="text1"/>
                <w:sz w:val="20"/>
                <w:szCs w:val="20"/>
              </w:rPr>
              <w:t xml:space="preserve"> (</w:t>
            </w:r>
            <w:r w:rsidRPr="00545A7F">
              <w:rPr>
                <w:rFonts w:ascii="Arial" w:eastAsia="Times New Roman" w:hAnsi="Arial" w:cs="Arial"/>
                <w:color w:val="000000" w:themeColor="text1"/>
                <w:sz w:val="20"/>
                <w:szCs w:val="20"/>
              </w:rPr>
              <w:t>100</w:t>
            </w:r>
            <w:r w:rsidRPr="00545A7F">
              <w:rPr>
                <w:rFonts w:ascii="Arial"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hAnsi="Arial" w:cs="Arial"/>
                <w:color w:val="000000" w:themeColor="text1"/>
                <w:sz w:val="20"/>
                <w:szCs w:val="20"/>
              </w:rPr>
              <w:t>31 (</w:t>
            </w:r>
            <w:r w:rsidRPr="00545A7F">
              <w:rPr>
                <w:rFonts w:ascii="Arial" w:eastAsia="Times New Roman" w:hAnsi="Arial" w:cs="Arial"/>
                <w:color w:val="000000" w:themeColor="text1"/>
                <w:sz w:val="20"/>
                <w:szCs w:val="20"/>
              </w:rPr>
              <w:t>100</w:t>
            </w:r>
            <w:r w:rsidRPr="00545A7F">
              <w:rPr>
                <w:rFonts w:ascii="Arial" w:hAnsi="Arial" w:cs="Arial"/>
                <w:color w:val="000000" w:themeColor="text1"/>
                <w:sz w:val="20"/>
                <w:szCs w:val="20"/>
              </w:rPr>
              <w:t>)</w:t>
            </w:r>
          </w:p>
        </w:tc>
        <w:tc>
          <w:tcPr>
            <w:tcW w:w="1275"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tc>
        <w:tc>
          <w:tcPr>
            <w:tcW w:w="709"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b/>
                <w:color w:val="000000" w:themeColor="text1"/>
                <w:sz w:val="20"/>
                <w:szCs w:val="20"/>
              </w:rPr>
              <w:t>Hormon tedavisi**</w:t>
            </w:r>
          </w:p>
        </w:tc>
        <w:tc>
          <w:tcPr>
            <w:tcW w:w="1701"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843" w:type="dxa"/>
            <w:gridSpan w:val="2"/>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275" w:type="dxa"/>
            <w:vMerge w:val="restart"/>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r w:rsidRPr="00545A7F">
              <w:rPr>
                <w:rFonts w:ascii="Arial" w:hAnsi="Arial" w:cs="Arial"/>
                <w:color w:val="000000" w:themeColor="text1"/>
                <w:sz w:val="20"/>
                <w:szCs w:val="20"/>
              </w:rPr>
              <w:t>-</w:t>
            </w:r>
          </w:p>
        </w:tc>
        <w:tc>
          <w:tcPr>
            <w:tcW w:w="709" w:type="dxa"/>
            <w:vMerge w:val="restart"/>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r w:rsidRPr="00545A7F">
              <w:rPr>
                <w:rFonts w:ascii="Arial" w:hAnsi="Arial" w:cs="Arial"/>
                <w:color w:val="000000" w:themeColor="text1"/>
                <w:sz w:val="20"/>
                <w:szCs w:val="20"/>
              </w:rPr>
              <w:t>-</w:t>
            </w:r>
          </w:p>
        </w:tc>
      </w:tr>
      <w:tr w:rsidR="009C02CF" w:rsidRPr="00545A7F" w:rsidTr="004D317A">
        <w:tc>
          <w:tcPr>
            <w:tcW w:w="3227" w:type="dxa"/>
            <w:tcBorders>
              <w:top w:val="nil"/>
              <w:left w:val="nil"/>
              <w:bottom w:val="nil"/>
              <w:right w:val="nil"/>
            </w:tcBorders>
          </w:tcPr>
          <w:p w:rsidR="009C02CF" w:rsidRPr="00545A7F" w:rsidRDefault="00F56C1B" w:rsidP="003E2642">
            <w:pPr>
              <w:rPr>
                <w:rFonts w:ascii="Arial" w:hAnsi="Arial" w:cs="Arial"/>
                <w:color w:val="000000" w:themeColor="text1"/>
                <w:sz w:val="20"/>
                <w:szCs w:val="20"/>
              </w:rPr>
            </w:pPr>
            <w:r w:rsidRPr="00545A7F">
              <w:rPr>
                <w:rFonts w:ascii="Arial" w:hAnsi="Arial" w:cs="Arial"/>
                <w:color w:val="000000" w:themeColor="text1"/>
                <w:sz w:val="20"/>
                <w:szCs w:val="20"/>
              </w:rPr>
              <w:t>Almayan</w:t>
            </w:r>
          </w:p>
        </w:tc>
        <w:tc>
          <w:tcPr>
            <w:tcW w:w="1701" w:type="dxa"/>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31</w:t>
            </w:r>
            <w:r w:rsidRPr="00545A7F">
              <w:rPr>
                <w:rFonts w:ascii="Arial" w:hAnsi="Arial" w:cs="Arial"/>
                <w:color w:val="000000" w:themeColor="text1"/>
                <w:sz w:val="20"/>
                <w:szCs w:val="20"/>
              </w:rPr>
              <w:t xml:space="preserve"> (</w:t>
            </w:r>
            <w:r w:rsidRPr="00545A7F">
              <w:rPr>
                <w:rFonts w:ascii="Arial" w:eastAsia="Times New Roman" w:hAnsi="Arial" w:cs="Arial"/>
                <w:color w:val="000000" w:themeColor="text1"/>
                <w:sz w:val="20"/>
                <w:szCs w:val="20"/>
              </w:rPr>
              <w:t>100</w:t>
            </w:r>
            <w:r w:rsidRPr="00545A7F">
              <w:rPr>
                <w:rFonts w:ascii="Arial"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hAnsi="Arial" w:cs="Arial"/>
                <w:color w:val="000000" w:themeColor="text1"/>
                <w:sz w:val="20"/>
                <w:szCs w:val="20"/>
              </w:rPr>
              <w:t>31 (</w:t>
            </w:r>
            <w:r w:rsidRPr="00545A7F">
              <w:rPr>
                <w:rFonts w:ascii="Arial" w:eastAsia="Times New Roman" w:hAnsi="Arial" w:cs="Arial"/>
                <w:color w:val="000000" w:themeColor="text1"/>
                <w:sz w:val="20"/>
                <w:szCs w:val="20"/>
              </w:rPr>
              <w:t>100</w:t>
            </w:r>
            <w:r w:rsidRPr="00545A7F">
              <w:rPr>
                <w:rFonts w:ascii="Arial" w:hAnsi="Arial" w:cs="Arial"/>
                <w:color w:val="000000" w:themeColor="text1"/>
                <w:sz w:val="20"/>
                <w:szCs w:val="20"/>
              </w:rPr>
              <w:t>)</w:t>
            </w:r>
          </w:p>
        </w:tc>
        <w:tc>
          <w:tcPr>
            <w:tcW w:w="1275"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709"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b/>
                <w:color w:val="000000" w:themeColor="text1"/>
                <w:sz w:val="20"/>
                <w:szCs w:val="20"/>
              </w:rPr>
              <w:t>Bakıma yardımcı kişiler**</w:t>
            </w:r>
          </w:p>
        </w:tc>
        <w:tc>
          <w:tcPr>
            <w:tcW w:w="1701"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843" w:type="dxa"/>
            <w:gridSpan w:val="2"/>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275" w:type="dxa"/>
            <w:vMerge w:val="restart"/>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eastAsia="Times New Roman" w:hAnsi="Arial" w:cs="Arial"/>
                <w:color w:val="000000" w:themeColor="text1"/>
                <w:sz w:val="20"/>
                <w:szCs w:val="20"/>
                <w:lang w:eastAsia="tr-TR"/>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lang w:eastAsia="tr-TR"/>
              </w:rPr>
              <w:t>2</w:t>
            </w:r>
            <w:r w:rsidR="004D317A" w:rsidRPr="00545A7F">
              <w:rPr>
                <w:rFonts w:ascii="Arial" w:eastAsia="Times New Roman" w:hAnsi="Arial" w:cs="Arial"/>
                <w:color w:val="000000" w:themeColor="text1"/>
                <w:sz w:val="20"/>
                <w:szCs w:val="20"/>
                <w:lang w:eastAsia="tr-TR"/>
              </w:rPr>
              <w:t>:2.44</w:t>
            </w:r>
          </w:p>
        </w:tc>
        <w:tc>
          <w:tcPr>
            <w:tcW w:w="709" w:type="dxa"/>
            <w:vMerge w:val="restart"/>
            <w:tcBorders>
              <w:top w:val="nil"/>
              <w:left w:val="nil"/>
              <w:bottom w:val="nil"/>
              <w:right w:val="nil"/>
            </w:tcBorders>
            <w:vAlign w:val="center"/>
          </w:tcPr>
          <w:p w:rsidR="009C02CF" w:rsidRPr="00545A7F" w:rsidRDefault="004D317A" w:rsidP="003E2642">
            <w:pPr>
              <w:widowControl w:val="0"/>
              <w:autoSpaceDE w:val="0"/>
              <w:autoSpaceDN w:val="0"/>
              <w:adjustRightInd w:val="0"/>
              <w:ind w:right="-20"/>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0.47</w:t>
            </w: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Eş</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8 (</w:t>
            </w:r>
            <w:proofErr w:type="gramStart"/>
            <w:r w:rsidRPr="00545A7F">
              <w:rPr>
                <w:rFonts w:ascii="Arial" w:hAnsi="Arial" w:cs="Arial"/>
                <w:color w:val="000000" w:themeColor="text1"/>
                <w:sz w:val="20"/>
                <w:szCs w:val="20"/>
              </w:rPr>
              <w:t>25.8</w:t>
            </w:r>
            <w:proofErr w:type="gramEnd"/>
            <w:r w:rsidRPr="00545A7F">
              <w:rPr>
                <w:rFonts w:ascii="Arial"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13 (</w:t>
            </w:r>
            <w:proofErr w:type="gramStart"/>
            <w:r w:rsidRPr="00545A7F">
              <w:rPr>
                <w:rFonts w:ascii="Arial" w:hAnsi="Arial" w:cs="Arial"/>
                <w:color w:val="000000" w:themeColor="text1"/>
                <w:sz w:val="20"/>
                <w:szCs w:val="20"/>
              </w:rPr>
              <w:t>41.9</w:t>
            </w:r>
            <w:proofErr w:type="gramEnd"/>
            <w:r w:rsidRPr="00545A7F">
              <w:rPr>
                <w:rFonts w:ascii="Arial" w:hAnsi="Arial" w:cs="Arial"/>
                <w:color w:val="000000" w:themeColor="text1"/>
                <w:sz w:val="20"/>
                <w:szCs w:val="20"/>
              </w:rPr>
              <w:t>)</w:t>
            </w:r>
          </w:p>
        </w:tc>
        <w:tc>
          <w:tcPr>
            <w:tcW w:w="1275" w:type="dxa"/>
            <w:vMerge/>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709" w:type="dxa"/>
            <w:vMerge/>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 xml:space="preserve">Çocuk </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5 (</w:t>
            </w:r>
            <w:proofErr w:type="gramStart"/>
            <w:r w:rsidRPr="00545A7F">
              <w:rPr>
                <w:rFonts w:ascii="Arial" w:hAnsi="Arial" w:cs="Arial"/>
                <w:color w:val="000000" w:themeColor="text1"/>
                <w:sz w:val="20"/>
                <w:szCs w:val="20"/>
              </w:rPr>
              <w:t>16.1</w:t>
            </w:r>
            <w:proofErr w:type="gramEnd"/>
            <w:r w:rsidRPr="00545A7F">
              <w:rPr>
                <w:rFonts w:ascii="Arial"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4 (</w:t>
            </w:r>
            <w:proofErr w:type="gramStart"/>
            <w:r w:rsidRPr="00545A7F">
              <w:rPr>
                <w:rFonts w:ascii="Arial" w:hAnsi="Arial" w:cs="Arial"/>
                <w:color w:val="000000" w:themeColor="text1"/>
                <w:sz w:val="20"/>
                <w:szCs w:val="20"/>
              </w:rPr>
              <w:t>13.0</w:t>
            </w:r>
            <w:proofErr w:type="gramEnd"/>
            <w:r w:rsidRPr="00545A7F">
              <w:rPr>
                <w:rFonts w:ascii="Arial" w:hAnsi="Arial" w:cs="Arial"/>
                <w:color w:val="000000" w:themeColor="text1"/>
                <w:sz w:val="20"/>
                <w:szCs w:val="20"/>
              </w:rPr>
              <w:t>)</w:t>
            </w:r>
          </w:p>
        </w:tc>
        <w:tc>
          <w:tcPr>
            <w:tcW w:w="1275" w:type="dxa"/>
            <w:vMerge/>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709" w:type="dxa"/>
            <w:vMerge/>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 xml:space="preserve">Eş ve çocuk </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15 (</w:t>
            </w:r>
            <w:proofErr w:type="gramStart"/>
            <w:r w:rsidRPr="00545A7F">
              <w:rPr>
                <w:rFonts w:ascii="Arial" w:hAnsi="Arial" w:cs="Arial"/>
                <w:color w:val="000000" w:themeColor="text1"/>
                <w:sz w:val="20"/>
                <w:szCs w:val="20"/>
              </w:rPr>
              <w:t>48.4</w:t>
            </w:r>
            <w:proofErr w:type="gramEnd"/>
            <w:r w:rsidRPr="00545A7F">
              <w:rPr>
                <w:rFonts w:ascii="Arial"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13 (</w:t>
            </w:r>
            <w:proofErr w:type="gramStart"/>
            <w:r w:rsidRPr="00545A7F">
              <w:rPr>
                <w:rFonts w:ascii="Arial" w:hAnsi="Arial" w:cs="Arial"/>
                <w:color w:val="000000" w:themeColor="text1"/>
                <w:sz w:val="20"/>
                <w:szCs w:val="20"/>
              </w:rPr>
              <w:t>41.9</w:t>
            </w:r>
            <w:proofErr w:type="gramEnd"/>
            <w:r w:rsidRPr="00545A7F">
              <w:rPr>
                <w:rFonts w:ascii="Arial" w:hAnsi="Arial" w:cs="Arial"/>
                <w:color w:val="000000" w:themeColor="text1"/>
                <w:sz w:val="20"/>
                <w:szCs w:val="20"/>
              </w:rPr>
              <w:t>)</w:t>
            </w:r>
          </w:p>
        </w:tc>
        <w:tc>
          <w:tcPr>
            <w:tcW w:w="1275" w:type="dxa"/>
            <w:vMerge/>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709" w:type="dxa"/>
            <w:vMerge/>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Kardeşler, Anne, Baba</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3 (</w:t>
            </w:r>
            <w:proofErr w:type="gramStart"/>
            <w:r w:rsidRPr="00545A7F">
              <w:rPr>
                <w:rFonts w:ascii="Arial" w:hAnsi="Arial" w:cs="Arial"/>
                <w:color w:val="000000" w:themeColor="text1"/>
                <w:sz w:val="20"/>
                <w:szCs w:val="20"/>
              </w:rPr>
              <w:t>9.7</w:t>
            </w:r>
            <w:proofErr w:type="gramEnd"/>
            <w:r w:rsidRPr="00545A7F">
              <w:rPr>
                <w:rFonts w:ascii="Arial"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 (</w:t>
            </w:r>
            <w:proofErr w:type="gramStart"/>
            <w:r w:rsidRPr="00545A7F">
              <w:rPr>
                <w:rFonts w:ascii="Arial" w:hAnsi="Arial" w:cs="Arial"/>
                <w:color w:val="000000" w:themeColor="text1"/>
                <w:sz w:val="20"/>
                <w:szCs w:val="20"/>
              </w:rPr>
              <w:t>3.2</w:t>
            </w:r>
            <w:proofErr w:type="gramEnd"/>
            <w:r w:rsidRPr="00545A7F">
              <w:rPr>
                <w:rFonts w:ascii="Arial" w:hAnsi="Arial" w:cs="Arial"/>
                <w:color w:val="000000" w:themeColor="text1"/>
                <w:sz w:val="20"/>
                <w:szCs w:val="20"/>
              </w:rPr>
              <w:t>)</w:t>
            </w:r>
          </w:p>
        </w:tc>
        <w:tc>
          <w:tcPr>
            <w:tcW w:w="1275" w:type="dxa"/>
            <w:vMerge/>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709" w:type="dxa"/>
            <w:vMerge/>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b/>
                <w:color w:val="000000" w:themeColor="text1"/>
                <w:sz w:val="20"/>
                <w:szCs w:val="20"/>
              </w:rPr>
              <w:t>Hastalık bilgisini kimden aldığı**</w:t>
            </w:r>
          </w:p>
        </w:tc>
        <w:tc>
          <w:tcPr>
            <w:tcW w:w="1701"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843" w:type="dxa"/>
            <w:gridSpan w:val="2"/>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275" w:type="dxa"/>
            <w:vMerge w:val="restart"/>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lang w:eastAsia="tr-TR"/>
              </w:rPr>
              <w:t>2</w:t>
            </w:r>
            <w:r w:rsidRPr="00545A7F">
              <w:rPr>
                <w:rFonts w:ascii="Arial" w:eastAsia="Times New Roman" w:hAnsi="Arial" w:cs="Arial"/>
                <w:color w:val="000000" w:themeColor="text1"/>
                <w:sz w:val="20"/>
                <w:szCs w:val="20"/>
                <w:lang w:eastAsia="tr-TR"/>
              </w:rPr>
              <w:t>:</w:t>
            </w:r>
            <w:r w:rsidR="004D317A" w:rsidRPr="00545A7F">
              <w:rPr>
                <w:rFonts w:ascii="Arial" w:hAnsi="Arial" w:cs="Arial"/>
                <w:color w:val="000000" w:themeColor="text1"/>
                <w:sz w:val="20"/>
                <w:szCs w:val="20"/>
              </w:rPr>
              <w:t xml:space="preserve"> 1.41</w:t>
            </w:r>
          </w:p>
        </w:tc>
        <w:tc>
          <w:tcPr>
            <w:tcW w:w="709" w:type="dxa"/>
            <w:vMerge w:val="restart"/>
            <w:tcBorders>
              <w:top w:val="nil"/>
              <w:left w:val="nil"/>
              <w:bottom w:val="nil"/>
              <w:right w:val="nil"/>
            </w:tcBorders>
            <w:vAlign w:val="center"/>
          </w:tcPr>
          <w:p w:rsidR="009C02CF" w:rsidRPr="00545A7F" w:rsidRDefault="004D317A" w:rsidP="003E2642">
            <w:pPr>
              <w:widowControl w:val="0"/>
              <w:autoSpaceDE w:val="0"/>
              <w:autoSpaceDN w:val="0"/>
              <w:adjustRightInd w:val="0"/>
              <w:ind w:right="-20"/>
              <w:jc w:val="center"/>
              <w:rPr>
                <w:rFonts w:ascii="Arial" w:hAnsi="Arial" w:cs="Arial"/>
                <w:color w:val="000000" w:themeColor="text1"/>
                <w:sz w:val="20"/>
                <w:szCs w:val="20"/>
              </w:rPr>
            </w:pPr>
            <w:r w:rsidRPr="00545A7F">
              <w:rPr>
                <w:rFonts w:ascii="Arial" w:hAnsi="Arial" w:cs="Arial"/>
                <w:color w:val="000000" w:themeColor="text1"/>
                <w:sz w:val="20"/>
                <w:szCs w:val="20"/>
              </w:rPr>
              <w:t>0.49</w:t>
            </w: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Hemşire</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11 (</w:t>
            </w:r>
            <w:proofErr w:type="gramStart"/>
            <w:r w:rsidRPr="00545A7F">
              <w:rPr>
                <w:rFonts w:ascii="Arial" w:hAnsi="Arial" w:cs="Arial"/>
                <w:color w:val="000000" w:themeColor="text1"/>
                <w:sz w:val="20"/>
                <w:szCs w:val="20"/>
              </w:rPr>
              <w:t>35.5</w:t>
            </w:r>
            <w:proofErr w:type="gramEnd"/>
            <w:r w:rsidRPr="00545A7F">
              <w:rPr>
                <w:rFonts w:ascii="Arial"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11 (</w:t>
            </w:r>
            <w:proofErr w:type="gramStart"/>
            <w:r w:rsidRPr="00545A7F">
              <w:rPr>
                <w:rFonts w:ascii="Arial" w:hAnsi="Arial" w:cs="Arial"/>
                <w:color w:val="000000" w:themeColor="text1"/>
                <w:sz w:val="20"/>
                <w:szCs w:val="20"/>
              </w:rPr>
              <w:t>35.5</w:t>
            </w:r>
            <w:proofErr w:type="gramEnd"/>
            <w:r w:rsidRPr="00545A7F">
              <w:rPr>
                <w:rFonts w:ascii="Arial" w:hAnsi="Arial" w:cs="Arial"/>
                <w:color w:val="000000" w:themeColor="text1"/>
                <w:sz w:val="20"/>
                <w:szCs w:val="20"/>
              </w:rPr>
              <w:t>)</w:t>
            </w:r>
          </w:p>
        </w:tc>
        <w:tc>
          <w:tcPr>
            <w:tcW w:w="1275"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tc>
        <w:tc>
          <w:tcPr>
            <w:tcW w:w="709"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Hekim</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19 (</w:t>
            </w:r>
            <w:proofErr w:type="gramStart"/>
            <w:r w:rsidRPr="00545A7F">
              <w:rPr>
                <w:rFonts w:ascii="Arial" w:hAnsi="Arial" w:cs="Arial"/>
                <w:color w:val="000000" w:themeColor="text1"/>
                <w:sz w:val="20"/>
                <w:szCs w:val="20"/>
              </w:rPr>
              <w:t>61.3</w:t>
            </w:r>
            <w:proofErr w:type="gramEnd"/>
            <w:r w:rsidRPr="00545A7F">
              <w:rPr>
                <w:rFonts w:ascii="Arial"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20 (</w:t>
            </w:r>
            <w:proofErr w:type="gramStart"/>
            <w:r w:rsidRPr="00545A7F">
              <w:rPr>
                <w:rFonts w:ascii="Arial" w:hAnsi="Arial" w:cs="Arial"/>
                <w:color w:val="000000" w:themeColor="text1"/>
                <w:sz w:val="20"/>
                <w:szCs w:val="20"/>
              </w:rPr>
              <w:t>64.5</w:t>
            </w:r>
            <w:proofErr w:type="gramEnd"/>
            <w:r w:rsidRPr="00545A7F">
              <w:rPr>
                <w:rFonts w:ascii="Arial" w:hAnsi="Arial" w:cs="Arial"/>
                <w:color w:val="000000" w:themeColor="text1"/>
                <w:sz w:val="20"/>
                <w:szCs w:val="20"/>
              </w:rPr>
              <w:t>)</w:t>
            </w:r>
          </w:p>
        </w:tc>
        <w:tc>
          <w:tcPr>
            <w:tcW w:w="1275"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tc>
        <w:tc>
          <w:tcPr>
            <w:tcW w:w="709"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İnternet, kitap, dergi</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 (</w:t>
            </w:r>
            <w:proofErr w:type="gramStart"/>
            <w:r w:rsidRPr="00545A7F">
              <w:rPr>
                <w:rFonts w:ascii="Arial" w:hAnsi="Arial" w:cs="Arial"/>
                <w:color w:val="000000" w:themeColor="text1"/>
                <w:sz w:val="20"/>
                <w:szCs w:val="20"/>
              </w:rPr>
              <w:t>3.2</w:t>
            </w:r>
            <w:proofErr w:type="gramEnd"/>
            <w:r w:rsidRPr="00545A7F">
              <w:rPr>
                <w:rFonts w:ascii="Arial"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eastAsia="Times New Roman" w:hAnsi="Arial" w:cs="Arial"/>
                <w:color w:val="000000" w:themeColor="text1"/>
                <w:sz w:val="20"/>
                <w:szCs w:val="20"/>
              </w:rPr>
              <w:t xml:space="preserve">        0 (0)</w:t>
            </w:r>
          </w:p>
        </w:tc>
        <w:tc>
          <w:tcPr>
            <w:tcW w:w="1275"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tc>
        <w:tc>
          <w:tcPr>
            <w:tcW w:w="709"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b/>
                <w:color w:val="000000" w:themeColor="text1"/>
                <w:sz w:val="20"/>
                <w:szCs w:val="20"/>
              </w:rPr>
              <w:t>Tedavi bilgisini kimden aldığı**</w:t>
            </w:r>
          </w:p>
        </w:tc>
        <w:tc>
          <w:tcPr>
            <w:tcW w:w="1701" w:type="dxa"/>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843" w:type="dxa"/>
            <w:gridSpan w:val="2"/>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1275" w:type="dxa"/>
            <w:vMerge w:val="restart"/>
            <w:tcBorders>
              <w:top w:val="nil"/>
              <w:left w:val="nil"/>
              <w:bottom w:val="nil"/>
              <w:right w:val="nil"/>
            </w:tcBorders>
            <w:vAlign w:val="center"/>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lang w:eastAsia="tr-TR"/>
              </w:rPr>
              <w:t>2</w:t>
            </w:r>
            <w:r w:rsidRPr="00545A7F">
              <w:rPr>
                <w:rFonts w:ascii="Arial" w:eastAsia="Times New Roman" w:hAnsi="Arial" w:cs="Arial"/>
                <w:color w:val="000000" w:themeColor="text1"/>
                <w:sz w:val="20"/>
                <w:szCs w:val="20"/>
                <w:lang w:eastAsia="tr-TR"/>
              </w:rPr>
              <w:t>:</w:t>
            </w:r>
            <w:r w:rsidR="004D317A" w:rsidRPr="00545A7F">
              <w:rPr>
                <w:rFonts w:ascii="Arial" w:hAnsi="Arial" w:cs="Arial"/>
                <w:color w:val="000000" w:themeColor="text1"/>
                <w:sz w:val="20"/>
                <w:szCs w:val="20"/>
              </w:rPr>
              <w:t xml:space="preserve"> 4.85</w:t>
            </w:r>
          </w:p>
        </w:tc>
        <w:tc>
          <w:tcPr>
            <w:tcW w:w="709" w:type="dxa"/>
            <w:vMerge w:val="restart"/>
            <w:tcBorders>
              <w:top w:val="nil"/>
              <w:left w:val="nil"/>
              <w:bottom w:val="nil"/>
              <w:right w:val="nil"/>
            </w:tcBorders>
            <w:vAlign w:val="center"/>
          </w:tcPr>
          <w:p w:rsidR="009C02CF" w:rsidRPr="00545A7F" w:rsidRDefault="004D317A" w:rsidP="003E2642">
            <w:pPr>
              <w:widowControl w:val="0"/>
              <w:autoSpaceDE w:val="0"/>
              <w:autoSpaceDN w:val="0"/>
              <w:adjustRightInd w:val="0"/>
              <w:ind w:right="-20"/>
              <w:jc w:val="center"/>
              <w:rPr>
                <w:rFonts w:ascii="Arial" w:hAnsi="Arial" w:cs="Arial"/>
                <w:color w:val="000000" w:themeColor="text1"/>
                <w:sz w:val="20"/>
                <w:szCs w:val="20"/>
              </w:rPr>
            </w:pPr>
            <w:r w:rsidRPr="00545A7F">
              <w:rPr>
                <w:rFonts w:ascii="Arial" w:hAnsi="Arial" w:cs="Arial"/>
                <w:color w:val="000000" w:themeColor="text1"/>
                <w:sz w:val="20"/>
                <w:szCs w:val="20"/>
              </w:rPr>
              <w:t>0.08</w:t>
            </w: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 xml:space="preserve">Hemşire </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8 (</w:t>
            </w:r>
            <w:proofErr w:type="gramStart"/>
            <w:r w:rsidRPr="00545A7F">
              <w:rPr>
                <w:rFonts w:ascii="Arial" w:hAnsi="Arial" w:cs="Arial"/>
                <w:color w:val="000000" w:themeColor="text1"/>
                <w:sz w:val="20"/>
                <w:szCs w:val="20"/>
              </w:rPr>
              <w:t>25.8</w:t>
            </w:r>
            <w:proofErr w:type="gramEnd"/>
            <w:r w:rsidRPr="00545A7F">
              <w:rPr>
                <w:rFonts w:ascii="Arial"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14 (</w:t>
            </w:r>
            <w:proofErr w:type="gramStart"/>
            <w:r w:rsidRPr="00545A7F">
              <w:rPr>
                <w:rFonts w:ascii="Arial" w:hAnsi="Arial" w:cs="Arial"/>
                <w:color w:val="000000" w:themeColor="text1"/>
                <w:sz w:val="20"/>
                <w:szCs w:val="20"/>
              </w:rPr>
              <w:t>45.2</w:t>
            </w:r>
            <w:proofErr w:type="gramEnd"/>
            <w:r w:rsidRPr="00545A7F">
              <w:rPr>
                <w:rFonts w:ascii="Arial" w:hAnsi="Arial" w:cs="Arial"/>
                <w:color w:val="000000" w:themeColor="text1"/>
                <w:sz w:val="20"/>
                <w:szCs w:val="20"/>
              </w:rPr>
              <w:t>)</w:t>
            </w:r>
          </w:p>
        </w:tc>
        <w:tc>
          <w:tcPr>
            <w:tcW w:w="1275"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tc>
        <w:tc>
          <w:tcPr>
            <w:tcW w:w="709"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color w:val="000000" w:themeColor="text1"/>
                <w:sz w:val="20"/>
                <w:szCs w:val="20"/>
              </w:rPr>
            </w:pPr>
          </w:p>
        </w:tc>
      </w:tr>
      <w:tr w:rsidR="009C02CF" w:rsidRPr="00545A7F" w:rsidTr="004D317A">
        <w:tc>
          <w:tcPr>
            <w:tcW w:w="3227" w:type="dxa"/>
            <w:tcBorders>
              <w:top w:val="nil"/>
              <w:left w:val="nil"/>
              <w:bottom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Hekim</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21 (</w:t>
            </w:r>
            <w:proofErr w:type="gramStart"/>
            <w:r w:rsidRPr="00545A7F">
              <w:rPr>
                <w:rFonts w:ascii="Arial" w:hAnsi="Arial" w:cs="Arial"/>
                <w:color w:val="000000" w:themeColor="text1"/>
                <w:sz w:val="20"/>
                <w:szCs w:val="20"/>
              </w:rPr>
              <w:t>67.7</w:t>
            </w:r>
            <w:proofErr w:type="gramEnd"/>
            <w:r w:rsidRPr="00545A7F">
              <w:rPr>
                <w:rFonts w:ascii="Arial" w:hAnsi="Arial" w:cs="Arial"/>
                <w:color w:val="000000" w:themeColor="text1"/>
                <w:sz w:val="20"/>
                <w:szCs w:val="20"/>
              </w:rPr>
              <w:t>)</w:t>
            </w:r>
          </w:p>
        </w:tc>
        <w:tc>
          <w:tcPr>
            <w:tcW w:w="1843" w:type="dxa"/>
            <w:gridSpan w:val="2"/>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17 (</w:t>
            </w:r>
            <w:proofErr w:type="gramStart"/>
            <w:r w:rsidRPr="00545A7F">
              <w:rPr>
                <w:rFonts w:ascii="Arial" w:hAnsi="Arial" w:cs="Arial"/>
                <w:color w:val="000000" w:themeColor="text1"/>
                <w:sz w:val="20"/>
                <w:szCs w:val="20"/>
              </w:rPr>
              <w:t>54.8</w:t>
            </w:r>
            <w:proofErr w:type="gramEnd"/>
            <w:r w:rsidRPr="00545A7F">
              <w:rPr>
                <w:rFonts w:ascii="Arial" w:hAnsi="Arial" w:cs="Arial"/>
                <w:color w:val="000000" w:themeColor="text1"/>
                <w:sz w:val="20"/>
                <w:szCs w:val="20"/>
              </w:rPr>
              <w:t>)</w:t>
            </w:r>
          </w:p>
        </w:tc>
        <w:tc>
          <w:tcPr>
            <w:tcW w:w="1275"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709" w:type="dxa"/>
            <w:vMerge/>
            <w:tcBorders>
              <w:top w:val="nil"/>
              <w:left w:val="nil"/>
              <w:bottom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r>
      <w:tr w:rsidR="009C02CF" w:rsidRPr="00545A7F" w:rsidTr="004D317A">
        <w:tc>
          <w:tcPr>
            <w:tcW w:w="3227" w:type="dxa"/>
            <w:tcBorders>
              <w:top w:val="nil"/>
              <w:left w:val="nil"/>
              <w:right w:val="nil"/>
            </w:tcBorders>
          </w:tcPr>
          <w:p w:rsidR="009C02CF" w:rsidRPr="00545A7F" w:rsidRDefault="009C02CF" w:rsidP="003E2642">
            <w:pPr>
              <w:rPr>
                <w:rFonts w:ascii="Arial" w:hAnsi="Arial" w:cs="Arial"/>
                <w:color w:val="000000" w:themeColor="text1"/>
                <w:sz w:val="20"/>
                <w:szCs w:val="20"/>
              </w:rPr>
            </w:pPr>
            <w:r w:rsidRPr="00545A7F">
              <w:rPr>
                <w:rFonts w:ascii="Arial" w:hAnsi="Arial" w:cs="Arial"/>
                <w:color w:val="000000" w:themeColor="text1"/>
                <w:sz w:val="20"/>
                <w:szCs w:val="20"/>
              </w:rPr>
              <w:t>İnternet, kitap, dergi</w:t>
            </w:r>
          </w:p>
        </w:tc>
        <w:tc>
          <w:tcPr>
            <w:tcW w:w="1701" w:type="dxa"/>
            <w:tcBorders>
              <w:top w:val="nil"/>
              <w:left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2 (</w:t>
            </w:r>
            <w:proofErr w:type="gramStart"/>
            <w:r w:rsidRPr="00545A7F">
              <w:rPr>
                <w:rFonts w:ascii="Arial" w:hAnsi="Arial" w:cs="Arial"/>
                <w:color w:val="000000" w:themeColor="text1"/>
                <w:sz w:val="20"/>
                <w:szCs w:val="20"/>
              </w:rPr>
              <w:t>6.5</w:t>
            </w:r>
            <w:proofErr w:type="gramEnd"/>
            <w:r w:rsidRPr="00545A7F">
              <w:rPr>
                <w:rFonts w:ascii="Arial" w:hAnsi="Arial" w:cs="Arial"/>
                <w:color w:val="000000" w:themeColor="text1"/>
                <w:sz w:val="20"/>
                <w:szCs w:val="20"/>
              </w:rPr>
              <w:t>)</w:t>
            </w:r>
          </w:p>
        </w:tc>
        <w:tc>
          <w:tcPr>
            <w:tcW w:w="1843" w:type="dxa"/>
            <w:gridSpan w:val="2"/>
            <w:tcBorders>
              <w:top w:val="nil"/>
              <w:left w:val="nil"/>
              <w:right w:val="nil"/>
            </w:tcBorders>
          </w:tcPr>
          <w:p w:rsidR="009C02CF" w:rsidRPr="00545A7F" w:rsidRDefault="009C02CF" w:rsidP="003E2642">
            <w:pPr>
              <w:rPr>
                <w:rFonts w:ascii="Arial" w:hAnsi="Arial" w:cs="Arial"/>
                <w:color w:val="000000" w:themeColor="text1"/>
                <w:sz w:val="20"/>
                <w:szCs w:val="20"/>
              </w:rPr>
            </w:pPr>
            <w:r w:rsidRPr="00545A7F">
              <w:rPr>
                <w:rFonts w:ascii="Arial" w:eastAsia="Times New Roman" w:hAnsi="Arial" w:cs="Arial"/>
                <w:color w:val="000000" w:themeColor="text1"/>
                <w:sz w:val="20"/>
                <w:szCs w:val="20"/>
              </w:rPr>
              <w:t xml:space="preserve">        0 (0)</w:t>
            </w:r>
          </w:p>
        </w:tc>
        <w:tc>
          <w:tcPr>
            <w:tcW w:w="1275" w:type="dxa"/>
            <w:vMerge/>
            <w:tcBorders>
              <w:top w:val="nil"/>
              <w:left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c>
          <w:tcPr>
            <w:tcW w:w="709" w:type="dxa"/>
            <w:vMerge/>
            <w:tcBorders>
              <w:top w:val="nil"/>
              <w:left w:val="nil"/>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p>
        </w:tc>
      </w:tr>
    </w:tbl>
    <w:p w:rsidR="009C02CF" w:rsidRPr="00545A7F" w:rsidRDefault="009C02CF" w:rsidP="009C02CF">
      <w:pPr>
        <w:spacing w:after="0" w:line="240" w:lineRule="auto"/>
        <w:jc w:val="both"/>
        <w:rPr>
          <w:rFonts w:ascii="Arial" w:hAnsi="Arial" w:cs="Arial"/>
          <w:b/>
          <w:color w:val="000000" w:themeColor="text1"/>
        </w:rPr>
      </w:pPr>
    </w:p>
    <w:p w:rsidR="009C02CF" w:rsidRPr="00545A7F" w:rsidRDefault="009C02CF" w:rsidP="009C02CF">
      <w:pPr>
        <w:spacing w:after="0" w:line="240" w:lineRule="auto"/>
        <w:jc w:val="both"/>
        <w:rPr>
          <w:rFonts w:ascii="Arial" w:hAnsi="Arial" w:cs="Arial"/>
          <w:b/>
          <w:color w:val="000000" w:themeColor="text1"/>
        </w:rPr>
      </w:pPr>
    </w:p>
    <w:p w:rsidR="009C02CF" w:rsidRPr="00545A7F" w:rsidRDefault="009C02CF" w:rsidP="009C02CF">
      <w:pPr>
        <w:spacing w:after="0" w:line="240" w:lineRule="auto"/>
        <w:jc w:val="both"/>
        <w:rPr>
          <w:rFonts w:ascii="Arial" w:hAnsi="Arial" w:cs="Arial"/>
          <w:color w:val="000000" w:themeColor="text1"/>
        </w:rPr>
      </w:pPr>
      <w:r w:rsidRPr="00545A7F">
        <w:rPr>
          <w:rFonts w:ascii="Arial" w:hAnsi="Arial" w:cs="Arial"/>
          <w:b/>
          <w:color w:val="000000" w:themeColor="text1"/>
        </w:rPr>
        <w:t>*</w:t>
      </w:r>
      <w:r w:rsidRPr="00545A7F">
        <w:rPr>
          <w:rFonts w:ascii="Arial" w:hAnsi="Arial" w:cs="Arial"/>
          <w:color w:val="000000" w:themeColor="text1"/>
        </w:rPr>
        <w:t xml:space="preserve"> Ortalamalar ±  standart sapmalar verilmiştir.  </w:t>
      </w:r>
    </w:p>
    <w:p w:rsidR="009C02CF" w:rsidRPr="00545A7F" w:rsidRDefault="009C02CF" w:rsidP="009C02CF">
      <w:pPr>
        <w:spacing w:after="0" w:line="360" w:lineRule="auto"/>
        <w:jc w:val="both"/>
        <w:rPr>
          <w:rFonts w:ascii="Arial" w:hAnsi="Arial" w:cs="Arial"/>
          <w:color w:val="000000" w:themeColor="text1"/>
        </w:rPr>
      </w:pPr>
      <w:r w:rsidRPr="00545A7F">
        <w:rPr>
          <w:rFonts w:ascii="Arial" w:hAnsi="Arial" w:cs="Arial"/>
          <w:b/>
          <w:color w:val="000000" w:themeColor="text1"/>
        </w:rPr>
        <w:t xml:space="preserve">** </w:t>
      </w:r>
      <w:r w:rsidRPr="00545A7F">
        <w:rPr>
          <w:rFonts w:ascii="Arial" w:hAnsi="Arial" w:cs="Arial"/>
          <w:color w:val="000000" w:themeColor="text1"/>
        </w:rPr>
        <w:t>Frekanslar verilmiştir. Parantez içindeki değerler yüzdelerdir.</w:t>
      </w:r>
    </w:p>
    <w:p w:rsidR="009C02CF" w:rsidRPr="00545A7F" w:rsidRDefault="009C02CF" w:rsidP="009C02CF">
      <w:pPr>
        <w:spacing w:after="0" w:line="360" w:lineRule="auto"/>
        <w:jc w:val="both"/>
        <w:rPr>
          <w:rFonts w:ascii="Arial" w:hAnsi="Arial" w:cs="Arial"/>
          <w:color w:val="000000" w:themeColor="text1"/>
        </w:rPr>
      </w:pPr>
    </w:p>
    <w:p w:rsidR="009C02CF" w:rsidRPr="00545A7F" w:rsidRDefault="009C02CF" w:rsidP="009C02CF">
      <w:pPr>
        <w:spacing w:after="0" w:line="360" w:lineRule="auto"/>
        <w:jc w:val="both"/>
        <w:rPr>
          <w:rFonts w:ascii="Arial" w:hAnsi="Arial" w:cs="Arial"/>
          <w:color w:val="000000" w:themeColor="text1"/>
        </w:rPr>
      </w:pPr>
    </w:p>
    <w:p w:rsidR="009C02CF" w:rsidRPr="00545A7F" w:rsidRDefault="009C02CF" w:rsidP="009C02CF">
      <w:pPr>
        <w:spacing w:after="0" w:line="360" w:lineRule="auto"/>
        <w:ind w:firstLine="708"/>
        <w:jc w:val="both"/>
        <w:rPr>
          <w:rFonts w:ascii="Arial" w:eastAsia="Times New Roman" w:hAnsi="Arial" w:cs="Arial"/>
          <w:bCs/>
          <w:color w:val="000000" w:themeColor="text1"/>
          <w:lang w:eastAsia="tr-TR"/>
        </w:rPr>
      </w:pPr>
      <w:r w:rsidRPr="00545A7F">
        <w:rPr>
          <w:rFonts w:ascii="Arial" w:eastAsia="Times New Roman" w:hAnsi="Arial" w:cs="Arial"/>
          <w:color w:val="000000" w:themeColor="text1"/>
        </w:rPr>
        <w:t>Tablo 4.1.2’ de araştırmaya katılan</w:t>
      </w:r>
      <w:r w:rsidRPr="00545A7F">
        <w:rPr>
          <w:rFonts w:ascii="Arial" w:hAnsi="Arial" w:cs="Arial"/>
          <w:color w:val="000000" w:themeColor="text1"/>
        </w:rPr>
        <w:t xml:space="preserve"> girişim ve kontrol gruplarındaki</w:t>
      </w:r>
      <w:r w:rsidRPr="00545A7F">
        <w:rPr>
          <w:rFonts w:ascii="Arial" w:eastAsia="Times New Roman" w:hAnsi="Arial" w:cs="Arial"/>
          <w:color w:val="000000" w:themeColor="text1"/>
        </w:rPr>
        <w:t xml:space="preserve"> </w:t>
      </w:r>
      <w:r w:rsidRPr="00545A7F">
        <w:rPr>
          <w:rFonts w:ascii="Arial" w:hAnsi="Arial" w:cs="Arial"/>
          <w:color w:val="000000" w:themeColor="text1"/>
        </w:rPr>
        <w:t>kadınların</w:t>
      </w:r>
      <w:r w:rsidRPr="00545A7F">
        <w:rPr>
          <w:rFonts w:ascii="Arial" w:eastAsia="Times New Roman" w:hAnsi="Arial" w:cs="Arial"/>
          <w:color w:val="000000" w:themeColor="text1"/>
        </w:rPr>
        <w:t xml:space="preserve"> tedaviye yönelik </w:t>
      </w:r>
      <w:r w:rsidRPr="00545A7F">
        <w:rPr>
          <w:rFonts w:ascii="Arial" w:hAnsi="Arial" w:cs="Arial"/>
          <w:color w:val="000000" w:themeColor="text1"/>
        </w:rPr>
        <w:t xml:space="preserve">özellikleri </w:t>
      </w:r>
      <w:r w:rsidRPr="00545A7F">
        <w:rPr>
          <w:rFonts w:ascii="Arial" w:eastAsia="Times New Roman" w:hAnsi="Arial" w:cs="Arial"/>
          <w:color w:val="000000" w:themeColor="text1"/>
        </w:rPr>
        <w:t>verilmiştir.</w:t>
      </w:r>
      <w:r w:rsidRPr="00545A7F">
        <w:rPr>
          <w:rFonts w:ascii="Arial" w:eastAsia="Times New Roman" w:hAnsi="Arial" w:cs="Arial"/>
          <w:b/>
          <w:color w:val="000000" w:themeColor="text1"/>
        </w:rPr>
        <w:t xml:space="preserve"> </w:t>
      </w:r>
      <w:r w:rsidRPr="00545A7F">
        <w:rPr>
          <w:rFonts w:ascii="Arial" w:eastAsia="Times New Roman" w:hAnsi="Arial" w:cs="Arial"/>
          <w:bCs/>
          <w:color w:val="000000" w:themeColor="text1"/>
          <w:lang w:eastAsia="tr-TR"/>
        </w:rPr>
        <w:t>Girişim grubundaki kadınların %</w:t>
      </w:r>
      <w:proofErr w:type="gramStart"/>
      <w:r w:rsidRPr="00545A7F">
        <w:rPr>
          <w:rFonts w:ascii="Arial" w:eastAsia="Times New Roman" w:hAnsi="Arial" w:cs="Arial"/>
          <w:color w:val="000000" w:themeColor="text1"/>
        </w:rPr>
        <w:t>54.8</w:t>
      </w:r>
      <w:proofErr w:type="gramEnd"/>
      <w:r w:rsidRPr="00545A7F">
        <w:rPr>
          <w:rFonts w:ascii="Arial" w:eastAsia="Times New Roman" w:hAnsi="Arial" w:cs="Arial"/>
          <w:bCs/>
          <w:color w:val="000000" w:themeColor="text1"/>
          <w:lang w:eastAsia="tr-TR"/>
        </w:rPr>
        <w:t>’ i, kontrol grubundaki kadınların  %58.1’ i over kanseri tanısı almıştır. Girişim grubundaki kadınların %</w:t>
      </w:r>
      <w:proofErr w:type="gramStart"/>
      <w:r w:rsidRPr="00545A7F">
        <w:rPr>
          <w:rFonts w:ascii="Arial" w:eastAsia="Times New Roman" w:hAnsi="Arial" w:cs="Arial"/>
          <w:bCs/>
          <w:color w:val="000000" w:themeColor="text1"/>
          <w:lang w:eastAsia="tr-TR"/>
        </w:rPr>
        <w:t>58.1</w:t>
      </w:r>
      <w:proofErr w:type="gramEnd"/>
      <w:r w:rsidRPr="00545A7F">
        <w:rPr>
          <w:rFonts w:ascii="Arial" w:eastAsia="Times New Roman" w:hAnsi="Arial" w:cs="Arial"/>
          <w:bCs/>
          <w:color w:val="000000" w:themeColor="text1"/>
          <w:lang w:eastAsia="tr-TR"/>
        </w:rPr>
        <w:t>’ inin,  kontrol grubunda ise kadınların %</w:t>
      </w:r>
      <w:r w:rsidRPr="00545A7F">
        <w:rPr>
          <w:rFonts w:ascii="Arial" w:eastAsia="Times New Roman" w:hAnsi="Arial" w:cs="Arial"/>
          <w:color w:val="000000" w:themeColor="text1"/>
        </w:rPr>
        <w:t>54.8</w:t>
      </w:r>
      <w:r w:rsidRPr="00545A7F">
        <w:rPr>
          <w:rFonts w:ascii="Arial" w:eastAsia="Times New Roman" w:hAnsi="Arial" w:cs="Arial"/>
          <w:bCs/>
          <w:color w:val="000000" w:themeColor="text1"/>
          <w:lang w:eastAsia="tr-TR"/>
        </w:rPr>
        <w:t xml:space="preserve">’ inin III. evre jinekolojik </w:t>
      </w:r>
      <w:r w:rsidRPr="00545A7F">
        <w:rPr>
          <w:rFonts w:ascii="Arial" w:eastAsia="Times New Roman" w:hAnsi="Arial" w:cs="Arial"/>
          <w:bCs/>
          <w:color w:val="000000" w:themeColor="text1"/>
          <w:lang w:eastAsia="tr-TR"/>
        </w:rPr>
        <w:lastRenderedPageBreak/>
        <w:t>kanseri bulunmaktadır. Kadınların tanı alma süreleri 1 ile 2 yıl arasında değişmektedir.</w:t>
      </w:r>
      <w:r w:rsidRPr="00545A7F">
        <w:rPr>
          <w:rFonts w:ascii="Arial" w:hAnsi="Arial" w:cs="Arial"/>
          <w:color w:val="000000" w:themeColor="text1"/>
        </w:rPr>
        <w:t xml:space="preserve"> </w:t>
      </w:r>
      <w:r w:rsidRPr="00545A7F">
        <w:rPr>
          <w:rFonts w:ascii="Arial" w:eastAsia="Times New Roman" w:hAnsi="Arial" w:cs="Arial"/>
          <w:bCs/>
          <w:color w:val="000000" w:themeColor="text1"/>
          <w:lang w:eastAsia="tr-TR"/>
        </w:rPr>
        <w:t>Kadınların tamamı</w:t>
      </w:r>
      <w:r w:rsidR="00C8220E" w:rsidRPr="00545A7F">
        <w:rPr>
          <w:rFonts w:ascii="Arial" w:eastAsia="Times New Roman" w:hAnsi="Arial" w:cs="Arial"/>
          <w:bCs/>
          <w:color w:val="000000" w:themeColor="text1"/>
          <w:lang w:eastAsia="tr-TR"/>
        </w:rPr>
        <w:t>nın</w:t>
      </w:r>
      <w:r w:rsidRPr="00545A7F">
        <w:rPr>
          <w:rFonts w:ascii="Arial" w:eastAsia="Times New Roman" w:hAnsi="Arial" w:cs="Arial"/>
          <w:bCs/>
          <w:color w:val="000000" w:themeColor="text1"/>
          <w:lang w:eastAsia="tr-TR"/>
        </w:rPr>
        <w:t xml:space="preserve"> kronik hastalık ve hormon tedavisi alma öyküleri ise bulunmamaktadır. Girişim grubundaki kadınların %</w:t>
      </w:r>
      <w:proofErr w:type="gramStart"/>
      <w:r w:rsidRPr="00545A7F">
        <w:rPr>
          <w:rFonts w:ascii="Arial" w:hAnsi="Arial" w:cs="Arial"/>
          <w:color w:val="000000" w:themeColor="text1"/>
        </w:rPr>
        <w:t>48.4</w:t>
      </w:r>
      <w:proofErr w:type="gramEnd"/>
      <w:r w:rsidRPr="00545A7F">
        <w:rPr>
          <w:rFonts w:ascii="Arial" w:hAnsi="Arial" w:cs="Arial"/>
          <w:color w:val="000000" w:themeColor="text1"/>
        </w:rPr>
        <w:t>’ ünün</w:t>
      </w:r>
      <w:r w:rsidRPr="00545A7F">
        <w:rPr>
          <w:rFonts w:ascii="Arial" w:eastAsia="Times New Roman" w:hAnsi="Arial" w:cs="Arial"/>
          <w:bCs/>
          <w:color w:val="000000" w:themeColor="text1"/>
          <w:lang w:eastAsia="tr-TR"/>
        </w:rPr>
        <w:t xml:space="preserve">, kontrol grubundaki kadınların %41.9’ unun bakımlarını eşleri ve çocukları üstlenmektedir. Girişim ve kontrol grubundaki kadınların çoğunluğu </w:t>
      </w:r>
      <w:r w:rsidR="00F56C1B" w:rsidRPr="00545A7F">
        <w:rPr>
          <w:rFonts w:ascii="Arial" w:eastAsia="Times New Roman" w:hAnsi="Arial" w:cs="Arial"/>
          <w:bCs/>
          <w:color w:val="000000" w:themeColor="text1"/>
          <w:lang w:eastAsia="tr-TR"/>
        </w:rPr>
        <w:t xml:space="preserve">hastalıkları ile ilgili bilgileri </w:t>
      </w:r>
      <w:r w:rsidRPr="00545A7F">
        <w:rPr>
          <w:rFonts w:ascii="Arial" w:eastAsia="Times New Roman" w:hAnsi="Arial" w:cs="Arial"/>
          <w:bCs/>
          <w:color w:val="000000" w:themeColor="text1"/>
          <w:lang w:eastAsia="tr-TR"/>
        </w:rPr>
        <w:t>(sırasıyla %</w:t>
      </w:r>
      <w:proofErr w:type="gramStart"/>
      <w:r w:rsidRPr="00545A7F">
        <w:rPr>
          <w:rFonts w:ascii="Arial" w:hAnsi="Arial" w:cs="Arial"/>
          <w:color w:val="000000" w:themeColor="text1"/>
        </w:rPr>
        <w:t>61.3</w:t>
      </w:r>
      <w:proofErr w:type="gramEnd"/>
      <w:r w:rsidRPr="00545A7F">
        <w:rPr>
          <w:rFonts w:ascii="Arial" w:hAnsi="Arial" w:cs="Arial"/>
          <w:color w:val="000000" w:themeColor="text1"/>
        </w:rPr>
        <w:t xml:space="preserve"> ve </w:t>
      </w:r>
      <w:r w:rsidRPr="00545A7F">
        <w:rPr>
          <w:rFonts w:ascii="Arial" w:eastAsia="Times New Roman" w:hAnsi="Arial" w:cs="Arial"/>
          <w:bCs/>
          <w:color w:val="000000" w:themeColor="text1"/>
          <w:lang w:eastAsia="tr-TR"/>
        </w:rPr>
        <w:t xml:space="preserve">%64.5) </w:t>
      </w:r>
      <w:r w:rsidR="00F56C1B" w:rsidRPr="00545A7F">
        <w:rPr>
          <w:rFonts w:ascii="Arial" w:eastAsia="Times New Roman" w:hAnsi="Arial" w:cs="Arial"/>
          <w:bCs/>
          <w:color w:val="000000" w:themeColor="text1"/>
          <w:lang w:eastAsia="tr-TR"/>
        </w:rPr>
        <w:t xml:space="preserve">ve tedaviye ilişkin bilgileri hekimden aldığını </w:t>
      </w:r>
      <w:r w:rsidRPr="00545A7F">
        <w:rPr>
          <w:rFonts w:ascii="Arial" w:eastAsia="Times New Roman" w:hAnsi="Arial" w:cs="Arial"/>
          <w:bCs/>
          <w:color w:val="000000" w:themeColor="text1"/>
          <w:lang w:eastAsia="tr-TR"/>
        </w:rPr>
        <w:t>(sırasıyla %</w:t>
      </w:r>
      <w:r w:rsidRPr="00545A7F">
        <w:rPr>
          <w:rFonts w:ascii="Arial" w:hAnsi="Arial" w:cs="Arial"/>
          <w:color w:val="000000" w:themeColor="text1"/>
        </w:rPr>
        <w:t xml:space="preserve">67.7 ve </w:t>
      </w:r>
      <w:r w:rsidRPr="00545A7F">
        <w:rPr>
          <w:rFonts w:ascii="Arial" w:eastAsia="Times New Roman" w:hAnsi="Arial" w:cs="Arial"/>
          <w:bCs/>
          <w:color w:val="000000" w:themeColor="text1"/>
          <w:lang w:eastAsia="tr-TR"/>
        </w:rPr>
        <w:t xml:space="preserve">%54.8) ifade etmiştir.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Kadınların </w:t>
      </w:r>
      <w:r w:rsidRPr="00545A7F">
        <w:rPr>
          <w:rFonts w:ascii="Arial" w:eastAsia="Times New Roman" w:hAnsi="Arial" w:cs="Arial"/>
          <w:color w:val="000000" w:themeColor="text1"/>
        </w:rPr>
        <w:t xml:space="preserve">tedaviye yönelik </w:t>
      </w:r>
      <w:r w:rsidRPr="00545A7F">
        <w:rPr>
          <w:rFonts w:ascii="Arial" w:hAnsi="Arial" w:cs="Arial"/>
          <w:color w:val="000000" w:themeColor="text1"/>
        </w:rPr>
        <w:t>özellikleri ile her iki grup arasında istatistiksel olarak anlamlı bir fark bulunmamıştır (p&gt;0.05). Kadınların girişim ve kontrol grubuna homojen olarak dağıldığı saptanmıştır.</w:t>
      </w: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pStyle w:val="ListeParagraf"/>
        <w:widowControl w:val="0"/>
        <w:numPr>
          <w:ilvl w:val="1"/>
          <w:numId w:val="20"/>
        </w:numPr>
        <w:autoSpaceDE w:val="0"/>
        <w:autoSpaceDN w:val="0"/>
        <w:adjustRightInd w:val="0"/>
        <w:spacing w:after="0" w:line="360" w:lineRule="auto"/>
        <w:ind w:right="-20"/>
        <w:jc w:val="both"/>
        <w:rPr>
          <w:rFonts w:ascii="Arial" w:hAnsi="Arial" w:cs="Arial"/>
          <w:b/>
          <w:color w:val="000000" w:themeColor="text1"/>
          <w:spacing w:val="-2"/>
        </w:rPr>
      </w:pPr>
      <w:r w:rsidRPr="00545A7F">
        <w:rPr>
          <w:rFonts w:ascii="Arial" w:hAnsi="Arial" w:cs="Arial"/>
          <w:b/>
          <w:color w:val="000000" w:themeColor="text1"/>
          <w:spacing w:val="-2"/>
        </w:rPr>
        <w:t xml:space="preserve"> Her iki gruptaki </w:t>
      </w:r>
      <w:r w:rsidRPr="00545A7F">
        <w:rPr>
          <w:rFonts w:ascii="Arial" w:hAnsi="Arial" w:cs="Arial"/>
          <w:b/>
          <w:color w:val="000000" w:themeColor="text1"/>
        </w:rPr>
        <w:t>kadınların girişim öncesi ve sonrası anksiyete, depresyon ve yaşam kalitesi düzeylerinin karşılaştırılması</w:t>
      </w:r>
    </w:p>
    <w:p w:rsidR="009C02CF" w:rsidRPr="00545A7F" w:rsidRDefault="009C02CF" w:rsidP="009C02CF">
      <w:pPr>
        <w:pStyle w:val="ListeParagraf"/>
        <w:widowControl w:val="0"/>
        <w:autoSpaceDE w:val="0"/>
        <w:autoSpaceDN w:val="0"/>
        <w:adjustRightInd w:val="0"/>
        <w:spacing w:after="0" w:line="360" w:lineRule="auto"/>
        <w:ind w:left="360" w:right="-20"/>
        <w:rPr>
          <w:rFonts w:ascii="Arial" w:hAnsi="Arial" w:cs="Arial"/>
          <w:b/>
          <w:color w:val="000000" w:themeColor="text1"/>
        </w:rPr>
      </w:pPr>
    </w:p>
    <w:p w:rsidR="009C02CF" w:rsidRPr="00545A7F" w:rsidRDefault="009C02CF" w:rsidP="009C02CF">
      <w:pPr>
        <w:pStyle w:val="ListeParagraf"/>
        <w:widowControl w:val="0"/>
        <w:autoSpaceDE w:val="0"/>
        <w:autoSpaceDN w:val="0"/>
        <w:adjustRightInd w:val="0"/>
        <w:spacing w:after="0" w:line="360" w:lineRule="auto"/>
        <w:ind w:left="360" w:right="-20"/>
        <w:rPr>
          <w:rFonts w:ascii="Arial" w:hAnsi="Arial" w:cs="Arial"/>
          <w:b/>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4.2.1 </w:t>
      </w:r>
      <w:r w:rsidRPr="00545A7F">
        <w:rPr>
          <w:rFonts w:ascii="Arial" w:hAnsi="Arial" w:cs="Arial"/>
          <w:color w:val="000000" w:themeColor="text1"/>
        </w:rPr>
        <w:t>Her iki gruptaki kadınların</w:t>
      </w:r>
      <w:r w:rsidRPr="00545A7F">
        <w:rPr>
          <w:rFonts w:ascii="Arial" w:eastAsia="Times New Roman" w:hAnsi="Arial" w:cs="Arial"/>
          <w:color w:val="000000" w:themeColor="text1"/>
        </w:rPr>
        <w:t xml:space="preserve"> </w:t>
      </w:r>
      <w:r w:rsidRPr="00545A7F">
        <w:rPr>
          <w:rFonts w:ascii="Arial" w:eastAsia="Times New Roman" w:hAnsi="Arial" w:cs="Arial"/>
          <w:color w:val="000000" w:themeColor="text1"/>
          <w:u w:val="single"/>
        </w:rPr>
        <w:t>girişim öncesi</w:t>
      </w:r>
      <w:r w:rsidRPr="00545A7F">
        <w:rPr>
          <w:rFonts w:ascii="Arial" w:eastAsia="Times New Roman" w:hAnsi="Arial" w:cs="Arial"/>
          <w:color w:val="000000" w:themeColor="text1"/>
        </w:rPr>
        <w:t xml:space="preserve"> </w:t>
      </w:r>
      <w:r w:rsidRPr="00545A7F">
        <w:rPr>
          <w:rFonts w:ascii="Arial" w:hAnsi="Arial" w:cs="Arial"/>
          <w:color w:val="000000" w:themeColor="text1"/>
        </w:rPr>
        <w:t>BAÖ, BDÖ ve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w:t>
      </w:r>
      <w:r w:rsidRPr="00545A7F">
        <w:rPr>
          <w:rFonts w:ascii="Arial" w:eastAsia="Times New Roman,Bold" w:hAnsi="Arial" w:cs="Arial"/>
          <w:bCs/>
          <w:color w:val="000000" w:themeColor="text1"/>
        </w:rPr>
        <w:t xml:space="preserve">alt boyutları puan </w:t>
      </w:r>
      <w:r w:rsidRPr="00545A7F">
        <w:rPr>
          <w:rFonts w:ascii="Arial" w:eastAsia="Times New Roman" w:hAnsi="Arial" w:cs="Arial"/>
          <w:color w:val="000000" w:themeColor="text1"/>
        </w:rPr>
        <w:t>ortalamalarının karşılaştırılması</w:t>
      </w:r>
      <w:r w:rsidR="0052041B" w:rsidRPr="00545A7F">
        <w:rPr>
          <w:rFonts w:ascii="Arial" w:eastAsia="Times New Roman" w:hAnsi="Arial" w:cs="Arial"/>
          <w:color w:val="000000" w:themeColor="text1"/>
        </w:rPr>
        <w:t xml:space="preserve"> (n:62)</w:t>
      </w:r>
    </w:p>
    <w:p w:rsidR="009C02CF" w:rsidRPr="00545A7F" w:rsidRDefault="009C02CF" w:rsidP="009C02CF">
      <w:pPr>
        <w:spacing w:after="0" w:line="240" w:lineRule="auto"/>
        <w:jc w:val="both"/>
        <w:rPr>
          <w:rFonts w:ascii="Arial" w:hAnsi="Arial" w:cs="Arial"/>
          <w:b/>
          <w:color w:val="000000" w:themeColor="text1"/>
        </w:rPr>
      </w:pPr>
    </w:p>
    <w:p w:rsidR="009C02CF" w:rsidRPr="00545A7F" w:rsidRDefault="009C02CF" w:rsidP="009C02CF">
      <w:pPr>
        <w:spacing w:after="0" w:line="240" w:lineRule="auto"/>
        <w:jc w:val="both"/>
        <w:rPr>
          <w:rFonts w:ascii="Arial" w:hAnsi="Arial" w:cs="Arial"/>
          <w:b/>
          <w:color w:val="000000" w:themeColor="text1"/>
        </w:rPr>
      </w:pPr>
    </w:p>
    <w:tbl>
      <w:tblPr>
        <w:tblStyle w:val="TabloKlavuzu"/>
        <w:tblW w:w="8616" w:type="dxa"/>
        <w:tblInd w:w="108" w:type="dxa"/>
        <w:tblBorders>
          <w:left w:val="none" w:sz="0" w:space="0" w:color="auto"/>
          <w:right w:val="none" w:sz="0" w:space="0" w:color="auto"/>
          <w:insideV w:val="none" w:sz="0" w:space="0" w:color="auto"/>
        </w:tblBorders>
        <w:tblLayout w:type="fixed"/>
        <w:tblLook w:val="04A0"/>
      </w:tblPr>
      <w:tblGrid>
        <w:gridCol w:w="2738"/>
        <w:gridCol w:w="1919"/>
        <w:gridCol w:w="1722"/>
        <w:gridCol w:w="1418"/>
        <w:gridCol w:w="819"/>
      </w:tblGrid>
      <w:tr w:rsidR="00F56C1B" w:rsidRPr="00545A7F" w:rsidTr="00F56C1B">
        <w:trPr>
          <w:trHeight w:val="315"/>
        </w:trPr>
        <w:tc>
          <w:tcPr>
            <w:tcW w:w="2738" w:type="dxa"/>
            <w:vMerge w:val="restart"/>
            <w:tcBorders>
              <w:right w:val="nil"/>
            </w:tcBorders>
            <w:vAlign w:val="center"/>
          </w:tcPr>
          <w:p w:rsidR="00F56C1B" w:rsidRPr="00545A7F" w:rsidRDefault="00F56C1B" w:rsidP="003E2642">
            <w:pPr>
              <w:pStyle w:val="ListeParagraf"/>
              <w:widowControl w:val="0"/>
              <w:autoSpaceDE w:val="0"/>
              <w:autoSpaceDN w:val="0"/>
              <w:adjustRightInd w:val="0"/>
              <w:ind w:left="0" w:right="-20"/>
              <w:rPr>
                <w:rFonts w:ascii="Arial" w:hAnsi="Arial" w:cs="Arial"/>
                <w:b/>
                <w:color w:val="000000" w:themeColor="text1"/>
                <w:sz w:val="20"/>
                <w:szCs w:val="20"/>
              </w:rPr>
            </w:pPr>
            <w:r w:rsidRPr="00545A7F">
              <w:rPr>
                <w:rFonts w:ascii="Arial" w:hAnsi="Arial" w:cs="Arial"/>
                <w:b/>
                <w:color w:val="000000" w:themeColor="text1"/>
                <w:sz w:val="20"/>
                <w:szCs w:val="20"/>
              </w:rPr>
              <w:t>Ölçekler</w:t>
            </w:r>
          </w:p>
        </w:tc>
        <w:tc>
          <w:tcPr>
            <w:tcW w:w="1919" w:type="dxa"/>
            <w:tcBorders>
              <w:left w:val="nil"/>
              <w:right w:val="nil"/>
            </w:tcBorders>
            <w:vAlign w:val="center"/>
          </w:tcPr>
          <w:p w:rsidR="00F56C1B" w:rsidRPr="00545A7F" w:rsidRDefault="00F56C1B"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Girişim Grubu</w:t>
            </w:r>
          </w:p>
          <w:p w:rsidR="00F56C1B" w:rsidRPr="00545A7F" w:rsidRDefault="00F56C1B" w:rsidP="003E2642">
            <w:pPr>
              <w:jc w:val="center"/>
              <w:rPr>
                <w:rFonts w:ascii="Arial" w:hAnsi="Arial" w:cs="Arial"/>
                <w:color w:val="000000" w:themeColor="text1"/>
                <w:sz w:val="20"/>
                <w:szCs w:val="20"/>
              </w:rPr>
            </w:pPr>
            <w:r w:rsidRPr="00545A7F">
              <w:rPr>
                <w:rFonts w:ascii="Arial" w:eastAsia="Times New Roman" w:hAnsi="Arial" w:cs="Arial"/>
                <w:b/>
                <w:color w:val="000000" w:themeColor="text1"/>
                <w:sz w:val="20"/>
                <w:szCs w:val="20"/>
              </w:rPr>
              <w:t>(n:31)</w:t>
            </w:r>
          </w:p>
        </w:tc>
        <w:tc>
          <w:tcPr>
            <w:tcW w:w="1722" w:type="dxa"/>
            <w:tcBorders>
              <w:left w:val="nil"/>
              <w:right w:val="nil"/>
            </w:tcBorders>
            <w:vAlign w:val="center"/>
          </w:tcPr>
          <w:p w:rsidR="00F56C1B" w:rsidRPr="00545A7F" w:rsidRDefault="00F56C1B"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Kontrol Grubu</w:t>
            </w:r>
          </w:p>
          <w:p w:rsidR="00F56C1B" w:rsidRPr="00545A7F" w:rsidRDefault="00F56C1B"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(n:31)</w:t>
            </w:r>
          </w:p>
        </w:tc>
        <w:tc>
          <w:tcPr>
            <w:tcW w:w="1418" w:type="dxa"/>
            <w:vMerge w:val="restart"/>
            <w:tcBorders>
              <w:left w:val="nil"/>
              <w:right w:val="nil"/>
            </w:tcBorders>
            <w:vAlign w:val="center"/>
          </w:tcPr>
          <w:p w:rsidR="00F56C1B" w:rsidRPr="00545A7F" w:rsidRDefault="00F56C1B" w:rsidP="00677B8D">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b/>
                <w:color w:val="000000" w:themeColor="text1"/>
                <w:sz w:val="20"/>
                <w:szCs w:val="20"/>
              </w:rPr>
              <w:t>İstatistiksel</w:t>
            </w:r>
          </w:p>
          <w:p w:rsidR="00F56C1B" w:rsidRPr="00545A7F" w:rsidRDefault="001D282A" w:rsidP="00677B8D">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b/>
                <w:color w:val="000000" w:themeColor="text1"/>
                <w:sz w:val="20"/>
                <w:szCs w:val="20"/>
              </w:rPr>
              <w:t>Değer</w:t>
            </w:r>
          </w:p>
          <w:p w:rsidR="00F56C1B" w:rsidRPr="00545A7F" w:rsidRDefault="00F56C1B" w:rsidP="00677B8D">
            <w:pPr>
              <w:widowControl w:val="0"/>
              <w:autoSpaceDE w:val="0"/>
              <w:autoSpaceDN w:val="0"/>
              <w:adjustRightInd w:val="0"/>
              <w:ind w:right="-20"/>
              <w:jc w:val="center"/>
              <w:rPr>
                <w:rFonts w:ascii="Arial" w:hAnsi="Arial" w:cs="Arial"/>
                <w:b/>
                <w:color w:val="000000" w:themeColor="text1"/>
                <w:sz w:val="20"/>
                <w:szCs w:val="20"/>
              </w:rPr>
            </w:pPr>
          </w:p>
        </w:tc>
        <w:tc>
          <w:tcPr>
            <w:tcW w:w="819" w:type="dxa"/>
            <w:vMerge w:val="restart"/>
            <w:tcBorders>
              <w:left w:val="nil"/>
            </w:tcBorders>
            <w:vAlign w:val="center"/>
          </w:tcPr>
          <w:p w:rsidR="00F56C1B" w:rsidRPr="00545A7F" w:rsidRDefault="00F56C1B" w:rsidP="00677B8D">
            <w:pPr>
              <w:widowControl w:val="0"/>
              <w:autoSpaceDE w:val="0"/>
              <w:autoSpaceDN w:val="0"/>
              <w:adjustRightInd w:val="0"/>
              <w:ind w:right="-20"/>
              <w:jc w:val="center"/>
              <w:rPr>
                <w:rFonts w:ascii="Arial" w:hAnsi="Arial" w:cs="Arial"/>
                <w:b/>
                <w:color w:val="000000" w:themeColor="text1"/>
                <w:sz w:val="20"/>
                <w:szCs w:val="20"/>
              </w:rPr>
            </w:pPr>
            <w:proofErr w:type="gramStart"/>
            <w:r w:rsidRPr="00545A7F">
              <w:rPr>
                <w:rFonts w:ascii="Arial" w:hAnsi="Arial" w:cs="Arial"/>
                <w:b/>
                <w:color w:val="000000" w:themeColor="text1"/>
                <w:sz w:val="20"/>
                <w:szCs w:val="20"/>
              </w:rPr>
              <w:t>p</w:t>
            </w:r>
            <w:proofErr w:type="gramEnd"/>
          </w:p>
        </w:tc>
      </w:tr>
      <w:tr w:rsidR="00F56C1B" w:rsidRPr="00545A7F" w:rsidTr="00F56C1B">
        <w:tc>
          <w:tcPr>
            <w:tcW w:w="2738" w:type="dxa"/>
            <w:vMerge/>
            <w:tcBorders>
              <w:right w:val="nil"/>
            </w:tcBorders>
            <w:vAlign w:val="center"/>
          </w:tcPr>
          <w:p w:rsidR="00F56C1B" w:rsidRPr="00545A7F" w:rsidRDefault="00F56C1B" w:rsidP="003E2642">
            <w:pPr>
              <w:pStyle w:val="ListeParagraf"/>
              <w:widowControl w:val="0"/>
              <w:autoSpaceDE w:val="0"/>
              <w:autoSpaceDN w:val="0"/>
              <w:adjustRightInd w:val="0"/>
              <w:ind w:left="0" w:right="-20"/>
              <w:rPr>
                <w:rFonts w:ascii="Arial" w:hAnsi="Arial" w:cs="Arial"/>
                <w:b/>
                <w:color w:val="000000" w:themeColor="text1"/>
                <w:sz w:val="20"/>
                <w:szCs w:val="20"/>
              </w:rPr>
            </w:pPr>
          </w:p>
        </w:tc>
        <w:tc>
          <w:tcPr>
            <w:tcW w:w="1919" w:type="dxa"/>
            <w:tcBorders>
              <w:left w:val="nil"/>
              <w:right w:val="nil"/>
            </w:tcBorders>
            <w:vAlign w:val="center"/>
          </w:tcPr>
          <w:p w:rsidR="00F56C1B" w:rsidRPr="00545A7F" w:rsidRDefault="00F56C1B" w:rsidP="003E2642">
            <w:pPr>
              <w:jc w:val="center"/>
              <w:rPr>
                <w:rFonts w:ascii="Arial" w:eastAsia="Times New Roman" w:hAnsi="Arial" w:cs="Arial"/>
                <w:b/>
                <w:color w:val="000000" w:themeColor="text1"/>
                <w:sz w:val="20"/>
                <w:szCs w:val="20"/>
              </w:rPr>
            </w:pPr>
            <w:r w:rsidRPr="00545A7F">
              <w:rPr>
                <w:rFonts w:ascii="Arial" w:eastAsia="Times New Roman" w:hAnsi="Arial" w:cs="Arial"/>
                <w:b/>
                <w:bCs/>
                <w:color w:val="000000" w:themeColor="text1"/>
                <w:sz w:val="18"/>
                <w:szCs w:val="18"/>
                <w:lang w:eastAsia="tr-TR"/>
              </w:rPr>
              <w:t>X ± SD</w:t>
            </w:r>
          </w:p>
        </w:tc>
        <w:tc>
          <w:tcPr>
            <w:tcW w:w="1722" w:type="dxa"/>
            <w:tcBorders>
              <w:left w:val="nil"/>
              <w:right w:val="nil"/>
            </w:tcBorders>
            <w:vAlign w:val="center"/>
          </w:tcPr>
          <w:p w:rsidR="00F56C1B" w:rsidRPr="00545A7F" w:rsidRDefault="00F56C1B" w:rsidP="003E2642">
            <w:pPr>
              <w:jc w:val="center"/>
              <w:rPr>
                <w:rFonts w:ascii="Arial" w:hAnsi="Arial" w:cs="Arial"/>
                <w:b/>
                <w:color w:val="000000" w:themeColor="text1"/>
                <w:sz w:val="20"/>
                <w:szCs w:val="20"/>
              </w:rPr>
            </w:pPr>
            <w:r w:rsidRPr="00545A7F">
              <w:rPr>
                <w:rFonts w:ascii="Arial" w:eastAsia="Times New Roman" w:hAnsi="Arial" w:cs="Arial"/>
                <w:b/>
                <w:bCs/>
                <w:color w:val="000000" w:themeColor="text1"/>
                <w:sz w:val="18"/>
                <w:szCs w:val="18"/>
                <w:lang w:eastAsia="tr-TR"/>
              </w:rPr>
              <w:t>X ± SD</w:t>
            </w:r>
          </w:p>
        </w:tc>
        <w:tc>
          <w:tcPr>
            <w:tcW w:w="1418" w:type="dxa"/>
            <w:vMerge/>
            <w:tcBorders>
              <w:left w:val="nil"/>
              <w:right w:val="nil"/>
            </w:tcBorders>
          </w:tcPr>
          <w:p w:rsidR="00F56C1B" w:rsidRPr="00545A7F" w:rsidRDefault="00F56C1B" w:rsidP="003E2642">
            <w:pPr>
              <w:widowControl w:val="0"/>
              <w:autoSpaceDE w:val="0"/>
              <w:autoSpaceDN w:val="0"/>
              <w:adjustRightInd w:val="0"/>
              <w:ind w:right="-20"/>
              <w:jc w:val="center"/>
              <w:rPr>
                <w:rFonts w:ascii="Arial" w:hAnsi="Arial" w:cs="Arial"/>
                <w:b/>
                <w:color w:val="000000" w:themeColor="text1"/>
                <w:sz w:val="20"/>
                <w:szCs w:val="20"/>
              </w:rPr>
            </w:pPr>
          </w:p>
        </w:tc>
        <w:tc>
          <w:tcPr>
            <w:tcW w:w="819" w:type="dxa"/>
            <w:vMerge/>
            <w:tcBorders>
              <w:left w:val="nil"/>
            </w:tcBorders>
          </w:tcPr>
          <w:p w:rsidR="00F56C1B" w:rsidRPr="00545A7F" w:rsidRDefault="00F56C1B" w:rsidP="003E2642">
            <w:pPr>
              <w:widowControl w:val="0"/>
              <w:autoSpaceDE w:val="0"/>
              <w:autoSpaceDN w:val="0"/>
              <w:adjustRightInd w:val="0"/>
              <w:ind w:right="-20"/>
              <w:jc w:val="center"/>
              <w:rPr>
                <w:rFonts w:ascii="Arial" w:hAnsi="Arial" w:cs="Arial"/>
                <w:b/>
                <w:color w:val="000000" w:themeColor="text1"/>
                <w:sz w:val="20"/>
                <w:szCs w:val="20"/>
              </w:rPr>
            </w:pPr>
          </w:p>
        </w:tc>
      </w:tr>
      <w:tr w:rsidR="009C02CF" w:rsidRPr="00545A7F" w:rsidTr="00F56C1B">
        <w:tc>
          <w:tcPr>
            <w:tcW w:w="2738" w:type="dxa"/>
            <w:tcBorders>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b/>
                <w:color w:val="000000" w:themeColor="text1"/>
                <w:sz w:val="20"/>
                <w:szCs w:val="20"/>
                <w:vertAlign w:val="superscript"/>
              </w:rPr>
            </w:pPr>
            <w:r w:rsidRPr="00545A7F">
              <w:rPr>
                <w:rFonts w:ascii="Arial" w:hAnsi="Arial" w:cs="Arial"/>
                <w:b/>
                <w:color w:val="000000" w:themeColor="text1"/>
                <w:sz w:val="20"/>
                <w:szCs w:val="20"/>
              </w:rPr>
              <w:t>BAÖ</w:t>
            </w:r>
            <w:r w:rsidRPr="00545A7F">
              <w:rPr>
                <w:rFonts w:ascii="Arial" w:hAnsi="Arial" w:cs="Arial"/>
                <w:b/>
                <w:color w:val="000000" w:themeColor="text1"/>
                <w:sz w:val="20"/>
                <w:szCs w:val="20"/>
                <w:vertAlign w:val="superscript"/>
              </w:rPr>
              <w:t xml:space="preserve"> a</w:t>
            </w:r>
          </w:p>
        </w:tc>
        <w:tc>
          <w:tcPr>
            <w:tcW w:w="1919" w:type="dxa"/>
            <w:tcBorders>
              <w:left w:val="nil"/>
              <w:right w:val="nil"/>
            </w:tcBorders>
            <w:vAlign w:val="center"/>
          </w:tcPr>
          <w:p w:rsidR="009C02CF" w:rsidRPr="00545A7F" w:rsidRDefault="009C02CF" w:rsidP="003E2642">
            <w:pPr>
              <w:jc w:val="center"/>
              <w:rPr>
                <w:color w:val="000000" w:themeColor="text1"/>
              </w:rPr>
            </w:pPr>
            <w:r w:rsidRPr="00545A7F">
              <w:rPr>
                <w:rFonts w:ascii="Arial" w:hAnsi="Arial" w:cs="Arial"/>
                <w:color w:val="000000" w:themeColor="text1"/>
                <w:sz w:val="20"/>
                <w:szCs w:val="20"/>
              </w:rPr>
              <w:t>42.45 ± 9.49</w:t>
            </w:r>
          </w:p>
        </w:tc>
        <w:tc>
          <w:tcPr>
            <w:tcW w:w="1722" w:type="dxa"/>
            <w:tcBorders>
              <w:left w:val="nil"/>
              <w:right w:val="nil"/>
            </w:tcBorders>
            <w:vAlign w:val="center"/>
          </w:tcPr>
          <w:p w:rsidR="009C02CF" w:rsidRPr="00545A7F" w:rsidRDefault="009C02CF" w:rsidP="003E2642">
            <w:pPr>
              <w:jc w:val="center"/>
              <w:rPr>
                <w:color w:val="000000" w:themeColor="text1"/>
              </w:rPr>
            </w:pPr>
            <w:r w:rsidRPr="00545A7F">
              <w:rPr>
                <w:rFonts w:ascii="Arial" w:hAnsi="Arial" w:cs="Arial"/>
                <w:color w:val="000000" w:themeColor="text1"/>
                <w:sz w:val="20"/>
                <w:szCs w:val="20"/>
              </w:rPr>
              <w:t>43.77 ± 5.59</w:t>
            </w:r>
          </w:p>
        </w:tc>
        <w:tc>
          <w:tcPr>
            <w:tcW w:w="1418" w:type="dxa"/>
            <w:tcBorders>
              <w:left w:val="nil"/>
              <w:right w:val="nil"/>
            </w:tcBorders>
            <w:vAlign w:val="center"/>
          </w:tcPr>
          <w:p w:rsidR="009C02CF" w:rsidRPr="00545A7F" w:rsidRDefault="009C02CF" w:rsidP="00F56C1B">
            <w:pPr>
              <w:pStyle w:val="ListeParagraf"/>
              <w:widowControl w:val="0"/>
              <w:autoSpaceDE w:val="0"/>
              <w:autoSpaceDN w:val="0"/>
              <w:adjustRightInd w:val="0"/>
              <w:ind w:left="0" w:right="-20"/>
              <w:jc w:val="center"/>
              <w:rPr>
                <w:rFonts w:ascii="Arial" w:hAnsi="Arial" w:cs="Arial"/>
                <w:b/>
                <w:color w:val="000000" w:themeColor="text1"/>
                <w:sz w:val="20"/>
                <w:szCs w:val="20"/>
              </w:rPr>
            </w:pPr>
            <w:r w:rsidRPr="00545A7F">
              <w:rPr>
                <w:rFonts w:ascii="Arial" w:eastAsia="Times New Roman" w:hAnsi="Arial" w:cs="Arial"/>
                <w:color w:val="000000" w:themeColor="text1"/>
                <w:sz w:val="20"/>
                <w:szCs w:val="20"/>
                <w:lang w:eastAsia="tr-TR"/>
              </w:rPr>
              <w:t>Z:-0.36</w:t>
            </w:r>
          </w:p>
        </w:tc>
        <w:tc>
          <w:tcPr>
            <w:tcW w:w="819" w:type="dxa"/>
            <w:tcBorders>
              <w:lef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b/>
                <w:color w:val="000000" w:themeColor="text1"/>
                <w:sz w:val="20"/>
                <w:szCs w:val="20"/>
              </w:rPr>
            </w:pPr>
            <w:r w:rsidRPr="00545A7F">
              <w:rPr>
                <w:rFonts w:ascii="Arial" w:eastAsia="Times New Roman" w:hAnsi="Arial" w:cs="Arial"/>
                <w:color w:val="000000" w:themeColor="text1"/>
                <w:sz w:val="20"/>
                <w:szCs w:val="20"/>
                <w:lang w:eastAsia="tr-TR"/>
              </w:rPr>
              <w:t>0.71</w:t>
            </w:r>
          </w:p>
        </w:tc>
      </w:tr>
      <w:tr w:rsidR="009C02CF" w:rsidRPr="00545A7F" w:rsidTr="00F56C1B">
        <w:tc>
          <w:tcPr>
            <w:tcW w:w="2738" w:type="dxa"/>
            <w:tcBorders>
              <w:bottom w:val="single" w:sz="4" w:space="0" w:color="auto"/>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b/>
                <w:color w:val="000000" w:themeColor="text1"/>
                <w:sz w:val="20"/>
                <w:szCs w:val="20"/>
                <w:vertAlign w:val="superscript"/>
              </w:rPr>
            </w:pPr>
            <w:r w:rsidRPr="00545A7F">
              <w:rPr>
                <w:rFonts w:ascii="Arial" w:hAnsi="Arial" w:cs="Arial"/>
                <w:b/>
                <w:color w:val="000000" w:themeColor="text1"/>
                <w:sz w:val="20"/>
                <w:szCs w:val="20"/>
              </w:rPr>
              <w:t>BDÖ</w:t>
            </w:r>
            <w:r w:rsidRPr="00545A7F">
              <w:rPr>
                <w:rFonts w:ascii="Arial" w:hAnsi="Arial" w:cs="Arial"/>
                <w:b/>
                <w:color w:val="000000" w:themeColor="text1"/>
                <w:sz w:val="20"/>
                <w:szCs w:val="20"/>
                <w:vertAlign w:val="superscript"/>
              </w:rPr>
              <w:t xml:space="preserve"> b</w:t>
            </w:r>
          </w:p>
        </w:tc>
        <w:tc>
          <w:tcPr>
            <w:tcW w:w="1919" w:type="dxa"/>
            <w:tcBorders>
              <w:left w:val="nil"/>
              <w:bottom w:val="single" w:sz="4" w:space="0" w:color="auto"/>
              <w:right w:val="nil"/>
            </w:tcBorders>
            <w:vAlign w:val="center"/>
          </w:tcPr>
          <w:p w:rsidR="009C02CF" w:rsidRPr="00545A7F" w:rsidRDefault="009C02CF" w:rsidP="003E2642">
            <w:pPr>
              <w:jc w:val="center"/>
              <w:rPr>
                <w:color w:val="000000" w:themeColor="text1"/>
              </w:rPr>
            </w:pPr>
            <w:r w:rsidRPr="00545A7F">
              <w:rPr>
                <w:rFonts w:ascii="Arial" w:hAnsi="Arial" w:cs="Arial"/>
                <w:color w:val="000000" w:themeColor="text1"/>
                <w:sz w:val="20"/>
                <w:szCs w:val="20"/>
              </w:rPr>
              <w:t>36.26 ± 9.41</w:t>
            </w:r>
          </w:p>
        </w:tc>
        <w:tc>
          <w:tcPr>
            <w:tcW w:w="1722" w:type="dxa"/>
            <w:tcBorders>
              <w:left w:val="nil"/>
              <w:bottom w:val="single" w:sz="4" w:space="0" w:color="auto"/>
              <w:right w:val="nil"/>
            </w:tcBorders>
            <w:vAlign w:val="center"/>
          </w:tcPr>
          <w:p w:rsidR="009C02CF" w:rsidRPr="00545A7F" w:rsidRDefault="009C02CF" w:rsidP="003E2642">
            <w:pPr>
              <w:jc w:val="center"/>
              <w:rPr>
                <w:color w:val="000000" w:themeColor="text1"/>
              </w:rPr>
            </w:pPr>
            <w:r w:rsidRPr="00545A7F">
              <w:rPr>
                <w:rFonts w:ascii="Arial" w:hAnsi="Arial" w:cs="Arial"/>
                <w:color w:val="000000" w:themeColor="text1"/>
                <w:sz w:val="20"/>
                <w:szCs w:val="20"/>
              </w:rPr>
              <w:t>35.81 ± 7.70</w:t>
            </w:r>
          </w:p>
        </w:tc>
        <w:tc>
          <w:tcPr>
            <w:tcW w:w="1418" w:type="dxa"/>
            <w:tcBorders>
              <w:left w:val="nil"/>
              <w:bottom w:val="single" w:sz="4" w:space="0" w:color="auto"/>
              <w:right w:val="nil"/>
            </w:tcBorders>
            <w:vAlign w:val="center"/>
          </w:tcPr>
          <w:p w:rsidR="009C02CF" w:rsidRPr="00545A7F" w:rsidRDefault="009C02CF" w:rsidP="00F56C1B">
            <w:pPr>
              <w:pStyle w:val="ListeParagraf"/>
              <w:widowControl w:val="0"/>
              <w:autoSpaceDE w:val="0"/>
              <w:autoSpaceDN w:val="0"/>
              <w:adjustRightInd w:val="0"/>
              <w:ind w:left="0" w:right="-20"/>
              <w:jc w:val="center"/>
              <w:rPr>
                <w:rFonts w:ascii="Arial" w:hAnsi="Arial" w:cs="Arial"/>
                <w:b/>
                <w:color w:val="000000" w:themeColor="text1"/>
                <w:sz w:val="20"/>
                <w:szCs w:val="20"/>
              </w:rPr>
            </w:pPr>
            <w:proofErr w:type="gramStart"/>
            <w:r w:rsidRPr="00545A7F">
              <w:rPr>
                <w:rFonts w:ascii="Arial" w:eastAsia="Times New Roman" w:hAnsi="Arial" w:cs="Arial"/>
                <w:color w:val="000000" w:themeColor="text1"/>
                <w:sz w:val="20"/>
                <w:szCs w:val="20"/>
                <w:lang w:eastAsia="tr-TR"/>
              </w:rPr>
              <w:t>t</w:t>
            </w:r>
            <w:proofErr w:type="gramEnd"/>
            <w:r w:rsidRPr="00545A7F">
              <w:rPr>
                <w:rFonts w:ascii="Arial" w:eastAsia="Times New Roman" w:hAnsi="Arial" w:cs="Arial"/>
                <w:color w:val="000000" w:themeColor="text1"/>
                <w:sz w:val="20"/>
                <w:szCs w:val="20"/>
                <w:lang w:eastAsia="tr-TR"/>
              </w:rPr>
              <w:t>:0.23</w:t>
            </w:r>
          </w:p>
        </w:tc>
        <w:tc>
          <w:tcPr>
            <w:tcW w:w="819" w:type="dxa"/>
            <w:tcBorders>
              <w:left w:val="nil"/>
              <w:bottom w:val="single" w:sz="4" w:space="0" w:color="auto"/>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b/>
                <w:color w:val="000000" w:themeColor="text1"/>
                <w:sz w:val="20"/>
                <w:szCs w:val="20"/>
              </w:rPr>
            </w:pPr>
            <w:r w:rsidRPr="00545A7F">
              <w:rPr>
                <w:rFonts w:ascii="Arial" w:eastAsia="Times New Roman" w:hAnsi="Arial" w:cs="Arial"/>
                <w:color w:val="000000" w:themeColor="text1"/>
                <w:sz w:val="20"/>
                <w:szCs w:val="20"/>
                <w:lang w:eastAsia="tr-TR"/>
              </w:rPr>
              <w:t>0.83</w:t>
            </w:r>
          </w:p>
        </w:tc>
      </w:tr>
      <w:tr w:rsidR="009C02CF" w:rsidRPr="00545A7F" w:rsidTr="00F56C1B">
        <w:tc>
          <w:tcPr>
            <w:tcW w:w="2738" w:type="dxa"/>
            <w:tcBorders>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b/>
                <w:color w:val="000000" w:themeColor="text1"/>
                <w:sz w:val="20"/>
                <w:szCs w:val="20"/>
              </w:rPr>
            </w:pPr>
            <w:r w:rsidRPr="00545A7F">
              <w:rPr>
                <w:rFonts w:ascii="Arial" w:hAnsi="Arial" w:cs="Arial"/>
                <w:b/>
                <w:color w:val="000000" w:themeColor="text1"/>
                <w:sz w:val="20"/>
                <w:szCs w:val="20"/>
              </w:rPr>
              <w:t>EORTC QLQ-C30-</w:t>
            </w:r>
            <w:proofErr w:type="gramStart"/>
            <w:r w:rsidRPr="00545A7F">
              <w:rPr>
                <w:rFonts w:ascii="Arial" w:hAnsi="Arial" w:cs="Arial"/>
                <w:b/>
                <w:color w:val="000000" w:themeColor="text1"/>
                <w:sz w:val="20"/>
                <w:szCs w:val="20"/>
              </w:rPr>
              <w:t>versiyon</w:t>
            </w:r>
            <w:proofErr w:type="gramEnd"/>
            <w:r w:rsidRPr="00545A7F">
              <w:rPr>
                <w:rFonts w:ascii="Arial" w:hAnsi="Arial" w:cs="Arial"/>
                <w:b/>
                <w:color w:val="000000" w:themeColor="text1"/>
                <w:sz w:val="20"/>
                <w:szCs w:val="20"/>
              </w:rPr>
              <w:t xml:space="preserve"> 3.0 </w:t>
            </w:r>
            <w:r w:rsidRPr="00545A7F">
              <w:rPr>
                <w:rFonts w:ascii="Arial" w:eastAsia="Times New Roman,Bold" w:hAnsi="Arial" w:cs="Arial"/>
                <w:b/>
                <w:bCs/>
                <w:color w:val="000000" w:themeColor="text1"/>
                <w:sz w:val="20"/>
                <w:szCs w:val="20"/>
              </w:rPr>
              <w:t xml:space="preserve">alt boyutları </w:t>
            </w:r>
          </w:p>
        </w:tc>
        <w:tc>
          <w:tcPr>
            <w:tcW w:w="1919" w:type="dxa"/>
            <w:tcBorders>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b/>
                <w:color w:val="000000" w:themeColor="text1"/>
                <w:sz w:val="20"/>
                <w:szCs w:val="20"/>
              </w:rPr>
            </w:pPr>
          </w:p>
        </w:tc>
        <w:tc>
          <w:tcPr>
            <w:tcW w:w="1722" w:type="dxa"/>
            <w:tcBorders>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b/>
                <w:color w:val="000000" w:themeColor="text1"/>
                <w:sz w:val="20"/>
                <w:szCs w:val="20"/>
              </w:rPr>
            </w:pPr>
          </w:p>
        </w:tc>
        <w:tc>
          <w:tcPr>
            <w:tcW w:w="1418" w:type="dxa"/>
            <w:tcBorders>
              <w:left w:val="nil"/>
              <w:bottom w:val="nil"/>
              <w:right w:val="nil"/>
            </w:tcBorders>
            <w:vAlign w:val="center"/>
          </w:tcPr>
          <w:p w:rsidR="009C02CF" w:rsidRPr="00545A7F" w:rsidRDefault="009C02CF" w:rsidP="00F56C1B">
            <w:pPr>
              <w:pStyle w:val="ListeParagraf"/>
              <w:widowControl w:val="0"/>
              <w:autoSpaceDE w:val="0"/>
              <w:autoSpaceDN w:val="0"/>
              <w:adjustRightInd w:val="0"/>
              <w:ind w:left="0" w:right="-20"/>
              <w:jc w:val="center"/>
              <w:rPr>
                <w:rFonts w:ascii="Arial" w:hAnsi="Arial" w:cs="Arial"/>
                <w:b/>
                <w:color w:val="000000" w:themeColor="text1"/>
                <w:sz w:val="20"/>
                <w:szCs w:val="20"/>
              </w:rPr>
            </w:pPr>
          </w:p>
        </w:tc>
        <w:tc>
          <w:tcPr>
            <w:tcW w:w="819" w:type="dxa"/>
            <w:tcBorders>
              <w:left w:val="nil"/>
              <w:bottom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b/>
                <w:color w:val="000000" w:themeColor="text1"/>
                <w:sz w:val="20"/>
                <w:szCs w:val="20"/>
              </w:rPr>
            </w:pPr>
          </w:p>
        </w:tc>
      </w:tr>
      <w:tr w:rsidR="009C02CF" w:rsidRPr="00545A7F" w:rsidTr="00F56C1B">
        <w:tc>
          <w:tcPr>
            <w:tcW w:w="2738" w:type="dxa"/>
            <w:tcBorders>
              <w:top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color w:val="000000" w:themeColor="text1"/>
                <w:sz w:val="20"/>
                <w:szCs w:val="20"/>
                <w:vertAlign w:val="superscript"/>
              </w:rPr>
            </w:pPr>
            <w:r w:rsidRPr="00545A7F">
              <w:rPr>
                <w:rFonts w:ascii="Arial" w:hAnsi="Arial" w:cs="Arial"/>
                <w:color w:val="000000" w:themeColor="text1"/>
                <w:sz w:val="20"/>
                <w:szCs w:val="20"/>
              </w:rPr>
              <w:t>Genel yaşam kalitesi</w:t>
            </w:r>
            <w:r w:rsidRPr="00545A7F">
              <w:rPr>
                <w:rFonts w:ascii="Arial" w:hAnsi="Arial" w:cs="Arial"/>
                <w:color w:val="000000" w:themeColor="text1"/>
                <w:sz w:val="20"/>
                <w:szCs w:val="20"/>
                <w:vertAlign w:val="superscript"/>
              </w:rPr>
              <w:t>a</w:t>
            </w:r>
          </w:p>
        </w:tc>
        <w:tc>
          <w:tcPr>
            <w:tcW w:w="1919" w:type="dxa"/>
            <w:tcBorders>
              <w:top w:val="nil"/>
              <w:left w:val="nil"/>
              <w:bottom w:val="nil"/>
              <w:right w:val="nil"/>
            </w:tcBorders>
            <w:vAlign w:val="center"/>
          </w:tcPr>
          <w:p w:rsidR="009C02CF" w:rsidRPr="00545A7F" w:rsidRDefault="009C02CF" w:rsidP="003E2642">
            <w:pPr>
              <w:jc w:val="center"/>
              <w:rPr>
                <w:color w:val="000000" w:themeColor="text1"/>
              </w:rPr>
            </w:pPr>
            <w:r w:rsidRPr="00545A7F">
              <w:rPr>
                <w:rFonts w:ascii="Arial" w:hAnsi="Arial" w:cs="Arial"/>
                <w:color w:val="000000" w:themeColor="text1"/>
                <w:sz w:val="20"/>
                <w:szCs w:val="20"/>
              </w:rPr>
              <w:t>46.77 ± 12.67</w:t>
            </w:r>
          </w:p>
        </w:tc>
        <w:tc>
          <w:tcPr>
            <w:tcW w:w="1722" w:type="dxa"/>
            <w:tcBorders>
              <w:top w:val="nil"/>
              <w:left w:val="nil"/>
              <w:bottom w:val="nil"/>
              <w:right w:val="nil"/>
            </w:tcBorders>
            <w:vAlign w:val="center"/>
          </w:tcPr>
          <w:p w:rsidR="009C02CF" w:rsidRPr="00545A7F" w:rsidRDefault="009C02CF" w:rsidP="003E2642">
            <w:pPr>
              <w:jc w:val="center"/>
              <w:rPr>
                <w:color w:val="000000" w:themeColor="text1"/>
              </w:rPr>
            </w:pPr>
            <w:r w:rsidRPr="00545A7F">
              <w:rPr>
                <w:rFonts w:ascii="Arial" w:hAnsi="Arial" w:cs="Arial"/>
                <w:color w:val="000000" w:themeColor="text1"/>
                <w:sz w:val="20"/>
                <w:szCs w:val="20"/>
              </w:rPr>
              <w:t>42.47 ± 11.05</w:t>
            </w:r>
          </w:p>
        </w:tc>
        <w:tc>
          <w:tcPr>
            <w:tcW w:w="1418" w:type="dxa"/>
            <w:tcBorders>
              <w:top w:val="nil"/>
              <w:left w:val="nil"/>
              <w:bottom w:val="nil"/>
              <w:right w:val="nil"/>
            </w:tcBorders>
            <w:vAlign w:val="center"/>
          </w:tcPr>
          <w:p w:rsidR="009C02CF" w:rsidRPr="00545A7F" w:rsidRDefault="009C02CF" w:rsidP="00F56C1B">
            <w:pPr>
              <w:pStyle w:val="ListeParagraf"/>
              <w:widowControl w:val="0"/>
              <w:autoSpaceDE w:val="0"/>
              <w:autoSpaceDN w:val="0"/>
              <w:adjustRightInd w:val="0"/>
              <w:ind w:left="0" w:right="-20"/>
              <w:jc w:val="center"/>
              <w:rPr>
                <w:rFonts w:ascii="Arial" w:hAnsi="Arial" w:cs="Arial"/>
                <w:b/>
                <w:color w:val="000000" w:themeColor="text1"/>
                <w:sz w:val="20"/>
                <w:szCs w:val="20"/>
              </w:rPr>
            </w:pPr>
            <w:r w:rsidRPr="00545A7F">
              <w:rPr>
                <w:rFonts w:ascii="Arial" w:eastAsia="Times New Roman" w:hAnsi="Arial" w:cs="Arial"/>
                <w:color w:val="000000" w:themeColor="text1"/>
                <w:sz w:val="20"/>
                <w:szCs w:val="20"/>
                <w:lang w:eastAsia="tr-TR"/>
              </w:rPr>
              <w:t>Z:-1.64</w:t>
            </w:r>
          </w:p>
        </w:tc>
        <w:tc>
          <w:tcPr>
            <w:tcW w:w="819" w:type="dxa"/>
            <w:tcBorders>
              <w:top w:val="nil"/>
              <w:left w:val="nil"/>
              <w:bottom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b/>
                <w:color w:val="000000" w:themeColor="text1"/>
                <w:sz w:val="20"/>
                <w:szCs w:val="20"/>
              </w:rPr>
            </w:pPr>
            <w:r w:rsidRPr="00545A7F">
              <w:rPr>
                <w:rFonts w:ascii="Arial" w:eastAsia="Times New Roman" w:hAnsi="Arial" w:cs="Arial"/>
                <w:color w:val="000000" w:themeColor="text1"/>
                <w:sz w:val="20"/>
                <w:szCs w:val="20"/>
                <w:lang w:eastAsia="tr-TR"/>
              </w:rPr>
              <w:t>0.09</w:t>
            </w:r>
          </w:p>
        </w:tc>
      </w:tr>
      <w:tr w:rsidR="009C02CF" w:rsidRPr="00545A7F" w:rsidTr="00F56C1B">
        <w:tc>
          <w:tcPr>
            <w:tcW w:w="2738" w:type="dxa"/>
            <w:tcBorders>
              <w:top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color w:val="000000" w:themeColor="text1"/>
                <w:sz w:val="20"/>
                <w:szCs w:val="20"/>
                <w:vertAlign w:val="superscript"/>
              </w:rPr>
            </w:pPr>
            <w:r w:rsidRPr="00545A7F">
              <w:rPr>
                <w:rFonts w:ascii="Arial" w:hAnsi="Arial" w:cs="Arial"/>
                <w:color w:val="000000" w:themeColor="text1"/>
                <w:sz w:val="20"/>
                <w:szCs w:val="20"/>
              </w:rPr>
              <w:t>Fonksiyonel işlevler</w:t>
            </w:r>
            <w:r w:rsidRPr="00545A7F">
              <w:rPr>
                <w:rFonts w:ascii="Arial" w:hAnsi="Arial" w:cs="Arial"/>
                <w:color w:val="000000" w:themeColor="text1"/>
                <w:sz w:val="20"/>
                <w:szCs w:val="20"/>
                <w:vertAlign w:val="superscript"/>
              </w:rPr>
              <w:t>b</w:t>
            </w:r>
          </w:p>
        </w:tc>
        <w:tc>
          <w:tcPr>
            <w:tcW w:w="1919" w:type="dxa"/>
            <w:tcBorders>
              <w:top w:val="nil"/>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28.29 ± 12.68 </w:t>
            </w:r>
          </w:p>
        </w:tc>
        <w:tc>
          <w:tcPr>
            <w:tcW w:w="1722" w:type="dxa"/>
            <w:tcBorders>
              <w:top w:val="nil"/>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23.10 ± 10.87</w:t>
            </w:r>
          </w:p>
        </w:tc>
        <w:tc>
          <w:tcPr>
            <w:tcW w:w="1418" w:type="dxa"/>
            <w:tcBorders>
              <w:top w:val="nil"/>
              <w:left w:val="nil"/>
              <w:bottom w:val="nil"/>
              <w:right w:val="nil"/>
            </w:tcBorders>
            <w:vAlign w:val="center"/>
          </w:tcPr>
          <w:p w:rsidR="009C02CF" w:rsidRPr="00545A7F" w:rsidRDefault="00F56C1B" w:rsidP="00F56C1B">
            <w:pPr>
              <w:pStyle w:val="ListeParagraf"/>
              <w:widowControl w:val="0"/>
              <w:autoSpaceDE w:val="0"/>
              <w:autoSpaceDN w:val="0"/>
              <w:adjustRightInd w:val="0"/>
              <w:ind w:left="0" w:right="-20"/>
              <w:jc w:val="center"/>
              <w:rPr>
                <w:rFonts w:ascii="Arial" w:hAnsi="Arial" w:cs="Arial"/>
                <w:color w:val="000000" w:themeColor="text1"/>
                <w:sz w:val="20"/>
                <w:szCs w:val="20"/>
              </w:rPr>
            </w:pPr>
            <w:proofErr w:type="gramStart"/>
            <w:r w:rsidRPr="00545A7F">
              <w:rPr>
                <w:rFonts w:ascii="Arial" w:hAnsi="Arial" w:cs="Arial"/>
                <w:color w:val="000000" w:themeColor="text1"/>
                <w:sz w:val="20"/>
                <w:szCs w:val="20"/>
              </w:rPr>
              <w:t>t</w:t>
            </w:r>
            <w:proofErr w:type="gramEnd"/>
            <w:r w:rsidRPr="00545A7F">
              <w:rPr>
                <w:rFonts w:ascii="Arial" w:hAnsi="Arial" w:cs="Arial"/>
                <w:color w:val="000000" w:themeColor="text1"/>
                <w:sz w:val="20"/>
                <w:szCs w:val="20"/>
              </w:rPr>
              <w:t>:1.72</w:t>
            </w:r>
          </w:p>
        </w:tc>
        <w:tc>
          <w:tcPr>
            <w:tcW w:w="819" w:type="dxa"/>
            <w:tcBorders>
              <w:top w:val="nil"/>
              <w:left w:val="nil"/>
              <w:bottom w:val="nil"/>
            </w:tcBorders>
            <w:vAlign w:val="center"/>
          </w:tcPr>
          <w:p w:rsidR="009C02CF" w:rsidRPr="00545A7F" w:rsidRDefault="00F56C1B"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0.08</w:t>
            </w:r>
          </w:p>
        </w:tc>
      </w:tr>
      <w:tr w:rsidR="009C02CF" w:rsidRPr="00545A7F" w:rsidTr="00F56C1B">
        <w:tc>
          <w:tcPr>
            <w:tcW w:w="2738" w:type="dxa"/>
            <w:tcBorders>
              <w:top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color w:val="000000" w:themeColor="text1"/>
                <w:sz w:val="20"/>
                <w:szCs w:val="20"/>
                <w:vertAlign w:val="superscript"/>
              </w:rPr>
            </w:pPr>
            <w:r w:rsidRPr="00545A7F">
              <w:rPr>
                <w:rFonts w:ascii="Arial" w:hAnsi="Arial" w:cs="Arial"/>
                <w:color w:val="000000" w:themeColor="text1"/>
                <w:sz w:val="20"/>
                <w:szCs w:val="20"/>
              </w:rPr>
              <w:t>Semptom skalası</w:t>
            </w:r>
            <w:r w:rsidRPr="00545A7F">
              <w:rPr>
                <w:rFonts w:ascii="Arial" w:hAnsi="Arial" w:cs="Arial"/>
                <w:color w:val="000000" w:themeColor="text1"/>
                <w:sz w:val="20"/>
                <w:szCs w:val="20"/>
                <w:vertAlign w:val="superscript"/>
              </w:rPr>
              <w:t>b</w:t>
            </w:r>
          </w:p>
        </w:tc>
        <w:tc>
          <w:tcPr>
            <w:tcW w:w="1919" w:type="dxa"/>
            <w:tcBorders>
              <w:top w:val="nil"/>
              <w:left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71.02 ± 11.87</w:t>
            </w:r>
          </w:p>
        </w:tc>
        <w:tc>
          <w:tcPr>
            <w:tcW w:w="1722" w:type="dxa"/>
            <w:tcBorders>
              <w:top w:val="nil"/>
              <w:left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68.00 ± 12.21</w:t>
            </w:r>
          </w:p>
        </w:tc>
        <w:tc>
          <w:tcPr>
            <w:tcW w:w="1418" w:type="dxa"/>
            <w:tcBorders>
              <w:top w:val="nil"/>
              <w:left w:val="nil"/>
              <w:right w:val="nil"/>
            </w:tcBorders>
            <w:vAlign w:val="center"/>
          </w:tcPr>
          <w:p w:rsidR="009C02CF" w:rsidRPr="00545A7F" w:rsidRDefault="00F56C1B" w:rsidP="00F56C1B">
            <w:pPr>
              <w:pStyle w:val="ListeParagraf"/>
              <w:widowControl w:val="0"/>
              <w:autoSpaceDE w:val="0"/>
              <w:autoSpaceDN w:val="0"/>
              <w:adjustRightInd w:val="0"/>
              <w:ind w:left="0" w:right="-20"/>
              <w:jc w:val="center"/>
              <w:rPr>
                <w:rFonts w:ascii="Arial" w:hAnsi="Arial" w:cs="Arial"/>
                <w:color w:val="000000" w:themeColor="text1"/>
                <w:sz w:val="20"/>
                <w:szCs w:val="20"/>
              </w:rPr>
            </w:pPr>
            <w:proofErr w:type="gramStart"/>
            <w:r w:rsidRPr="00545A7F">
              <w:rPr>
                <w:rFonts w:ascii="Arial" w:hAnsi="Arial" w:cs="Arial"/>
                <w:color w:val="000000" w:themeColor="text1"/>
                <w:sz w:val="20"/>
                <w:szCs w:val="20"/>
              </w:rPr>
              <w:t>t</w:t>
            </w:r>
            <w:proofErr w:type="gramEnd"/>
            <w:r w:rsidRPr="00545A7F">
              <w:rPr>
                <w:rFonts w:ascii="Arial" w:hAnsi="Arial" w:cs="Arial"/>
                <w:color w:val="000000" w:themeColor="text1"/>
                <w:sz w:val="20"/>
                <w:szCs w:val="20"/>
              </w:rPr>
              <w:t>:0.98</w:t>
            </w:r>
          </w:p>
        </w:tc>
        <w:tc>
          <w:tcPr>
            <w:tcW w:w="819" w:type="dxa"/>
            <w:tcBorders>
              <w:top w:val="nil"/>
              <w:left w:val="nil"/>
            </w:tcBorders>
            <w:vAlign w:val="center"/>
          </w:tcPr>
          <w:p w:rsidR="009C02CF" w:rsidRPr="00545A7F" w:rsidRDefault="00F56C1B"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0.32</w:t>
            </w:r>
          </w:p>
        </w:tc>
      </w:tr>
    </w:tbl>
    <w:p w:rsidR="009C02CF" w:rsidRPr="00545A7F" w:rsidRDefault="009C02CF" w:rsidP="009C02CF">
      <w:pPr>
        <w:widowControl w:val="0"/>
        <w:autoSpaceDE w:val="0"/>
        <w:autoSpaceDN w:val="0"/>
        <w:adjustRightInd w:val="0"/>
        <w:spacing w:after="0" w:line="240" w:lineRule="auto"/>
        <w:ind w:right="-20"/>
        <w:rPr>
          <w:rFonts w:ascii="Arial" w:hAnsi="Arial" w:cs="Arial"/>
          <w:color w:val="000000" w:themeColor="text1"/>
          <w:sz w:val="24"/>
          <w:szCs w:val="24"/>
        </w:rPr>
      </w:pPr>
    </w:p>
    <w:p w:rsidR="009C02CF" w:rsidRPr="00545A7F" w:rsidRDefault="009C02CF" w:rsidP="009C02CF">
      <w:pPr>
        <w:widowControl w:val="0"/>
        <w:autoSpaceDE w:val="0"/>
        <w:autoSpaceDN w:val="0"/>
        <w:adjustRightInd w:val="0"/>
        <w:spacing w:after="0" w:line="240" w:lineRule="auto"/>
        <w:ind w:right="-20"/>
        <w:rPr>
          <w:rFonts w:ascii="Arial" w:hAnsi="Arial" w:cs="Arial"/>
          <w:color w:val="000000" w:themeColor="text1"/>
          <w:sz w:val="24"/>
          <w:szCs w:val="24"/>
        </w:rPr>
      </w:pPr>
    </w:p>
    <w:p w:rsidR="009C02CF" w:rsidRPr="00545A7F" w:rsidRDefault="009C02CF" w:rsidP="009C02CF">
      <w:pPr>
        <w:spacing w:after="0" w:line="360" w:lineRule="auto"/>
        <w:jc w:val="both"/>
        <w:rPr>
          <w:rFonts w:ascii="Arial" w:eastAsia="Times New Roman" w:hAnsi="Arial" w:cs="Arial"/>
          <w:color w:val="000000" w:themeColor="text1"/>
        </w:rPr>
      </w:pPr>
      <w:r w:rsidRPr="00545A7F">
        <w:rPr>
          <w:rFonts w:ascii="Arial" w:eastAsia="Times New Roman" w:hAnsi="Arial" w:cs="Arial"/>
          <w:color w:val="000000" w:themeColor="text1"/>
        </w:rPr>
        <w:t xml:space="preserve">*p&lt;0.05, **p&lt;0.01, ***p&lt;0.001, </w:t>
      </w:r>
      <w:r w:rsidRPr="00545A7F">
        <w:rPr>
          <w:rFonts w:ascii="Arial" w:hAnsi="Arial" w:cs="Arial"/>
          <w:color w:val="000000" w:themeColor="text1"/>
          <w:vertAlign w:val="superscript"/>
        </w:rPr>
        <w:t>a</w:t>
      </w:r>
      <w:r w:rsidRPr="00545A7F">
        <w:rPr>
          <w:rFonts w:ascii="Arial" w:hAnsi="Arial" w:cs="Arial"/>
          <w:color w:val="000000" w:themeColor="text1"/>
        </w:rPr>
        <w:t xml:space="preserve">: Mann-Whithney U, </w:t>
      </w:r>
      <w:r w:rsidRPr="00545A7F">
        <w:rPr>
          <w:rFonts w:ascii="Arial" w:hAnsi="Arial" w:cs="Arial"/>
          <w:color w:val="000000" w:themeColor="text1"/>
          <w:vertAlign w:val="superscript"/>
        </w:rPr>
        <w:t>b</w:t>
      </w:r>
      <w:r w:rsidRPr="00545A7F">
        <w:rPr>
          <w:rFonts w:ascii="Arial" w:hAnsi="Arial" w:cs="Arial"/>
          <w:color w:val="000000" w:themeColor="text1"/>
        </w:rPr>
        <w:t>: Independent Samples T-Test</w:t>
      </w:r>
    </w:p>
    <w:p w:rsidR="009C02CF" w:rsidRPr="00545A7F" w:rsidRDefault="009C02CF" w:rsidP="009C02CF">
      <w:pPr>
        <w:widowControl w:val="0"/>
        <w:autoSpaceDE w:val="0"/>
        <w:autoSpaceDN w:val="0"/>
        <w:adjustRightInd w:val="0"/>
        <w:spacing w:after="0" w:line="360" w:lineRule="auto"/>
        <w:ind w:right="-20"/>
        <w:rPr>
          <w:rFonts w:ascii="Arial" w:hAnsi="Arial" w:cs="Arial"/>
          <w:color w:val="000000" w:themeColor="text1"/>
        </w:rPr>
      </w:pPr>
    </w:p>
    <w:p w:rsidR="009C02CF" w:rsidRPr="00545A7F" w:rsidRDefault="009C02CF" w:rsidP="009C02CF">
      <w:pPr>
        <w:widowControl w:val="0"/>
        <w:autoSpaceDE w:val="0"/>
        <w:autoSpaceDN w:val="0"/>
        <w:adjustRightInd w:val="0"/>
        <w:spacing w:after="0" w:line="360" w:lineRule="auto"/>
        <w:ind w:right="-20"/>
        <w:rPr>
          <w:rFonts w:ascii="Arial" w:hAnsi="Arial" w:cs="Arial"/>
          <w:color w:val="000000" w:themeColor="text1"/>
        </w:rPr>
      </w:pP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rPr>
      </w:pPr>
      <w:r w:rsidRPr="00545A7F">
        <w:rPr>
          <w:rFonts w:ascii="Arial" w:eastAsia="Times New Roman" w:hAnsi="Arial" w:cs="Arial"/>
          <w:color w:val="000000" w:themeColor="text1"/>
        </w:rPr>
        <w:t xml:space="preserve">Tablo 4.2.1’ de araştırmaya katılan </w:t>
      </w:r>
      <w:r w:rsidRPr="00545A7F">
        <w:rPr>
          <w:rFonts w:ascii="Arial" w:hAnsi="Arial" w:cs="Arial"/>
          <w:color w:val="000000" w:themeColor="text1"/>
        </w:rPr>
        <w:t>jinekolojik kanserli kadınların girişim öncesi</w:t>
      </w:r>
      <w:r w:rsidRPr="00545A7F">
        <w:rPr>
          <w:rFonts w:ascii="Arial" w:eastAsia="Times New Roman" w:hAnsi="Arial" w:cs="Arial"/>
          <w:color w:val="000000" w:themeColor="text1"/>
        </w:rPr>
        <w:t xml:space="preserve"> BAÖ, BDÖ ve </w:t>
      </w:r>
      <w:r w:rsidRPr="00545A7F">
        <w:rPr>
          <w:rFonts w:ascii="Arial" w:hAnsi="Arial" w:cs="Arial"/>
          <w:color w:val="000000" w:themeColor="text1"/>
        </w:rPr>
        <w:t>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w:t>
      </w:r>
      <w:r w:rsidRPr="00545A7F">
        <w:rPr>
          <w:rFonts w:ascii="Arial" w:eastAsia="Times New Roman" w:hAnsi="Arial" w:cs="Arial"/>
          <w:color w:val="000000" w:themeColor="text1"/>
        </w:rPr>
        <w:t xml:space="preserve">3 ana alt boyutu olan genel yaşam kalitesi, fonksiyonel işlevler ve semptom skalası alt boyutlarının toplam ölçek puanı </w:t>
      </w:r>
      <w:r w:rsidRPr="00545A7F">
        <w:rPr>
          <w:rFonts w:ascii="Arial" w:hAnsi="Arial" w:cs="Arial"/>
          <w:color w:val="000000" w:themeColor="text1"/>
        </w:rPr>
        <w:t>ortalamaları verilmiştir.</w:t>
      </w:r>
      <w:r w:rsidRPr="00545A7F">
        <w:rPr>
          <w:rFonts w:ascii="Arial" w:eastAsia="Times New Roman" w:hAnsi="Arial" w:cs="Arial"/>
          <w:color w:val="000000" w:themeColor="text1"/>
        </w:rPr>
        <w:t xml:space="preserve">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Her iki grup arasında girişim öncesi </w:t>
      </w:r>
      <w:r w:rsidRPr="00545A7F">
        <w:rPr>
          <w:rFonts w:ascii="Arial" w:eastAsia="Times New Roman" w:hAnsi="Arial" w:cs="Arial"/>
          <w:color w:val="000000" w:themeColor="text1"/>
        </w:rPr>
        <w:t xml:space="preserve">BAÖ, BDÖ ve </w:t>
      </w:r>
      <w:r w:rsidRPr="00545A7F">
        <w:rPr>
          <w:rFonts w:ascii="Arial" w:hAnsi="Arial" w:cs="Arial"/>
          <w:color w:val="000000" w:themeColor="text1"/>
        </w:rPr>
        <w:t>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alt boyutları puan ortalamalarında anlamlı bir fark bulunmamıştır (p&gt;0.05). Kadınların girişim ve kontrol grubuna homojen olarak dağıldığı saptanmıştır.</w:t>
      </w: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spacing w:after="0" w:line="360" w:lineRule="auto"/>
        <w:ind w:firstLine="708"/>
        <w:jc w:val="both"/>
        <w:rPr>
          <w:rFonts w:ascii="Arial" w:hAnsi="Arial" w:cs="Arial"/>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4.2.2 </w:t>
      </w:r>
      <w:r w:rsidRPr="00545A7F">
        <w:rPr>
          <w:rFonts w:ascii="Arial" w:hAnsi="Arial" w:cs="Arial"/>
          <w:color w:val="000000" w:themeColor="text1"/>
        </w:rPr>
        <w:t>Her iki gruptaki kadınların</w:t>
      </w:r>
      <w:r w:rsidRPr="00545A7F">
        <w:rPr>
          <w:rFonts w:ascii="Arial" w:eastAsia="Times New Roman" w:hAnsi="Arial" w:cs="Arial"/>
          <w:color w:val="000000" w:themeColor="text1"/>
        </w:rPr>
        <w:t xml:space="preserve"> </w:t>
      </w:r>
      <w:r w:rsidRPr="00545A7F">
        <w:rPr>
          <w:rFonts w:ascii="Arial" w:eastAsia="Times New Roman" w:hAnsi="Arial" w:cs="Arial"/>
          <w:color w:val="000000" w:themeColor="text1"/>
          <w:u w:val="single"/>
        </w:rPr>
        <w:t>girişim öncesi</w:t>
      </w:r>
      <w:r w:rsidRPr="00545A7F">
        <w:rPr>
          <w:rFonts w:ascii="Arial" w:eastAsia="Times New Roman" w:hAnsi="Arial" w:cs="Arial"/>
          <w:color w:val="000000" w:themeColor="text1"/>
        </w:rPr>
        <w:t xml:space="preserve"> </w:t>
      </w:r>
      <w:r w:rsidRPr="00545A7F">
        <w:rPr>
          <w:rFonts w:ascii="Arial" w:hAnsi="Arial" w:cs="Arial"/>
          <w:color w:val="000000" w:themeColor="text1"/>
        </w:rPr>
        <w:t>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w:t>
      </w:r>
      <w:r w:rsidRPr="00545A7F">
        <w:rPr>
          <w:rFonts w:ascii="Arial" w:eastAsia="Times New Roman" w:hAnsi="Arial" w:cs="Arial"/>
          <w:color w:val="000000" w:themeColor="text1"/>
        </w:rPr>
        <w:t>fonksiyonel işlevler alt boyutlarının puan ortalamalarının karşılaştırılması</w:t>
      </w:r>
      <w:r w:rsidR="0052041B" w:rsidRPr="00545A7F">
        <w:rPr>
          <w:rFonts w:ascii="Arial" w:eastAsia="Times New Roman" w:hAnsi="Arial" w:cs="Arial"/>
          <w:color w:val="000000" w:themeColor="text1"/>
        </w:rPr>
        <w:t xml:space="preserve"> (n:62)</w:t>
      </w:r>
    </w:p>
    <w:p w:rsidR="009C02CF" w:rsidRPr="00545A7F" w:rsidRDefault="009C02CF" w:rsidP="009C02CF">
      <w:pPr>
        <w:spacing w:after="0" w:line="240" w:lineRule="auto"/>
        <w:jc w:val="both"/>
        <w:rPr>
          <w:rFonts w:ascii="Arial" w:hAnsi="Arial" w:cs="Arial"/>
          <w:b/>
          <w:color w:val="000000" w:themeColor="text1"/>
        </w:rPr>
      </w:pPr>
    </w:p>
    <w:p w:rsidR="009C02CF" w:rsidRPr="00545A7F" w:rsidRDefault="009C02CF" w:rsidP="009C02CF">
      <w:pPr>
        <w:spacing w:after="0" w:line="240" w:lineRule="auto"/>
        <w:jc w:val="both"/>
        <w:rPr>
          <w:rFonts w:ascii="Arial" w:hAnsi="Arial" w:cs="Arial"/>
          <w:b/>
          <w:color w:val="000000" w:themeColor="text1"/>
        </w:rPr>
      </w:pPr>
    </w:p>
    <w:tbl>
      <w:tblPr>
        <w:tblStyle w:val="TabloKlavuzu"/>
        <w:tblW w:w="0" w:type="auto"/>
        <w:tblBorders>
          <w:left w:val="none" w:sz="0" w:space="0" w:color="auto"/>
          <w:right w:val="none" w:sz="0" w:space="0" w:color="auto"/>
          <w:insideV w:val="none" w:sz="0" w:space="0" w:color="auto"/>
        </w:tblBorders>
        <w:tblLayout w:type="fixed"/>
        <w:tblLook w:val="04A0"/>
      </w:tblPr>
      <w:tblGrid>
        <w:gridCol w:w="2660"/>
        <w:gridCol w:w="1843"/>
        <w:gridCol w:w="1842"/>
        <w:gridCol w:w="1418"/>
        <w:gridCol w:w="850"/>
      </w:tblGrid>
      <w:tr w:rsidR="0052041B" w:rsidRPr="00545A7F" w:rsidTr="003C7AC4">
        <w:trPr>
          <w:trHeight w:val="619"/>
        </w:trPr>
        <w:tc>
          <w:tcPr>
            <w:tcW w:w="2660" w:type="dxa"/>
            <w:vMerge w:val="restart"/>
            <w:tcBorders>
              <w:right w:val="nil"/>
            </w:tcBorders>
            <w:vAlign w:val="center"/>
          </w:tcPr>
          <w:p w:rsidR="0052041B" w:rsidRPr="00545A7F" w:rsidRDefault="0052041B" w:rsidP="003E2642">
            <w:pPr>
              <w:rPr>
                <w:rFonts w:ascii="Arial" w:hAnsi="Arial" w:cs="Arial"/>
                <w:b/>
                <w:color w:val="000000" w:themeColor="text1"/>
                <w:sz w:val="20"/>
                <w:szCs w:val="20"/>
              </w:rPr>
            </w:pPr>
            <w:r w:rsidRPr="00545A7F">
              <w:rPr>
                <w:rFonts w:ascii="Arial" w:hAnsi="Arial" w:cs="Arial"/>
                <w:b/>
                <w:color w:val="000000" w:themeColor="text1"/>
                <w:sz w:val="20"/>
                <w:szCs w:val="20"/>
              </w:rPr>
              <w:t>EORTC QLQ-C30-</w:t>
            </w:r>
            <w:proofErr w:type="gramStart"/>
            <w:r w:rsidRPr="00545A7F">
              <w:rPr>
                <w:rFonts w:ascii="Arial" w:hAnsi="Arial" w:cs="Arial"/>
                <w:b/>
                <w:color w:val="000000" w:themeColor="text1"/>
                <w:sz w:val="20"/>
                <w:szCs w:val="20"/>
              </w:rPr>
              <w:t>versiyon</w:t>
            </w:r>
            <w:proofErr w:type="gramEnd"/>
            <w:r w:rsidRPr="00545A7F">
              <w:rPr>
                <w:rFonts w:ascii="Arial" w:hAnsi="Arial" w:cs="Arial"/>
                <w:b/>
                <w:color w:val="000000" w:themeColor="text1"/>
                <w:sz w:val="20"/>
                <w:szCs w:val="20"/>
              </w:rPr>
              <w:t xml:space="preserve"> 3.0 </w:t>
            </w:r>
          </w:p>
          <w:p w:rsidR="0052041B" w:rsidRPr="00545A7F" w:rsidRDefault="0052041B" w:rsidP="003E2642">
            <w:pPr>
              <w:rPr>
                <w:rFonts w:ascii="Arial" w:eastAsia="Times New Roman" w:hAnsi="Arial" w:cs="Arial"/>
                <w:b/>
                <w:color w:val="000000" w:themeColor="text1"/>
                <w:sz w:val="20"/>
                <w:szCs w:val="20"/>
                <w:lang w:eastAsia="tr-TR"/>
              </w:rPr>
            </w:pPr>
            <w:r w:rsidRPr="00545A7F">
              <w:rPr>
                <w:rFonts w:ascii="Arial" w:hAnsi="Arial" w:cs="Arial"/>
                <w:b/>
                <w:color w:val="000000" w:themeColor="text1"/>
                <w:sz w:val="20"/>
                <w:szCs w:val="20"/>
              </w:rPr>
              <w:t>Fonksiyonel işlevler alt boyutları</w:t>
            </w:r>
          </w:p>
        </w:tc>
        <w:tc>
          <w:tcPr>
            <w:tcW w:w="1843" w:type="dxa"/>
            <w:tcBorders>
              <w:left w:val="nil"/>
              <w:right w:val="nil"/>
            </w:tcBorders>
            <w:vAlign w:val="center"/>
          </w:tcPr>
          <w:p w:rsidR="0052041B" w:rsidRPr="00545A7F" w:rsidRDefault="0052041B"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Girişim Grubu</w:t>
            </w:r>
          </w:p>
          <w:p w:rsidR="0052041B" w:rsidRPr="00545A7F" w:rsidRDefault="0052041B" w:rsidP="003E2642">
            <w:pPr>
              <w:jc w:val="center"/>
              <w:rPr>
                <w:rFonts w:ascii="Arial" w:hAnsi="Arial" w:cs="Arial"/>
                <w:color w:val="000000" w:themeColor="text1"/>
                <w:sz w:val="20"/>
                <w:szCs w:val="20"/>
              </w:rPr>
            </w:pPr>
            <w:r w:rsidRPr="00545A7F">
              <w:rPr>
                <w:rFonts w:ascii="Arial" w:eastAsia="Times New Roman" w:hAnsi="Arial" w:cs="Arial"/>
                <w:b/>
                <w:color w:val="000000" w:themeColor="text1"/>
                <w:sz w:val="20"/>
                <w:szCs w:val="20"/>
              </w:rPr>
              <w:t>(n:31)</w:t>
            </w:r>
          </w:p>
        </w:tc>
        <w:tc>
          <w:tcPr>
            <w:tcW w:w="1842" w:type="dxa"/>
            <w:tcBorders>
              <w:left w:val="nil"/>
              <w:right w:val="nil"/>
            </w:tcBorders>
            <w:vAlign w:val="center"/>
          </w:tcPr>
          <w:p w:rsidR="0052041B" w:rsidRPr="00545A7F" w:rsidRDefault="0052041B"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Kontrol Grubu</w:t>
            </w:r>
          </w:p>
          <w:p w:rsidR="0052041B" w:rsidRPr="00545A7F" w:rsidRDefault="0052041B"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(n:31)</w:t>
            </w:r>
          </w:p>
        </w:tc>
        <w:tc>
          <w:tcPr>
            <w:tcW w:w="1418" w:type="dxa"/>
            <w:tcBorders>
              <w:left w:val="nil"/>
              <w:right w:val="nil"/>
            </w:tcBorders>
            <w:vAlign w:val="center"/>
          </w:tcPr>
          <w:p w:rsidR="0052041B" w:rsidRPr="00545A7F" w:rsidRDefault="0052041B" w:rsidP="0052041B">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b/>
                <w:color w:val="000000" w:themeColor="text1"/>
                <w:sz w:val="20"/>
                <w:szCs w:val="20"/>
              </w:rPr>
              <w:t xml:space="preserve"> İstatistiksel </w:t>
            </w:r>
            <w:r w:rsidR="001D282A" w:rsidRPr="00545A7F">
              <w:rPr>
                <w:rFonts w:ascii="Arial" w:hAnsi="Arial" w:cs="Arial"/>
                <w:b/>
                <w:color w:val="000000" w:themeColor="text1"/>
                <w:sz w:val="20"/>
                <w:szCs w:val="20"/>
              </w:rPr>
              <w:t>Değer</w:t>
            </w:r>
            <w:r w:rsidR="001D282A" w:rsidRPr="00545A7F">
              <w:rPr>
                <w:rFonts w:ascii="Arial" w:hAnsi="Arial" w:cs="Arial"/>
                <w:b/>
                <w:color w:val="000000" w:themeColor="text1"/>
                <w:sz w:val="20"/>
                <w:szCs w:val="20"/>
                <w:vertAlign w:val="superscript"/>
              </w:rPr>
              <w:t>a</w:t>
            </w:r>
          </w:p>
        </w:tc>
        <w:tc>
          <w:tcPr>
            <w:tcW w:w="850" w:type="dxa"/>
            <w:tcBorders>
              <w:left w:val="nil"/>
            </w:tcBorders>
            <w:vAlign w:val="center"/>
          </w:tcPr>
          <w:p w:rsidR="0052041B" w:rsidRPr="00545A7F" w:rsidRDefault="0052041B" w:rsidP="003E2642">
            <w:pPr>
              <w:widowControl w:val="0"/>
              <w:autoSpaceDE w:val="0"/>
              <w:autoSpaceDN w:val="0"/>
              <w:adjustRightInd w:val="0"/>
              <w:ind w:right="-20"/>
              <w:jc w:val="center"/>
              <w:rPr>
                <w:rFonts w:ascii="Arial" w:hAnsi="Arial" w:cs="Arial"/>
                <w:b/>
                <w:color w:val="000000" w:themeColor="text1"/>
                <w:sz w:val="20"/>
                <w:szCs w:val="20"/>
              </w:rPr>
            </w:pPr>
          </w:p>
          <w:p w:rsidR="0052041B" w:rsidRPr="00545A7F" w:rsidRDefault="0052041B" w:rsidP="0052041B">
            <w:pPr>
              <w:widowControl w:val="0"/>
              <w:autoSpaceDE w:val="0"/>
              <w:autoSpaceDN w:val="0"/>
              <w:adjustRightInd w:val="0"/>
              <w:ind w:right="-20"/>
              <w:jc w:val="center"/>
              <w:rPr>
                <w:rFonts w:ascii="Arial" w:hAnsi="Arial" w:cs="Arial"/>
                <w:b/>
                <w:color w:val="000000" w:themeColor="text1"/>
                <w:sz w:val="20"/>
                <w:szCs w:val="20"/>
                <w:vertAlign w:val="superscript"/>
              </w:rPr>
            </w:pPr>
          </w:p>
        </w:tc>
      </w:tr>
      <w:tr w:rsidR="009C02CF" w:rsidRPr="00545A7F" w:rsidTr="0052041B">
        <w:tc>
          <w:tcPr>
            <w:tcW w:w="2660" w:type="dxa"/>
            <w:vMerge/>
            <w:tcBorders>
              <w:bottom w:val="single" w:sz="4" w:space="0" w:color="auto"/>
              <w:right w:val="nil"/>
            </w:tcBorders>
            <w:vAlign w:val="center"/>
          </w:tcPr>
          <w:p w:rsidR="009C02CF" w:rsidRPr="00545A7F" w:rsidRDefault="009C02CF" w:rsidP="003E2642">
            <w:pPr>
              <w:jc w:val="center"/>
              <w:rPr>
                <w:rFonts w:ascii="Arial" w:eastAsia="Times New Roman" w:hAnsi="Arial" w:cs="Arial"/>
                <w:b/>
                <w:color w:val="000000" w:themeColor="text1"/>
                <w:sz w:val="20"/>
                <w:szCs w:val="20"/>
              </w:rPr>
            </w:pPr>
          </w:p>
        </w:tc>
        <w:tc>
          <w:tcPr>
            <w:tcW w:w="1843" w:type="dxa"/>
            <w:tcBorders>
              <w:left w:val="nil"/>
              <w:bottom w:val="single" w:sz="4" w:space="0" w:color="auto"/>
              <w:right w:val="nil"/>
            </w:tcBorders>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b/>
                <w:bCs/>
                <w:color w:val="000000" w:themeColor="text1"/>
                <w:sz w:val="18"/>
                <w:szCs w:val="18"/>
                <w:lang w:eastAsia="tr-TR"/>
              </w:rPr>
              <w:t>X ± SD</w:t>
            </w:r>
          </w:p>
        </w:tc>
        <w:tc>
          <w:tcPr>
            <w:tcW w:w="1842" w:type="dxa"/>
            <w:tcBorders>
              <w:left w:val="nil"/>
              <w:bottom w:val="single" w:sz="4" w:space="0" w:color="auto"/>
              <w:right w:val="nil"/>
            </w:tcBorders>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b/>
                <w:bCs/>
                <w:color w:val="000000" w:themeColor="text1"/>
                <w:sz w:val="18"/>
                <w:szCs w:val="18"/>
                <w:lang w:eastAsia="tr-TR"/>
              </w:rPr>
              <w:t>X ± SD</w:t>
            </w:r>
          </w:p>
        </w:tc>
        <w:tc>
          <w:tcPr>
            <w:tcW w:w="1418" w:type="dxa"/>
            <w:tcBorders>
              <w:left w:val="nil"/>
              <w:bottom w:val="single" w:sz="4" w:space="0" w:color="auto"/>
              <w:right w:val="nil"/>
            </w:tcBorders>
          </w:tcPr>
          <w:p w:rsidR="009C02CF" w:rsidRPr="00545A7F" w:rsidRDefault="009C02CF" w:rsidP="003E2642">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b/>
                <w:color w:val="000000" w:themeColor="text1"/>
                <w:sz w:val="20"/>
                <w:szCs w:val="20"/>
              </w:rPr>
              <w:t>Z</w:t>
            </w:r>
          </w:p>
        </w:tc>
        <w:tc>
          <w:tcPr>
            <w:tcW w:w="850" w:type="dxa"/>
            <w:tcBorders>
              <w:left w:val="nil"/>
              <w:bottom w:val="single" w:sz="4" w:space="0" w:color="auto"/>
            </w:tcBorders>
          </w:tcPr>
          <w:p w:rsidR="009C02CF" w:rsidRPr="00545A7F" w:rsidRDefault="009C02CF" w:rsidP="0052041B">
            <w:pPr>
              <w:widowControl w:val="0"/>
              <w:autoSpaceDE w:val="0"/>
              <w:autoSpaceDN w:val="0"/>
              <w:adjustRightInd w:val="0"/>
              <w:ind w:right="-20"/>
              <w:rPr>
                <w:rFonts w:ascii="Arial" w:hAnsi="Arial" w:cs="Arial"/>
                <w:b/>
                <w:color w:val="000000" w:themeColor="text1"/>
                <w:sz w:val="20"/>
                <w:szCs w:val="20"/>
              </w:rPr>
            </w:pPr>
            <w:r w:rsidRPr="00545A7F">
              <w:rPr>
                <w:rFonts w:ascii="Arial" w:hAnsi="Arial" w:cs="Arial"/>
                <w:b/>
                <w:color w:val="000000" w:themeColor="text1"/>
                <w:sz w:val="20"/>
                <w:szCs w:val="20"/>
              </w:rPr>
              <w:t xml:space="preserve">   </w:t>
            </w:r>
            <w:proofErr w:type="gramStart"/>
            <w:r w:rsidR="003C7AC4" w:rsidRPr="00545A7F">
              <w:rPr>
                <w:rFonts w:ascii="Arial" w:hAnsi="Arial" w:cs="Arial"/>
                <w:b/>
                <w:color w:val="000000" w:themeColor="text1"/>
                <w:sz w:val="20"/>
                <w:szCs w:val="20"/>
              </w:rPr>
              <w:t>p</w:t>
            </w:r>
            <w:proofErr w:type="gramEnd"/>
          </w:p>
        </w:tc>
      </w:tr>
      <w:tr w:rsidR="009C02CF" w:rsidRPr="00545A7F" w:rsidTr="0052041B">
        <w:trPr>
          <w:trHeight w:val="171"/>
        </w:trPr>
        <w:tc>
          <w:tcPr>
            <w:tcW w:w="2660" w:type="dxa"/>
            <w:tcBorders>
              <w:bottom w:val="nil"/>
              <w:right w:val="nil"/>
            </w:tcBorders>
          </w:tcPr>
          <w:p w:rsidR="009C02CF" w:rsidRPr="00545A7F" w:rsidRDefault="009C02CF" w:rsidP="004E55EB">
            <w:pPr>
              <w:rPr>
                <w:rFonts w:ascii="Arial" w:eastAsia="Times New Roman" w:hAnsi="Arial" w:cs="Arial"/>
                <w:b/>
                <w:color w:val="000000" w:themeColor="text1"/>
                <w:sz w:val="20"/>
                <w:szCs w:val="20"/>
                <w:vertAlign w:val="superscript"/>
                <w:lang w:eastAsia="tr-TR"/>
              </w:rPr>
            </w:pPr>
            <w:r w:rsidRPr="00545A7F">
              <w:rPr>
                <w:rFonts w:ascii="Arial" w:eastAsia="Times New Roman" w:hAnsi="Arial" w:cs="Arial"/>
                <w:b/>
                <w:color w:val="000000" w:themeColor="text1"/>
                <w:sz w:val="20"/>
                <w:szCs w:val="20"/>
              </w:rPr>
              <w:t>Fiziksel fonksiyon</w:t>
            </w:r>
          </w:p>
        </w:tc>
        <w:tc>
          <w:tcPr>
            <w:tcW w:w="1843" w:type="dxa"/>
            <w:tcBorders>
              <w:left w:val="nil"/>
              <w:bottom w:val="nil"/>
              <w:right w:val="nil"/>
            </w:tcBorders>
          </w:tcPr>
          <w:p w:rsidR="009C02CF" w:rsidRPr="00545A7F" w:rsidRDefault="009C02CF" w:rsidP="004E55EB">
            <w:pPr>
              <w:jc w:val="center"/>
              <w:rPr>
                <w:color w:val="000000" w:themeColor="text1"/>
              </w:rPr>
            </w:pPr>
            <w:r w:rsidRPr="00545A7F">
              <w:rPr>
                <w:rFonts w:ascii="Arial" w:eastAsia="Times New Roman" w:hAnsi="Arial" w:cs="Arial"/>
                <w:color w:val="000000" w:themeColor="text1"/>
                <w:sz w:val="20"/>
                <w:szCs w:val="20"/>
                <w:lang w:eastAsia="tr-TR"/>
              </w:rPr>
              <w:t>25.59 ± 12.66</w:t>
            </w:r>
          </w:p>
        </w:tc>
        <w:tc>
          <w:tcPr>
            <w:tcW w:w="1842" w:type="dxa"/>
            <w:tcBorders>
              <w:left w:val="nil"/>
              <w:bottom w:val="nil"/>
              <w:right w:val="nil"/>
            </w:tcBorders>
          </w:tcPr>
          <w:p w:rsidR="009C02CF" w:rsidRPr="00545A7F" w:rsidRDefault="009C02CF" w:rsidP="004E55EB">
            <w:pPr>
              <w:jc w:val="center"/>
              <w:rPr>
                <w:color w:val="000000" w:themeColor="text1"/>
              </w:rPr>
            </w:pPr>
            <w:r w:rsidRPr="00545A7F">
              <w:rPr>
                <w:rFonts w:ascii="Arial" w:eastAsia="Times New Roman" w:hAnsi="Arial" w:cs="Arial"/>
                <w:color w:val="000000" w:themeColor="text1"/>
                <w:sz w:val="20"/>
                <w:szCs w:val="20"/>
                <w:lang w:eastAsia="tr-TR"/>
              </w:rPr>
              <w:t>15.27 ± 14.42</w:t>
            </w:r>
          </w:p>
        </w:tc>
        <w:tc>
          <w:tcPr>
            <w:tcW w:w="1418" w:type="dxa"/>
            <w:tcBorders>
              <w:left w:val="nil"/>
              <w:bottom w:val="nil"/>
              <w:right w:val="nil"/>
            </w:tcBorders>
          </w:tcPr>
          <w:p w:rsidR="009C02CF" w:rsidRPr="00545A7F" w:rsidRDefault="009C02CF" w:rsidP="004E55EB">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-3.42</w:t>
            </w:r>
          </w:p>
        </w:tc>
        <w:tc>
          <w:tcPr>
            <w:tcW w:w="850" w:type="dxa"/>
            <w:tcBorders>
              <w:left w:val="nil"/>
              <w:bottom w:val="nil"/>
            </w:tcBorders>
          </w:tcPr>
          <w:p w:rsidR="009C02CF" w:rsidRPr="00545A7F" w:rsidRDefault="0052041B" w:rsidP="004E55EB">
            <w:pPr>
              <w:widowControl w:val="0"/>
              <w:autoSpaceDE w:val="0"/>
              <w:autoSpaceDN w:val="0"/>
              <w:adjustRightInd w:val="0"/>
              <w:ind w:right="-20"/>
              <w:rPr>
                <w:rFonts w:ascii="Arial" w:hAnsi="Arial" w:cs="Arial"/>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52041B">
        <w:trPr>
          <w:trHeight w:val="181"/>
        </w:trPr>
        <w:tc>
          <w:tcPr>
            <w:tcW w:w="2660" w:type="dxa"/>
            <w:tcBorders>
              <w:top w:val="nil"/>
              <w:bottom w:val="nil"/>
              <w:right w:val="nil"/>
            </w:tcBorders>
          </w:tcPr>
          <w:p w:rsidR="009C02CF" w:rsidRPr="00545A7F" w:rsidRDefault="009C02CF" w:rsidP="004E55EB">
            <w:pPr>
              <w:rPr>
                <w:b/>
                <w:color w:val="000000" w:themeColor="text1"/>
                <w:vertAlign w:val="superscript"/>
              </w:rPr>
            </w:pPr>
            <w:r w:rsidRPr="00545A7F">
              <w:rPr>
                <w:rFonts w:ascii="Arial" w:eastAsia="Times New Roman" w:hAnsi="Arial" w:cs="Arial"/>
                <w:b/>
                <w:color w:val="000000" w:themeColor="text1"/>
                <w:sz w:val="20"/>
                <w:szCs w:val="20"/>
              </w:rPr>
              <w:t>Rol fonksiyonu</w:t>
            </w:r>
          </w:p>
        </w:tc>
        <w:tc>
          <w:tcPr>
            <w:tcW w:w="1843" w:type="dxa"/>
            <w:tcBorders>
              <w:top w:val="nil"/>
              <w:left w:val="nil"/>
              <w:bottom w:val="nil"/>
              <w:right w:val="nil"/>
            </w:tcBorders>
          </w:tcPr>
          <w:p w:rsidR="009C02CF" w:rsidRPr="00545A7F" w:rsidRDefault="009C02CF" w:rsidP="004E55EB">
            <w:pPr>
              <w:jc w:val="center"/>
              <w:rPr>
                <w:color w:val="000000" w:themeColor="text1"/>
              </w:rPr>
            </w:pPr>
            <w:r w:rsidRPr="00545A7F">
              <w:rPr>
                <w:rFonts w:ascii="Arial" w:eastAsia="Times New Roman" w:hAnsi="Arial" w:cs="Arial"/>
                <w:color w:val="000000" w:themeColor="text1"/>
                <w:sz w:val="20"/>
                <w:szCs w:val="20"/>
                <w:lang w:eastAsia="tr-TR"/>
              </w:rPr>
              <w:t>26.34 ± 18.65</w:t>
            </w:r>
          </w:p>
        </w:tc>
        <w:tc>
          <w:tcPr>
            <w:tcW w:w="1842" w:type="dxa"/>
            <w:tcBorders>
              <w:top w:val="nil"/>
              <w:left w:val="nil"/>
              <w:bottom w:val="nil"/>
              <w:right w:val="nil"/>
            </w:tcBorders>
          </w:tcPr>
          <w:p w:rsidR="009C02CF" w:rsidRPr="00545A7F" w:rsidRDefault="009C02CF" w:rsidP="004E55EB">
            <w:pPr>
              <w:jc w:val="center"/>
              <w:rPr>
                <w:color w:val="000000" w:themeColor="text1"/>
              </w:rPr>
            </w:pPr>
            <w:r w:rsidRPr="00545A7F">
              <w:rPr>
                <w:rFonts w:ascii="Arial" w:eastAsia="Times New Roman" w:hAnsi="Arial" w:cs="Arial"/>
                <w:color w:val="000000" w:themeColor="text1"/>
                <w:sz w:val="20"/>
                <w:szCs w:val="20"/>
                <w:lang w:eastAsia="tr-TR"/>
              </w:rPr>
              <w:t>22.04 ± 16.32</w:t>
            </w:r>
          </w:p>
        </w:tc>
        <w:tc>
          <w:tcPr>
            <w:tcW w:w="1418" w:type="dxa"/>
            <w:tcBorders>
              <w:top w:val="nil"/>
              <w:left w:val="nil"/>
              <w:bottom w:val="nil"/>
              <w:right w:val="nil"/>
            </w:tcBorders>
          </w:tcPr>
          <w:p w:rsidR="009C02CF" w:rsidRPr="00545A7F" w:rsidRDefault="009C02CF" w:rsidP="004E55EB">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-0.96</w:t>
            </w:r>
          </w:p>
        </w:tc>
        <w:tc>
          <w:tcPr>
            <w:tcW w:w="850" w:type="dxa"/>
            <w:tcBorders>
              <w:top w:val="nil"/>
              <w:left w:val="nil"/>
              <w:bottom w:val="nil"/>
            </w:tcBorders>
          </w:tcPr>
          <w:p w:rsidR="009C02CF" w:rsidRPr="00545A7F" w:rsidRDefault="009C02CF" w:rsidP="004E55EB">
            <w:pPr>
              <w:widowControl w:val="0"/>
              <w:autoSpaceDE w:val="0"/>
              <w:autoSpaceDN w:val="0"/>
              <w:adjustRightInd w:val="0"/>
              <w:ind w:right="-20"/>
              <w:rPr>
                <w:rFonts w:ascii="Arial" w:hAnsi="Arial" w:cs="Arial"/>
                <w:color w:val="000000" w:themeColor="text1"/>
              </w:rPr>
            </w:pPr>
            <w:r w:rsidRPr="00545A7F">
              <w:rPr>
                <w:rFonts w:ascii="Arial" w:eastAsia="Times New Roman" w:hAnsi="Arial" w:cs="Arial"/>
                <w:color w:val="000000" w:themeColor="text1"/>
                <w:sz w:val="20"/>
                <w:szCs w:val="20"/>
                <w:lang w:eastAsia="tr-TR"/>
              </w:rPr>
              <w:t>0.33</w:t>
            </w:r>
          </w:p>
        </w:tc>
      </w:tr>
      <w:tr w:rsidR="009C02CF" w:rsidRPr="00545A7F" w:rsidTr="0052041B">
        <w:trPr>
          <w:trHeight w:val="273"/>
        </w:trPr>
        <w:tc>
          <w:tcPr>
            <w:tcW w:w="2660" w:type="dxa"/>
            <w:tcBorders>
              <w:top w:val="nil"/>
              <w:bottom w:val="nil"/>
              <w:right w:val="nil"/>
            </w:tcBorders>
          </w:tcPr>
          <w:p w:rsidR="009C02CF" w:rsidRPr="00545A7F" w:rsidRDefault="009C02CF" w:rsidP="004E55EB">
            <w:pPr>
              <w:rPr>
                <w:b/>
                <w:color w:val="000000" w:themeColor="text1"/>
              </w:rPr>
            </w:pPr>
            <w:r w:rsidRPr="00545A7F">
              <w:rPr>
                <w:rFonts w:ascii="Arial" w:eastAsia="Times New Roman" w:hAnsi="Arial" w:cs="Arial"/>
                <w:b/>
                <w:color w:val="000000" w:themeColor="text1"/>
                <w:sz w:val="20"/>
                <w:szCs w:val="20"/>
              </w:rPr>
              <w:t>Duygusal fonksiyon</w:t>
            </w:r>
          </w:p>
        </w:tc>
        <w:tc>
          <w:tcPr>
            <w:tcW w:w="1843" w:type="dxa"/>
            <w:tcBorders>
              <w:top w:val="nil"/>
              <w:left w:val="nil"/>
              <w:bottom w:val="nil"/>
              <w:right w:val="nil"/>
            </w:tcBorders>
          </w:tcPr>
          <w:p w:rsidR="009C02CF" w:rsidRPr="00545A7F" w:rsidRDefault="009C02CF" w:rsidP="004E55EB">
            <w:pPr>
              <w:jc w:val="center"/>
              <w:rPr>
                <w:color w:val="000000" w:themeColor="text1"/>
              </w:rPr>
            </w:pPr>
            <w:r w:rsidRPr="00545A7F">
              <w:rPr>
                <w:rFonts w:ascii="Arial" w:eastAsia="Times New Roman" w:hAnsi="Arial" w:cs="Arial"/>
                <w:color w:val="000000" w:themeColor="text1"/>
                <w:sz w:val="20"/>
                <w:szCs w:val="20"/>
                <w:lang w:eastAsia="tr-TR"/>
              </w:rPr>
              <w:t>25.00 ± 16.67</w:t>
            </w:r>
          </w:p>
        </w:tc>
        <w:tc>
          <w:tcPr>
            <w:tcW w:w="1842" w:type="dxa"/>
            <w:tcBorders>
              <w:top w:val="nil"/>
              <w:left w:val="nil"/>
              <w:bottom w:val="nil"/>
              <w:right w:val="nil"/>
            </w:tcBorders>
          </w:tcPr>
          <w:p w:rsidR="009C02CF" w:rsidRPr="00545A7F" w:rsidRDefault="009C02CF" w:rsidP="004E55EB">
            <w:pPr>
              <w:jc w:val="center"/>
              <w:rPr>
                <w:color w:val="000000" w:themeColor="text1"/>
              </w:rPr>
            </w:pPr>
            <w:r w:rsidRPr="00545A7F">
              <w:rPr>
                <w:rFonts w:ascii="Arial" w:eastAsia="Times New Roman" w:hAnsi="Arial" w:cs="Arial"/>
                <w:color w:val="000000" w:themeColor="text1"/>
                <w:sz w:val="20"/>
                <w:szCs w:val="20"/>
                <w:lang w:eastAsia="tr-TR"/>
              </w:rPr>
              <w:t>23.39 ± 15.87</w:t>
            </w:r>
          </w:p>
        </w:tc>
        <w:tc>
          <w:tcPr>
            <w:tcW w:w="1418" w:type="dxa"/>
            <w:tcBorders>
              <w:top w:val="nil"/>
              <w:left w:val="nil"/>
              <w:bottom w:val="nil"/>
              <w:right w:val="nil"/>
            </w:tcBorders>
          </w:tcPr>
          <w:p w:rsidR="009C02CF" w:rsidRPr="00545A7F" w:rsidRDefault="009C02CF" w:rsidP="004E55EB">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-0.52</w:t>
            </w:r>
          </w:p>
        </w:tc>
        <w:tc>
          <w:tcPr>
            <w:tcW w:w="850" w:type="dxa"/>
            <w:tcBorders>
              <w:top w:val="nil"/>
              <w:left w:val="nil"/>
              <w:bottom w:val="nil"/>
            </w:tcBorders>
          </w:tcPr>
          <w:p w:rsidR="009C02CF" w:rsidRPr="00545A7F" w:rsidRDefault="009C02CF" w:rsidP="004E55EB">
            <w:pPr>
              <w:widowControl w:val="0"/>
              <w:autoSpaceDE w:val="0"/>
              <w:autoSpaceDN w:val="0"/>
              <w:adjustRightInd w:val="0"/>
              <w:ind w:right="-20"/>
              <w:rPr>
                <w:rFonts w:ascii="Arial" w:hAnsi="Arial" w:cs="Arial"/>
                <w:color w:val="000000" w:themeColor="text1"/>
              </w:rPr>
            </w:pPr>
            <w:r w:rsidRPr="00545A7F">
              <w:rPr>
                <w:rFonts w:ascii="Arial" w:eastAsia="Times New Roman" w:hAnsi="Arial" w:cs="Arial"/>
                <w:color w:val="000000" w:themeColor="text1"/>
                <w:sz w:val="20"/>
                <w:szCs w:val="20"/>
                <w:lang w:eastAsia="tr-TR"/>
              </w:rPr>
              <w:t>0.59</w:t>
            </w:r>
          </w:p>
        </w:tc>
      </w:tr>
      <w:tr w:rsidR="009C02CF" w:rsidRPr="00545A7F" w:rsidTr="0052041B">
        <w:tc>
          <w:tcPr>
            <w:tcW w:w="2660" w:type="dxa"/>
            <w:tcBorders>
              <w:top w:val="nil"/>
              <w:bottom w:val="nil"/>
              <w:right w:val="nil"/>
            </w:tcBorders>
          </w:tcPr>
          <w:p w:rsidR="009C02CF" w:rsidRPr="00545A7F" w:rsidRDefault="009C02CF" w:rsidP="004E55EB">
            <w:pPr>
              <w:rPr>
                <w:b/>
                <w:color w:val="000000" w:themeColor="text1"/>
                <w:vertAlign w:val="superscript"/>
              </w:rPr>
            </w:pPr>
            <w:r w:rsidRPr="00545A7F">
              <w:rPr>
                <w:rFonts w:ascii="Arial" w:eastAsia="Times New Roman" w:hAnsi="Arial" w:cs="Arial"/>
                <w:b/>
                <w:color w:val="000000" w:themeColor="text1"/>
                <w:sz w:val="20"/>
                <w:szCs w:val="20"/>
              </w:rPr>
              <w:t>Bilişsel fonksiyon</w:t>
            </w:r>
          </w:p>
        </w:tc>
        <w:tc>
          <w:tcPr>
            <w:tcW w:w="1843" w:type="dxa"/>
            <w:tcBorders>
              <w:top w:val="nil"/>
              <w:left w:val="nil"/>
              <w:bottom w:val="nil"/>
              <w:right w:val="nil"/>
            </w:tcBorders>
          </w:tcPr>
          <w:p w:rsidR="009C02CF" w:rsidRPr="00545A7F" w:rsidRDefault="009C02CF" w:rsidP="004E55EB">
            <w:pPr>
              <w:jc w:val="center"/>
              <w:rPr>
                <w:color w:val="000000" w:themeColor="text1"/>
              </w:rPr>
            </w:pPr>
            <w:r w:rsidRPr="00545A7F">
              <w:rPr>
                <w:rFonts w:ascii="Arial" w:eastAsia="Times New Roman" w:hAnsi="Arial" w:cs="Arial"/>
                <w:color w:val="000000" w:themeColor="text1"/>
                <w:sz w:val="20"/>
                <w:szCs w:val="20"/>
                <w:lang w:eastAsia="tr-TR"/>
              </w:rPr>
              <w:t>37.63 ± 21.07</w:t>
            </w:r>
          </w:p>
        </w:tc>
        <w:tc>
          <w:tcPr>
            <w:tcW w:w="1842" w:type="dxa"/>
            <w:tcBorders>
              <w:top w:val="nil"/>
              <w:left w:val="nil"/>
              <w:bottom w:val="nil"/>
              <w:right w:val="nil"/>
            </w:tcBorders>
          </w:tcPr>
          <w:p w:rsidR="009C02CF" w:rsidRPr="00545A7F" w:rsidRDefault="009C02CF" w:rsidP="004E55EB">
            <w:pPr>
              <w:jc w:val="center"/>
              <w:rPr>
                <w:color w:val="000000" w:themeColor="text1"/>
              </w:rPr>
            </w:pPr>
            <w:r w:rsidRPr="00545A7F">
              <w:rPr>
                <w:rFonts w:ascii="Arial" w:eastAsia="Times New Roman" w:hAnsi="Arial" w:cs="Arial"/>
                <w:color w:val="000000" w:themeColor="text1"/>
                <w:sz w:val="20"/>
                <w:szCs w:val="20"/>
                <w:lang w:eastAsia="tr-TR"/>
              </w:rPr>
              <w:t>26.34 ± 18.65</w:t>
            </w:r>
          </w:p>
        </w:tc>
        <w:tc>
          <w:tcPr>
            <w:tcW w:w="1418" w:type="dxa"/>
            <w:tcBorders>
              <w:top w:val="nil"/>
              <w:left w:val="nil"/>
              <w:bottom w:val="nil"/>
              <w:right w:val="nil"/>
            </w:tcBorders>
          </w:tcPr>
          <w:p w:rsidR="009C02CF" w:rsidRPr="00545A7F" w:rsidRDefault="009C02CF" w:rsidP="004E55EB">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-2.47</w:t>
            </w:r>
          </w:p>
        </w:tc>
        <w:tc>
          <w:tcPr>
            <w:tcW w:w="850" w:type="dxa"/>
            <w:tcBorders>
              <w:top w:val="nil"/>
              <w:left w:val="nil"/>
              <w:bottom w:val="nil"/>
            </w:tcBorders>
          </w:tcPr>
          <w:p w:rsidR="009C02CF" w:rsidRPr="00545A7F" w:rsidRDefault="0052041B" w:rsidP="004E55EB">
            <w:pPr>
              <w:widowControl w:val="0"/>
              <w:autoSpaceDE w:val="0"/>
              <w:autoSpaceDN w:val="0"/>
              <w:adjustRightInd w:val="0"/>
              <w:ind w:right="-20"/>
              <w:rPr>
                <w:rFonts w:ascii="Arial" w:hAnsi="Arial" w:cs="Arial"/>
                <w:color w:val="000000" w:themeColor="text1"/>
              </w:rPr>
            </w:pPr>
            <w:r w:rsidRPr="00545A7F">
              <w:rPr>
                <w:rFonts w:ascii="Arial" w:eastAsia="Times New Roman" w:hAnsi="Arial" w:cs="Arial"/>
                <w:color w:val="000000" w:themeColor="text1"/>
                <w:sz w:val="20"/>
                <w:szCs w:val="20"/>
                <w:lang w:eastAsia="tr-TR"/>
              </w:rPr>
              <w:t>0.01</w:t>
            </w:r>
            <w:r w:rsidR="009C02CF" w:rsidRPr="00545A7F">
              <w:rPr>
                <w:rFonts w:ascii="Arial" w:eastAsia="Times New Roman" w:hAnsi="Arial" w:cs="Arial"/>
                <w:color w:val="000000" w:themeColor="text1"/>
                <w:sz w:val="20"/>
                <w:szCs w:val="20"/>
                <w:lang w:eastAsia="tr-TR"/>
              </w:rPr>
              <w:t>*</w:t>
            </w:r>
          </w:p>
        </w:tc>
      </w:tr>
      <w:tr w:rsidR="009C02CF" w:rsidRPr="00545A7F" w:rsidTr="0052041B">
        <w:trPr>
          <w:trHeight w:val="267"/>
        </w:trPr>
        <w:tc>
          <w:tcPr>
            <w:tcW w:w="2660" w:type="dxa"/>
            <w:tcBorders>
              <w:top w:val="nil"/>
              <w:right w:val="nil"/>
            </w:tcBorders>
          </w:tcPr>
          <w:p w:rsidR="009C02CF" w:rsidRPr="00545A7F" w:rsidRDefault="009C02CF" w:rsidP="004E55EB">
            <w:pPr>
              <w:rPr>
                <w:b/>
                <w:color w:val="000000" w:themeColor="text1"/>
                <w:vertAlign w:val="superscript"/>
              </w:rPr>
            </w:pPr>
            <w:r w:rsidRPr="00545A7F">
              <w:rPr>
                <w:rFonts w:ascii="Arial" w:eastAsia="Times New Roman" w:hAnsi="Arial" w:cs="Arial"/>
                <w:b/>
                <w:color w:val="000000" w:themeColor="text1"/>
                <w:sz w:val="20"/>
                <w:szCs w:val="20"/>
              </w:rPr>
              <w:t>Sosyal fonksiyon</w:t>
            </w:r>
          </w:p>
        </w:tc>
        <w:tc>
          <w:tcPr>
            <w:tcW w:w="1843" w:type="dxa"/>
            <w:tcBorders>
              <w:top w:val="nil"/>
              <w:left w:val="nil"/>
              <w:right w:val="nil"/>
            </w:tcBorders>
          </w:tcPr>
          <w:p w:rsidR="009C02CF" w:rsidRPr="00545A7F" w:rsidRDefault="009C02CF" w:rsidP="004E55EB">
            <w:pPr>
              <w:jc w:val="center"/>
              <w:rPr>
                <w:color w:val="000000" w:themeColor="text1"/>
              </w:rPr>
            </w:pPr>
            <w:r w:rsidRPr="00545A7F">
              <w:rPr>
                <w:rFonts w:ascii="Arial" w:eastAsia="Times New Roman" w:hAnsi="Arial" w:cs="Arial"/>
                <w:color w:val="000000" w:themeColor="text1"/>
                <w:sz w:val="20"/>
                <w:szCs w:val="20"/>
                <w:lang w:eastAsia="tr-TR"/>
              </w:rPr>
              <w:t>26.88 ± 20.04</w:t>
            </w:r>
          </w:p>
        </w:tc>
        <w:tc>
          <w:tcPr>
            <w:tcW w:w="1842" w:type="dxa"/>
            <w:tcBorders>
              <w:top w:val="nil"/>
              <w:left w:val="nil"/>
              <w:right w:val="nil"/>
            </w:tcBorders>
          </w:tcPr>
          <w:p w:rsidR="009C02CF" w:rsidRPr="00545A7F" w:rsidRDefault="009C02CF" w:rsidP="004E55EB">
            <w:pPr>
              <w:jc w:val="center"/>
              <w:rPr>
                <w:color w:val="000000" w:themeColor="text1"/>
              </w:rPr>
            </w:pPr>
            <w:r w:rsidRPr="00545A7F">
              <w:rPr>
                <w:rFonts w:ascii="Arial" w:eastAsia="Times New Roman" w:hAnsi="Arial" w:cs="Arial"/>
                <w:color w:val="000000" w:themeColor="text1"/>
                <w:sz w:val="20"/>
                <w:szCs w:val="20"/>
                <w:lang w:eastAsia="tr-TR"/>
              </w:rPr>
              <w:t>28.49 ± 17.32</w:t>
            </w:r>
          </w:p>
        </w:tc>
        <w:tc>
          <w:tcPr>
            <w:tcW w:w="1418" w:type="dxa"/>
            <w:tcBorders>
              <w:top w:val="nil"/>
              <w:left w:val="nil"/>
              <w:right w:val="nil"/>
            </w:tcBorders>
          </w:tcPr>
          <w:p w:rsidR="009C02CF" w:rsidRPr="00545A7F" w:rsidRDefault="009C02CF" w:rsidP="004E55EB">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-0.44</w:t>
            </w:r>
          </w:p>
        </w:tc>
        <w:tc>
          <w:tcPr>
            <w:tcW w:w="850" w:type="dxa"/>
            <w:tcBorders>
              <w:top w:val="nil"/>
              <w:left w:val="nil"/>
            </w:tcBorders>
          </w:tcPr>
          <w:p w:rsidR="009C02CF" w:rsidRPr="00545A7F" w:rsidRDefault="009C02CF" w:rsidP="004E55EB">
            <w:pPr>
              <w:widowControl w:val="0"/>
              <w:autoSpaceDE w:val="0"/>
              <w:autoSpaceDN w:val="0"/>
              <w:adjustRightInd w:val="0"/>
              <w:ind w:right="-20"/>
              <w:rPr>
                <w:rFonts w:ascii="Arial" w:hAnsi="Arial" w:cs="Arial"/>
                <w:b/>
                <w:color w:val="000000" w:themeColor="text1"/>
              </w:rPr>
            </w:pPr>
            <w:r w:rsidRPr="00545A7F">
              <w:rPr>
                <w:rFonts w:ascii="Arial" w:eastAsia="Times New Roman" w:hAnsi="Arial" w:cs="Arial"/>
                <w:color w:val="000000" w:themeColor="text1"/>
                <w:sz w:val="20"/>
                <w:szCs w:val="20"/>
                <w:lang w:eastAsia="tr-TR"/>
              </w:rPr>
              <w:t>0.65</w:t>
            </w:r>
          </w:p>
        </w:tc>
      </w:tr>
    </w:tbl>
    <w:p w:rsidR="009C02CF" w:rsidRPr="00545A7F" w:rsidRDefault="009C02CF" w:rsidP="004E55EB">
      <w:pPr>
        <w:widowControl w:val="0"/>
        <w:autoSpaceDE w:val="0"/>
        <w:autoSpaceDN w:val="0"/>
        <w:adjustRightInd w:val="0"/>
        <w:spacing w:after="0" w:line="240" w:lineRule="auto"/>
        <w:ind w:right="-20"/>
        <w:rPr>
          <w:rFonts w:ascii="Arial" w:hAnsi="Arial" w:cs="Arial"/>
          <w:color w:val="000000" w:themeColor="text1"/>
        </w:rPr>
      </w:pPr>
    </w:p>
    <w:p w:rsidR="009C02CF" w:rsidRPr="00545A7F" w:rsidRDefault="009C02CF" w:rsidP="009C02CF">
      <w:pPr>
        <w:widowControl w:val="0"/>
        <w:autoSpaceDE w:val="0"/>
        <w:autoSpaceDN w:val="0"/>
        <w:adjustRightInd w:val="0"/>
        <w:spacing w:after="0" w:line="240" w:lineRule="auto"/>
        <w:ind w:right="-20"/>
        <w:rPr>
          <w:rFonts w:ascii="Arial" w:hAnsi="Arial" w:cs="Arial"/>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r w:rsidRPr="00545A7F">
        <w:rPr>
          <w:rFonts w:ascii="Arial" w:eastAsia="Times New Roman" w:hAnsi="Arial" w:cs="Arial"/>
          <w:color w:val="000000" w:themeColor="text1"/>
        </w:rPr>
        <w:t xml:space="preserve">*p&lt;0.05, **p&lt;0.01, ***p&lt;0.001, </w:t>
      </w:r>
      <w:r w:rsidRPr="00545A7F">
        <w:rPr>
          <w:rFonts w:ascii="Arial" w:hAnsi="Arial" w:cs="Arial"/>
          <w:color w:val="000000" w:themeColor="text1"/>
          <w:vertAlign w:val="superscript"/>
        </w:rPr>
        <w:t>a</w:t>
      </w:r>
      <w:r w:rsidRPr="00545A7F">
        <w:rPr>
          <w:rFonts w:ascii="Arial" w:hAnsi="Arial" w:cs="Arial"/>
          <w:color w:val="000000" w:themeColor="text1"/>
        </w:rPr>
        <w:t xml:space="preserve">: Mann-Whithney U </w:t>
      </w: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rPr>
      </w:pP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rPr>
      </w:pP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rPr>
      </w:pPr>
      <w:r w:rsidRPr="00545A7F">
        <w:rPr>
          <w:rFonts w:ascii="Arial" w:eastAsia="Times New Roman" w:hAnsi="Arial" w:cs="Arial"/>
          <w:color w:val="000000" w:themeColor="text1"/>
        </w:rPr>
        <w:t xml:space="preserve">Tablo 4.2.2’ de araştırmaya katılan </w:t>
      </w:r>
      <w:r w:rsidRPr="00545A7F">
        <w:rPr>
          <w:rFonts w:ascii="Arial" w:hAnsi="Arial" w:cs="Arial"/>
          <w:color w:val="000000" w:themeColor="text1"/>
        </w:rPr>
        <w:t>jinekolojik kanserli kadınların girişim öncesi</w:t>
      </w:r>
      <w:r w:rsidRPr="00545A7F">
        <w:rPr>
          <w:rFonts w:ascii="Arial" w:eastAsia="Times New Roman" w:hAnsi="Arial" w:cs="Arial"/>
          <w:color w:val="000000" w:themeColor="text1"/>
        </w:rPr>
        <w:t xml:space="preserve"> EORTC QLQ-C30-</w:t>
      </w:r>
      <w:proofErr w:type="gramStart"/>
      <w:r w:rsidRPr="00545A7F">
        <w:rPr>
          <w:rFonts w:ascii="Arial" w:eastAsia="Times New Roman" w:hAnsi="Arial" w:cs="Arial"/>
          <w:color w:val="000000" w:themeColor="text1"/>
        </w:rPr>
        <w:t>versiyon</w:t>
      </w:r>
      <w:proofErr w:type="gramEnd"/>
      <w:r w:rsidRPr="00545A7F">
        <w:rPr>
          <w:rFonts w:ascii="Arial" w:eastAsia="Times New Roman" w:hAnsi="Arial" w:cs="Arial"/>
          <w:color w:val="000000" w:themeColor="text1"/>
        </w:rPr>
        <w:t xml:space="preserve"> 3.0 fonksiyonel işlevler alt boyutları puan </w:t>
      </w:r>
      <w:r w:rsidRPr="00545A7F">
        <w:rPr>
          <w:rFonts w:ascii="Arial" w:hAnsi="Arial" w:cs="Arial"/>
          <w:color w:val="000000" w:themeColor="text1"/>
        </w:rPr>
        <w:t>ortalamaları verilmiştir.</w:t>
      </w:r>
      <w:r w:rsidRPr="00545A7F">
        <w:rPr>
          <w:rFonts w:ascii="Arial" w:eastAsia="Times New Roman" w:hAnsi="Arial" w:cs="Arial"/>
          <w:color w:val="000000" w:themeColor="text1"/>
        </w:rPr>
        <w:t xml:space="preserve">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Her iki grup arasında, girişim öncesi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w:t>
      </w:r>
      <w:r w:rsidRPr="00545A7F">
        <w:rPr>
          <w:rFonts w:ascii="Arial" w:eastAsia="Times New Roman" w:hAnsi="Arial" w:cs="Arial"/>
          <w:color w:val="000000" w:themeColor="text1"/>
        </w:rPr>
        <w:t xml:space="preserve">fonksiyonel işlevler alt boyutunun alt boyutları olan </w:t>
      </w:r>
      <w:r w:rsidRPr="00545A7F">
        <w:rPr>
          <w:rFonts w:ascii="Arial" w:hAnsi="Arial" w:cs="Arial"/>
          <w:color w:val="000000" w:themeColor="text1"/>
        </w:rPr>
        <w:t xml:space="preserve">rol fonksiyonu, duygusal fonksiyon ve sosyal fonksiyon puan ortalamalarında anlamlı bir fark bulunmamıştır (p&gt;0.05). Kadınların bu alt boyutlarda girişim ve kontrol grubuna homojen olarak dağıldığı saptanmıştır. </w:t>
      </w:r>
    </w:p>
    <w:p w:rsidR="009C02CF" w:rsidRPr="00545A7F" w:rsidRDefault="009C02CF" w:rsidP="009C02CF">
      <w:pPr>
        <w:spacing w:after="0" w:line="360" w:lineRule="auto"/>
        <w:ind w:firstLine="708"/>
        <w:jc w:val="both"/>
        <w:rPr>
          <w:rFonts w:ascii="Arial" w:eastAsia="Times New Roman" w:hAnsi="Arial" w:cs="Arial"/>
          <w:color w:val="000000" w:themeColor="text1"/>
        </w:rPr>
      </w:pPr>
      <w:r w:rsidRPr="00545A7F">
        <w:rPr>
          <w:rFonts w:ascii="Arial" w:hAnsi="Arial" w:cs="Arial"/>
          <w:color w:val="000000" w:themeColor="text1"/>
        </w:rPr>
        <w:t>Her iki grup arasında girişim öncesi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w:t>
      </w:r>
      <w:r w:rsidRPr="00545A7F">
        <w:rPr>
          <w:rFonts w:ascii="Arial" w:eastAsia="Times New Roman" w:hAnsi="Arial" w:cs="Arial"/>
          <w:color w:val="000000" w:themeColor="text1"/>
        </w:rPr>
        <w:t>fonksiyonel işlevler alt boyutunun alt boyutları olan fiziksel fonksiyon (Z:</w:t>
      </w:r>
      <w:r w:rsidR="003C7AC4" w:rsidRPr="00545A7F">
        <w:rPr>
          <w:rFonts w:ascii="Arial" w:eastAsia="Times New Roman" w:hAnsi="Arial" w:cs="Arial"/>
          <w:color w:val="000000" w:themeColor="text1"/>
          <w:lang w:eastAsia="tr-TR"/>
        </w:rPr>
        <w:t>-3.42; p:0.00</w:t>
      </w:r>
      <w:r w:rsidRPr="00545A7F">
        <w:rPr>
          <w:rFonts w:ascii="Arial" w:eastAsia="Times New Roman" w:hAnsi="Arial" w:cs="Arial"/>
          <w:color w:val="000000" w:themeColor="text1"/>
          <w:lang w:eastAsia="tr-TR"/>
        </w:rPr>
        <w:t>)</w:t>
      </w:r>
      <w:r w:rsidRPr="00545A7F">
        <w:rPr>
          <w:rFonts w:ascii="Arial" w:eastAsia="Times New Roman" w:hAnsi="Arial" w:cs="Arial"/>
          <w:color w:val="000000" w:themeColor="text1"/>
        </w:rPr>
        <w:t xml:space="preserve"> ve bilişsel fonksiyon (Z:</w:t>
      </w:r>
      <w:r w:rsidR="003C7AC4" w:rsidRPr="00545A7F">
        <w:rPr>
          <w:rFonts w:ascii="Arial" w:eastAsia="Times New Roman" w:hAnsi="Arial" w:cs="Arial"/>
          <w:color w:val="000000" w:themeColor="text1"/>
          <w:lang w:eastAsia="tr-TR"/>
        </w:rPr>
        <w:t>-2.47; p:0.01</w:t>
      </w:r>
      <w:r w:rsidRPr="00545A7F">
        <w:rPr>
          <w:rFonts w:ascii="Arial" w:eastAsia="Times New Roman" w:hAnsi="Arial" w:cs="Arial"/>
          <w:color w:val="000000" w:themeColor="text1"/>
          <w:lang w:eastAsia="tr-TR"/>
        </w:rPr>
        <w:t>)</w:t>
      </w:r>
      <w:r w:rsidRPr="00545A7F">
        <w:rPr>
          <w:rFonts w:ascii="Arial" w:eastAsia="Times New Roman" w:hAnsi="Arial" w:cs="Arial"/>
          <w:color w:val="000000" w:themeColor="text1"/>
        </w:rPr>
        <w:t xml:space="preserve"> alt boyutları </w:t>
      </w:r>
      <w:r w:rsidRPr="00545A7F">
        <w:rPr>
          <w:rFonts w:ascii="Arial" w:hAnsi="Arial" w:cs="Arial"/>
          <w:color w:val="000000" w:themeColor="text1"/>
        </w:rPr>
        <w:t xml:space="preserve">puan ortalamalarında anlamlı bir fark </w:t>
      </w:r>
      <w:r w:rsidR="00652794" w:rsidRPr="00545A7F">
        <w:rPr>
          <w:rFonts w:ascii="Arial" w:hAnsi="Arial" w:cs="Arial"/>
          <w:color w:val="000000" w:themeColor="text1"/>
        </w:rPr>
        <w:t xml:space="preserve">olduğu belirlenmiştir. </w:t>
      </w:r>
      <w:r w:rsidRPr="00545A7F">
        <w:rPr>
          <w:rFonts w:ascii="Arial" w:hAnsi="Arial" w:cs="Arial"/>
          <w:color w:val="000000" w:themeColor="text1"/>
        </w:rPr>
        <w:t xml:space="preserve">Girişim grubunun fiziksel ve bilişsel fonksiyon alt boyutları puan ortalamalarının kontrol grubundan daha yüksek olduğu saptanmıştır. </w:t>
      </w:r>
      <w:r w:rsidRPr="00545A7F">
        <w:rPr>
          <w:rFonts w:ascii="Arial" w:eastAsia="Times New Roman" w:hAnsi="Arial" w:cs="Arial"/>
          <w:color w:val="000000" w:themeColor="text1"/>
        </w:rPr>
        <w:t>Fiziksel ve bilişsel fonksiyon alt boyutları puan ortalamaları arasında fark olması, girişim öncesinde önceden öngörülemeyen ve kontrol altına alınamayan değişkenlerdir. Bu nedenle girişim ve kontrol grubunda bu alt boyutlarda homojenlik sağlanamamıştır. Bununla birlikte girişim grubunun tekrarlı ölçümlerinde (girişim öncesi ve 2. hafta) f</w:t>
      </w:r>
      <w:r w:rsidRPr="00545A7F">
        <w:rPr>
          <w:rFonts w:ascii="Arial" w:hAnsi="Arial" w:cs="Arial"/>
          <w:color w:val="000000" w:themeColor="text1"/>
        </w:rPr>
        <w:t xml:space="preserve">iziksel ve bilişsel fonksiyon alt boyutları puan ortalamalarındaki artışın anlamlı </w:t>
      </w:r>
      <w:r w:rsidR="00652794" w:rsidRPr="00545A7F">
        <w:rPr>
          <w:rFonts w:ascii="Arial" w:hAnsi="Arial" w:cs="Arial"/>
          <w:color w:val="000000" w:themeColor="text1"/>
        </w:rPr>
        <w:t>olduğu belirlenmiştir</w:t>
      </w:r>
      <w:r w:rsidRPr="00545A7F">
        <w:rPr>
          <w:rFonts w:ascii="Arial" w:eastAsia="Times New Roman" w:hAnsi="Arial" w:cs="Arial"/>
          <w:color w:val="000000" w:themeColor="text1"/>
        </w:rPr>
        <w:t xml:space="preserve"> (p&lt;0.05) (Tablo 4.3.3 ve Tablo 4.3.4). Girişim yapılmayan kontrol grubunda ise (girişim öncesi ve 4. hafta) f</w:t>
      </w:r>
      <w:r w:rsidRPr="00545A7F">
        <w:rPr>
          <w:rFonts w:ascii="Arial" w:hAnsi="Arial" w:cs="Arial"/>
          <w:color w:val="000000" w:themeColor="text1"/>
        </w:rPr>
        <w:t xml:space="preserve">iziksel alt boyut puan ortalamalarında </w:t>
      </w:r>
      <w:r w:rsidRPr="00545A7F">
        <w:rPr>
          <w:rFonts w:ascii="Arial" w:eastAsia="Times New Roman" w:hAnsi="Arial" w:cs="Arial"/>
          <w:color w:val="000000" w:themeColor="text1"/>
        </w:rPr>
        <w:t>anlamlı bir a</w:t>
      </w:r>
      <w:r w:rsidR="003C7AC4" w:rsidRPr="00545A7F">
        <w:rPr>
          <w:rFonts w:ascii="Arial" w:eastAsia="Times New Roman" w:hAnsi="Arial" w:cs="Arial"/>
          <w:color w:val="000000" w:themeColor="text1"/>
        </w:rPr>
        <w:t>zalma tespit edilmiştir (p:0.02</w:t>
      </w:r>
      <w:r w:rsidRPr="00545A7F">
        <w:rPr>
          <w:rFonts w:ascii="Arial" w:eastAsia="Times New Roman" w:hAnsi="Arial" w:cs="Arial"/>
          <w:color w:val="000000" w:themeColor="text1"/>
        </w:rPr>
        <w:t xml:space="preserve">). </w:t>
      </w:r>
      <w:r w:rsidRPr="00545A7F">
        <w:rPr>
          <w:rFonts w:ascii="Arial" w:hAnsi="Arial" w:cs="Arial"/>
          <w:color w:val="000000" w:themeColor="text1"/>
        </w:rPr>
        <w:t>Bilişsel fonksiyon</w:t>
      </w:r>
      <w:r w:rsidRPr="00545A7F">
        <w:rPr>
          <w:rFonts w:ascii="Arial" w:eastAsia="Times New Roman" w:hAnsi="Arial" w:cs="Arial"/>
          <w:color w:val="000000" w:themeColor="text1"/>
        </w:rPr>
        <w:t xml:space="preserve"> alt boyutu puanında ise belli bir azalma olmasına rağmen anlamlı bir farklılık belirlenmemiştir (p&gt;0.05). Bu sonuçlar, </w:t>
      </w:r>
      <w:r w:rsidRPr="00545A7F">
        <w:rPr>
          <w:rFonts w:ascii="Arial" w:eastAsia="Times New Roman" w:hAnsi="Arial" w:cs="Arial"/>
          <w:color w:val="000000" w:themeColor="text1"/>
        </w:rPr>
        <w:lastRenderedPageBreak/>
        <w:t>girişim öncesinde her iki grup arasındaki fiziksel ve bilişsel fonksiyonlara ilişkin heterojenitenin, refleksoloji uygulamasının etkinliğininin değerlendirilmesine yönelik ölçümlere negatif olarak yansımadığı</w:t>
      </w:r>
      <w:r w:rsidR="003C7AC4" w:rsidRPr="00545A7F">
        <w:rPr>
          <w:rFonts w:ascii="Arial" w:eastAsia="Times New Roman" w:hAnsi="Arial" w:cs="Arial"/>
          <w:color w:val="000000" w:themeColor="text1"/>
        </w:rPr>
        <w:t xml:space="preserve"> belirlenmiştir</w:t>
      </w:r>
      <w:r w:rsidRPr="00545A7F">
        <w:rPr>
          <w:rFonts w:ascii="Arial" w:eastAsia="Times New Roman" w:hAnsi="Arial" w:cs="Arial"/>
          <w:color w:val="000000" w:themeColor="text1"/>
        </w:rPr>
        <w:t>.</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4.2.3 </w:t>
      </w:r>
      <w:r w:rsidRPr="00545A7F">
        <w:rPr>
          <w:rFonts w:ascii="Arial" w:hAnsi="Arial" w:cs="Arial"/>
          <w:color w:val="000000" w:themeColor="text1"/>
        </w:rPr>
        <w:t>Her iki gruptaki kadınların</w:t>
      </w:r>
      <w:r w:rsidRPr="00545A7F">
        <w:rPr>
          <w:rFonts w:ascii="Arial" w:eastAsia="Times New Roman" w:hAnsi="Arial" w:cs="Arial"/>
          <w:color w:val="000000" w:themeColor="text1"/>
        </w:rPr>
        <w:t xml:space="preserve"> </w:t>
      </w:r>
      <w:r w:rsidRPr="00545A7F">
        <w:rPr>
          <w:rFonts w:ascii="Arial" w:eastAsia="Times New Roman" w:hAnsi="Arial" w:cs="Arial"/>
          <w:color w:val="000000" w:themeColor="text1"/>
          <w:u w:val="single"/>
        </w:rPr>
        <w:t>girişim öncesi</w:t>
      </w:r>
      <w:r w:rsidRPr="00545A7F">
        <w:rPr>
          <w:rFonts w:ascii="Arial" w:eastAsia="Times New Roman" w:hAnsi="Arial" w:cs="Arial"/>
          <w:color w:val="000000" w:themeColor="text1"/>
        </w:rPr>
        <w:t xml:space="preserve"> </w:t>
      </w:r>
      <w:r w:rsidRPr="00545A7F">
        <w:rPr>
          <w:rFonts w:ascii="Arial" w:hAnsi="Arial" w:cs="Arial"/>
          <w:color w:val="000000" w:themeColor="text1"/>
        </w:rPr>
        <w:t>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w:t>
      </w:r>
      <w:r w:rsidRPr="00545A7F">
        <w:rPr>
          <w:rFonts w:ascii="Arial" w:eastAsia="Times New Roman" w:hAnsi="Arial" w:cs="Arial"/>
          <w:color w:val="000000" w:themeColor="text1"/>
        </w:rPr>
        <w:t>semptom skalası alt boyutlarının puan ortalamalarının karşılaştırılması</w:t>
      </w:r>
      <w:r w:rsidR="003C7AC4" w:rsidRPr="00545A7F">
        <w:rPr>
          <w:rFonts w:ascii="Arial" w:eastAsia="Times New Roman" w:hAnsi="Arial" w:cs="Arial"/>
          <w:color w:val="000000" w:themeColor="text1"/>
        </w:rPr>
        <w:t xml:space="preserve"> (n:62)</w:t>
      </w:r>
    </w:p>
    <w:p w:rsidR="009C02CF" w:rsidRPr="00545A7F" w:rsidRDefault="009C02CF" w:rsidP="009C02CF">
      <w:pPr>
        <w:spacing w:after="0" w:line="240" w:lineRule="auto"/>
        <w:jc w:val="both"/>
        <w:rPr>
          <w:rFonts w:ascii="Arial" w:hAnsi="Arial" w:cs="Arial"/>
          <w:b/>
          <w:color w:val="000000" w:themeColor="text1"/>
        </w:rPr>
      </w:pPr>
    </w:p>
    <w:p w:rsidR="009C02CF" w:rsidRPr="00545A7F" w:rsidRDefault="009C02CF" w:rsidP="009C02CF">
      <w:pPr>
        <w:spacing w:after="0" w:line="240" w:lineRule="auto"/>
        <w:jc w:val="both"/>
        <w:rPr>
          <w:rFonts w:ascii="Arial" w:hAnsi="Arial" w:cs="Arial"/>
          <w:b/>
          <w:color w:val="000000" w:themeColor="text1"/>
        </w:rPr>
      </w:pPr>
    </w:p>
    <w:tbl>
      <w:tblPr>
        <w:tblStyle w:val="TabloKlavuzu"/>
        <w:tblW w:w="0" w:type="auto"/>
        <w:tblBorders>
          <w:left w:val="none" w:sz="0" w:space="0" w:color="auto"/>
          <w:right w:val="none" w:sz="0" w:space="0" w:color="auto"/>
          <w:insideV w:val="none" w:sz="0" w:space="0" w:color="auto"/>
        </w:tblBorders>
        <w:tblLayout w:type="fixed"/>
        <w:tblLook w:val="04A0"/>
      </w:tblPr>
      <w:tblGrid>
        <w:gridCol w:w="2802"/>
        <w:gridCol w:w="1701"/>
        <w:gridCol w:w="1842"/>
        <w:gridCol w:w="1418"/>
        <w:gridCol w:w="899"/>
      </w:tblGrid>
      <w:tr w:rsidR="003C7AC4" w:rsidRPr="00545A7F" w:rsidTr="003C7AC4">
        <w:trPr>
          <w:trHeight w:val="576"/>
        </w:trPr>
        <w:tc>
          <w:tcPr>
            <w:tcW w:w="2802" w:type="dxa"/>
            <w:vMerge w:val="restart"/>
            <w:vAlign w:val="center"/>
          </w:tcPr>
          <w:p w:rsidR="003C7AC4" w:rsidRPr="00545A7F" w:rsidRDefault="003C7AC4" w:rsidP="003E2642">
            <w:pPr>
              <w:rPr>
                <w:rFonts w:ascii="Arial" w:hAnsi="Arial" w:cs="Arial"/>
                <w:b/>
                <w:color w:val="000000" w:themeColor="text1"/>
                <w:sz w:val="20"/>
                <w:szCs w:val="20"/>
              </w:rPr>
            </w:pPr>
            <w:r w:rsidRPr="00545A7F">
              <w:rPr>
                <w:rFonts w:ascii="Arial" w:hAnsi="Arial" w:cs="Arial"/>
                <w:b/>
                <w:color w:val="000000" w:themeColor="text1"/>
                <w:sz w:val="20"/>
                <w:szCs w:val="20"/>
              </w:rPr>
              <w:t>EORTC QLQ-C30-</w:t>
            </w:r>
          </w:p>
          <w:p w:rsidR="003C7AC4" w:rsidRPr="00545A7F" w:rsidRDefault="003C7AC4" w:rsidP="003E2642">
            <w:pPr>
              <w:rPr>
                <w:rFonts w:ascii="Arial" w:hAnsi="Arial" w:cs="Arial"/>
                <w:b/>
                <w:color w:val="000000" w:themeColor="text1"/>
                <w:sz w:val="20"/>
                <w:szCs w:val="20"/>
              </w:rPr>
            </w:pPr>
            <w:proofErr w:type="gramStart"/>
            <w:r w:rsidRPr="00545A7F">
              <w:rPr>
                <w:rFonts w:ascii="Arial" w:hAnsi="Arial" w:cs="Arial"/>
                <w:b/>
                <w:color w:val="000000" w:themeColor="text1"/>
                <w:sz w:val="20"/>
                <w:szCs w:val="20"/>
              </w:rPr>
              <w:t>versiyon</w:t>
            </w:r>
            <w:proofErr w:type="gramEnd"/>
            <w:r w:rsidRPr="00545A7F">
              <w:rPr>
                <w:rFonts w:ascii="Arial" w:hAnsi="Arial" w:cs="Arial"/>
                <w:b/>
                <w:color w:val="000000" w:themeColor="text1"/>
                <w:sz w:val="20"/>
                <w:szCs w:val="20"/>
              </w:rPr>
              <w:t xml:space="preserve"> 3.0</w:t>
            </w:r>
          </w:p>
          <w:p w:rsidR="003C7AC4" w:rsidRPr="00545A7F" w:rsidRDefault="003C7AC4" w:rsidP="003E2642">
            <w:pPr>
              <w:rPr>
                <w:rFonts w:ascii="Arial" w:hAnsi="Arial" w:cs="Arial"/>
                <w:b/>
                <w:color w:val="000000" w:themeColor="text1"/>
                <w:sz w:val="20"/>
                <w:szCs w:val="20"/>
              </w:rPr>
            </w:pPr>
            <w:r w:rsidRPr="00545A7F">
              <w:rPr>
                <w:rFonts w:ascii="Arial" w:hAnsi="Arial" w:cs="Arial"/>
                <w:b/>
                <w:color w:val="000000" w:themeColor="text1"/>
                <w:sz w:val="20"/>
                <w:szCs w:val="20"/>
              </w:rPr>
              <w:t xml:space="preserve">Semptom </w:t>
            </w:r>
            <w:proofErr w:type="gramStart"/>
            <w:r w:rsidRPr="00545A7F">
              <w:rPr>
                <w:rFonts w:ascii="Arial" w:hAnsi="Arial" w:cs="Arial"/>
                <w:b/>
                <w:color w:val="000000" w:themeColor="text1"/>
                <w:sz w:val="20"/>
                <w:szCs w:val="20"/>
              </w:rPr>
              <w:t>skalası</w:t>
            </w:r>
            <w:proofErr w:type="gramEnd"/>
          </w:p>
          <w:p w:rsidR="003C7AC4" w:rsidRPr="00545A7F" w:rsidRDefault="003C7AC4" w:rsidP="003E2642">
            <w:pPr>
              <w:rPr>
                <w:rFonts w:ascii="Arial" w:eastAsia="Times New Roman" w:hAnsi="Arial" w:cs="Arial"/>
                <w:color w:val="000000" w:themeColor="text1"/>
                <w:sz w:val="20"/>
                <w:szCs w:val="20"/>
                <w:lang w:eastAsia="tr-TR"/>
              </w:rPr>
            </w:pPr>
            <w:proofErr w:type="gramStart"/>
            <w:r w:rsidRPr="00545A7F">
              <w:rPr>
                <w:rFonts w:ascii="Arial" w:hAnsi="Arial" w:cs="Arial"/>
                <w:b/>
                <w:color w:val="000000" w:themeColor="text1"/>
                <w:sz w:val="20"/>
                <w:szCs w:val="20"/>
              </w:rPr>
              <w:t>alt</w:t>
            </w:r>
            <w:proofErr w:type="gramEnd"/>
            <w:r w:rsidRPr="00545A7F">
              <w:rPr>
                <w:rFonts w:ascii="Arial" w:hAnsi="Arial" w:cs="Arial"/>
                <w:b/>
                <w:color w:val="000000" w:themeColor="text1"/>
                <w:sz w:val="20"/>
                <w:szCs w:val="20"/>
              </w:rPr>
              <w:t xml:space="preserve"> boyutları</w:t>
            </w:r>
          </w:p>
        </w:tc>
        <w:tc>
          <w:tcPr>
            <w:tcW w:w="1701" w:type="dxa"/>
            <w:vAlign w:val="center"/>
          </w:tcPr>
          <w:p w:rsidR="003C7AC4" w:rsidRPr="00545A7F" w:rsidRDefault="003C7AC4"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 xml:space="preserve">Girişim </w:t>
            </w:r>
            <w:r w:rsidR="001D282A" w:rsidRPr="00545A7F">
              <w:rPr>
                <w:rFonts w:ascii="Arial" w:eastAsia="Times New Roman" w:hAnsi="Arial" w:cs="Arial"/>
                <w:b/>
                <w:color w:val="000000" w:themeColor="text1"/>
                <w:sz w:val="20"/>
                <w:szCs w:val="20"/>
              </w:rPr>
              <w:t>Grubu</w:t>
            </w:r>
          </w:p>
          <w:p w:rsidR="003C7AC4" w:rsidRPr="00545A7F" w:rsidRDefault="003C7AC4" w:rsidP="003E2642">
            <w:pPr>
              <w:jc w:val="center"/>
              <w:rPr>
                <w:rFonts w:ascii="Arial" w:hAnsi="Arial" w:cs="Arial"/>
                <w:color w:val="000000" w:themeColor="text1"/>
                <w:sz w:val="20"/>
                <w:szCs w:val="20"/>
              </w:rPr>
            </w:pPr>
            <w:r w:rsidRPr="00545A7F">
              <w:rPr>
                <w:rFonts w:ascii="Arial" w:eastAsia="Times New Roman" w:hAnsi="Arial" w:cs="Arial"/>
                <w:b/>
                <w:color w:val="000000" w:themeColor="text1"/>
                <w:sz w:val="20"/>
                <w:szCs w:val="20"/>
              </w:rPr>
              <w:t>(n:31)</w:t>
            </w:r>
          </w:p>
        </w:tc>
        <w:tc>
          <w:tcPr>
            <w:tcW w:w="1842" w:type="dxa"/>
            <w:vAlign w:val="center"/>
          </w:tcPr>
          <w:p w:rsidR="003C7AC4" w:rsidRPr="00545A7F" w:rsidRDefault="003C7AC4"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 xml:space="preserve">Kontrol </w:t>
            </w:r>
            <w:r w:rsidR="001D282A" w:rsidRPr="00545A7F">
              <w:rPr>
                <w:rFonts w:ascii="Arial" w:hAnsi="Arial" w:cs="Arial"/>
                <w:b/>
                <w:color w:val="000000" w:themeColor="text1"/>
                <w:sz w:val="20"/>
                <w:szCs w:val="20"/>
              </w:rPr>
              <w:t>Grubu</w:t>
            </w:r>
          </w:p>
          <w:p w:rsidR="003C7AC4" w:rsidRPr="00545A7F" w:rsidRDefault="003C7AC4"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(n:31)</w:t>
            </w:r>
          </w:p>
        </w:tc>
        <w:tc>
          <w:tcPr>
            <w:tcW w:w="1418" w:type="dxa"/>
            <w:tcBorders>
              <w:right w:val="nil"/>
            </w:tcBorders>
            <w:vAlign w:val="center"/>
          </w:tcPr>
          <w:p w:rsidR="003C7AC4" w:rsidRPr="00545A7F" w:rsidRDefault="003C7AC4" w:rsidP="003C7AC4">
            <w:pPr>
              <w:pStyle w:val="ListeParagraf"/>
              <w:widowControl w:val="0"/>
              <w:autoSpaceDE w:val="0"/>
              <w:autoSpaceDN w:val="0"/>
              <w:adjustRightInd w:val="0"/>
              <w:ind w:left="0" w:right="-20"/>
              <w:jc w:val="center"/>
              <w:rPr>
                <w:rFonts w:ascii="Arial" w:hAnsi="Arial" w:cs="Arial"/>
                <w:b/>
                <w:color w:val="000000" w:themeColor="text1"/>
                <w:sz w:val="20"/>
                <w:szCs w:val="20"/>
              </w:rPr>
            </w:pPr>
            <w:r w:rsidRPr="00545A7F">
              <w:rPr>
                <w:rFonts w:ascii="Arial" w:hAnsi="Arial" w:cs="Arial"/>
                <w:b/>
                <w:color w:val="000000" w:themeColor="text1"/>
                <w:sz w:val="20"/>
                <w:szCs w:val="20"/>
              </w:rPr>
              <w:t>İstatistiksel</w:t>
            </w:r>
          </w:p>
          <w:p w:rsidR="003C7AC4" w:rsidRPr="00545A7F" w:rsidRDefault="001D282A" w:rsidP="003C7AC4">
            <w:pPr>
              <w:pStyle w:val="ListeParagraf"/>
              <w:widowControl w:val="0"/>
              <w:autoSpaceDE w:val="0"/>
              <w:autoSpaceDN w:val="0"/>
              <w:adjustRightInd w:val="0"/>
              <w:ind w:left="0" w:right="-20"/>
              <w:jc w:val="center"/>
              <w:rPr>
                <w:rFonts w:ascii="Arial" w:hAnsi="Arial" w:cs="Arial"/>
                <w:b/>
                <w:color w:val="000000" w:themeColor="text1"/>
                <w:sz w:val="20"/>
                <w:szCs w:val="20"/>
                <w:vertAlign w:val="superscript"/>
              </w:rPr>
            </w:pPr>
            <w:r w:rsidRPr="00545A7F">
              <w:rPr>
                <w:rFonts w:ascii="Arial" w:hAnsi="Arial" w:cs="Arial"/>
                <w:b/>
                <w:color w:val="000000" w:themeColor="text1"/>
                <w:sz w:val="20"/>
                <w:szCs w:val="20"/>
              </w:rPr>
              <w:t>Değ</w:t>
            </w:r>
            <w:r w:rsidR="003C7AC4" w:rsidRPr="00545A7F">
              <w:rPr>
                <w:rFonts w:ascii="Arial" w:hAnsi="Arial" w:cs="Arial"/>
                <w:b/>
                <w:color w:val="000000" w:themeColor="text1"/>
                <w:sz w:val="20"/>
                <w:szCs w:val="20"/>
              </w:rPr>
              <w:t>er</w:t>
            </w:r>
            <w:r w:rsidR="003C7AC4" w:rsidRPr="00545A7F">
              <w:rPr>
                <w:rFonts w:ascii="Arial" w:hAnsi="Arial" w:cs="Arial"/>
                <w:b/>
                <w:color w:val="000000" w:themeColor="text1"/>
                <w:sz w:val="20"/>
                <w:szCs w:val="20"/>
                <w:vertAlign w:val="superscript"/>
              </w:rPr>
              <w:t>a</w:t>
            </w:r>
          </w:p>
        </w:tc>
        <w:tc>
          <w:tcPr>
            <w:tcW w:w="899" w:type="dxa"/>
            <w:tcBorders>
              <w:left w:val="nil"/>
            </w:tcBorders>
            <w:vAlign w:val="center"/>
          </w:tcPr>
          <w:p w:rsidR="003C7AC4" w:rsidRPr="00545A7F" w:rsidRDefault="003C7AC4" w:rsidP="003C7AC4">
            <w:pPr>
              <w:pStyle w:val="ListeParagraf"/>
              <w:widowControl w:val="0"/>
              <w:autoSpaceDE w:val="0"/>
              <w:autoSpaceDN w:val="0"/>
              <w:adjustRightInd w:val="0"/>
              <w:ind w:left="0" w:right="-20"/>
              <w:rPr>
                <w:rFonts w:ascii="Arial" w:hAnsi="Arial" w:cs="Arial"/>
                <w:b/>
                <w:color w:val="000000" w:themeColor="text1"/>
                <w:sz w:val="20"/>
                <w:szCs w:val="20"/>
                <w:vertAlign w:val="superscript"/>
              </w:rPr>
            </w:pPr>
          </w:p>
        </w:tc>
      </w:tr>
      <w:tr w:rsidR="009C02CF" w:rsidRPr="00545A7F" w:rsidTr="003C7AC4">
        <w:tc>
          <w:tcPr>
            <w:tcW w:w="2802" w:type="dxa"/>
            <w:vMerge/>
            <w:tcBorders>
              <w:bottom w:val="single" w:sz="4" w:space="0" w:color="auto"/>
            </w:tcBorders>
            <w:vAlign w:val="center"/>
          </w:tcPr>
          <w:p w:rsidR="009C02CF" w:rsidRPr="00545A7F" w:rsidRDefault="009C02CF" w:rsidP="003E2642">
            <w:pPr>
              <w:rPr>
                <w:rFonts w:ascii="Arial" w:eastAsia="Times New Roman" w:hAnsi="Arial" w:cs="Arial"/>
                <w:b/>
                <w:color w:val="000000" w:themeColor="text1"/>
                <w:sz w:val="20"/>
                <w:szCs w:val="20"/>
                <w:lang w:eastAsia="tr-TR"/>
              </w:rPr>
            </w:pPr>
          </w:p>
        </w:tc>
        <w:tc>
          <w:tcPr>
            <w:tcW w:w="1701" w:type="dxa"/>
            <w:tcBorders>
              <w:bottom w:val="single" w:sz="4" w:space="0" w:color="auto"/>
            </w:tcBorders>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b/>
                <w:bCs/>
                <w:color w:val="000000" w:themeColor="text1"/>
                <w:sz w:val="18"/>
                <w:szCs w:val="18"/>
                <w:lang w:eastAsia="tr-TR"/>
              </w:rPr>
              <w:t>X ± SD</w:t>
            </w:r>
          </w:p>
        </w:tc>
        <w:tc>
          <w:tcPr>
            <w:tcW w:w="1842" w:type="dxa"/>
            <w:tcBorders>
              <w:bottom w:val="single" w:sz="4" w:space="0" w:color="auto"/>
            </w:tcBorders>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b/>
                <w:bCs/>
                <w:color w:val="000000" w:themeColor="text1"/>
                <w:sz w:val="18"/>
                <w:szCs w:val="18"/>
                <w:lang w:eastAsia="tr-TR"/>
              </w:rPr>
              <w:t>X ± SD</w:t>
            </w:r>
          </w:p>
        </w:tc>
        <w:tc>
          <w:tcPr>
            <w:tcW w:w="1418" w:type="dxa"/>
            <w:tcBorders>
              <w:bottom w:val="single" w:sz="4" w:space="0" w:color="auto"/>
            </w:tcBorders>
            <w:vAlign w:val="center"/>
          </w:tcPr>
          <w:p w:rsidR="009C02CF" w:rsidRPr="00545A7F" w:rsidRDefault="009C02CF" w:rsidP="003C7AC4">
            <w:pPr>
              <w:pStyle w:val="ListeParagraf"/>
              <w:widowControl w:val="0"/>
              <w:autoSpaceDE w:val="0"/>
              <w:autoSpaceDN w:val="0"/>
              <w:adjustRightInd w:val="0"/>
              <w:ind w:left="0" w:right="-20"/>
              <w:jc w:val="center"/>
              <w:rPr>
                <w:rFonts w:ascii="Arial" w:eastAsia="Times New Roman" w:hAnsi="Arial" w:cs="Arial"/>
                <w:b/>
                <w:color w:val="000000" w:themeColor="text1"/>
                <w:sz w:val="20"/>
                <w:szCs w:val="20"/>
                <w:lang w:eastAsia="tr-TR"/>
              </w:rPr>
            </w:pPr>
            <w:r w:rsidRPr="00545A7F">
              <w:rPr>
                <w:rFonts w:ascii="Arial" w:hAnsi="Arial" w:cs="Arial"/>
                <w:b/>
                <w:color w:val="000000" w:themeColor="text1"/>
                <w:sz w:val="20"/>
                <w:szCs w:val="20"/>
              </w:rPr>
              <w:t>Z</w:t>
            </w:r>
          </w:p>
        </w:tc>
        <w:tc>
          <w:tcPr>
            <w:tcW w:w="899" w:type="dxa"/>
            <w:tcBorders>
              <w:bottom w:val="single" w:sz="4" w:space="0" w:color="auto"/>
            </w:tcBorders>
            <w:vAlign w:val="center"/>
          </w:tcPr>
          <w:p w:rsidR="009C02CF" w:rsidRPr="00545A7F" w:rsidRDefault="009C02CF" w:rsidP="003E2642">
            <w:pPr>
              <w:pStyle w:val="ListeParagraf"/>
              <w:widowControl w:val="0"/>
              <w:autoSpaceDE w:val="0"/>
              <w:autoSpaceDN w:val="0"/>
              <w:adjustRightInd w:val="0"/>
              <w:ind w:left="0" w:right="-20"/>
              <w:rPr>
                <w:rFonts w:ascii="Arial" w:eastAsia="Times New Roman" w:hAnsi="Arial" w:cs="Arial"/>
                <w:b/>
                <w:color w:val="000000" w:themeColor="text1"/>
                <w:sz w:val="20"/>
                <w:szCs w:val="20"/>
                <w:lang w:eastAsia="tr-TR"/>
              </w:rPr>
            </w:pPr>
            <w:r w:rsidRPr="00545A7F">
              <w:rPr>
                <w:rFonts w:ascii="Arial" w:hAnsi="Arial" w:cs="Arial"/>
                <w:b/>
                <w:color w:val="000000" w:themeColor="text1"/>
                <w:sz w:val="20"/>
                <w:szCs w:val="20"/>
              </w:rPr>
              <w:t xml:space="preserve">   </w:t>
            </w:r>
            <w:proofErr w:type="gramStart"/>
            <w:r w:rsidR="006875D2" w:rsidRPr="00545A7F">
              <w:rPr>
                <w:rFonts w:ascii="Arial" w:hAnsi="Arial" w:cs="Arial"/>
                <w:b/>
                <w:color w:val="000000" w:themeColor="text1"/>
                <w:sz w:val="20"/>
                <w:szCs w:val="20"/>
              </w:rPr>
              <w:t>p</w:t>
            </w:r>
            <w:proofErr w:type="gramEnd"/>
          </w:p>
        </w:tc>
      </w:tr>
      <w:tr w:rsidR="009C02CF" w:rsidRPr="00545A7F" w:rsidTr="003C7AC4">
        <w:tc>
          <w:tcPr>
            <w:tcW w:w="2802" w:type="dxa"/>
            <w:tcBorders>
              <w:bottom w:val="nil"/>
            </w:tcBorders>
            <w:vAlign w:val="center"/>
          </w:tcPr>
          <w:p w:rsidR="009C02CF" w:rsidRPr="00545A7F" w:rsidRDefault="009C02CF" w:rsidP="003E2642">
            <w:pPr>
              <w:rPr>
                <w:color w:val="000000" w:themeColor="text1"/>
                <w:vertAlign w:val="superscript"/>
              </w:rPr>
            </w:pPr>
            <w:r w:rsidRPr="00545A7F">
              <w:rPr>
                <w:rFonts w:ascii="Arial" w:eastAsia="Times New Roman" w:hAnsi="Arial" w:cs="Arial"/>
                <w:b/>
                <w:color w:val="000000" w:themeColor="text1"/>
                <w:sz w:val="20"/>
                <w:szCs w:val="20"/>
                <w:lang w:eastAsia="tr-TR"/>
              </w:rPr>
              <w:t>Yorgunluk</w:t>
            </w:r>
          </w:p>
        </w:tc>
        <w:tc>
          <w:tcPr>
            <w:tcW w:w="1701" w:type="dxa"/>
            <w:tcBorders>
              <w:bottom w:val="nil"/>
            </w:tcBorders>
            <w:vAlign w:val="center"/>
          </w:tcPr>
          <w:p w:rsidR="009C02CF" w:rsidRPr="00545A7F" w:rsidRDefault="009C02CF" w:rsidP="003E2642">
            <w:pPr>
              <w:rPr>
                <w:color w:val="000000" w:themeColor="text1"/>
              </w:rPr>
            </w:pPr>
            <w:r w:rsidRPr="00545A7F">
              <w:rPr>
                <w:rFonts w:ascii="Arial" w:eastAsia="Times New Roman" w:hAnsi="Arial" w:cs="Arial"/>
                <w:color w:val="000000" w:themeColor="text1"/>
                <w:sz w:val="20"/>
                <w:szCs w:val="20"/>
                <w:lang w:eastAsia="tr-TR"/>
              </w:rPr>
              <w:t>76.34 ± 15.11</w:t>
            </w:r>
          </w:p>
        </w:tc>
        <w:tc>
          <w:tcPr>
            <w:tcW w:w="1842" w:type="dxa"/>
            <w:tcBorders>
              <w:bottom w:val="nil"/>
            </w:tcBorders>
            <w:vAlign w:val="center"/>
          </w:tcPr>
          <w:p w:rsidR="009C02CF" w:rsidRPr="00545A7F" w:rsidRDefault="009C02CF" w:rsidP="003E2642">
            <w:pPr>
              <w:rPr>
                <w:color w:val="000000" w:themeColor="text1"/>
              </w:rPr>
            </w:pPr>
            <w:r w:rsidRPr="00545A7F">
              <w:rPr>
                <w:rFonts w:ascii="Arial" w:eastAsia="Times New Roman" w:hAnsi="Arial" w:cs="Arial"/>
                <w:color w:val="000000" w:themeColor="text1"/>
                <w:sz w:val="20"/>
                <w:szCs w:val="20"/>
                <w:lang w:eastAsia="tr-TR"/>
              </w:rPr>
              <w:t>75.99 ± 11.15</w:t>
            </w:r>
          </w:p>
        </w:tc>
        <w:tc>
          <w:tcPr>
            <w:tcW w:w="1418" w:type="dxa"/>
            <w:tcBorders>
              <w:bottom w:val="nil"/>
            </w:tcBorders>
            <w:vAlign w:val="center"/>
          </w:tcPr>
          <w:p w:rsidR="009C02CF" w:rsidRPr="00545A7F" w:rsidRDefault="009C02CF" w:rsidP="003C7AC4">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-0.22</w:t>
            </w:r>
          </w:p>
        </w:tc>
        <w:tc>
          <w:tcPr>
            <w:tcW w:w="899" w:type="dxa"/>
            <w:tcBorders>
              <w:bottom w:val="nil"/>
            </w:tcBorders>
            <w:vAlign w:val="center"/>
          </w:tcPr>
          <w:p w:rsidR="009C02CF" w:rsidRPr="00545A7F" w:rsidRDefault="009C02CF" w:rsidP="003E2642">
            <w:pPr>
              <w:widowControl w:val="0"/>
              <w:autoSpaceDE w:val="0"/>
              <w:autoSpaceDN w:val="0"/>
              <w:adjustRightInd w:val="0"/>
              <w:ind w:right="-20"/>
              <w:rPr>
                <w:rFonts w:ascii="Arial" w:hAnsi="Arial" w:cs="Arial"/>
                <w:b/>
                <w:color w:val="000000" w:themeColor="text1"/>
              </w:rPr>
            </w:pPr>
            <w:r w:rsidRPr="00545A7F">
              <w:rPr>
                <w:rFonts w:ascii="Arial" w:eastAsia="Times New Roman" w:hAnsi="Arial" w:cs="Arial"/>
                <w:color w:val="000000" w:themeColor="text1"/>
                <w:sz w:val="20"/>
                <w:szCs w:val="20"/>
                <w:lang w:eastAsia="tr-TR"/>
              </w:rPr>
              <w:t>0.82</w:t>
            </w:r>
          </w:p>
        </w:tc>
      </w:tr>
      <w:tr w:rsidR="009C02CF" w:rsidRPr="00545A7F" w:rsidTr="003C7AC4">
        <w:tc>
          <w:tcPr>
            <w:tcW w:w="2802" w:type="dxa"/>
            <w:tcBorders>
              <w:top w:val="nil"/>
              <w:bottom w:val="nil"/>
            </w:tcBorders>
            <w:vAlign w:val="center"/>
          </w:tcPr>
          <w:p w:rsidR="009C02CF" w:rsidRPr="00545A7F" w:rsidRDefault="009C02CF" w:rsidP="003E2642">
            <w:pPr>
              <w:rPr>
                <w:color w:val="000000" w:themeColor="text1"/>
                <w:vertAlign w:val="superscript"/>
              </w:rPr>
            </w:pPr>
            <w:r w:rsidRPr="00545A7F">
              <w:rPr>
                <w:rFonts w:ascii="Arial" w:eastAsia="Times New Roman" w:hAnsi="Arial" w:cs="Arial"/>
                <w:b/>
                <w:color w:val="000000" w:themeColor="text1"/>
                <w:sz w:val="20"/>
                <w:szCs w:val="20"/>
                <w:lang w:eastAsia="tr-TR"/>
              </w:rPr>
              <w:t>Bulantı-kusma</w:t>
            </w:r>
          </w:p>
        </w:tc>
        <w:tc>
          <w:tcPr>
            <w:tcW w:w="1701" w:type="dxa"/>
            <w:tcBorders>
              <w:top w:val="nil"/>
              <w:bottom w:val="nil"/>
            </w:tcBorders>
            <w:vAlign w:val="center"/>
          </w:tcPr>
          <w:p w:rsidR="009C02CF" w:rsidRPr="00545A7F" w:rsidRDefault="009C02CF" w:rsidP="003E2642">
            <w:pPr>
              <w:rPr>
                <w:color w:val="000000" w:themeColor="text1"/>
              </w:rPr>
            </w:pPr>
            <w:r w:rsidRPr="00545A7F">
              <w:rPr>
                <w:rFonts w:ascii="Arial" w:eastAsia="Times New Roman" w:hAnsi="Arial" w:cs="Arial"/>
                <w:color w:val="000000" w:themeColor="text1"/>
                <w:sz w:val="20"/>
                <w:szCs w:val="20"/>
                <w:lang w:eastAsia="tr-TR"/>
              </w:rPr>
              <w:t>79.03 ± 18.24</w:t>
            </w:r>
          </w:p>
        </w:tc>
        <w:tc>
          <w:tcPr>
            <w:tcW w:w="1842" w:type="dxa"/>
            <w:tcBorders>
              <w:top w:val="nil"/>
              <w:bottom w:val="nil"/>
            </w:tcBorders>
            <w:vAlign w:val="center"/>
          </w:tcPr>
          <w:p w:rsidR="009C02CF" w:rsidRPr="00545A7F" w:rsidRDefault="009C02CF" w:rsidP="003E2642">
            <w:pPr>
              <w:rPr>
                <w:color w:val="000000" w:themeColor="text1"/>
              </w:rPr>
            </w:pPr>
            <w:r w:rsidRPr="00545A7F">
              <w:rPr>
                <w:rFonts w:ascii="Arial" w:eastAsia="Times New Roman" w:hAnsi="Arial" w:cs="Arial"/>
                <w:color w:val="000000" w:themeColor="text1"/>
                <w:sz w:val="20"/>
                <w:szCs w:val="20"/>
                <w:lang w:eastAsia="tr-TR"/>
              </w:rPr>
              <w:t>72.04 ± 19.90</w:t>
            </w:r>
          </w:p>
        </w:tc>
        <w:tc>
          <w:tcPr>
            <w:tcW w:w="1418" w:type="dxa"/>
            <w:tcBorders>
              <w:top w:val="nil"/>
              <w:bottom w:val="nil"/>
            </w:tcBorders>
            <w:vAlign w:val="center"/>
          </w:tcPr>
          <w:p w:rsidR="009C02CF" w:rsidRPr="00545A7F" w:rsidRDefault="009C02CF" w:rsidP="003C7AC4">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-1.86</w:t>
            </w:r>
          </w:p>
        </w:tc>
        <w:tc>
          <w:tcPr>
            <w:tcW w:w="899" w:type="dxa"/>
            <w:tcBorders>
              <w:top w:val="nil"/>
              <w:bottom w:val="nil"/>
            </w:tcBorders>
            <w:vAlign w:val="center"/>
          </w:tcPr>
          <w:p w:rsidR="009C02CF" w:rsidRPr="00545A7F" w:rsidRDefault="009C02CF" w:rsidP="003E2642">
            <w:pPr>
              <w:widowControl w:val="0"/>
              <w:autoSpaceDE w:val="0"/>
              <w:autoSpaceDN w:val="0"/>
              <w:adjustRightInd w:val="0"/>
              <w:ind w:right="-20"/>
              <w:rPr>
                <w:rFonts w:ascii="Arial" w:hAnsi="Arial" w:cs="Arial"/>
                <w:b/>
                <w:color w:val="000000" w:themeColor="text1"/>
              </w:rPr>
            </w:pPr>
            <w:r w:rsidRPr="00545A7F">
              <w:rPr>
                <w:rFonts w:ascii="Arial" w:eastAsia="Times New Roman" w:hAnsi="Arial" w:cs="Arial"/>
                <w:color w:val="000000" w:themeColor="text1"/>
                <w:sz w:val="20"/>
                <w:szCs w:val="20"/>
                <w:lang w:eastAsia="tr-TR"/>
              </w:rPr>
              <w:t>0.06</w:t>
            </w:r>
          </w:p>
        </w:tc>
      </w:tr>
      <w:tr w:rsidR="009C02CF" w:rsidRPr="00545A7F" w:rsidTr="003C7AC4">
        <w:trPr>
          <w:trHeight w:val="113"/>
        </w:trPr>
        <w:tc>
          <w:tcPr>
            <w:tcW w:w="2802" w:type="dxa"/>
            <w:tcBorders>
              <w:top w:val="nil"/>
              <w:bottom w:val="nil"/>
            </w:tcBorders>
            <w:vAlign w:val="center"/>
          </w:tcPr>
          <w:p w:rsidR="009C02CF" w:rsidRPr="00545A7F" w:rsidRDefault="009C02CF" w:rsidP="003E2642">
            <w:pPr>
              <w:rPr>
                <w:rFonts w:ascii="Arial" w:hAnsi="Arial" w:cs="Arial"/>
                <w:b/>
                <w:color w:val="000000" w:themeColor="text1"/>
                <w:sz w:val="20"/>
                <w:szCs w:val="20"/>
                <w:vertAlign w:val="superscript"/>
              </w:rPr>
            </w:pPr>
            <w:r w:rsidRPr="00545A7F">
              <w:rPr>
                <w:rFonts w:ascii="Arial" w:eastAsia="Times New Roman" w:hAnsi="Arial" w:cs="Arial"/>
                <w:b/>
                <w:color w:val="000000" w:themeColor="text1"/>
                <w:sz w:val="20"/>
                <w:szCs w:val="20"/>
                <w:lang w:eastAsia="tr-TR"/>
              </w:rPr>
              <w:t>Ağrı</w:t>
            </w:r>
          </w:p>
        </w:tc>
        <w:tc>
          <w:tcPr>
            <w:tcW w:w="1701" w:type="dxa"/>
            <w:tcBorders>
              <w:top w:val="nil"/>
              <w:bottom w:val="nil"/>
            </w:tcBorders>
            <w:vAlign w:val="center"/>
          </w:tcPr>
          <w:p w:rsidR="009C02CF" w:rsidRPr="00545A7F" w:rsidRDefault="009C02CF" w:rsidP="003E2642">
            <w:pPr>
              <w:rPr>
                <w:color w:val="000000" w:themeColor="text1"/>
              </w:rPr>
            </w:pPr>
            <w:r w:rsidRPr="00545A7F">
              <w:rPr>
                <w:rFonts w:ascii="Arial" w:eastAsia="Times New Roman" w:hAnsi="Arial" w:cs="Arial"/>
                <w:color w:val="000000" w:themeColor="text1"/>
                <w:sz w:val="20"/>
                <w:szCs w:val="20"/>
                <w:lang w:eastAsia="tr-TR"/>
              </w:rPr>
              <w:t>79.57 ± 13.41</w:t>
            </w:r>
          </w:p>
        </w:tc>
        <w:tc>
          <w:tcPr>
            <w:tcW w:w="1842" w:type="dxa"/>
            <w:tcBorders>
              <w:top w:val="nil"/>
              <w:bottom w:val="nil"/>
            </w:tcBorders>
            <w:vAlign w:val="center"/>
          </w:tcPr>
          <w:p w:rsidR="009C02CF" w:rsidRPr="00545A7F" w:rsidRDefault="009C02CF" w:rsidP="003E2642">
            <w:pPr>
              <w:rPr>
                <w:color w:val="000000" w:themeColor="text1"/>
              </w:rPr>
            </w:pPr>
            <w:r w:rsidRPr="00545A7F">
              <w:rPr>
                <w:rFonts w:ascii="Arial" w:eastAsia="Times New Roman" w:hAnsi="Arial" w:cs="Arial"/>
                <w:color w:val="000000" w:themeColor="text1"/>
                <w:sz w:val="20"/>
                <w:szCs w:val="20"/>
                <w:lang w:eastAsia="tr-TR"/>
              </w:rPr>
              <w:t>75.80 ± 16.57</w:t>
            </w:r>
          </w:p>
        </w:tc>
        <w:tc>
          <w:tcPr>
            <w:tcW w:w="1418" w:type="dxa"/>
            <w:tcBorders>
              <w:top w:val="nil"/>
              <w:bottom w:val="nil"/>
            </w:tcBorders>
            <w:vAlign w:val="center"/>
          </w:tcPr>
          <w:p w:rsidR="009C02CF" w:rsidRPr="00545A7F" w:rsidRDefault="009C02CF" w:rsidP="003C7AC4">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-0.88</w:t>
            </w:r>
          </w:p>
        </w:tc>
        <w:tc>
          <w:tcPr>
            <w:tcW w:w="899" w:type="dxa"/>
            <w:tcBorders>
              <w:top w:val="nil"/>
              <w:bottom w:val="nil"/>
            </w:tcBorders>
            <w:vAlign w:val="center"/>
          </w:tcPr>
          <w:p w:rsidR="009C02CF" w:rsidRPr="00545A7F" w:rsidRDefault="003C7AC4" w:rsidP="003E2642">
            <w:pP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0.37</w:t>
            </w:r>
          </w:p>
        </w:tc>
      </w:tr>
      <w:tr w:rsidR="009C02CF" w:rsidRPr="00545A7F" w:rsidTr="003C7AC4">
        <w:trPr>
          <w:trHeight w:val="263"/>
        </w:trPr>
        <w:tc>
          <w:tcPr>
            <w:tcW w:w="2802" w:type="dxa"/>
            <w:tcBorders>
              <w:top w:val="nil"/>
              <w:bottom w:val="nil"/>
            </w:tcBorders>
            <w:vAlign w:val="center"/>
          </w:tcPr>
          <w:p w:rsidR="009C02CF" w:rsidRPr="00545A7F" w:rsidRDefault="009C02CF" w:rsidP="003E2642">
            <w:pPr>
              <w:rPr>
                <w:rFonts w:ascii="Arial" w:hAnsi="Arial" w:cs="Arial"/>
                <w:color w:val="000000" w:themeColor="text1"/>
                <w:vertAlign w:val="superscript"/>
              </w:rPr>
            </w:pPr>
            <w:r w:rsidRPr="00545A7F">
              <w:rPr>
                <w:rFonts w:ascii="Arial" w:eastAsia="Times New Roman" w:hAnsi="Arial" w:cs="Arial"/>
                <w:b/>
                <w:color w:val="000000" w:themeColor="text1"/>
                <w:sz w:val="20"/>
                <w:szCs w:val="20"/>
                <w:lang w:eastAsia="tr-TR"/>
              </w:rPr>
              <w:t>Dispne</w:t>
            </w:r>
          </w:p>
        </w:tc>
        <w:tc>
          <w:tcPr>
            <w:tcW w:w="1701" w:type="dxa"/>
            <w:tcBorders>
              <w:top w:val="nil"/>
              <w:bottom w:val="nil"/>
            </w:tcBorders>
            <w:vAlign w:val="center"/>
          </w:tcPr>
          <w:p w:rsidR="009C02CF" w:rsidRPr="00545A7F" w:rsidRDefault="009C02CF" w:rsidP="003E2642">
            <w:pPr>
              <w:rPr>
                <w:rFonts w:ascii="Arial" w:hAnsi="Arial" w:cs="Arial"/>
                <w:color w:val="000000" w:themeColor="text1"/>
              </w:rPr>
            </w:pPr>
            <w:r w:rsidRPr="00545A7F">
              <w:rPr>
                <w:rFonts w:ascii="Arial" w:eastAsia="Times New Roman" w:hAnsi="Arial" w:cs="Arial"/>
                <w:color w:val="000000" w:themeColor="text1"/>
                <w:sz w:val="20"/>
                <w:szCs w:val="20"/>
                <w:lang w:eastAsia="tr-TR"/>
              </w:rPr>
              <w:t>53.76 ± 26.77</w:t>
            </w:r>
          </w:p>
        </w:tc>
        <w:tc>
          <w:tcPr>
            <w:tcW w:w="1842" w:type="dxa"/>
            <w:tcBorders>
              <w:top w:val="nil"/>
              <w:bottom w:val="nil"/>
            </w:tcBorders>
            <w:vAlign w:val="center"/>
          </w:tcPr>
          <w:p w:rsidR="009C02CF" w:rsidRPr="00545A7F" w:rsidRDefault="009C02CF" w:rsidP="003E2642">
            <w:pPr>
              <w:rPr>
                <w:rFonts w:ascii="Arial" w:hAnsi="Arial" w:cs="Arial"/>
                <w:color w:val="000000" w:themeColor="text1"/>
              </w:rPr>
            </w:pPr>
            <w:r w:rsidRPr="00545A7F">
              <w:rPr>
                <w:rFonts w:ascii="Arial" w:eastAsia="Times New Roman" w:hAnsi="Arial" w:cs="Arial"/>
                <w:color w:val="000000" w:themeColor="text1"/>
                <w:sz w:val="20"/>
                <w:szCs w:val="20"/>
                <w:lang w:eastAsia="tr-TR"/>
              </w:rPr>
              <w:t>74.19 ± 22.29</w:t>
            </w:r>
          </w:p>
        </w:tc>
        <w:tc>
          <w:tcPr>
            <w:tcW w:w="1418" w:type="dxa"/>
            <w:tcBorders>
              <w:top w:val="nil"/>
              <w:bottom w:val="nil"/>
            </w:tcBorders>
            <w:vAlign w:val="center"/>
          </w:tcPr>
          <w:p w:rsidR="009C02CF" w:rsidRPr="00545A7F" w:rsidRDefault="003C7AC4" w:rsidP="003C7AC4">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-3.00</w:t>
            </w:r>
          </w:p>
        </w:tc>
        <w:tc>
          <w:tcPr>
            <w:tcW w:w="899" w:type="dxa"/>
            <w:tcBorders>
              <w:top w:val="nil"/>
              <w:bottom w:val="nil"/>
            </w:tcBorders>
            <w:vAlign w:val="center"/>
          </w:tcPr>
          <w:p w:rsidR="009C02CF" w:rsidRPr="00545A7F" w:rsidRDefault="003C7AC4" w:rsidP="003E2642">
            <w:pP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3C7AC4">
        <w:tc>
          <w:tcPr>
            <w:tcW w:w="2802" w:type="dxa"/>
            <w:tcBorders>
              <w:top w:val="nil"/>
              <w:bottom w:val="nil"/>
            </w:tcBorders>
            <w:vAlign w:val="center"/>
          </w:tcPr>
          <w:p w:rsidR="009C02CF" w:rsidRPr="00545A7F" w:rsidRDefault="009C02CF" w:rsidP="003E2642">
            <w:pPr>
              <w:rPr>
                <w:rFonts w:ascii="Arial" w:hAnsi="Arial" w:cs="Arial"/>
                <w:color w:val="000000" w:themeColor="text1"/>
                <w:vertAlign w:val="superscript"/>
              </w:rPr>
            </w:pPr>
            <w:r w:rsidRPr="00545A7F">
              <w:rPr>
                <w:rFonts w:ascii="Arial" w:eastAsia="Times New Roman" w:hAnsi="Arial" w:cs="Arial"/>
                <w:b/>
                <w:color w:val="000000" w:themeColor="text1"/>
                <w:sz w:val="20"/>
                <w:szCs w:val="20"/>
                <w:lang w:eastAsia="tr-TR"/>
              </w:rPr>
              <w:t>Uykusuzluk</w:t>
            </w:r>
          </w:p>
        </w:tc>
        <w:tc>
          <w:tcPr>
            <w:tcW w:w="1701" w:type="dxa"/>
            <w:tcBorders>
              <w:top w:val="nil"/>
              <w:bottom w:val="nil"/>
            </w:tcBorders>
            <w:vAlign w:val="center"/>
          </w:tcPr>
          <w:p w:rsidR="009C02CF" w:rsidRPr="00545A7F" w:rsidRDefault="009C02CF" w:rsidP="003E2642">
            <w:pPr>
              <w:rPr>
                <w:rFonts w:ascii="Arial" w:hAnsi="Arial" w:cs="Arial"/>
                <w:color w:val="000000" w:themeColor="text1"/>
              </w:rPr>
            </w:pPr>
            <w:r w:rsidRPr="00545A7F">
              <w:rPr>
                <w:rFonts w:ascii="Arial" w:eastAsia="Times New Roman" w:hAnsi="Arial" w:cs="Arial"/>
                <w:color w:val="000000" w:themeColor="text1"/>
                <w:sz w:val="20"/>
                <w:szCs w:val="20"/>
                <w:lang w:eastAsia="tr-TR"/>
              </w:rPr>
              <w:t>75.27 ± 22.72</w:t>
            </w:r>
          </w:p>
        </w:tc>
        <w:tc>
          <w:tcPr>
            <w:tcW w:w="1842" w:type="dxa"/>
            <w:tcBorders>
              <w:top w:val="nil"/>
              <w:bottom w:val="nil"/>
            </w:tcBorders>
            <w:vAlign w:val="center"/>
          </w:tcPr>
          <w:p w:rsidR="009C02CF" w:rsidRPr="00545A7F" w:rsidRDefault="009C02CF" w:rsidP="003E2642">
            <w:pPr>
              <w:rPr>
                <w:rFonts w:ascii="Arial" w:hAnsi="Arial" w:cs="Arial"/>
                <w:color w:val="000000" w:themeColor="text1"/>
              </w:rPr>
            </w:pPr>
            <w:r w:rsidRPr="00545A7F">
              <w:rPr>
                <w:rFonts w:ascii="Arial" w:eastAsia="Times New Roman" w:hAnsi="Arial" w:cs="Arial"/>
                <w:color w:val="000000" w:themeColor="text1"/>
                <w:sz w:val="20"/>
                <w:szCs w:val="20"/>
                <w:lang w:eastAsia="tr-TR"/>
              </w:rPr>
              <w:t>76.34 ± 15.38</w:t>
            </w:r>
          </w:p>
        </w:tc>
        <w:tc>
          <w:tcPr>
            <w:tcW w:w="1418" w:type="dxa"/>
            <w:tcBorders>
              <w:top w:val="nil"/>
              <w:bottom w:val="nil"/>
            </w:tcBorders>
            <w:vAlign w:val="center"/>
          </w:tcPr>
          <w:p w:rsidR="009C02CF" w:rsidRPr="00545A7F" w:rsidRDefault="009C02CF" w:rsidP="003C7AC4">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-0.04</w:t>
            </w:r>
          </w:p>
        </w:tc>
        <w:tc>
          <w:tcPr>
            <w:tcW w:w="899" w:type="dxa"/>
            <w:tcBorders>
              <w:top w:val="nil"/>
              <w:bottom w:val="nil"/>
            </w:tcBorders>
            <w:vAlign w:val="center"/>
          </w:tcPr>
          <w:p w:rsidR="009C02CF" w:rsidRPr="00545A7F" w:rsidRDefault="009C02CF" w:rsidP="003E2642">
            <w:pPr>
              <w:widowControl w:val="0"/>
              <w:autoSpaceDE w:val="0"/>
              <w:autoSpaceDN w:val="0"/>
              <w:adjustRightInd w:val="0"/>
              <w:ind w:right="-20"/>
              <w:rPr>
                <w:rFonts w:ascii="Arial" w:hAnsi="Arial" w:cs="Arial"/>
                <w:color w:val="000000" w:themeColor="text1"/>
              </w:rPr>
            </w:pPr>
            <w:r w:rsidRPr="00545A7F">
              <w:rPr>
                <w:rFonts w:ascii="Arial" w:eastAsia="Times New Roman" w:hAnsi="Arial" w:cs="Arial"/>
                <w:color w:val="000000" w:themeColor="text1"/>
                <w:sz w:val="20"/>
                <w:szCs w:val="20"/>
                <w:lang w:eastAsia="tr-TR"/>
              </w:rPr>
              <w:t>0.96</w:t>
            </w:r>
          </w:p>
        </w:tc>
      </w:tr>
      <w:tr w:rsidR="009C02CF" w:rsidRPr="00545A7F" w:rsidTr="003C7AC4">
        <w:tc>
          <w:tcPr>
            <w:tcW w:w="2802" w:type="dxa"/>
            <w:tcBorders>
              <w:top w:val="nil"/>
              <w:bottom w:val="nil"/>
            </w:tcBorders>
            <w:vAlign w:val="center"/>
          </w:tcPr>
          <w:p w:rsidR="009C02CF" w:rsidRPr="00545A7F" w:rsidRDefault="009C02CF" w:rsidP="003E2642">
            <w:pPr>
              <w:rPr>
                <w:rFonts w:ascii="Arial" w:hAnsi="Arial" w:cs="Arial"/>
                <w:color w:val="000000" w:themeColor="text1"/>
                <w:vertAlign w:val="superscript"/>
              </w:rPr>
            </w:pPr>
            <w:r w:rsidRPr="00545A7F">
              <w:rPr>
                <w:rFonts w:ascii="Arial" w:eastAsia="Times New Roman" w:hAnsi="Arial" w:cs="Arial"/>
                <w:b/>
                <w:color w:val="000000" w:themeColor="text1"/>
                <w:sz w:val="20"/>
                <w:szCs w:val="20"/>
                <w:lang w:eastAsia="tr-TR"/>
              </w:rPr>
              <w:t>İştahsızlık</w:t>
            </w:r>
          </w:p>
        </w:tc>
        <w:tc>
          <w:tcPr>
            <w:tcW w:w="1701" w:type="dxa"/>
            <w:tcBorders>
              <w:top w:val="nil"/>
              <w:bottom w:val="nil"/>
            </w:tcBorders>
            <w:vAlign w:val="center"/>
          </w:tcPr>
          <w:p w:rsidR="009C02CF" w:rsidRPr="00545A7F" w:rsidRDefault="009C02CF" w:rsidP="003E2642">
            <w:pPr>
              <w:rPr>
                <w:rFonts w:ascii="Arial" w:hAnsi="Arial" w:cs="Arial"/>
                <w:color w:val="000000" w:themeColor="text1"/>
              </w:rPr>
            </w:pPr>
            <w:r w:rsidRPr="00545A7F">
              <w:rPr>
                <w:rFonts w:ascii="Arial" w:eastAsia="Times New Roman" w:hAnsi="Arial" w:cs="Arial"/>
                <w:color w:val="000000" w:themeColor="text1"/>
                <w:sz w:val="20"/>
                <w:szCs w:val="20"/>
                <w:lang w:eastAsia="tr-TR"/>
              </w:rPr>
              <w:t>78.49 ± 22.02</w:t>
            </w:r>
          </w:p>
        </w:tc>
        <w:tc>
          <w:tcPr>
            <w:tcW w:w="1842" w:type="dxa"/>
            <w:tcBorders>
              <w:top w:val="nil"/>
              <w:bottom w:val="nil"/>
            </w:tcBorders>
            <w:vAlign w:val="center"/>
          </w:tcPr>
          <w:p w:rsidR="009C02CF" w:rsidRPr="00545A7F" w:rsidRDefault="009C02CF" w:rsidP="003E2642">
            <w:pPr>
              <w:rPr>
                <w:rFonts w:ascii="Arial" w:hAnsi="Arial" w:cs="Arial"/>
                <w:color w:val="000000" w:themeColor="text1"/>
              </w:rPr>
            </w:pPr>
            <w:r w:rsidRPr="00545A7F">
              <w:rPr>
                <w:rFonts w:ascii="Arial" w:eastAsia="Times New Roman" w:hAnsi="Arial" w:cs="Arial"/>
                <w:color w:val="000000" w:themeColor="text1"/>
                <w:sz w:val="20"/>
                <w:szCs w:val="20"/>
                <w:lang w:eastAsia="tr-TR"/>
              </w:rPr>
              <w:t>68.82 ± 22.67</w:t>
            </w:r>
          </w:p>
        </w:tc>
        <w:tc>
          <w:tcPr>
            <w:tcW w:w="1418" w:type="dxa"/>
            <w:tcBorders>
              <w:top w:val="nil"/>
              <w:bottom w:val="nil"/>
            </w:tcBorders>
            <w:vAlign w:val="center"/>
          </w:tcPr>
          <w:p w:rsidR="009C02CF" w:rsidRPr="00545A7F" w:rsidRDefault="003C7AC4" w:rsidP="003C7AC4">
            <w:pPr>
              <w:widowControl w:val="0"/>
              <w:autoSpaceDE w:val="0"/>
              <w:autoSpaceDN w:val="0"/>
              <w:adjustRightInd w:val="0"/>
              <w:ind w:right="-20"/>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-1.99</w:t>
            </w:r>
          </w:p>
        </w:tc>
        <w:tc>
          <w:tcPr>
            <w:tcW w:w="899" w:type="dxa"/>
            <w:tcBorders>
              <w:top w:val="nil"/>
              <w:bottom w:val="nil"/>
            </w:tcBorders>
            <w:vAlign w:val="center"/>
          </w:tcPr>
          <w:p w:rsidR="009C02CF" w:rsidRPr="00545A7F" w:rsidRDefault="003C7AC4" w:rsidP="003E2642">
            <w:pPr>
              <w:widowControl w:val="0"/>
              <w:autoSpaceDE w:val="0"/>
              <w:autoSpaceDN w:val="0"/>
              <w:adjustRightInd w:val="0"/>
              <w:ind w:right="-20"/>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0.04</w:t>
            </w:r>
            <w:r w:rsidR="009C02CF" w:rsidRPr="00545A7F">
              <w:rPr>
                <w:rFonts w:ascii="Arial" w:eastAsia="Times New Roman" w:hAnsi="Arial" w:cs="Arial"/>
                <w:color w:val="000000" w:themeColor="text1"/>
                <w:sz w:val="20"/>
                <w:szCs w:val="20"/>
                <w:lang w:eastAsia="tr-TR"/>
              </w:rPr>
              <w:t>*</w:t>
            </w:r>
          </w:p>
        </w:tc>
      </w:tr>
      <w:tr w:rsidR="009C02CF" w:rsidRPr="00545A7F" w:rsidTr="003C7AC4">
        <w:tc>
          <w:tcPr>
            <w:tcW w:w="2802" w:type="dxa"/>
            <w:tcBorders>
              <w:top w:val="nil"/>
              <w:bottom w:val="nil"/>
            </w:tcBorders>
            <w:vAlign w:val="center"/>
          </w:tcPr>
          <w:p w:rsidR="009C02CF" w:rsidRPr="00545A7F" w:rsidRDefault="009C02CF" w:rsidP="003E2642">
            <w:pPr>
              <w:rPr>
                <w:rFonts w:ascii="Arial" w:hAnsi="Arial" w:cs="Arial"/>
                <w:color w:val="000000" w:themeColor="text1"/>
                <w:vertAlign w:val="superscript"/>
              </w:rPr>
            </w:pPr>
            <w:r w:rsidRPr="00545A7F">
              <w:rPr>
                <w:rFonts w:ascii="Arial" w:eastAsia="Times New Roman" w:hAnsi="Arial" w:cs="Arial"/>
                <w:b/>
                <w:color w:val="000000" w:themeColor="text1"/>
                <w:sz w:val="20"/>
                <w:szCs w:val="20"/>
                <w:lang w:eastAsia="tr-TR"/>
              </w:rPr>
              <w:t>Konstipasyon</w:t>
            </w:r>
          </w:p>
        </w:tc>
        <w:tc>
          <w:tcPr>
            <w:tcW w:w="1701" w:type="dxa"/>
            <w:tcBorders>
              <w:top w:val="nil"/>
              <w:bottom w:val="nil"/>
            </w:tcBorders>
            <w:vAlign w:val="center"/>
          </w:tcPr>
          <w:p w:rsidR="009C02CF" w:rsidRPr="00545A7F" w:rsidRDefault="00677B8D" w:rsidP="003E2642">
            <w:pPr>
              <w:rPr>
                <w:rFonts w:ascii="Arial" w:hAnsi="Arial" w:cs="Arial"/>
                <w:color w:val="000000" w:themeColor="text1"/>
              </w:rPr>
            </w:pPr>
            <w:r w:rsidRPr="00545A7F">
              <w:rPr>
                <w:rFonts w:ascii="Arial" w:eastAsia="Times New Roman" w:hAnsi="Arial" w:cs="Arial"/>
                <w:color w:val="000000" w:themeColor="text1"/>
                <w:sz w:val="20"/>
                <w:szCs w:val="20"/>
                <w:lang w:eastAsia="tr-TR"/>
              </w:rPr>
              <w:t xml:space="preserve">82.80 </w:t>
            </w:r>
            <w:r w:rsidR="009C02CF" w:rsidRPr="00545A7F">
              <w:rPr>
                <w:rFonts w:ascii="Arial" w:eastAsia="Times New Roman" w:hAnsi="Arial" w:cs="Arial"/>
                <w:color w:val="000000" w:themeColor="text1"/>
                <w:sz w:val="20"/>
                <w:szCs w:val="20"/>
                <w:lang w:eastAsia="tr-TR"/>
              </w:rPr>
              <w:t>± 16.93</w:t>
            </w:r>
          </w:p>
        </w:tc>
        <w:tc>
          <w:tcPr>
            <w:tcW w:w="1842" w:type="dxa"/>
            <w:tcBorders>
              <w:top w:val="nil"/>
              <w:bottom w:val="nil"/>
            </w:tcBorders>
            <w:vAlign w:val="center"/>
          </w:tcPr>
          <w:p w:rsidR="009C02CF" w:rsidRPr="00545A7F" w:rsidRDefault="009C02CF" w:rsidP="003E2642">
            <w:pPr>
              <w:rPr>
                <w:rFonts w:ascii="Arial" w:hAnsi="Arial" w:cs="Arial"/>
                <w:color w:val="000000" w:themeColor="text1"/>
              </w:rPr>
            </w:pPr>
            <w:r w:rsidRPr="00545A7F">
              <w:rPr>
                <w:rFonts w:ascii="Arial" w:eastAsia="Times New Roman" w:hAnsi="Arial" w:cs="Arial"/>
                <w:color w:val="000000" w:themeColor="text1"/>
                <w:sz w:val="20"/>
                <w:szCs w:val="20"/>
                <w:lang w:eastAsia="tr-TR"/>
              </w:rPr>
              <w:t>67.74 ± 26.50</w:t>
            </w:r>
          </w:p>
        </w:tc>
        <w:tc>
          <w:tcPr>
            <w:tcW w:w="1418" w:type="dxa"/>
            <w:tcBorders>
              <w:top w:val="nil"/>
              <w:bottom w:val="nil"/>
            </w:tcBorders>
            <w:vAlign w:val="center"/>
          </w:tcPr>
          <w:p w:rsidR="009C02CF" w:rsidRPr="00545A7F" w:rsidRDefault="003C7AC4" w:rsidP="003C7AC4">
            <w:pPr>
              <w:widowControl w:val="0"/>
              <w:autoSpaceDE w:val="0"/>
              <w:autoSpaceDN w:val="0"/>
              <w:adjustRightInd w:val="0"/>
              <w:ind w:right="-20"/>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-2.36</w:t>
            </w:r>
          </w:p>
        </w:tc>
        <w:tc>
          <w:tcPr>
            <w:tcW w:w="899" w:type="dxa"/>
            <w:tcBorders>
              <w:top w:val="nil"/>
              <w:bottom w:val="nil"/>
            </w:tcBorders>
            <w:vAlign w:val="center"/>
          </w:tcPr>
          <w:p w:rsidR="009C02CF" w:rsidRPr="00545A7F" w:rsidRDefault="003C7AC4" w:rsidP="003E2642">
            <w:pPr>
              <w:widowControl w:val="0"/>
              <w:autoSpaceDE w:val="0"/>
              <w:autoSpaceDN w:val="0"/>
              <w:adjustRightInd w:val="0"/>
              <w:ind w:right="-20"/>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0.01</w:t>
            </w:r>
            <w:r w:rsidR="009C02CF" w:rsidRPr="00545A7F">
              <w:rPr>
                <w:rFonts w:ascii="Arial" w:eastAsia="Times New Roman" w:hAnsi="Arial" w:cs="Arial"/>
                <w:color w:val="000000" w:themeColor="text1"/>
                <w:sz w:val="20"/>
                <w:szCs w:val="20"/>
                <w:lang w:eastAsia="tr-TR"/>
              </w:rPr>
              <w:t>*</w:t>
            </w:r>
          </w:p>
        </w:tc>
      </w:tr>
      <w:tr w:rsidR="009C02CF" w:rsidRPr="00545A7F" w:rsidTr="003C7AC4">
        <w:tc>
          <w:tcPr>
            <w:tcW w:w="2802" w:type="dxa"/>
            <w:tcBorders>
              <w:top w:val="nil"/>
              <w:bottom w:val="nil"/>
            </w:tcBorders>
            <w:vAlign w:val="center"/>
          </w:tcPr>
          <w:p w:rsidR="009C02CF" w:rsidRPr="00545A7F" w:rsidRDefault="009C02CF" w:rsidP="003E2642">
            <w:pPr>
              <w:rPr>
                <w:rFonts w:ascii="Arial" w:hAnsi="Arial" w:cs="Arial"/>
                <w:color w:val="000000" w:themeColor="text1"/>
                <w:vertAlign w:val="superscript"/>
              </w:rPr>
            </w:pPr>
            <w:r w:rsidRPr="00545A7F">
              <w:rPr>
                <w:rFonts w:ascii="Arial" w:eastAsia="Times New Roman" w:hAnsi="Arial" w:cs="Arial"/>
                <w:b/>
                <w:color w:val="000000" w:themeColor="text1"/>
                <w:sz w:val="20"/>
                <w:szCs w:val="20"/>
                <w:lang w:eastAsia="tr-TR"/>
              </w:rPr>
              <w:t>Diyare</w:t>
            </w:r>
          </w:p>
        </w:tc>
        <w:tc>
          <w:tcPr>
            <w:tcW w:w="1701" w:type="dxa"/>
            <w:tcBorders>
              <w:top w:val="nil"/>
              <w:bottom w:val="nil"/>
            </w:tcBorders>
            <w:vAlign w:val="center"/>
          </w:tcPr>
          <w:p w:rsidR="009C02CF" w:rsidRPr="00545A7F" w:rsidRDefault="009C02CF" w:rsidP="003E2642">
            <w:pPr>
              <w:rPr>
                <w:rFonts w:ascii="Arial" w:hAnsi="Arial" w:cs="Arial"/>
                <w:color w:val="000000" w:themeColor="text1"/>
              </w:rPr>
            </w:pPr>
            <w:r w:rsidRPr="00545A7F">
              <w:rPr>
                <w:rFonts w:ascii="Arial" w:eastAsia="Times New Roman" w:hAnsi="Arial" w:cs="Arial"/>
                <w:color w:val="000000" w:themeColor="text1"/>
                <w:sz w:val="20"/>
                <w:szCs w:val="20"/>
                <w:lang w:eastAsia="tr-TR"/>
              </w:rPr>
              <w:t>43.01 ± 27.48</w:t>
            </w:r>
          </w:p>
        </w:tc>
        <w:tc>
          <w:tcPr>
            <w:tcW w:w="1842" w:type="dxa"/>
            <w:tcBorders>
              <w:top w:val="nil"/>
              <w:bottom w:val="nil"/>
            </w:tcBorders>
            <w:vAlign w:val="center"/>
          </w:tcPr>
          <w:p w:rsidR="009C02CF" w:rsidRPr="00545A7F" w:rsidRDefault="009C02CF" w:rsidP="003E2642">
            <w:pPr>
              <w:rPr>
                <w:rFonts w:ascii="Arial" w:hAnsi="Arial" w:cs="Arial"/>
                <w:color w:val="000000" w:themeColor="text1"/>
              </w:rPr>
            </w:pPr>
            <w:r w:rsidRPr="00545A7F">
              <w:rPr>
                <w:rFonts w:ascii="Arial" w:eastAsia="Times New Roman" w:hAnsi="Arial" w:cs="Arial"/>
                <w:color w:val="000000" w:themeColor="text1"/>
                <w:sz w:val="20"/>
                <w:szCs w:val="20"/>
                <w:lang w:eastAsia="tr-TR"/>
              </w:rPr>
              <w:t>23.66 ± 30.05</w:t>
            </w:r>
          </w:p>
        </w:tc>
        <w:tc>
          <w:tcPr>
            <w:tcW w:w="1418" w:type="dxa"/>
            <w:tcBorders>
              <w:top w:val="nil"/>
              <w:bottom w:val="nil"/>
            </w:tcBorders>
            <w:vAlign w:val="center"/>
          </w:tcPr>
          <w:p w:rsidR="009C02CF" w:rsidRPr="00545A7F" w:rsidRDefault="003C7AC4" w:rsidP="003C7AC4">
            <w:pPr>
              <w:widowControl w:val="0"/>
              <w:autoSpaceDE w:val="0"/>
              <w:autoSpaceDN w:val="0"/>
              <w:adjustRightInd w:val="0"/>
              <w:ind w:right="-20"/>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-2.86</w:t>
            </w:r>
          </w:p>
        </w:tc>
        <w:tc>
          <w:tcPr>
            <w:tcW w:w="899" w:type="dxa"/>
            <w:tcBorders>
              <w:top w:val="nil"/>
              <w:bottom w:val="nil"/>
            </w:tcBorders>
            <w:vAlign w:val="center"/>
          </w:tcPr>
          <w:p w:rsidR="009C02CF" w:rsidRPr="00545A7F" w:rsidRDefault="003C7AC4" w:rsidP="003E2642">
            <w:pPr>
              <w:widowControl w:val="0"/>
              <w:autoSpaceDE w:val="0"/>
              <w:autoSpaceDN w:val="0"/>
              <w:adjustRightInd w:val="0"/>
              <w:ind w:right="-20"/>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3C7AC4">
        <w:tc>
          <w:tcPr>
            <w:tcW w:w="2802" w:type="dxa"/>
            <w:tcBorders>
              <w:top w:val="nil"/>
            </w:tcBorders>
            <w:vAlign w:val="center"/>
          </w:tcPr>
          <w:p w:rsidR="009C02CF" w:rsidRPr="00545A7F" w:rsidRDefault="009C02CF" w:rsidP="003E2642">
            <w:pPr>
              <w:rPr>
                <w:rFonts w:ascii="Arial" w:hAnsi="Arial" w:cs="Arial"/>
                <w:color w:val="000000" w:themeColor="text1"/>
                <w:vertAlign w:val="superscript"/>
              </w:rPr>
            </w:pPr>
            <w:r w:rsidRPr="00545A7F">
              <w:rPr>
                <w:rFonts w:ascii="Arial" w:eastAsia="Times New Roman" w:hAnsi="Arial" w:cs="Arial"/>
                <w:b/>
                <w:color w:val="000000" w:themeColor="text1"/>
                <w:sz w:val="20"/>
                <w:szCs w:val="20"/>
                <w:lang w:eastAsia="tr-TR"/>
              </w:rPr>
              <w:t>Maddi zorluk</w:t>
            </w:r>
          </w:p>
        </w:tc>
        <w:tc>
          <w:tcPr>
            <w:tcW w:w="1701" w:type="dxa"/>
            <w:tcBorders>
              <w:top w:val="nil"/>
            </w:tcBorders>
            <w:vAlign w:val="center"/>
          </w:tcPr>
          <w:p w:rsidR="009C02CF" w:rsidRPr="00545A7F" w:rsidRDefault="009C02CF" w:rsidP="003E2642">
            <w:pP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70.97 ± 20.62</w:t>
            </w:r>
          </w:p>
        </w:tc>
        <w:tc>
          <w:tcPr>
            <w:tcW w:w="1842" w:type="dxa"/>
            <w:tcBorders>
              <w:top w:val="nil"/>
            </w:tcBorders>
            <w:vAlign w:val="center"/>
          </w:tcPr>
          <w:p w:rsidR="009C02CF" w:rsidRPr="00545A7F" w:rsidRDefault="009C02CF" w:rsidP="003E2642">
            <w:pPr>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77.42 ± 24.93</w:t>
            </w:r>
          </w:p>
        </w:tc>
        <w:tc>
          <w:tcPr>
            <w:tcW w:w="1418" w:type="dxa"/>
            <w:tcBorders>
              <w:top w:val="nil"/>
            </w:tcBorders>
            <w:vAlign w:val="center"/>
          </w:tcPr>
          <w:p w:rsidR="009C02CF" w:rsidRPr="00545A7F" w:rsidRDefault="009C02CF" w:rsidP="003C7AC4">
            <w:pPr>
              <w:widowControl w:val="0"/>
              <w:autoSpaceDE w:val="0"/>
              <w:autoSpaceDN w:val="0"/>
              <w:adjustRightInd w:val="0"/>
              <w:ind w:right="-20"/>
              <w:jc w:val="center"/>
              <w:rPr>
                <w:rFonts w:ascii="Arial" w:eastAsia="Times New Roman" w:hAnsi="Arial" w:cs="Arial"/>
                <w:b/>
                <w:color w:val="000000" w:themeColor="text1"/>
                <w:sz w:val="20"/>
                <w:szCs w:val="20"/>
                <w:lang w:eastAsia="tr-TR"/>
              </w:rPr>
            </w:pPr>
            <w:r w:rsidRPr="00545A7F">
              <w:rPr>
                <w:rFonts w:ascii="Arial" w:eastAsia="Times New Roman" w:hAnsi="Arial" w:cs="Arial"/>
                <w:color w:val="000000" w:themeColor="text1"/>
                <w:sz w:val="20"/>
                <w:szCs w:val="20"/>
                <w:lang w:eastAsia="tr-TR"/>
              </w:rPr>
              <w:t>-1.28</w:t>
            </w:r>
          </w:p>
        </w:tc>
        <w:tc>
          <w:tcPr>
            <w:tcW w:w="899" w:type="dxa"/>
            <w:tcBorders>
              <w:top w:val="nil"/>
            </w:tcBorders>
            <w:vAlign w:val="center"/>
          </w:tcPr>
          <w:p w:rsidR="009C02CF" w:rsidRPr="00545A7F" w:rsidRDefault="009C02CF" w:rsidP="003E2642">
            <w:pPr>
              <w:widowControl w:val="0"/>
              <w:autoSpaceDE w:val="0"/>
              <w:autoSpaceDN w:val="0"/>
              <w:adjustRightInd w:val="0"/>
              <w:ind w:right="-20"/>
              <w:rPr>
                <w:rFonts w:ascii="Arial" w:eastAsia="Times New Roman" w:hAnsi="Arial" w:cs="Arial"/>
                <w:b/>
                <w:color w:val="000000" w:themeColor="text1"/>
                <w:sz w:val="20"/>
                <w:szCs w:val="20"/>
                <w:lang w:eastAsia="tr-TR"/>
              </w:rPr>
            </w:pPr>
            <w:r w:rsidRPr="00545A7F">
              <w:rPr>
                <w:rFonts w:ascii="Arial" w:eastAsia="Times New Roman" w:hAnsi="Arial" w:cs="Arial"/>
                <w:color w:val="000000" w:themeColor="text1"/>
                <w:sz w:val="20"/>
                <w:szCs w:val="20"/>
                <w:lang w:eastAsia="tr-TR"/>
              </w:rPr>
              <w:t>0.20</w:t>
            </w:r>
          </w:p>
        </w:tc>
      </w:tr>
    </w:tbl>
    <w:p w:rsidR="009C02CF" w:rsidRPr="00545A7F" w:rsidRDefault="009C02CF" w:rsidP="009C02CF">
      <w:pPr>
        <w:widowControl w:val="0"/>
        <w:autoSpaceDE w:val="0"/>
        <w:autoSpaceDN w:val="0"/>
        <w:adjustRightInd w:val="0"/>
        <w:spacing w:after="0" w:line="240" w:lineRule="auto"/>
        <w:ind w:right="-20"/>
        <w:rPr>
          <w:rFonts w:ascii="Arial" w:hAnsi="Arial" w:cs="Arial"/>
          <w:color w:val="000000" w:themeColor="text1"/>
        </w:rPr>
      </w:pPr>
    </w:p>
    <w:p w:rsidR="009C02CF" w:rsidRPr="00545A7F" w:rsidRDefault="009C02CF" w:rsidP="009C02CF">
      <w:pPr>
        <w:widowControl w:val="0"/>
        <w:autoSpaceDE w:val="0"/>
        <w:autoSpaceDN w:val="0"/>
        <w:adjustRightInd w:val="0"/>
        <w:spacing w:after="0" w:line="240" w:lineRule="auto"/>
        <w:ind w:right="-20"/>
        <w:rPr>
          <w:rFonts w:ascii="Arial" w:hAnsi="Arial" w:cs="Arial"/>
          <w:color w:val="000000" w:themeColor="text1"/>
        </w:rPr>
      </w:pPr>
    </w:p>
    <w:p w:rsidR="009C02CF" w:rsidRPr="00545A7F" w:rsidRDefault="009C02CF" w:rsidP="009C02CF">
      <w:pPr>
        <w:spacing w:after="0" w:line="360" w:lineRule="auto"/>
        <w:jc w:val="both"/>
        <w:rPr>
          <w:rFonts w:ascii="Arial" w:eastAsia="Times New Roman" w:hAnsi="Arial" w:cs="Arial"/>
          <w:color w:val="000000" w:themeColor="text1"/>
        </w:rPr>
      </w:pPr>
      <w:r w:rsidRPr="00545A7F">
        <w:rPr>
          <w:rFonts w:ascii="Arial" w:eastAsia="Times New Roman" w:hAnsi="Arial" w:cs="Arial"/>
          <w:color w:val="000000" w:themeColor="text1"/>
        </w:rPr>
        <w:t xml:space="preserve">*p&lt;0.05, **p&lt;0.01, ***p&lt;0.001, </w:t>
      </w:r>
      <w:r w:rsidRPr="00545A7F">
        <w:rPr>
          <w:rFonts w:ascii="Arial" w:hAnsi="Arial" w:cs="Arial"/>
          <w:color w:val="000000" w:themeColor="text1"/>
          <w:vertAlign w:val="superscript"/>
        </w:rPr>
        <w:t>a</w:t>
      </w:r>
      <w:r w:rsidRPr="00545A7F">
        <w:rPr>
          <w:rFonts w:ascii="Arial" w:hAnsi="Arial" w:cs="Arial"/>
          <w:color w:val="000000" w:themeColor="text1"/>
        </w:rPr>
        <w:t xml:space="preserve">: Mann-Whithney U </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b/>
          <w:color w:val="000000" w:themeColor="text1"/>
        </w:rPr>
      </w:pP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b/>
          <w:color w:val="000000" w:themeColor="text1"/>
        </w:rPr>
      </w:pP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rPr>
      </w:pPr>
      <w:r w:rsidRPr="00545A7F">
        <w:rPr>
          <w:rFonts w:ascii="Arial" w:eastAsia="Times New Roman" w:hAnsi="Arial" w:cs="Arial"/>
          <w:color w:val="000000" w:themeColor="text1"/>
        </w:rPr>
        <w:t xml:space="preserve">Tablo 4.2.3’ te araştırmaya katılan </w:t>
      </w:r>
      <w:r w:rsidRPr="00545A7F">
        <w:rPr>
          <w:rFonts w:ascii="Arial" w:hAnsi="Arial" w:cs="Arial"/>
          <w:color w:val="000000" w:themeColor="text1"/>
        </w:rPr>
        <w:t>jinekolojik kanserli kadınların girişim öncesi</w:t>
      </w:r>
      <w:r w:rsidRPr="00545A7F">
        <w:rPr>
          <w:rFonts w:ascii="Arial" w:eastAsia="Times New Roman" w:hAnsi="Arial" w:cs="Arial"/>
          <w:color w:val="000000" w:themeColor="text1"/>
        </w:rPr>
        <w:t xml:space="preserve"> </w:t>
      </w:r>
      <w:r w:rsidRPr="00545A7F">
        <w:rPr>
          <w:rFonts w:ascii="Arial" w:hAnsi="Arial" w:cs="Arial"/>
          <w:color w:val="000000" w:themeColor="text1"/>
        </w:rPr>
        <w:t>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w:t>
      </w:r>
      <w:r w:rsidRPr="00545A7F">
        <w:rPr>
          <w:rFonts w:ascii="Arial" w:eastAsia="Times New Roman" w:hAnsi="Arial" w:cs="Arial"/>
          <w:color w:val="000000" w:themeColor="text1"/>
        </w:rPr>
        <w:t xml:space="preserve">semptom skalasının alt boyutlarının puan </w:t>
      </w:r>
      <w:r w:rsidRPr="00545A7F">
        <w:rPr>
          <w:rFonts w:ascii="Arial" w:hAnsi="Arial" w:cs="Arial"/>
          <w:color w:val="000000" w:themeColor="text1"/>
        </w:rPr>
        <w:t>ortalamaları verilmiştir.</w:t>
      </w:r>
      <w:r w:rsidRPr="00545A7F">
        <w:rPr>
          <w:rFonts w:ascii="Arial" w:eastAsia="Times New Roman" w:hAnsi="Arial" w:cs="Arial"/>
          <w:color w:val="000000" w:themeColor="text1"/>
        </w:rPr>
        <w:t xml:space="preserve">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Her iki grup arasında girişim öncesi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w:t>
      </w:r>
      <w:r w:rsidRPr="00545A7F">
        <w:rPr>
          <w:rFonts w:ascii="Arial" w:eastAsia="Times New Roman" w:hAnsi="Arial" w:cs="Arial"/>
          <w:color w:val="000000" w:themeColor="text1"/>
        </w:rPr>
        <w:t>semptom skalası alt boyutunun</w:t>
      </w:r>
      <w:r w:rsidRPr="00545A7F">
        <w:rPr>
          <w:rFonts w:ascii="Arial" w:hAnsi="Arial" w:cs="Arial"/>
          <w:color w:val="000000" w:themeColor="text1"/>
        </w:rPr>
        <w:t xml:space="preserve"> </w:t>
      </w:r>
      <w:r w:rsidRPr="00545A7F">
        <w:rPr>
          <w:rFonts w:ascii="Arial" w:eastAsia="Times New Roman" w:hAnsi="Arial" w:cs="Arial"/>
          <w:color w:val="000000" w:themeColor="text1"/>
        </w:rPr>
        <w:t xml:space="preserve">alt boyutları olan yorgunluk, bulantı-kusma, ağrı, uykusuzluk ve maddi zorluk </w:t>
      </w:r>
      <w:r w:rsidRPr="00545A7F">
        <w:rPr>
          <w:rFonts w:ascii="Arial" w:hAnsi="Arial" w:cs="Arial"/>
          <w:color w:val="000000" w:themeColor="text1"/>
        </w:rPr>
        <w:t>puan ortalamalarında anlamlı bir fark bulunmamıştır (p&gt;0.05). Kadınların bu alt boyutlarda girişim ve kontrol grubuna homojen olarak dağıldığı saptanmıştır.</w:t>
      </w:r>
    </w:p>
    <w:p w:rsidR="00A444E3"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Her iki grup arasında girişim öncesi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w:t>
      </w:r>
      <w:r w:rsidRPr="00545A7F">
        <w:rPr>
          <w:rFonts w:ascii="Arial" w:eastAsia="Times New Roman" w:hAnsi="Arial" w:cs="Arial"/>
          <w:color w:val="000000" w:themeColor="text1"/>
        </w:rPr>
        <w:t>semptom skalası alt boyutunun</w:t>
      </w:r>
      <w:r w:rsidRPr="00545A7F">
        <w:rPr>
          <w:rFonts w:ascii="Arial" w:hAnsi="Arial" w:cs="Arial"/>
          <w:color w:val="000000" w:themeColor="text1"/>
        </w:rPr>
        <w:t xml:space="preserve"> </w:t>
      </w:r>
      <w:r w:rsidRPr="00545A7F">
        <w:rPr>
          <w:rFonts w:ascii="Arial" w:eastAsia="Times New Roman" w:hAnsi="Arial" w:cs="Arial"/>
          <w:color w:val="000000" w:themeColor="text1"/>
        </w:rPr>
        <w:t>alt boyutları olan dispne (Z:</w:t>
      </w:r>
      <w:r w:rsidR="00677B8D" w:rsidRPr="00545A7F">
        <w:rPr>
          <w:rFonts w:ascii="Arial" w:eastAsia="Times New Roman" w:hAnsi="Arial" w:cs="Arial"/>
          <w:color w:val="000000" w:themeColor="text1"/>
          <w:lang w:eastAsia="tr-TR"/>
        </w:rPr>
        <w:t>-3.00; p: 0.00</w:t>
      </w:r>
      <w:r w:rsidRPr="00545A7F">
        <w:rPr>
          <w:rFonts w:ascii="Arial" w:eastAsia="Times New Roman" w:hAnsi="Arial" w:cs="Arial"/>
          <w:color w:val="000000" w:themeColor="text1"/>
          <w:lang w:eastAsia="tr-TR"/>
        </w:rPr>
        <w:t>)</w:t>
      </w:r>
      <w:r w:rsidRPr="00545A7F">
        <w:rPr>
          <w:rFonts w:ascii="Arial" w:eastAsia="Times New Roman" w:hAnsi="Arial" w:cs="Arial"/>
          <w:color w:val="000000" w:themeColor="text1"/>
        </w:rPr>
        <w:t>, iştahsızlık (Z:</w:t>
      </w:r>
      <w:r w:rsidR="00677B8D" w:rsidRPr="00545A7F">
        <w:rPr>
          <w:rFonts w:ascii="Arial" w:eastAsia="Times New Roman" w:hAnsi="Arial" w:cs="Arial"/>
          <w:color w:val="000000" w:themeColor="text1"/>
          <w:lang w:eastAsia="tr-TR"/>
        </w:rPr>
        <w:t>-1.99; p:0.04</w:t>
      </w:r>
      <w:r w:rsidRPr="00545A7F">
        <w:rPr>
          <w:rFonts w:ascii="Arial" w:eastAsia="Times New Roman" w:hAnsi="Arial" w:cs="Arial"/>
          <w:color w:val="000000" w:themeColor="text1"/>
          <w:lang w:eastAsia="tr-TR"/>
        </w:rPr>
        <w:t>)</w:t>
      </w:r>
      <w:r w:rsidRPr="00545A7F">
        <w:rPr>
          <w:rFonts w:ascii="Arial" w:eastAsia="Times New Roman" w:hAnsi="Arial" w:cs="Arial"/>
          <w:color w:val="000000" w:themeColor="text1"/>
        </w:rPr>
        <w:t>,  konstipasyon (Z:</w:t>
      </w:r>
      <w:r w:rsidR="00677B8D" w:rsidRPr="00545A7F">
        <w:rPr>
          <w:rFonts w:ascii="Arial" w:eastAsia="Times New Roman" w:hAnsi="Arial" w:cs="Arial"/>
          <w:color w:val="000000" w:themeColor="text1"/>
          <w:lang w:eastAsia="tr-TR"/>
        </w:rPr>
        <w:t xml:space="preserve"> -2.36; p:0.01</w:t>
      </w:r>
      <w:r w:rsidRPr="00545A7F">
        <w:rPr>
          <w:rFonts w:ascii="Arial" w:eastAsia="Times New Roman" w:hAnsi="Arial" w:cs="Arial"/>
          <w:color w:val="000000" w:themeColor="text1"/>
          <w:lang w:eastAsia="tr-TR"/>
        </w:rPr>
        <w:t>)</w:t>
      </w:r>
      <w:r w:rsidRPr="00545A7F">
        <w:rPr>
          <w:rFonts w:ascii="Arial" w:eastAsia="Times New Roman" w:hAnsi="Arial" w:cs="Arial"/>
          <w:color w:val="000000" w:themeColor="text1"/>
        </w:rPr>
        <w:t xml:space="preserve"> ve diyare (Z:</w:t>
      </w:r>
      <w:r w:rsidR="00677B8D" w:rsidRPr="00545A7F">
        <w:rPr>
          <w:rFonts w:ascii="Arial" w:eastAsia="Times New Roman" w:hAnsi="Arial" w:cs="Arial"/>
          <w:color w:val="000000" w:themeColor="text1"/>
          <w:lang w:eastAsia="tr-TR"/>
        </w:rPr>
        <w:t>-2.86; p:0.00</w:t>
      </w:r>
      <w:r w:rsidRPr="00545A7F">
        <w:rPr>
          <w:rFonts w:ascii="Arial" w:eastAsia="Times New Roman" w:hAnsi="Arial" w:cs="Arial"/>
          <w:color w:val="000000" w:themeColor="text1"/>
          <w:lang w:eastAsia="tr-TR"/>
        </w:rPr>
        <w:t>)</w:t>
      </w:r>
      <w:r w:rsidRPr="00545A7F">
        <w:rPr>
          <w:rFonts w:ascii="Arial" w:eastAsia="Times New Roman" w:hAnsi="Arial" w:cs="Arial"/>
          <w:color w:val="000000" w:themeColor="text1"/>
        </w:rPr>
        <w:t xml:space="preserve"> alt boyutları </w:t>
      </w:r>
      <w:r w:rsidRPr="00545A7F">
        <w:rPr>
          <w:rFonts w:ascii="Arial" w:hAnsi="Arial" w:cs="Arial"/>
          <w:color w:val="000000" w:themeColor="text1"/>
        </w:rPr>
        <w:t xml:space="preserve">puan ortalamalarında anlamlı bir fark </w:t>
      </w:r>
      <w:r w:rsidR="00652794" w:rsidRPr="00545A7F">
        <w:rPr>
          <w:rFonts w:ascii="Arial" w:hAnsi="Arial" w:cs="Arial"/>
          <w:color w:val="000000" w:themeColor="text1"/>
        </w:rPr>
        <w:t>olduğu belirlenmiştir</w:t>
      </w:r>
      <w:r w:rsidRPr="00545A7F">
        <w:rPr>
          <w:rFonts w:ascii="Arial" w:hAnsi="Arial" w:cs="Arial"/>
          <w:color w:val="000000" w:themeColor="text1"/>
        </w:rPr>
        <w:t xml:space="preserve">. Girişim grubunun iştahsızlık, konstipasyon ve diyare alt boyutları puan ortalamalarının kontrol grubundan daha yüksek, dispne alt boyutu puan ortalamasının ise daha düşük olduğu saptanmıştır. </w:t>
      </w:r>
    </w:p>
    <w:p w:rsidR="009C02CF" w:rsidRPr="00545A7F" w:rsidRDefault="009C02CF" w:rsidP="009C02CF">
      <w:pPr>
        <w:spacing w:after="0" w:line="360" w:lineRule="auto"/>
        <w:ind w:firstLine="708"/>
        <w:jc w:val="both"/>
        <w:rPr>
          <w:rFonts w:ascii="Arial" w:eastAsia="Times New Roman" w:hAnsi="Arial" w:cs="Arial"/>
          <w:color w:val="000000" w:themeColor="text1"/>
        </w:rPr>
      </w:pPr>
      <w:r w:rsidRPr="00545A7F">
        <w:rPr>
          <w:rFonts w:ascii="Arial" w:eastAsia="Times New Roman" w:hAnsi="Arial" w:cs="Arial"/>
          <w:color w:val="000000" w:themeColor="text1"/>
        </w:rPr>
        <w:t xml:space="preserve">Girişim ve kontrol grubunda </w:t>
      </w:r>
      <w:r w:rsidRPr="00545A7F">
        <w:rPr>
          <w:rFonts w:ascii="Arial" w:hAnsi="Arial" w:cs="Arial"/>
          <w:color w:val="000000" w:themeColor="text1"/>
        </w:rPr>
        <w:t>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w:t>
      </w:r>
      <w:r w:rsidRPr="00545A7F">
        <w:rPr>
          <w:rFonts w:ascii="Arial" w:eastAsia="Times New Roman" w:hAnsi="Arial" w:cs="Arial"/>
          <w:color w:val="000000" w:themeColor="text1"/>
        </w:rPr>
        <w:t xml:space="preserve">semptom skalası alt boyutlarından olan dispne, iştahsızlık, konstipasyon ve diyare alt boyutu puan ortalamaları arasında fark olması, girişim öncesinde önceden öngörülemeyen ve kontrol altına alınamayan değişkenlerdir. Bu nedenle girişim ve kontrol grubunda bu alt </w:t>
      </w:r>
      <w:r w:rsidRPr="00545A7F">
        <w:rPr>
          <w:rFonts w:ascii="Arial" w:eastAsia="Times New Roman" w:hAnsi="Arial" w:cs="Arial"/>
          <w:color w:val="000000" w:themeColor="text1"/>
        </w:rPr>
        <w:lastRenderedPageBreak/>
        <w:t xml:space="preserve">boyutlarda homojenlik sağlanamamıştır. Girişim ve kontrol gruplarındaki bu heterojenitenin araştırma sonuçlarına etkisi olup olmadığını anlamak için grup içi tekrar </w:t>
      </w:r>
      <w:proofErr w:type="gramStart"/>
      <w:r w:rsidRPr="00545A7F">
        <w:rPr>
          <w:rFonts w:ascii="Arial" w:eastAsia="Times New Roman" w:hAnsi="Arial" w:cs="Arial"/>
          <w:color w:val="000000" w:themeColor="text1"/>
        </w:rPr>
        <w:t>istatistiki</w:t>
      </w:r>
      <w:proofErr w:type="gramEnd"/>
      <w:r w:rsidRPr="00545A7F">
        <w:rPr>
          <w:rFonts w:ascii="Arial" w:eastAsia="Times New Roman" w:hAnsi="Arial" w:cs="Arial"/>
          <w:color w:val="000000" w:themeColor="text1"/>
        </w:rPr>
        <w:t xml:space="preserve"> değerlendirme yapılmıştır. Girişim grubunun tekrarlı ölçümlerinde (girişim öncesi ve 2. hafta) refleksoloji uygulamasının etkinliği iştahsızlık, konstipasyon ve diyare </w:t>
      </w:r>
      <w:proofErr w:type="gramStart"/>
      <w:r w:rsidRPr="00545A7F">
        <w:rPr>
          <w:rFonts w:ascii="Arial" w:eastAsia="Times New Roman" w:hAnsi="Arial" w:cs="Arial"/>
          <w:color w:val="000000" w:themeColor="text1"/>
        </w:rPr>
        <w:t>semptomlarında</w:t>
      </w:r>
      <w:proofErr w:type="gramEnd"/>
      <w:r w:rsidRPr="00545A7F">
        <w:rPr>
          <w:rFonts w:ascii="Arial" w:eastAsia="Times New Roman" w:hAnsi="Arial" w:cs="Arial"/>
          <w:color w:val="000000" w:themeColor="text1"/>
        </w:rPr>
        <w:t xml:space="preserve"> istatistiksel olarak anlamlı fark bulunmasına rağmen (p&lt;0.05), dispne alt boyutu puanları arasında anlamlı bir fark bulunmamıştır (p&gt; 0.05) (Tablo 4.3.5 ve Tablo 4.3.6). Girişim yapılmayan kontrol grubunda ise (girişim öncesi ve</w:t>
      </w:r>
      <w:r w:rsidR="00677B8D" w:rsidRPr="00545A7F">
        <w:rPr>
          <w:rFonts w:ascii="Arial" w:eastAsia="Times New Roman" w:hAnsi="Arial" w:cs="Arial"/>
          <w:color w:val="000000" w:themeColor="text1"/>
        </w:rPr>
        <w:t xml:space="preserve"> 4. hafta) konstipasyon (p:0.00) ve dispne (p:0.02</w:t>
      </w:r>
      <w:r w:rsidRPr="00545A7F">
        <w:rPr>
          <w:rFonts w:ascii="Arial" w:eastAsia="Times New Roman" w:hAnsi="Arial" w:cs="Arial"/>
          <w:color w:val="000000" w:themeColor="text1"/>
        </w:rPr>
        <w:t xml:space="preserve">) alt boyutlarında anlamlı bir artış tespit edilmiştir (p&lt;0.05). İştahsızlık alt boyutu puanında artma ve diyare alt boyutu puanında ise belli bir azalma olmasına rağmen anlamlı bir farklılık belirlenmemiştir (p&gt;0.05). Bu durum, girişim öncesinde her iki grup arasında heterojenite olmasına rağmen girişimin sonuçları üzerine etkisinin olmadığı yönünde yorumlanmıştır. </w:t>
      </w:r>
    </w:p>
    <w:p w:rsidR="009C02CF" w:rsidRPr="00545A7F" w:rsidRDefault="009C02CF" w:rsidP="009C02CF">
      <w:pPr>
        <w:widowControl w:val="0"/>
        <w:autoSpaceDE w:val="0"/>
        <w:autoSpaceDN w:val="0"/>
        <w:adjustRightInd w:val="0"/>
        <w:spacing w:after="0" w:line="360" w:lineRule="auto"/>
        <w:ind w:right="-20"/>
        <w:rPr>
          <w:rFonts w:ascii="Arial" w:hAnsi="Arial" w:cs="Arial"/>
          <w:b/>
          <w:color w:val="000000" w:themeColor="text1"/>
        </w:rPr>
      </w:pPr>
    </w:p>
    <w:p w:rsidR="009C02CF" w:rsidRPr="00545A7F" w:rsidRDefault="009C02CF" w:rsidP="009C02CF">
      <w:pPr>
        <w:widowControl w:val="0"/>
        <w:autoSpaceDE w:val="0"/>
        <w:autoSpaceDN w:val="0"/>
        <w:adjustRightInd w:val="0"/>
        <w:spacing w:after="0" w:line="360" w:lineRule="auto"/>
        <w:ind w:right="-20"/>
        <w:rPr>
          <w:rFonts w:ascii="Arial" w:hAnsi="Arial" w:cs="Arial"/>
          <w:b/>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4.2.4 </w:t>
      </w:r>
      <w:r w:rsidRPr="00545A7F">
        <w:rPr>
          <w:rFonts w:ascii="Arial" w:hAnsi="Arial" w:cs="Arial"/>
          <w:color w:val="000000" w:themeColor="text1"/>
        </w:rPr>
        <w:t>Her iki gruptaki kadınların</w:t>
      </w:r>
      <w:r w:rsidRPr="00545A7F">
        <w:rPr>
          <w:rFonts w:ascii="Arial" w:eastAsia="Times New Roman" w:hAnsi="Arial" w:cs="Arial"/>
          <w:color w:val="000000" w:themeColor="text1"/>
        </w:rPr>
        <w:t xml:space="preserve"> </w:t>
      </w:r>
      <w:r w:rsidRPr="00545A7F">
        <w:rPr>
          <w:rFonts w:ascii="Arial" w:eastAsia="Times New Roman" w:hAnsi="Arial" w:cs="Arial"/>
          <w:color w:val="000000" w:themeColor="text1"/>
          <w:u w:val="single"/>
        </w:rPr>
        <w:t>girişim sonrası</w:t>
      </w:r>
      <w:r w:rsidR="00677B8D" w:rsidRPr="00545A7F">
        <w:rPr>
          <w:rFonts w:ascii="Arial" w:eastAsia="Times New Roman" w:hAnsi="Arial" w:cs="Arial"/>
          <w:color w:val="000000" w:themeColor="text1"/>
          <w:u w:val="single"/>
        </w:rPr>
        <w:t xml:space="preserve"> </w:t>
      </w:r>
      <w:r w:rsidR="0052041B" w:rsidRPr="00545A7F">
        <w:rPr>
          <w:rFonts w:ascii="Arial" w:eastAsia="Times New Roman" w:hAnsi="Arial" w:cs="Arial"/>
          <w:color w:val="000000" w:themeColor="text1"/>
          <w:u w:val="single"/>
        </w:rPr>
        <w:t xml:space="preserve">4. </w:t>
      </w:r>
      <w:r w:rsidR="00677B8D" w:rsidRPr="00545A7F">
        <w:rPr>
          <w:rFonts w:ascii="Arial" w:eastAsia="Times New Roman" w:hAnsi="Arial" w:cs="Arial"/>
          <w:color w:val="000000" w:themeColor="text1"/>
          <w:u w:val="single"/>
        </w:rPr>
        <w:t>hafta</w:t>
      </w:r>
      <w:r w:rsidRPr="00545A7F">
        <w:rPr>
          <w:rFonts w:ascii="Arial" w:eastAsia="Times New Roman" w:hAnsi="Arial" w:cs="Arial"/>
          <w:color w:val="000000" w:themeColor="text1"/>
        </w:rPr>
        <w:t xml:space="preserve"> </w:t>
      </w:r>
      <w:r w:rsidRPr="00545A7F">
        <w:rPr>
          <w:rFonts w:ascii="Arial" w:hAnsi="Arial" w:cs="Arial"/>
          <w:color w:val="000000" w:themeColor="text1"/>
        </w:rPr>
        <w:t>BAÖ</w:t>
      </w:r>
      <w:r w:rsidRPr="00545A7F">
        <w:rPr>
          <w:rFonts w:ascii="Arial" w:eastAsia="Times New Roman" w:hAnsi="Arial" w:cs="Arial"/>
          <w:color w:val="000000" w:themeColor="text1"/>
        </w:rPr>
        <w:t xml:space="preserve">, </w:t>
      </w:r>
      <w:r w:rsidRPr="00545A7F">
        <w:rPr>
          <w:rFonts w:ascii="Arial" w:hAnsi="Arial" w:cs="Arial"/>
          <w:color w:val="000000" w:themeColor="text1"/>
        </w:rPr>
        <w:t xml:space="preserve">BDÖ ve </w:t>
      </w:r>
      <w:r w:rsidRPr="00545A7F">
        <w:rPr>
          <w:rFonts w:ascii="Arial" w:eastAsia="Times New Roman,Bold" w:hAnsi="Arial" w:cs="Arial"/>
          <w:bCs/>
          <w:color w:val="000000" w:themeColor="text1"/>
        </w:rPr>
        <w:t>EORTC QLQ-C30-</w:t>
      </w:r>
      <w:proofErr w:type="gramStart"/>
      <w:r w:rsidRPr="00545A7F">
        <w:rPr>
          <w:rFonts w:ascii="Arial" w:eastAsia="Times New Roman,Bold" w:hAnsi="Arial" w:cs="Arial"/>
          <w:bCs/>
          <w:color w:val="000000" w:themeColor="text1"/>
        </w:rPr>
        <w:t>versiyon</w:t>
      </w:r>
      <w:proofErr w:type="gramEnd"/>
      <w:r w:rsidRPr="00545A7F">
        <w:rPr>
          <w:rFonts w:ascii="Arial" w:eastAsia="Times New Roman,Bold" w:hAnsi="Arial" w:cs="Arial"/>
          <w:bCs/>
          <w:color w:val="000000" w:themeColor="text1"/>
        </w:rPr>
        <w:t xml:space="preserve"> 3.0 alt boyutları puan </w:t>
      </w:r>
      <w:r w:rsidRPr="00545A7F">
        <w:rPr>
          <w:rFonts w:ascii="Arial" w:eastAsia="Times New Roman" w:hAnsi="Arial" w:cs="Arial"/>
          <w:color w:val="000000" w:themeColor="text1"/>
        </w:rPr>
        <w:t>ortalamalarının karşılaştırılması</w:t>
      </w:r>
      <w:r w:rsidR="00677B8D" w:rsidRPr="00545A7F">
        <w:rPr>
          <w:rFonts w:ascii="Arial" w:eastAsia="Times New Roman" w:hAnsi="Arial" w:cs="Arial"/>
          <w:color w:val="000000" w:themeColor="text1"/>
        </w:rPr>
        <w:t xml:space="preserve"> (n:62)</w:t>
      </w:r>
    </w:p>
    <w:p w:rsidR="009C02CF" w:rsidRPr="00545A7F" w:rsidRDefault="009C02CF" w:rsidP="009C02CF">
      <w:pPr>
        <w:spacing w:after="0" w:line="240" w:lineRule="auto"/>
        <w:jc w:val="both"/>
        <w:rPr>
          <w:rFonts w:ascii="Arial" w:eastAsia="Times New Roman" w:hAnsi="Arial" w:cs="Arial"/>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p>
    <w:tbl>
      <w:tblPr>
        <w:tblStyle w:val="TabloKlavuzu"/>
        <w:tblW w:w="8613" w:type="dxa"/>
        <w:tblInd w:w="108" w:type="dxa"/>
        <w:tblBorders>
          <w:left w:val="none" w:sz="0" w:space="0" w:color="auto"/>
          <w:right w:val="none" w:sz="0" w:space="0" w:color="auto"/>
          <w:insideV w:val="none" w:sz="0" w:space="0" w:color="auto"/>
        </w:tblBorders>
        <w:tblLayout w:type="fixed"/>
        <w:tblLook w:val="04A0"/>
      </w:tblPr>
      <w:tblGrid>
        <w:gridCol w:w="2552"/>
        <w:gridCol w:w="1701"/>
        <w:gridCol w:w="1843"/>
        <w:gridCol w:w="1417"/>
        <w:gridCol w:w="1100"/>
      </w:tblGrid>
      <w:tr w:rsidR="00677B8D" w:rsidRPr="00545A7F" w:rsidTr="001D282A">
        <w:trPr>
          <w:trHeight w:val="315"/>
        </w:trPr>
        <w:tc>
          <w:tcPr>
            <w:tcW w:w="2552" w:type="dxa"/>
            <w:vMerge w:val="restart"/>
            <w:tcBorders>
              <w:right w:val="nil"/>
            </w:tcBorders>
            <w:vAlign w:val="center"/>
          </w:tcPr>
          <w:p w:rsidR="00677B8D" w:rsidRPr="00545A7F" w:rsidRDefault="00677B8D" w:rsidP="003E2642">
            <w:pPr>
              <w:pStyle w:val="ListeParagraf"/>
              <w:widowControl w:val="0"/>
              <w:autoSpaceDE w:val="0"/>
              <w:autoSpaceDN w:val="0"/>
              <w:adjustRightInd w:val="0"/>
              <w:ind w:left="0" w:right="-20"/>
              <w:rPr>
                <w:rFonts w:ascii="Arial" w:hAnsi="Arial" w:cs="Arial"/>
                <w:b/>
                <w:color w:val="000000" w:themeColor="text1"/>
                <w:sz w:val="20"/>
                <w:szCs w:val="20"/>
              </w:rPr>
            </w:pPr>
            <w:r w:rsidRPr="00545A7F">
              <w:rPr>
                <w:rFonts w:ascii="Arial" w:hAnsi="Arial" w:cs="Arial"/>
                <w:b/>
                <w:color w:val="000000" w:themeColor="text1"/>
                <w:sz w:val="20"/>
                <w:szCs w:val="20"/>
              </w:rPr>
              <w:t>Ölçekler</w:t>
            </w:r>
          </w:p>
        </w:tc>
        <w:tc>
          <w:tcPr>
            <w:tcW w:w="1701" w:type="dxa"/>
            <w:tcBorders>
              <w:left w:val="nil"/>
              <w:right w:val="nil"/>
            </w:tcBorders>
            <w:vAlign w:val="center"/>
          </w:tcPr>
          <w:p w:rsidR="00677B8D" w:rsidRPr="00545A7F" w:rsidRDefault="00677B8D"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Girişim Grubu</w:t>
            </w:r>
          </w:p>
          <w:p w:rsidR="00677B8D" w:rsidRPr="00545A7F" w:rsidRDefault="00677B8D" w:rsidP="003E2642">
            <w:pPr>
              <w:jc w:val="center"/>
              <w:rPr>
                <w:rFonts w:ascii="Arial" w:hAnsi="Arial" w:cs="Arial"/>
                <w:color w:val="000000" w:themeColor="text1"/>
                <w:sz w:val="20"/>
                <w:szCs w:val="20"/>
              </w:rPr>
            </w:pPr>
            <w:r w:rsidRPr="00545A7F">
              <w:rPr>
                <w:rFonts w:ascii="Arial" w:eastAsia="Times New Roman" w:hAnsi="Arial" w:cs="Arial"/>
                <w:b/>
                <w:color w:val="000000" w:themeColor="text1"/>
                <w:sz w:val="20"/>
                <w:szCs w:val="20"/>
              </w:rPr>
              <w:t>(n:31)</w:t>
            </w:r>
          </w:p>
        </w:tc>
        <w:tc>
          <w:tcPr>
            <w:tcW w:w="1843" w:type="dxa"/>
            <w:tcBorders>
              <w:left w:val="nil"/>
              <w:right w:val="nil"/>
            </w:tcBorders>
            <w:vAlign w:val="center"/>
          </w:tcPr>
          <w:p w:rsidR="00677B8D" w:rsidRPr="00545A7F" w:rsidRDefault="00677B8D"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Kontrol Grubu</w:t>
            </w:r>
          </w:p>
          <w:p w:rsidR="00677B8D" w:rsidRPr="00545A7F" w:rsidRDefault="00677B8D"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(n:31)</w:t>
            </w:r>
          </w:p>
        </w:tc>
        <w:tc>
          <w:tcPr>
            <w:tcW w:w="1417" w:type="dxa"/>
            <w:vMerge w:val="restart"/>
            <w:tcBorders>
              <w:left w:val="nil"/>
              <w:right w:val="nil"/>
            </w:tcBorders>
            <w:vAlign w:val="center"/>
          </w:tcPr>
          <w:p w:rsidR="00677B8D" w:rsidRPr="00545A7F" w:rsidRDefault="00677B8D" w:rsidP="00677B8D">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b/>
                <w:color w:val="000000" w:themeColor="text1"/>
                <w:sz w:val="20"/>
                <w:szCs w:val="20"/>
              </w:rPr>
              <w:t xml:space="preserve">İstatistiksel </w:t>
            </w:r>
            <w:r w:rsidR="001D282A" w:rsidRPr="00545A7F">
              <w:rPr>
                <w:rFonts w:ascii="Arial" w:hAnsi="Arial" w:cs="Arial"/>
                <w:b/>
                <w:color w:val="000000" w:themeColor="text1"/>
                <w:sz w:val="20"/>
                <w:szCs w:val="20"/>
              </w:rPr>
              <w:t>Değer</w:t>
            </w:r>
          </w:p>
          <w:p w:rsidR="00677B8D" w:rsidRPr="00545A7F" w:rsidRDefault="00677B8D" w:rsidP="00677B8D">
            <w:pPr>
              <w:widowControl w:val="0"/>
              <w:autoSpaceDE w:val="0"/>
              <w:autoSpaceDN w:val="0"/>
              <w:adjustRightInd w:val="0"/>
              <w:ind w:right="-20"/>
              <w:jc w:val="center"/>
              <w:rPr>
                <w:rFonts w:ascii="Arial" w:hAnsi="Arial" w:cs="Arial"/>
                <w:b/>
                <w:color w:val="000000" w:themeColor="text1"/>
                <w:sz w:val="20"/>
                <w:szCs w:val="20"/>
              </w:rPr>
            </w:pPr>
          </w:p>
        </w:tc>
        <w:tc>
          <w:tcPr>
            <w:tcW w:w="1100" w:type="dxa"/>
            <w:vMerge w:val="restart"/>
            <w:tcBorders>
              <w:left w:val="nil"/>
            </w:tcBorders>
            <w:vAlign w:val="center"/>
          </w:tcPr>
          <w:p w:rsidR="00677B8D" w:rsidRPr="00545A7F" w:rsidRDefault="00677B8D" w:rsidP="00677B8D">
            <w:pPr>
              <w:widowControl w:val="0"/>
              <w:autoSpaceDE w:val="0"/>
              <w:autoSpaceDN w:val="0"/>
              <w:adjustRightInd w:val="0"/>
              <w:ind w:right="-20"/>
              <w:jc w:val="center"/>
              <w:rPr>
                <w:rFonts w:ascii="Arial" w:hAnsi="Arial" w:cs="Arial"/>
                <w:b/>
                <w:color w:val="000000" w:themeColor="text1"/>
                <w:sz w:val="20"/>
                <w:szCs w:val="20"/>
              </w:rPr>
            </w:pPr>
            <w:proofErr w:type="gramStart"/>
            <w:r w:rsidRPr="00545A7F">
              <w:rPr>
                <w:rFonts w:ascii="Arial" w:hAnsi="Arial" w:cs="Arial"/>
                <w:b/>
                <w:color w:val="000000" w:themeColor="text1"/>
                <w:sz w:val="20"/>
                <w:szCs w:val="20"/>
              </w:rPr>
              <w:t>p</w:t>
            </w:r>
            <w:proofErr w:type="gramEnd"/>
          </w:p>
        </w:tc>
      </w:tr>
      <w:tr w:rsidR="00677B8D" w:rsidRPr="00545A7F" w:rsidTr="001D282A">
        <w:tc>
          <w:tcPr>
            <w:tcW w:w="2552" w:type="dxa"/>
            <w:vMerge/>
            <w:tcBorders>
              <w:right w:val="nil"/>
            </w:tcBorders>
            <w:vAlign w:val="center"/>
          </w:tcPr>
          <w:p w:rsidR="00677B8D" w:rsidRPr="00545A7F" w:rsidRDefault="00677B8D" w:rsidP="003E2642">
            <w:pPr>
              <w:pStyle w:val="ListeParagraf"/>
              <w:widowControl w:val="0"/>
              <w:autoSpaceDE w:val="0"/>
              <w:autoSpaceDN w:val="0"/>
              <w:adjustRightInd w:val="0"/>
              <w:ind w:left="0" w:right="-20"/>
              <w:rPr>
                <w:rFonts w:ascii="Arial" w:hAnsi="Arial" w:cs="Arial"/>
                <w:b/>
                <w:color w:val="000000" w:themeColor="text1"/>
                <w:sz w:val="20"/>
                <w:szCs w:val="20"/>
              </w:rPr>
            </w:pPr>
          </w:p>
        </w:tc>
        <w:tc>
          <w:tcPr>
            <w:tcW w:w="1701" w:type="dxa"/>
            <w:tcBorders>
              <w:left w:val="nil"/>
              <w:right w:val="nil"/>
            </w:tcBorders>
            <w:vAlign w:val="center"/>
          </w:tcPr>
          <w:p w:rsidR="00677B8D" w:rsidRPr="00545A7F" w:rsidRDefault="00677B8D" w:rsidP="003E2642">
            <w:pPr>
              <w:jc w:val="center"/>
              <w:rPr>
                <w:rFonts w:ascii="Arial" w:eastAsia="Times New Roman" w:hAnsi="Arial" w:cs="Arial"/>
                <w:b/>
                <w:color w:val="000000" w:themeColor="text1"/>
                <w:sz w:val="20"/>
                <w:szCs w:val="20"/>
              </w:rPr>
            </w:pPr>
            <w:r w:rsidRPr="00545A7F">
              <w:rPr>
                <w:rFonts w:ascii="Arial" w:eastAsia="Times New Roman" w:hAnsi="Arial" w:cs="Arial"/>
                <w:b/>
                <w:bCs/>
                <w:color w:val="000000" w:themeColor="text1"/>
                <w:sz w:val="18"/>
                <w:szCs w:val="18"/>
                <w:lang w:eastAsia="tr-TR"/>
              </w:rPr>
              <w:t>X ± SD</w:t>
            </w:r>
          </w:p>
        </w:tc>
        <w:tc>
          <w:tcPr>
            <w:tcW w:w="1843" w:type="dxa"/>
            <w:tcBorders>
              <w:left w:val="nil"/>
              <w:right w:val="nil"/>
            </w:tcBorders>
            <w:vAlign w:val="center"/>
          </w:tcPr>
          <w:p w:rsidR="00677B8D" w:rsidRPr="00545A7F" w:rsidRDefault="00677B8D" w:rsidP="003E2642">
            <w:pPr>
              <w:jc w:val="center"/>
              <w:rPr>
                <w:rFonts w:ascii="Arial" w:hAnsi="Arial" w:cs="Arial"/>
                <w:b/>
                <w:color w:val="000000" w:themeColor="text1"/>
                <w:sz w:val="20"/>
                <w:szCs w:val="20"/>
              </w:rPr>
            </w:pPr>
            <w:r w:rsidRPr="00545A7F">
              <w:rPr>
                <w:rFonts w:ascii="Arial" w:eastAsia="Times New Roman" w:hAnsi="Arial" w:cs="Arial"/>
                <w:b/>
                <w:bCs/>
                <w:color w:val="000000" w:themeColor="text1"/>
                <w:sz w:val="18"/>
                <w:szCs w:val="18"/>
                <w:lang w:eastAsia="tr-TR"/>
              </w:rPr>
              <w:t>X ± SD</w:t>
            </w:r>
          </w:p>
        </w:tc>
        <w:tc>
          <w:tcPr>
            <w:tcW w:w="1417" w:type="dxa"/>
            <w:vMerge/>
            <w:tcBorders>
              <w:left w:val="nil"/>
              <w:right w:val="nil"/>
            </w:tcBorders>
          </w:tcPr>
          <w:p w:rsidR="00677B8D" w:rsidRPr="00545A7F" w:rsidRDefault="00677B8D" w:rsidP="003E2642">
            <w:pPr>
              <w:widowControl w:val="0"/>
              <w:autoSpaceDE w:val="0"/>
              <w:autoSpaceDN w:val="0"/>
              <w:adjustRightInd w:val="0"/>
              <w:ind w:right="-20"/>
              <w:rPr>
                <w:rFonts w:ascii="Arial" w:hAnsi="Arial" w:cs="Arial"/>
                <w:b/>
                <w:color w:val="000000" w:themeColor="text1"/>
                <w:sz w:val="20"/>
                <w:szCs w:val="20"/>
              </w:rPr>
            </w:pPr>
          </w:p>
        </w:tc>
        <w:tc>
          <w:tcPr>
            <w:tcW w:w="1100" w:type="dxa"/>
            <w:vMerge/>
            <w:tcBorders>
              <w:left w:val="nil"/>
            </w:tcBorders>
          </w:tcPr>
          <w:p w:rsidR="00677B8D" w:rsidRPr="00545A7F" w:rsidRDefault="00677B8D" w:rsidP="003E2642">
            <w:pPr>
              <w:widowControl w:val="0"/>
              <w:autoSpaceDE w:val="0"/>
              <w:autoSpaceDN w:val="0"/>
              <w:adjustRightInd w:val="0"/>
              <w:ind w:right="-20"/>
              <w:jc w:val="center"/>
              <w:rPr>
                <w:rFonts w:ascii="Arial" w:hAnsi="Arial" w:cs="Arial"/>
                <w:b/>
                <w:color w:val="000000" w:themeColor="text1"/>
                <w:sz w:val="20"/>
                <w:szCs w:val="20"/>
              </w:rPr>
            </w:pPr>
          </w:p>
        </w:tc>
      </w:tr>
      <w:tr w:rsidR="009C02CF" w:rsidRPr="00545A7F" w:rsidTr="00677B8D">
        <w:tc>
          <w:tcPr>
            <w:tcW w:w="2552" w:type="dxa"/>
            <w:tcBorders>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b/>
                <w:color w:val="000000" w:themeColor="text1"/>
                <w:sz w:val="20"/>
                <w:szCs w:val="20"/>
              </w:rPr>
            </w:pPr>
            <w:r w:rsidRPr="00545A7F">
              <w:rPr>
                <w:rFonts w:ascii="Arial" w:hAnsi="Arial" w:cs="Arial"/>
                <w:b/>
                <w:color w:val="000000" w:themeColor="text1"/>
                <w:sz w:val="20"/>
                <w:szCs w:val="20"/>
              </w:rPr>
              <w:t>BAÖ</w:t>
            </w:r>
            <w:r w:rsidRPr="00545A7F">
              <w:rPr>
                <w:rFonts w:ascii="Arial" w:hAnsi="Arial" w:cs="Arial"/>
                <w:b/>
                <w:color w:val="000000" w:themeColor="text1"/>
                <w:sz w:val="20"/>
                <w:szCs w:val="20"/>
                <w:vertAlign w:val="superscript"/>
              </w:rPr>
              <w:t>a</w:t>
            </w:r>
            <w:r w:rsidRPr="00545A7F">
              <w:rPr>
                <w:rFonts w:ascii="Arial" w:hAnsi="Arial" w:cs="Arial"/>
                <w:b/>
                <w:color w:val="000000" w:themeColor="text1"/>
                <w:sz w:val="20"/>
                <w:szCs w:val="20"/>
              </w:rPr>
              <w:t xml:space="preserve"> </w:t>
            </w:r>
          </w:p>
        </w:tc>
        <w:tc>
          <w:tcPr>
            <w:tcW w:w="1701" w:type="dxa"/>
            <w:tcBorders>
              <w:left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32.94 ± 8.42</w:t>
            </w:r>
          </w:p>
        </w:tc>
        <w:tc>
          <w:tcPr>
            <w:tcW w:w="1843" w:type="dxa"/>
            <w:tcBorders>
              <w:left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45.29 ± 5.32</w:t>
            </w:r>
          </w:p>
        </w:tc>
        <w:tc>
          <w:tcPr>
            <w:tcW w:w="1417" w:type="dxa"/>
            <w:tcBorders>
              <w:left w:val="nil"/>
              <w:right w:val="nil"/>
            </w:tcBorders>
            <w:vAlign w:val="center"/>
          </w:tcPr>
          <w:p w:rsidR="009C02CF" w:rsidRPr="00545A7F" w:rsidRDefault="009C02CF" w:rsidP="00677B8D">
            <w:pPr>
              <w:pStyle w:val="ListeParagraf"/>
              <w:widowControl w:val="0"/>
              <w:autoSpaceDE w:val="0"/>
              <w:autoSpaceDN w:val="0"/>
              <w:adjustRightInd w:val="0"/>
              <w:ind w:left="0" w:right="-20"/>
              <w:jc w:val="center"/>
              <w:rPr>
                <w:rFonts w:ascii="Arial" w:hAnsi="Arial" w:cs="Arial"/>
                <w:b/>
                <w:color w:val="000000" w:themeColor="text1"/>
                <w:sz w:val="20"/>
                <w:szCs w:val="20"/>
              </w:rPr>
            </w:pPr>
            <w:proofErr w:type="gramStart"/>
            <w:r w:rsidRPr="00545A7F">
              <w:rPr>
                <w:rFonts w:ascii="Arial" w:eastAsia="Times New Roman" w:hAnsi="Arial" w:cs="Arial"/>
                <w:color w:val="000000" w:themeColor="text1"/>
                <w:sz w:val="20"/>
                <w:szCs w:val="20"/>
                <w:lang w:eastAsia="tr-TR"/>
              </w:rPr>
              <w:t>t</w:t>
            </w:r>
            <w:proofErr w:type="gramEnd"/>
            <w:r w:rsidRPr="00545A7F">
              <w:rPr>
                <w:rFonts w:ascii="Arial" w:eastAsia="Times New Roman" w:hAnsi="Arial" w:cs="Arial"/>
                <w:color w:val="000000" w:themeColor="text1"/>
                <w:sz w:val="20"/>
                <w:szCs w:val="20"/>
                <w:lang w:eastAsia="tr-TR"/>
              </w:rPr>
              <w:t>:-6.90</w:t>
            </w:r>
          </w:p>
        </w:tc>
        <w:tc>
          <w:tcPr>
            <w:tcW w:w="1100" w:type="dxa"/>
            <w:tcBorders>
              <w:left w:val="nil"/>
            </w:tcBorders>
          </w:tcPr>
          <w:p w:rsidR="009C02CF" w:rsidRPr="00545A7F" w:rsidRDefault="00677B8D" w:rsidP="003E2642">
            <w:pPr>
              <w:rPr>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 xml:space="preserve">*** </w:t>
            </w:r>
          </w:p>
        </w:tc>
      </w:tr>
      <w:tr w:rsidR="009C02CF" w:rsidRPr="00545A7F" w:rsidTr="00677B8D">
        <w:tc>
          <w:tcPr>
            <w:tcW w:w="2552" w:type="dxa"/>
            <w:tcBorders>
              <w:bottom w:val="single" w:sz="4" w:space="0" w:color="auto"/>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b/>
                <w:color w:val="000000" w:themeColor="text1"/>
                <w:sz w:val="20"/>
                <w:szCs w:val="20"/>
              </w:rPr>
            </w:pPr>
            <w:r w:rsidRPr="00545A7F">
              <w:rPr>
                <w:rFonts w:ascii="Arial" w:hAnsi="Arial" w:cs="Arial"/>
                <w:b/>
                <w:color w:val="000000" w:themeColor="text1"/>
                <w:sz w:val="20"/>
                <w:szCs w:val="20"/>
              </w:rPr>
              <w:t>BDÖ</w:t>
            </w:r>
            <w:r w:rsidRPr="00545A7F">
              <w:rPr>
                <w:rFonts w:ascii="Arial" w:hAnsi="Arial" w:cs="Arial"/>
                <w:b/>
                <w:color w:val="000000" w:themeColor="text1"/>
                <w:sz w:val="20"/>
                <w:szCs w:val="20"/>
                <w:vertAlign w:val="superscript"/>
              </w:rPr>
              <w:t>a</w:t>
            </w:r>
            <w:r w:rsidRPr="00545A7F">
              <w:rPr>
                <w:rFonts w:ascii="Arial" w:hAnsi="Arial" w:cs="Arial"/>
                <w:b/>
                <w:color w:val="000000" w:themeColor="text1"/>
                <w:sz w:val="20"/>
                <w:szCs w:val="20"/>
              </w:rPr>
              <w:t xml:space="preserve"> </w:t>
            </w:r>
          </w:p>
        </w:tc>
        <w:tc>
          <w:tcPr>
            <w:tcW w:w="1701" w:type="dxa"/>
            <w:tcBorders>
              <w:left w:val="nil"/>
              <w:bottom w:val="single" w:sz="4" w:space="0" w:color="auto"/>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29.65 ± 8.51</w:t>
            </w:r>
          </w:p>
        </w:tc>
        <w:tc>
          <w:tcPr>
            <w:tcW w:w="1843" w:type="dxa"/>
            <w:tcBorders>
              <w:left w:val="nil"/>
              <w:bottom w:val="single" w:sz="4" w:space="0" w:color="auto"/>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40.52 ± 4.62</w:t>
            </w:r>
          </w:p>
        </w:tc>
        <w:tc>
          <w:tcPr>
            <w:tcW w:w="1417" w:type="dxa"/>
            <w:tcBorders>
              <w:left w:val="nil"/>
              <w:bottom w:val="single" w:sz="4" w:space="0" w:color="auto"/>
              <w:right w:val="nil"/>
            </w:tcBorders>
            <w:vAlign w:val="center"/>
          </w:tcPr>
          <w:p w:rsidR="009C02CF" w:rsidRPr="00545A7F" w:rsidRDefault="009C02CF" w:rsidP="00677B8D">
            <w:pPr>
              <w:pStyle w:val="ListeParagraf"/>
              <w:widowControl w:val="0"/>
              <w:autoSpaceDE w:val="0"/>
              <w:autoSpaceDN w:val="0"/>
              <w:adjustRightInd w:val="0"/>
              <w:ind w:left="0" w:right="-20"/>
              <w:jc w:val="center"/>
              <w:rPr>
                <w:rFonts w:ascii="Arial" w:hAnsi="Arial" w:cs="Arial"/>
                <w:b/>
                <w:color w:val="000000" w:themeColor="text1"/>
                <w:sz w:val="20"/>
                <w:szCs w:val="20"/>
              </w:rPr>
            </w:pPr>
            <w:proofErr w:type="gramStart"/>
            <w:r w:rsidRPr="00545A7F">
              <w:rPr>
                <w:rFonts w:ascii="Arial" w:eastAsia="Times New Roman" w:hAnsi="Arial" w:cs="Arial"/>
                <w:color w:val="000000" w:themeColor="text1"/>
                <w:sz w:val="20"/>
                <w:szCs w:val="20"/>
                <w:lang w:eastAsia="tr-TR"/>
              </w:rPr>
              <w:t>t</w:t>
            </w:r>
            <w:proofErr w:type="gramEnd"/>
            <w:r w:rsidRPr="00545A7F">
              <w:rPr>
                <w:rFonts w:ascii="Arial" w:eastAsia="Times New Roman" w:hAnsi="Arial" w:cs="Arial"/>
                <w:color w:val="000000" w:themeColor="text1"/>
                <w:sz w:val="20"/>
                <w:szCs w:val="20"/>
                <w:lang w:eastAsia="tr-TR"/>
              </w:rPr>
              <w:t>:-6.24</w:t>
            </w:r>
          </w:p>
        </w:tc>
        <w:tc>
          <w:tcPr>
            <w:tcW w:w="1100" w:type="dxa"/>
            <w:tcBorders>
              <w:left w:val="nil"/>
              <w:bottom w:val="single" w:sz="4" w:space="0" w:color="auto"/>
            </w:tcBorders>
          </w:tcPr>
          <w:p w:rsidR="009C02CF" w:rsidRPr="00545A7F" w:rsidRDefault="00677B8D" w:rsidP="003E2642">
            <w:pPr>
              <w:rPr>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 xml:space="preserve">*** </w:t>
            </w:r>
          </w:p>
        </w:tc>
      </w:tr>
      <w:tr w:rsidR="009C02CF" w:rsidRPr="00545A7F" w:rsidTr="00677B8D">
        <w:tc>
          <w:tcPr>
            <w:tcW w:w="2552" w:type="dxa"/>
            <w:tcBorders>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eastAsia="Times New Roman,Bold" w:hAnsi="Arial" w:cs="Arial"/>
                <w:b/>
                <w:bCs/>
                <w:color w:val="000000" w:themeColor="text1"/>
                <w:sz w:val="20"/>
                <w:szCs w:val="20"/>
              </w:rPr>
            </w:pPr>
            <w:r w:rsidRPr="00545A7F">
              <w:rPr>
                <w:rFonts w:ascii="Arial" w:eastAsia="Times New Roman,Bold" w:hAnsi="Arial" w:cs="Arial"/>
                <w:b/>
                <w:bCs/>
                <w:color w:val="000000" w:themeColor="text1"/>
                <w:sz w:val="20"/>
                <w:szCs w:val="20"/>
              </w:rPr>
              <w:t>EORTC QLQ-C30-</w:t>
            </w:r>
            <w:proofErr w:type="gramStart"/>
            <w:r w:rsidRPr="00545A7F">
              <w:rPr>
                <w:rFonts w:ascii="Arial" w:eastAsia="Times New Roman,Bold" w:hAnsi="Arial" w:cs="Arial"/>
                <w:b/>
                <w:bCs/>
                <w:color w:val="000000" w:themeColor="text1"/>
                <w:sz w:val="20"/>
                <w:szCs w:val="20"/>
              </w:rPr>
              <w:t>versiyon</w:t>
            </w:r>
            <w:proofErr w:type="gramEnd"/>
            <w:r w:rsidRPr="00545A7F">
              <w:rPr>
                <w:rFonts w:ascii="Arial" w:eastAsia="Times New Roman,Bold" w:hAnsi="Arial" w:cs="Arial"/>
                <w:b/>
                <w:bCs/>
                <w:color w:val="000000" w:themeColor="text1"/>
                <w:sz w:val="20"/>
                <w:szCs w:val="20"/>
              </w:rPr>
              <w:t xml:space="preserve"> 3.0</w:t>
            </w:r>
          </w:p>
          <w:p w:rsidR="009C02CF" w:rsidRPr="00545A7F" w:rsidRDefault="009C02CF" w:rsidP="003E2642">
            <w:pPr>
              <w:pStyle w:val="ListeParagraf"/>
              <w:widowControl w:val="0"/>
              <w:autoSpaceDE w:val="0"/>
              <w:autoSpaceDN w:val="0"/>
              <w:adjustRightInd w:val="0"/>
              <w:ind w:left="0" w:right="-20"/>
              <w:rPr>
                <w:rFonts w:ascii="Arial" w:hAnsi="Arial" w:cs="Arial"/>
                <w:b/>
                <w:color w:val="000000" w:themeColor="text1"/>
                <w:sz w:val="20"/>
                <w:szCs w:val="20"/>
              </w:rPr>
            </w:pPr>
            <w:proofErr w:type="gramStart"/>
            <w:r w:rsidRPr="00545A7F">
              <w:rPr>
                <w:rFonts w:ascii="Arial" w:eastAsia="Times New Roman,Bold" w:hAnsi="Arial" w:cs="Arial"/>
                <w:b/>
                <w:bCs/>
                <w:color w:val="000000" w:themeColor="text1"/>
                <w:sz w:val="20"/>
                <w:szCs w:val="20"/>
              </w:rPr>
              <w:t>alt</w:t>
            </w:r>
            <w:proofErr w:type="gramEnd"/>
            <w:r w:rsidRPr="00545A7F">
              <w:rPr>
                <w:rFonts w:ascii="Arial" w:eastAsia="Times New Roman,Bold" w:hAnsi="Arial" w:cs="Arial"/>
                <w:b/>
                <w:bCs/>
                <w:color w:val="000000" w:themeColor="text1"/>
                <w:sz w:val="20"/>
                <w:szCs w:val="20"/>
              </w:rPr>
              <w:t xml:space="preserve"> boyutları</w:t>
            </w:r>
          </w:p>
        </w:tc>
        <w:tc>
          <w:tcPr>
            <w:tcW w:w="1701" w:type="dxa"/>
            <w:tcBorders>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b/>
                <w:color w:val="000000" w:themeColor="text1"/>
                <w:sz w:val="20"/>
                <w:szCs w:val="20"/>
              </w:rPr>
            </w:pPr>
          </w:p>
        </w:tc>
        <w:tc>
          <w:tcPr>
            <w:tcW w:w="1843" w:type="dxa"/>
            <w:tcBorders>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b/>
                <w:color w:val="000000" w:themeColor="text1"/>
                <w:sz w:val="20"/>
                <w:szCs w:val="20"/>
              </w:rPr>
            </w:pPr>
          </w:p>
        </w:tc>
        <w:tc>
          <w:tcPr>
            <w:tcW w:w="1417" w:type="dxa"/>
            <w:tcBorders>
              <w:left w:val="nil"/>
              <w:bottom w:val="nil"/>
              <w:right w:val="nil"/>
            </w:tcBorders>
            <w:vAlign w:val="center"/>
          </w:tcPr>
          <w:p w:rsidR="009C02CF" w:rsidRPr="00545A7F" w:rsidRDefault="009C02CF" w:rsidP="00677B8D">
            <w:pPr>
              <w:pStyle w:val="ListeParagraf"/>
              <w:widowControl w:val="0"/>
              <w:autoSpaceDE w:val="0"/>
              <w:autoSpaceDN w:val="0"/>
              <w:adjustRightInd w:val="0"/>
              <w:ind w:left="0" w:right="-20"/>
              <w:jc w:val="center"/>
              <w:rPr>
                <w:rFonts w:ascii="Arial" w:hAnsi="Arial" w:cs="Arial"/>
                <w:b/>
                <w:color w:val="000000" w:themeColor="text1"/>
                <w:sz w:val="20"/>
                <w:szCs w:val="20"/>
              </w:rPr>
            </w:pPr>
          </w:p>
        </w:tc>
        <w:tc>
          <w:tcPr>
            <w:tcW w:w="1100" w:type="dxa"/>
            <w:tcBorders>
              <w:left w:val="nil"/>
              <w:bottom w:val="nil"/>
            </w:tcBorders>
          </w:tcPr>
          <w:p w:rsidR="009C02CF" w:rsidRPr="00545A7F" w:rsidRDefault="009C02CF" w:rsidP="003E2642">
            <w:pPr>
              <w:rPr>
                <w:color w:val="000000" w:themeColor="text1"/>
              </w:rPr>
            </w:pPr>
          </w:p>
        </w:tc>
      </w:tr>
      <w:tr w:rsidR="009C02CF" w:rsidRPr="00545A7F" w:rsidTr="00677B8D">
        <w:tc>
          <w:tcPr>
            <w:tcW w:w="2552" w:type="dxa"/>
            <w:tcBorders>
              <w:top w:val="nil"/>
              <w:bottom w:val="nil"/>
              <w:right w:val="nil"/>
            </w:tcBorders>
            <w:vAlign w:val="center"/>
          </w:tcPr>
          <w:p w:rsidR="009C02CF" w:rsidRPr="00545A7F" w:rsidRDefault="009C02CF" w:rsidP="00E250C3">
            <w:pPr>
              <w:pStyle w:val="ListeParagraf"/>
              <w:widowControl w:val="0"/>
              <w:autoSpaceDE w:val="0"/>
              <w:autoSpaceDN w:val="0"/>
              <w:adjustRightInd w:val="0"/>
              <w:ind w:left="0" w:right="-20"/>
              <w:rPr>
                <w:rFonts w:ascii="Arial" w:hAnsi="Arial" w:cs="Arial"/>
                <w:color w:val="000000" w:themeColor="text1"/>
                <w:sz w:val="20"/>
                <w:szCs w:val="20"/>
                <w:vertAlign w:val="superscript"/>
              </w:rPr>
            </w:pPr>
            <w:r w:rsidRPr="00545A7F">
              <w:rPr>
                <w:rFonts w:ascii="Arial" w:hAnsi="Arial" w:cs="Arial"/>
                <w:color w:val="000000" w:themeColor="text1"/>
                <w:sz w:val="20"/>
                <w:szCs w:val="20"/>
              </w:rPr>
              <w:t>Genel yaşam kalitesi</w:t>
            </w:r>
            <w:r w:rsidR="00E250C3" w:rsidRPr="00545A7F">
              <w:rPr>
                <w:rFonts w:ascii="Arial" w:hAnsi="Arial" w:cs="Arial"/>
                <w:color w:val="000000" w:themeColor="text1"/>
                <w:sz w:val="20"/>
                <w:szCs w:val="20"/>
                <w:vertAlign w:val="superscript"/>
              </w:rPr>
              <w:t>b</w:t>
            </w:r>
          </w:p>
        </w:tc>
        <w:tc>
          <w:tcPr>
            <w:tcW w:w="1701"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60.22 ± 17.17</w:t>
            </w:r>
          </w:p>
        </w:tc>
        <w:tc>
          <w:tcPr>
            <w:tcW w:w="1843" w:type="dxa"/>
            <w:tcBorders>
              <w:top w:val="nil"/>
              <w:left w:val="nil"/>
              <w:bottom w:val="nil"/>
              <w:right w:val="nil"/>
            </w:tcBorders>
          </w:tcPr>
          <w:p w:rsidR="009C02CF" w:rsidRPr="00545A7F" w:rsidRDefault="009C02CF" w:rsidP="003E2642">
            <w:pPr>
              <w:jc w:val="center"/>
              <w:rPr>
                <w:rFonts w:ascii="Arial" w:hAnsi="Arial" w:cs="Arial"/>
                <w:color w:val="000000" w:themeColor="text1"/>
                <w:sz w:val="20"/>
                <w:szCs w:val="20"/>
              </w:rPr>
            </w:pPr>
            <w:r w:rsidRPr="00545A7F">
              <w:rPr>
                <w:rFonts w:ascii="Arial" w:hAnsi="Arial" w:cs="Arial"/>
                <w:color w:val="000000" w:themeColor="text1"/>
                <w:sz w:val="20"/>
                <w:szCs w:val="20"/>
              </w:rPr>
              <w:t>40.59 ± 9.06</w:t>
            </w:r>
          </w:p>
        </w:tc>
        <w:tc>
          <w:tcPr>
            <w:tcW w:w="1417" w:type="dxa"/>
            <w:tcBorders>
              <w:top w:val="nil"/>
              <w:left w:val="nil"/>
              <w:bottom w:val="nil"/>
              <w:right w:val="nil"/>
            </w:tcBorders>
            <w:vAlign w:val="center"/>
          </w:tcPr>
          <w:p w:rsidR="009C02CF" w:rsidRPr="00545A7F" w:rsidRDefault="009C02CF" w:rsidP="00677B8D">
            <w:pPr>
              <w:pStyle w:val="ListeParagraf"/>
              <w:widowControl w:val="0"/>
              <w:autoSpaceDE w:val="0"/>
              <w:autoSpaceDN w:val="0"/>
              <w:adjustRightInd w:val="0"/>
              <w:ind w:left="0" w:right="-20"/>
              <w:jc w:val="center"/>
              <w:rPr>
                <w:rFonts w:ascii="Arial" w:hAnsi="Arial" w:cs="Arial"/>
                <w:b/>
                <w:color w:val="000000" w:themeColor="text1"/>
                <w:sz w:val="20"/>
                <w:szCs w:val="20"/>
              </w:rPr>
            </w:pPr>
            <w:r w:rsidRPr="00545A7F">
              <w:rPr>
                <w:rFonts w:ascii="Arial" w:eastAsia="Times New Roman" w:hAnsi="Arial" w:cs="Arial"/>
                <w:color w:val="000000" w:themeColor="text1"/>
                <w:sz w:val="20"/>
                <w:szCs w:val="20"/>
                <w:lang w:eastAsia="tr-TR"/>
              </w:rPr>
              <w:t>Z:-4.55</w:t>
            </w:r>
          </w:p>
        </w:tc>
        <w:tc>
          <w:tcPr>
            <w:tcW w:w="1100" w:type="dxa"/>
            <w:tcBorders>
              <w:top w:val="nil"/>
              <w:left w:val="nil"/>
              <w:bottom w:val="nil"/>
            </w:tcBorders>
          </w:tcPr>
          <w:p w:rsidR="009C02CF" w:rsidRPr="00545A7F" w:rsidRDefault="00677B8D" w:rsidP="003E2642">
            <w:pPr>
              <w:rPr>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 xml:space="preserve">*** </w:t>
            </w:r>
          </w:p>
        </w:tc>
      </w:tr>
      <w:tr w:rsidR="009C02CF" w:rsidRPr="00545A7F" w:rsidTr="00677B8D">
        <w:tc>
          <w:tcPr>
            <w:tcW w:w="2552" w:type="dxa"/>
            <w:tcBorders>
              <w:top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color w:val="000000" w:themeColor="text1"/>
                <w:sz w:val="20"/>
                <w:szCs w:val="20"/>
              </w:rPr>
            </w:pPr>
            <w:r w:rsidRPr="00545A7F">
              <w:rPr>
                <w:rFonts w:ascii="Arial" w:hAnsi="Arial" w:cs="Arial"/>
                <w:color w:val="000000" w:themeColor="text1"/>
                <w:sz w:val="20"/>
                <w:szCs w:val="20"/>
              </w:rPr>
              <w:t>Fonksiyonel işlevler</w:t>
            </w:r>
            <w:r w:rsidR="00E250C3" w:rsidRPr="00545A7F">
              <w:rPr>
                <w:rFonts w:ascii="Arial" w:hAnsi="Arial" w:cs="Arial"/>
                <w:color w:val="000000" w:themeColor="text1"/>
                <w:sz w:val="20"/>
                <w:szCs w:val="20"/>
                <w:vertAlign w:val="superscript"/>
              </w:rPr>
              <w:t>b</w:t>
            </w:r>
          </w:p>
        </w:tc>
        <w:tc>
          <w:tcPr>
            <w:tcW w:w="1701" w:type="dxa"/>
            <w:tcBorders>
              <w:top w:val="nil"/>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39.53 ± 9.24</w:t>
            </w:r>
          </w:p>
        </w:tc>
        <w:tc>
          <w:tcPr>
            <w:tcW w:w="1843" w:type="dxa"/>
            <w:tcBorders>
              <w:top w:val="nil"/>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17.56 ± 6.99</w:t>
            </w:r>
          </w:p>
        </w:tc>
        <w:tc>
          <w:tcPr>
            <w:tcW w:w="1417" w:type="dxa"/>
            <w:tcBorders>
              <w:top w:val="nil"/>
              <w:left w:val="nil"/>
              <w:bottom w:val="nil"/>
              <w:right w:val="nil"/>
            </w:tcBorders>
            <w:vAlign w:val="center"/>
          </w:tcPr>
          <w:p w:rsidR="009C02CF" w:rsidRPr="00545A7F" w:rsidRDefault="009C02CF" w:rsidP="00677B8D">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Z:10.55</w:t>
            </w:r>
          </w:p>
        </w:tc>
        <w:tc>
          <w:tcPr>
            <w:tcW w:w="1100" w:type="dxa"/>
            <w:tcBorders>
              <w:top w:val="nil"/>
              <w:left w:val="nil"/>
              <w:bottom w:val="nil"/>
            </w:tcBorders>
            <w:vAlign w:val="center"/>
          </w:tcPr>
          <w:p w:rsidR="009C02CF" w:rsidRPr="00545A7F" w:rsidRDefault="00677B8D" w:rsidP="003E2642">
            <w:pPr>
              <w:pStyle w:val="ListeParagraf"/>
              <w:widowControl w:val="0"/>
              <w:autoSpaceDE w:val="0"/>
              <w:autoSpaceDN w:val="0"/>
              <w:adjustRightInd w:val="0"/>
              <w:ind w:left="0" w:right="-20"/>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677B8D">
        <w:tc>
          <w:tcPr>
            <w:tcW w:w="2552" w:type="dxa"/>
            <w:tcBorders>
              <w:top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hAnsi="Arial" w:cs="Arial"/>
                <w:color w:val="000000" w:themeColor="text1"/>
                <w:sz w:val="20"/>
                <w:szCs w:val="20"/>
              </w:rPr>
            </w:pPr>
            <w:r w:rsidRPr="00545A7F">
              <w:rPr>
                <w:rFonts w:ascii="Arial" w:hAnsi="Arial" w:cs="Arial"/>
                <w:color w:val="000000" w:themeColor="text1"/>
                <w:sz w:val="20"/>
                <w:szCs w:val="20"/>
              </w:rPr>
              <w:t>Semptom skalası</w:t>
            </w:r>
            <w:r w:rsidR="00E250C3" w:rsidRPr="00545A7F">
              <w:rPr>
                <w:rFonts w:ascii="Arial" w:hAnsi="Arial" w:cs="Arial"/>
                <w:color w:val="000000" w:themeColor="text1"/>
                <w:sz w:val="20"/>
                <w:szCs w:val="20"/>
                <w:vertAlign w:val="superscript"/>
              </w:rPr>
              <w:t>b</w:t>
            </w:r>
          </w:p>
        </w:tc>
        <w:tc>
          <w:tcPr>
            <w:tcW w:w="1701" w:type="dxa"/>
            <w:tcBorders>
              <w:top w:val="nil"/>
              <w:left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60.49 ± 7.01</w:t>
            </w:r>
          </w:p>
        </w:tc>
        <w:tc>
          <w:tcPr>
            <w:tcW w:w="1843" w:type="dxa"/>
            <w:tcBorders>
              <w:top w:val="nil"/>
              <w:left w:val="nil"/>
              <w:right w:val="nil"/>
            </w:tcBorders>
            <w:vAlign w:val="center"/>
          </w:tcPr>
          <w:p w:rsidR="009C02CF" w:rsidRPr="00545A7F" w:rsidRDefault="009C02CF" w:rsidP="003E2642">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hAnsi="Arial" w:cs="Arial"/>
                <w:color w:val="000000" w:themeColor="text1"/>
                <w:sz w:val="20"/>
                <w:szCs w:val="20"/>
              </w:rPr>
              <w:t xml:space="preserve"> 72.66 ±10.36</w:t>
            </w:r>
          </w:p>
        </w:tc>
        <w:tc>
          <w:tcPr>
            <w:tcW w:w="1417" w:type="dxa"/>
            <w:tcBorders>
              <w:top w:val="nil"/>
              <w:left w:val="nil"/>
              <w:right w:val="nil"/>
            </w:tcBorders>
            <w:vAlign w:val="center"/>
          </w:tcPr>
          <w:p w:rsidR="009C02CF" w:rsidRPr="00545A7F" w:rsidRDefault="009C02CF" w:rsidP="00677B8D">
            <w:pPr>
              <w:pStyle w:val="ListeParagraf"/>
              <w:widowControl w:val="0"/>
              <w:autoSpaceDE w:val="0"/>
              <w:autoSpaceDN w:val="0"/>
              <w:adjustRightInd w:val="0"/>
              <w:ind w:left="0" w:right="-20"/>
              <w:jc w:val="center"/>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Z:-5.41</w:t>
            </w:r>
          </w:p>
        </w:tc>
        <w:tc>
          <w:tcPr>
            <w:tcW w:w="1100" w:type="dxa"/>
            <w:tcBorders>
              <w:top w:val="nil"/>
              <w:left w:val="nil"/>
            </w:tcBorders>
            <w:vAlign w:val="center"/>
          </w:tcPr>
          <w:p w:rsidR="009C02CF" w:rsidRPr="00545A7F" w:rsidRDefault="00677B8D" w:rsidP="003E2642">
            <w:pPr>
              <w:pStyle w:val="ListeParagraf"/>
              <w:widowControl w:val="0"/>
              <w:autoSpaceDE w:val="0"/>
              <w:autoSpaceDN w:val="0"/>
              <w:adjustRightInd w:val="0"/>
              <w:ind w:left="0" w:right="-20"/>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bl>
    <w:p w:rsidR="009C02CF" w:rsidRPr="00545A7F" w:rsidRDefault="009C02CF" w:rsidP="009C02CF">
      <w:pPr>
        <w:spacing w:after="0" w:line="240" w:lineRule="auto"/>
        <w:jc w:val="both"/>
        <w:rPr>
          <w:rFonts w:ascii="Arial" w:eastAsia="Times New Roman" w:hAnsi="Arial" w:cs="Arial"/>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p>
    <w:p w:rsidR="009C02CF" w:rsidRPr="00545A7F" w:rsidRDefault="009C02CF" w:rsidP="009C02CF">
      <w:pPr>
        <w:spacing w:after="0" w:line="360" w:lineRule="auto"/>
        <w:jc w:val="both"/>
        <w:rPr>
          <w:rFonts w:ascii="Arial" w:eastAsia="Times New Roman" w:hAnsi="Arial" w:cs="Arial"/>
          <w:color w:val="000000" w:themeColor="text1"/>
        </w:rPr>
      </w:pPr>
      <w:r w:rsidRPr="00545A7F">
        <w:rPr>
          <w:rFonts w:ascii="Arial" w:eastAsia="Times New Roman" w:hAnsi="Arial" w:cs="Arial"/>
          <w:color w:val="000000" w:themeColor="text1"/>
        </w:rPr>
        <w:t xml:space="preserve">*p&lt;0.05, **p&lt;0.01, ***p&lt;0.001, </w:t>
      </w:r>
      <w:r w:rsidRPr="00545A7F">
        <w:rPr>
          <w:rFonts w:ascii="Arial" w:hAnsi="Arial" w:cs="Arial"/>
          <w:color w:val="000000" w:themeColor="text1"/>
          <w:vertAlign w:val="superscript"/>
        </w:rPr>
        <w:t>a</w:t>
      </w:r>
      <w:r w:rsidRPr="00545A7F">
        <w:rPr>
          <w:rFonts w:ascii="Arial" w:hAnsi="Arial" w:cs="Arial"/>
          <w:color w:val="000000" w:themeColor="text1"/>
        </w:rPr>
        <w:t xml:space="preserve">: Independent Samples T-Test, </w:t>
      </w:r>
      <w:r w:rsidRPr="00545A7F">
        <w:rPr>
          <w:rFonts w:ascii="Arial" w:hAnsi="Arial" w:cs="Arial"/>
          <w:color w:val="000000" w:themeColor="text1"/>
          <w:vertAlign w:val="superscript"/>
        </w:rPr>
        <w:t>b</w:t>
      </w:r>
      <w:r w:rsidRPr="00545A7F">
        <w:rPr>
          <w:rFonts w:ascii="Arial" w:hAnsi="Arial" w:cs="Arial"/>
          <w:color w:val="000000" w:themeColor="text1"/>
        </w:rPr>
        <w:t xml:space="preserve">: Mann-Whithney U </w:t>
      </w:r>
    </w:p>
    <w:p w:rsidR="009C02CF" w:rsidRPr="00545A7F" w:rsidRDefault="009C02CF" w:rsidP="009C02CF">
      <w:pPr>
        <w:spacing w:after="0" w:line="360" w:lineRule="auto"/>
        <w:jc w:val="both"/>
        <w:rPr>
          <w:rFonts w:ascii="Arial" w:hAnsi="Arial" w:cs="Arial"/>
          <w:color w:val="000000" w:themeColor="text1"/>
        </w:rPr>
      </w:pPr>
    </w:p>
    <w:p w:rsidR="009C02CF" w:rsidRPr="00545A7F" w:rsidRDefault="009C02CF" w:rsidP="009C02CF">
      <w:pPr>
        <w:spacing w:after="0" w:line="360" w:lineRule="auto"/>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Tablo 4.2.4’ te </w:t>
      </w:r>
      <w:r w:rsidRPr="00545A7F">
        <w:rPr>
          <w:rFonts w:ascii="Arial" w:eastAsia="Times New Roman" w:hAnsi="Arial" w:cs="Arial"/>
          <w:color w:val="000000" w:themeColor="text1"/>
        </w:rPr>
        <w:t xml:space="preserve">her iki gruptaki </w:t>
      </w:r>
      <w:r w:rsidRPr="00545A7F">
        <w:rPr>
          <w:rFonts w:ascii="Arial" w:hAnsi="Arial" w:cs="Arial"/>
          <w:color w:val="000000" w:themeColor="text1"/>
        </w:rPr>
        <w:t>kadın</w:t>
      </w:r>
      <w:r w:rsidR="00E250C3" w:rsidRPr="00545A7F">
        <w:rPr>
          <w:rFonts w:ascii="Arial" w:hAnsi="Arial" w:cs="Arial"/>
          <w:color w:val="000000" w:themeColor="text1"/>
        </w:rPr>
        <w:t>ların girişim sonrası 4. hafta</w:t>
      </w:r>
      <w:r w:rsidRPr="00545A7F">
        <w:rPr>
          <w:rFonts w:ascii="Arial" w:hAnsi="Arial" w:cs="Arial"/>
          <w:color w:val="000000" w:themeColor="text1"/>
        </w:rPr>
        <w:t xml:space="preserve"> </w:t>
      </w:r>
      <w:r w:rsidRPr="00545A7F">
        <w:rPr>
          <w:rFonts w:ascii="Arial" w:eastAsia="Times New Roman" w:hAnsi="Arial" w:cs="Arial"/>
          <w:color w:val="000000" w:themeColor="text1"/>
        </w:rPr>
        <w:t xml:space="preserve">BAÖ, BDÖ ve </w:t>
      </w:r>
      <w:r w:rsidRPr="00545A7F">
        <w:rPr>
          <w:rFonts w:ascii="Arial" w:hAnsi="Arial" w:cs="Arial"/>
          <w:color w:val="000000" w:themeColor="text1"/>
        </w:rPr>
        <w:t>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w:t>
      </w:r>
      <w:r w:rsidRPr="00545A7F">
        <w:rPr>
          <w:rFonts w:ascii="Arial" w:eastAsia="Times New Roman" w:hAnsi="Arial" w:cs="Arial"/>
          <w:color w:val="000000" w:themeColor="text1"/>
        </w:rPr>
        <w:t xml:space="preserve">3 ana alt boyutu olan genel yaşam kalitesi, fonksiyonel işlevler ve semptom skalası alt boyutları toplam ölçek puan </w:t>
      </w:r>
      <w:r w:rsidRPr="00545A7F">
        <w:rPr>
          <w:rFonts w:ascii="Arial" w:hAnsi="Arial" w:cs="Arial"/>
          <w:color w:val="000000" w:themeColor="text1"/>
        </w:rPr>
        <w:t xml:space="preserve">ortalamaları verilmiştir. Girişim ve kontrol grubundaki kadınların </w:t>
      </w:r>
      <w:r w:rsidRPr="00545A7F">
        <w:rPr>
          <w:rFonts w:ascii="Arial" w:eastAsia="Times New Roman" w:hAnsi="Arial" w:cs="Arial"/>
          <w:color w:val="000000" w:themeColor="text1"/>
        </w:rPr>
        <w:t xml:space="preserve">BAÖ, BDÖ ve </w:t>
      </w:r>
      <w:r w:rsidRPr="00545A7F">
        <w:rPr>
          <w:rFonts w:ascii="Arial" w:hAnsi="Arial" w:cs="Arial"/>
          <w:color w:val="000000" w:themeColor="text1"/>
        </w:rPr>
        <w:t>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alt boyutları</w:t>
      </w:r>
      <w:r w:rsidRPr="00545A7F">
        <w:rPr>
          <w:rFonts w:ascii="Arial" w:eastAsia="Times New Roman" w:hAnsi="Arial" w:cs="Arial"/>
          <w:color w:val="000000" w:themeColor="text1"/>
        </w:rPr>
        <w:t xml:space="preserve"> puan </w:t>
      </w:r>
      <w:r w:rsidRPr="00545A7F">
        <w:rPr>
          <w:rFonts w:ascii="Arial" w:hAnsi="Arial" w:cs="Arial"/>
          <w:color w:val="000000" w:themeColor="text1"/>
        </w:rPr>
        <w:t xml:space="preserve">ortalamaları arasında anlamlı bir fark </w:t>
      </w:r>
      <w:r w:rsidR="00652794" w:rsidRPr="00545A7F">
        <w:rPr>
          <w:rFonts w:ascii="Arial" w:hAnsi="Arial" w:cs="Arial"/>
          <w:color w:val="000000" w:themeColor="text1"/>
        </w:rPr>
        <w:t xml:space="preserve">saptanmıştır </w:t>
      </w:r>
      <w:r w:rsidRPr="00545A7F">
        <w:rPr>
          <w:rFonts w:ascii="Arial" w:hAnsi="Arial" w:cs="Arial"/>
          <w:color w:val="000000" w:themeColor="text1"/>
        </w:rPr>
        <w:t>(</w:t>
      </w:r>
      <w:r w:rsidRPr="00545A7F">
        <w:rPr>
          <w:rFonts w:ascii="Arial" w:eastAsia="Times New Roman" w:hAnsi="Arial" w:cs="Arial"/>
          <w:color w:val="000000" w:themeColor="text1"/>
        </w:rPr>
        <w:t>p&lt;0.001</w:t>
      </w:r>
      <w:r w:rsidRPr="00545A7F">
        <w:rPr>
          <w:rFonts w:ascii="Arial" w:hAnsi="Arial" w:cs="Arial"/>
          <w:color w:val="000000" w:themeColor="text1"/>
        </w:rPr>
        <w:t>).</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grubundaki kadınların BAÖ puan ortalamalarının (32.94 ± 8.42) kontrol grubundaki kadınların puan ortalamalarından (45.29 ± 5.32) daha düşük olduğu belirlenmiştir (t:</w:t>
      </w:r>
      <w:r w:rsidR="001D282A" w:rsidRPr="00545A7F">
        <w:rPr>
          <w:rFonts w:ascii="Arial" w:eastAsia="Times New Roman" w:hAnsi="Arial" w:cs="Arial"/>
          <w:color w:val="000000" w:themeColor="text1"/>
          <w:lang w:eastAsia="tr-TR"/>
        </w:rPr>
        <w:t>-6.90, p:0.00</w:t>
      </w:r>
      <w:r w:rsidRPr="00545A7F">
        <w:rPr>
          <w:rFonts w:ascii="Arial" w:eastAsia="Times New Roman" w:hAnsi="Arial" w:cs="Arial"/>
          <w:color w:val="000000" w:themeColor="text1"/>
          <w:lang w:eastAsia="tr-TR"/>
        </w:rPr>
        <w:t>) (</w:t>
      </w:r>
      <w:r w:rsidRPr="00545A7F">
        <w:rPr>
          <w:rFonts w:ascii="Arial" w:hAnsi="Arial" w:cs="Arial"/>
          <w:color w:val="000000" w:themeColor="text1"/>
        </w:rPr>
        <w:t>Tablo 4.2.4</w:t>
      </w:r>
      <w:r w:rsidRPr="00545A7F">
        <w:rPr>
          <w:rFonts w:ascii="Arial" w:eastAsia="Times New Roman" w:hAnsi="Arial" w:cs="Arial"/>
          <w:color w:val="000000" w:themeColor="text1"/>
          <w:lang w:eastAsia="tr-TR"/>
        </w:rPr>
        <w:t xml:space="preserve">). </w:t>
      </w: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lang w:eastAsia="tr-TR"/>
        </w:rPr>
      </w:pPr>
      <w:r w:rsidRPr="00545A7F">
        <w:rPr>
          <w:rFonts w:ascii="Arial" w:hAnsi="Arial" w:cs="Arial"/>
          <w:color w:val="000000" w:themeColor="text1"/>
        </w:rPr>
        <w:lastRenderedPageBreak/>
        <w:t>Girişim grubundaki kadınların BDÖ puan ortalamalarının (29.65 ± 8.51) kontrol grubundaki kadınların puan ortalamalarından (40.52 ± 4.62) daha düşük olduğu saptanmıştır (t</w:t>
      </w:r>
      <w:r w:rsidR="001D282A" w:rsidRPr="00545A7F">
        <w:rPr>
          <w:rFonts w:ascii="Arial" w:eastAsia="Times New Roman" w:hAnsi="Arial" w:cs="Arial"/>
          <w:color w:val="000000" w:themeColor="text1"/>
          <w:lang w:eastAsia="tr-TR"/>
        </w:rPr>
        <w:t>:-6.24, p:0.00</w:t>
      </w:r>
      <w:r w:rsidRPr="00545A7F">
        <w:rPr>
          <w:rFonts w:ascii="Arial" w:eastAsia="Times New Roman" w:hAnsi="Arial" w:cs="Arial"/>
          <w:color w:val="000000" w:themeColor="text1"/>
          <w:lang w:eastAsia="tr-TR"/>
        </w:rPr>
        <w:t>) (</w:t>
      </w:r>
      <w:r w:rsidRPr="00545A7F">
        <w:rPr>
          <w:rFonts w:ascii="Arial" w:hAnsi="Arial" w:cs="Arial"/>
          <w:color w:val="000000" w:themeColor="text1"/>
        </w:rPr>
        <w:t>Tablo 4.2.4</w:t>
      </w:r>
      <w:r w:rsidRPr="00545A7F">
        <w:rPr>
          <w:rFonts w:ascii="Arial" w:eastAsia="Times New Roman" w:hAnsi="Arial" w:cs="Arial"/>
          <w:color w:val="000000" w:themeColor="text1"/>
          <w:lang w:eastAsia="tr-TR"/>
        </w:rPr>
        <w:t xml:space="preserve">). </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Girişim grubundaki kadınların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genel yaşam kalitesi alt boyutu puan ortalamalarının (60.22 ± 17.17) kontrol grubundaki kadınların puan ortalamalarından (40.59 ± 9.06) daha yüksek olduğu tespit edilmiştir (</w:t>
      </w:r>
      <w:r w:rsidR="001D282A" w:rsidRPr="00545A7F">
        <w:rPr>
          <w:rFonts w:ascii="Arial" w:eastAsia="Times New Roman" w:hAnsi="Arial" w:cs="Arial"/>
          <w:color w:val="000000" w:themeColor="text1"/>
          <w:lang w:eastAsia="tr-TR"/>
        </w:rPr>
        <w:t>Z:-4.55, p:0.00</w:t>
      </w:r>
      <w:r w:rsidRPr="00545A7F">
        <w:rPr>
          <w:rFonts w:ascii="Arial" w:eastAsia="Times New Roman" w:hAnsi="Arial" w:cs="Arial"/>
          <w:color w:val="000000" w:themeColor="text1"/>
          <w:lang w:eastAsia="tr-TR"/>
        </w:rPr>
        <w:t>) (</w:t>
      </w:r>
      <w:r w:rsidRPr="00545A7F">
        <w:rPr>
          <w:rFonts w:ascii="Arial" w:hAnsi="Arial" w:cs="Arial"/>
          <w:color w:val="000000" w:themeColor="text1"/>
        </w:rPr>
        <w:t>Tablo 4.2.4</w:t>
      </w:r>
      <w:r w:rsidRPr="00545A7F">
        <w:rPr>
          <w:rFonts w:ascii="Arial" w:eastAsia="Times New Roman" w:hAnsi="Arial" w:cs="Arial"/>
          <w:color w:val="000000" w:themeColor="text1"/>
          <w:lang w:eastAsia="tr-TR"/>
        </w:rPr>
        <w:t>).</w:t>
      </w:r>
      <w:r w:rsidRPr="00545A7F">
        <w:rPr>
          <w:rFonts w:ascii="Arial" w:hAnsi="Arial" w:cs="Arial"/>
          <w:color w:val="000000" w:themeColor="text1"/>
        </w:rPr>
        <w:t xml:space="preserve"> </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Girişim grubundaki kadınların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fonksiyonel işlevler alt boyutu toplam puan ortalamalarının (39.53 ± 9.24) kontrol grubundaki kadınların puan ortalamalarından (17.56 ± 6.99) daha yüksek olduğu saptanmıştır (</w:t>
      </w:r>
      <w:r w:rsidR="001D282A" w:rsidRPr="00545A7F">
        <w:rPr>
          <w:rFonts w:ascii="Arial" w:eastAsia="Times New Roman" w:hAnsi="Arial" w:cs="Arial"/>
          <w:color w:val="000000" w:themeColor="text1"/>
          <w:lang w:eastAsia="tr-TR"/>
        </w:rPr>
        <w:t>Z:10.55, p:0.00</w:t>
      </w:r>
      <w:r w:rsidRPr="00545A7F">
        <w:rPr>
          <w:rFonts w:ascii="Arial" w:eastAsia="Times New Roman" w:hAnsi="Arial" w:cs="Arial"/>
          <w:color w:val="000000" w:themeColor="text1"/>
          <w:lang w:eastAsia="tr-TR"/>
        </w:rPr>
        <w:t>) (</w:t>
      </w:r>
      <w:r w:rsidRPr="00545A7F">
        <w:rPr>
          <w:rFonts w:ascii="Arial" w:hAnsi="Arial" w:cs="Arial"/>
          <w:color w:val="000000" w:themeColor="text1"/>
        </w:rPr>
        <w:t>Tablo 4.2.4</w:t>
      </w:r>
      <w:r w:rsidRPr="00545A7F">
        <w:rPr>
          <w:rFonts w:ascii="Arial" w:eastAsia="Times New Roman" w:hAnsi="Arial" w:cs="Arial"/>
          <w:color w:val="000000" w:themeColor="text1"/>
          <w:lang w:eastAsia="tr-TR"/>
        </w:rPr>
        <w:t>).</w:t>
      </w:r>
      <w:r w:rsidRPr="00545A7F">
        <w:rPr>
          <w:rFonts w:ascii="Arial" w:hAnsi="Arial" w:cs="Arial"/>
          <w:color w:val="000000" w:themeColor="text1"/>
        </w:rPr>
        <w:t xml:space="preserve">  </w:t>
      </w: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lang w:eastAsia="tr-TR"/>
        </w:rPr>
      </w:pPr>
      <w:r w:rsidRPr="00545A7F">
        <w:rPr>
          <w:rFonts w:ascii="Arial" w:hAnsi="Arial" w:cs="Arial"/>
          <w:color w:val="000000" w:themeColor="text1"/>
        </w:rPr>
        <w:t>Girişim grubundaki kadınların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semptom skalası alt boyutu toplam puan ortalamalarının (60.49 ± 7.01) kontrol grubundaki kadınların puan ortalamalarından (72.66 ±10.36) daha düşük olduğu saptanmıştır (</w:t>
      </w:r>
      <w:r w:rsidR="001D282A" w:rsidRPr="00545A7F">
        <w:rPr>
          <w:rFonts w:ascii="Arial" w:eastAsia="Times New Roman" w:hAnsi="Arial" w:cs="Arial"/>
          <w:color w:val="000000" w:themeColor="text1"/>
          <w:lang w:eastAsia="tr-TR"/>
        </w:rPr>
        <w:t>Z:-5.41, p:0.00</w:t>
      </w:r>
      <w:r w:rsidRPr="00545A7F">
        <w:rPr>
          <w:rFonts w:ascii="Arial" w:eastAsia="Times New Roman" w:hAnsi="Arial" w:cs="Arial"/>
          <w:color w:val="000000" w:themeColor="text1"/>
          <w:lang w:eastAsia="tr-TR"/>
        </w:rPr>
        <w:t>) (</w:t>
      </w:r>
      <w:r w:rsidRPr="00545A7F">
        <w:rPr>
          <w:rFonts w:ascii="Arial" w:hAnsi="Arial" w:cs="Arial"/>
          <w:color w:val="000000" w:themeColor="text1"/>
        </w:rPr>
        <w:t>Tablo 4.2.4</w:t>
      </w:r>
      <w:r w:rsidRPr="00545A7F">
        <w:rPr>
          <w:rFonts w:ascii="Arial" w:eastAsia="Times New Roman" w:hAnsi="Arial" w:cs="Arial"/>
          <w:color w:val="000000" w:themeColor="text1"/>
          <w:lang w:eastAsia="tr-TR"/>
        </w:rPr>
        <w:t xml:space="preserve">). </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4.2.5 </w:t>
      </w:r>
      <w:r w:rsidRPr="00545A7F">
        <w:rPr>
          <w:rFonts w:ascii="Arial" w:hAnsi="Arial" w:cs="Arial"/>
          <w:color w:val="000000" w:themeColor="text1"/>
        </w:rPr>
        <w:t>Her iki gruptaki kadınların</w:t>
      </w:r>
      <w:r w:rsidRPr="00545A7F">
        <w:rPr>
          <w:rFonts w:ascii="Arial" w:eastAsia="Times New Roman" w:hAnsi="Arial" w:cs="Arial"/>
          <w:color w:val="000000" w:themeColor="text1"/>
        </w:rPr>
        <w:t xml:space="preserve"> </w:t>
      </w:r>
      <w:r w:rsidRPr="00545A7F">
        <w:rPr>
          <w:rFonts w:ascii="Arial" w:eastAsia="Times New Roman" w:hAnsi="Arial" w:cs="Arial"/>
          <w:color w:val="000000" w:themeColor="text1"/>
          <w:u w:val="single"/>
        </w:rPr>
        <w:t>girişim sonrası</w:t>
      </w:r>
      <w:r w:rsidR="001D282A" w:rsidRPr="00545A7F">
        <w:rPr>
          <w:rFonts w:ascii="Arial" w:eastAsia="Times New Roman" w:hAnsi="Arial" w:cs="Arial"/>
          <w:color w:val="000000" w:themeColor="text1"/>
          <w:u w:val="single"/>
        </w:rPr>
        <w:t xml:space="preserve"> 4. hafta</w:t>
      </w:r>
      <w:r w:rsidRPr="00545A7F">
        <w:rPr>
          <w:rFonts w:ascii="Arial" w:eastAsia="Times New Roman" w:hAnsi="Arial" w:cs="Arial"/>
          <w:color w:val="000000" w:themeColor="text1"/>
        </w:rPr>
        <w:t xml:space="preserve"> </w:t>
      </w:r>
      <w:r w:rsidRPr="00545A7F">
        <w:rPr>
          <w:rFonts w:ascii="Arial" w:hAnsi="Arial" w:cs="Arial"/>
          <w:color w:val="000000" w:themeColor="text1"/>
        </w:rPr>
        <w:t>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w:t>
      </w:r>
      <w:r w:rsidRPr="00545A7F">
        <w:rPr>
          <w:rFonts w:ascii="Arial" w:eastAsia="Times New Roman" w:hAnsi="Arial" w:cs="Arial"/>
          <w:color w:val="000000" w:themeColor="text1"/>
        </w:rPr>
        <w:t>fonksiyonel işlevler alt boyutlarının puan ortalamalarının karşılaştırılması</w:t>
      </w:r>
      <w:r w:rsidR="001D282A" w:rsidRPr="00545A7F">
        <w:rPr>
          <w:rFonts w:ascii="Arial" w:eastAsia="Times New Roman" w:hAnsi="Arial" w:cs="Arial"/>
          <w:color w:val="000000" w:themeColor="text1"/>
        </w:rPr>
        <w:t xml:space="preserve"> (n:62)</w:t>
      </w:r>
    </w:p>
    <w:p w:rsidR="009C02CF" w:rsidRPr="00545A7F" w:rsidRDefault="009C02CF" w:rsidP="009C02CF">
      <w:pPr>
        <w:widowControl w:val="0"/>
        <w:autoSpaceDE w:val="0"/>
        <w:autoSpaceDN w:val="0"/>
        <w:adjustRightInd w:val="0"/>
        <w:spacing w:after="0" w:line="240" w:lineRule="auto"/>
        <w:ind w:right="-20"/>
        <w:jc w:val="both"/>
        <w:rPr>
          <w:rFonts w:ascii="Arial" w:hAnsi="Arial" w:cs="Arial"/>
          <w:color w:val="000000" w:themeColor="text1"/>
        </w:rPr>
      </w:pPr>
    </w:p>
    <w:p w:rsidR="009C02CF" w:rsidRPr="00545A7F" w:rsidRDefault="009C02CF" w:rsidP="009C02CF">
      <w:pPr>
        <w:widowControl w:val="0"/>
        <w:autoSpaceDE w:val="0"/>
        <w:autoSpaceDN w:val="0"/>
        <w:adjustRightInd w:val="0"/>
        <w:spacing w:after="0" w:line="240" w:lineRule="auto"/>
        <w:ind w:right="-20"/>
        <w:jc w:val="both"/>
        <w:rPr>
          <w:rFonts w:ascii="Arial" w:hAnsi="Arial" w:cs="Arial"/>
          <w:color w:val="000000" w:themeColor="text1"/>
        </w:rPr>
      </w:pPr>
    </w:p>
    <w:tbl>
      <w:tblPr>
        <w:tblStyle w:val="TabloKlavuzu"/>
        <w:tblW w:w="8613" w:type="dxa"/>
        <w:tblBorders>
          <w:left w:val="none" w:sz="0" w:space="0" w:color="auto"/>
          <w:right w:val="none" w:sz="0" w:space="0" w:color="auto"/>
          <w:insideV w:val="none" w:sz="0" w:space="0" w:color="auto"/>
        </w:tblBorders>
        <w:tblLayout w:type="fixed"/>
        <w:tblLook w:val="04A0"/>
      </w:tblPr>
      <w:tblGrid>
        <w:gridCol w:w="2943"/>
        <w:gridCol w:w="1843"/>
        <w:gridCol w:w="1701"/>
        <w:gridCol w:w="992"/>
        <w:gridCol w:w="400"/>
        <w:gridCol w:w="734"/>
      </w:tblGrid>
      <w:tr w:rsidR="001D282A" w:rsidRPr="00545A7F" w:rsidTr="001D282A">
        <w:trPr>
          <w:trHeight w:val="619"/>
        </w:trPr>
        <w:tc>
          <w:tcPr>
            <w:tcW w:w="2943" w:type="dxa"/>
            <w:vMerge w:val="restart"/>
            <w:tcBorders>
              <w:right w:val="nil"/>
            </w:tcBorders>
            <w:vAlign w:val="center"/>
          </w:tcPr>
          <w:p w:rsidR="001D282A" w:rsidRPr="00545A7F" w:rsidRDefault="001D282A" w:rsidP="003E2642">
            <w:pPr>
              <w:rPr>
                <w:rFonts w:ascii="Arial" w:hAnsi="Arial" w:cs="Arial"/>
                <w:b/>
                <w:color w:val="000000" w:themeColor="text1"/>
                <w:sz w:val="20"/>
                <w:szCs w:val="20"/>
              </w:rPr>
            </w:pPr>
            <w:r w:rsidRPr="00545A7F">
              <w:rPr>
                <w:rFonts w:ascii="Arial" w:hAnsi="Arial" w:cs="Arial"/>
                <w:b/>
                <w:color w:val="000000" w:themeColor="text1"/>
                <w:sz w:val="20"/>
                <w:szCs w:val="20"/>
              </w:rPr>
              <w:t>EORTC QLQ-C30-</w:t>
            </w:r>
          </w:p>
          <w:p w:rsidR="001D282A" w:rsidRPr="00545A7F" w:rsidRDefault="001D282A" w:rsidP="003E2642">
            <w:pPr>
              <w:rPr>
                <w:rFonts w:ascii="Arial" w:hAnsi="Arial" w:cs="Arial"/>
                <w:b/>
                <w:color w:val="000000" w:themeColor="text1"/>
                <w:sz w:val="20"/>
                <w:szCs w:val="20"/>
              </w:rPr>
            </w:pPr>
            <w:proofErr w:type="gramStart"/>
            <w:r w:rsidRPr="00545A7F">
              <w:rPr>
                <w:rFonts w:ascii="Arial" w:hAnsi="Arial" w:cs="Arial"/>
                <w:b/>
                <w:color w:val="000000" w:themeColor="text1"/>
                <w:sz w:val="20"/>
                <w:szCs w:val="20"/>
              </w:rPr>
              <w:t>versiyon</w:t>
            </w:r>
            <w:proofErr w:type="gramEnd"/>
            <w:r w:rsidRPr="00545A7F">
              <w:rPr>
                <w:rFonts w:ascii="Arial" w:hAnsi="Arial" w:cs="Arial"/>
                <w:b/>
                <w:color w:val="000000" w:themeColor="text1"/>
                <w:sz w:val="20"/>
                <w:szCs w:val="20"/>
              </w:rPr>
              <w:t xml:space="preserve"> 3.0</w:t>
            </w:r>
          </w:p>
          <w:p w:rsidR="001D282A" w:rsidRPr="00545A7F" w:rsidRDefault="001D282A" w:rsidP="003E2642">
            <w:pPr>
              <w:rPr>
                <w:rFonts w:ascii="Arial" w:hAnsi="Arial" w:cs="Arial"/>
                <w:b/>
                <w:color w:val="000000" w:themeColor="text1"/>
                <w:sz w:val="20"/>
                <w:szCs w:val="20"/>
              </w:rPr>
            </w:pPr>
            <w:r w:rsidRPr="00545A7F">
              <w:rPr>
                <w:rFonts w:ascii="Arial" w:hAnsi="Arial" w:cs="Arial"/>
                <w:b/>
                <w:color w:val="000000" w:themeColor="text1"/>
                <w:sz w:val="20"/>
                <w:szCs w:val="20"/>
              </w:rPr>
              <w:t xml:space="preserve">Fonksiyonel işlevler alt boyutları </w:t>
            </w:r>
          </w:p>
        </w:tc>
        <w:tc>
          <w:tcPr>
            <w:tcW w:w="1843" w:type="dxa"/>
            <w:tcBorders>
              <w:left w:val="nil"/>
              <w:right w:val="nil"/>
            </w:tcBorders>
            <w:vAlign w:val="center"/>
          </w:tcPr>
          <w:p w:rsidR="001D282A" w:rsidRPr="00545A7F" w:rsidRDefault="001D282A"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Girişim Grubu</w:t>
            </w:r>
          </w:p>
          <w:p w:rsidR="001D282A" w:rsidRPr="00545A7F" w:rsidRDefault="001D282A" w:rsidP="003E2642">
            <w:pPr>
              <w:jc w:val="center"/>
              <w:rPr>
                <w:rFonts w:ascii="Arial" w:hAnsi="Arial" w:cs="Arial"/>
                <w:color w:val="000000" w:themeColor="text1"/>
                <w:sz w:val="20"/>
                <w:szCs w:val="20"/>
              </w:rPr>
            </w:pPr>
            <w:r w:rsidRPr="00545A7F">
              <w:rPr>
                <w:rFonts w:ascii="Arial" w:eastAsia="Times New Roman" w:hAnsi="Arial" w:cs="Arial"/>
                <w:b/>
                <w:color w:val="000000" w:themeColor="text1"/>
                <w:sz w:val="20"/>
                <w:szCs w:val="20"/>
              </w:rPr>
              <w:t>(n:31)</w:t>
            </w:r>
          </w:p>
        </w:tc>
        <w:tc>
          <w:tcPr>
            <w:tcW w:w="1701" w:type="dxa"/>
            <w:tcBorders>
              <w:left w:val="nil"/>
              <w:right w:val="nil"/>
            </w:tcBorders>
            <w:vAlign w:val="center"/>
          </w:tcPr>
          <w:p w:rsidR="001D282A" w:rsidRPr="00545A7F" w:rsidRDefault="001D282A"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Kontrol Grubu</w:t>
            </w:r>
          </w:p>
          <w:p w:rsidR="001D282A" w:rsidRPr="00545A7F" w:rsidRDefault="001D282A" w:rsidP="003E2642">
            <w:pPr>
              <w:jc w:val="center"/>
              <w:rPr>
                <w:rFonts w:ascii="Arial" w:hAnsi="Arial" w:cs="Arial"/>
                <w:b/>
                <w:color w:val="000000" w:themeColor="text1"/>
                <w:sz w:val="20"/>
                <w:szCs w:val="20"/>
              </w:rPr>
            </w:pPr>
            <w:r w:rsidRPr="00545A7F">
              <w:rPr>
                <w:rFonts w:ascii="Arial" w:eastAsia="Times New Roman" w:hAnsi="Arial" w:cs="Arial"/>
                <w:b/>
                <w:color w:val="000000" w:themeColor="text1"/>
                <w:sz w:val="20"/>
                <w:szCs w:val="20"/>
              </w:rPr>
              <w:t>(n:31)</w:t>
            </w:r>
          </w:p>
        </w:tc>
        <w:tc>
          <w:tcPr>
            <w:tcW w:w="1392" w:type="dxa"/>
            <w:gridSpan w:val="2"/>
            <w:tcBorders>
              <w:left w:val="nil"/>
              <w:right w:val="nil"/>
            </w:tcBorders>
            <w:vAlign w:val="center"/>
          </w:tcPr>
          <w:p w:rsidR="001D282A" w:rsidRPr="00545A7F" w:rsidRDefault="001D282A" w:rsidP="001D282A">
            <w:pPr>
              <w:widowControl w:val="0"/>
              <w:autoSpaceDE w:val="0"/>
              <w:autoSpaceDN w:val="0"/>
              <w:adjustRightInd w:val="0"/>
              <w:ind w:right="-20"/>
              <w:jc w:val="center"/>
              <w:rPr>
                <w:rFonts w:ascii="Arial" w:hAnsi="Arial" w:cs="Arial"/>
                <w:b/>
                <w:color w:val="000000" w:themeColor="text1"/>
                <w:sz w:val="20"/>
                <w:szCs w:val="20"/>
                <w:vertAlign w:val="superscript"/>
              </w:rPr>
            </w:pPr>
            <w:proofErr w:type="gramStart"/>
            <w:r w:rsidRPr="00545A7F">
              <w:rPr>
                <w:rFonts w:ascii="Arial" w:hAnsi="Arial" w:cs="Arial"/>
                <w:b/>
                <w:color w:val="000000" w:themeColor="text1"/>
                <w:sz w:val="20"/>
                <w:szCs w:val="20"/>
              </w:rPr>
              <w:t>İstatistiksel    Değer</w:t>
            </w:r>
            <w:r w:rsidRPr="00545A7F">
              <w:rPr>
                <w:rFonts w:ascii="Arial" w:hAnsi="Arial" w:cs="Arial"/>
                <w:b/>
                <w:color w:val="000000" w:themeColor="text1"/>
                <w:sz w:val="20"/>
                <w:szCs w:val="20"/>
                <w:vertAlign w:val="superscript"/>
              </w:rPr>
              <w:t>a</w:t>
            </w:r>
            <w:proofErr w:type="gramEnd"/>
          </w:p>
        </w:tc>
        <w:tc>
          <w:tcPr>
            <w:tcW w:w="734" w:type="dxa"/>
            <w:tcBorders>
              <w:left w:val="nil"/>
            </w:tcBorders>
            <w:vAlign w:val="center"/>
          </w:tcPr>
          <w:p w:rsidR="001D282A" w:rsidRPr="00545A7F" w:rsidRDefault="001D282A" w:rsidP="003E2642">
            <w:pPr>
              <w:widowControl w:val="0"/>
              <w:autoSpaceDE w:val="0"/>
              <w:autoSpaceDN w:val="0"/>
              <w:adjustRightInd w:val="0"/>
              <w:ind w:right="-20"/>
              <w:jc w:val="center"/>
              <w:rPr>
                <w:rFonts w:ascii="Arial" w:hAnsi="Arial" w:cs="Arial"/>
                <w:b/>
                <w:color w:val="000000" w:themeColor="text1"/>
                <w:sz w:val="20"/>
                <w:szCs w:val="20"/>
                <w:vertAlign w:val="superscript"/>
              </w:rPr>
            </w:pPr>
          </w:p>
        </w:tc>
      </w:tr>
      <w:tr w:rsidR="009C02CF" w:rsidRPr="00545A7F" w:rsidTr="003E2642">
        <w:tc>
          <w:tcPr>
            <w:tcW w:w="2943" w:type="dxa"/>
            <w:vMerge/>
            <w:tcBorders>
              <w:bottom w:val="single" w:sz="4" w:space="0" w:color="auto"/>
              <w:right w:val="nil"/>
            </w:tcBorders>
            <w:vAlign w:val="center"/>
          </w:tcPr>
          <w:p w:rsidR="009C02CF" w:rsidRPr="00545A7F" w:rsidRDefault="009C02CF" w:rsidP="003E2642">
            <w:pPr>
              <w:jc w:val="center"/>
              <w:rPr>
                <w:rFonts w:ascii="Arial" w:eastAsia="Times New Roman" w:hAnsi="Arial" w:cs="Arial"/>
                <w:b/>
                <w:color w:val="000000" w:themeColor="text1"/>
                <w:sz w:val="20"/>
                <w:szCs w:val="20"/>
              </w:rPr>
            </w:pPr>
          </w:p>
        </w:tc>
        <w:tc>
          <w:tcPr>
            <w:tcW w:w="1843" w:type="dxa"/>
            <w:tcBorders>
              <w:left w:val="nil"/>
              <w:bottom w:val="single" w:sz="4" w:space="0" w:color="auto"/>
              <w:right w:val="nil"/>
            </w:tcBorders>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b/>
                <w:bCs/>
                <w:color w:val="000000" w:themeColor="text1"/>
                <w:sz w:val="18"/>
                <w:szCs w:val="18"/>
                <w:lang w:eastAsia="tr-TR"/>
              </w:rPr>
              <w:t>X ± SD</w:t>
            </w:r>
          </w:p>
        </w:tc>
        <w:tc>
          <w:tcPr>
            <w:tcW w:w="1701" w:type="dxa"/>
            <w:tcBorders>
              <w:left w:val="nil"/>
              <w:bottom w:val="single" w:sz="4" w:space="0" w:color="auto"/>
              <w:right w:val="nil"/>
            </w:tcBorders>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b/>
                <w:bCs/>
                <w:color w:val="000000" w:themeColor="text1"/>
                <w:sz w:val="18"/>
                <w:szCs w:val="18"/>
                <w:lang w:eastAsia="tr-TR"/>
              </w:rPr>
              <w:t>X ± SD</w:t>
            </w:r>
          </w:p>
        </w:tc>
        <w:tc>
          <w:tcPr>
            <w:tcW w:w="992" w:type="dxa"/>
            <w:tcBorders>
              <w:left w:val="nil"/>
              <w:bottom w:val="single" w:sz="4" w:space="0" w:color="auto"/>
              <w:right w:val="nil"/>
            </w:tcBorders>
          </w:tcPr>
          <w:p w:rsidR="009C02CF" w:rsidRPr="00545A7F" w:rsidRDefault="009C02CF" w:rsidP="001D282A">
            <w:pPr>
              <w:widowControl w:val="0"/>
              <w:autoSpaceDE w:val="0"/>
              <w:autoSpaceDN w:val="0"/>
              <w:adjustRightInd w:val="0"/>
              <w:ind w:right="-20"/>
              <w:jc w:val="center"/>
              <w:rPr>
                <w:rFonts w:ascii="Arial" w:hAnsi="Arial" w:cs="Arial"/>
                <w:b/>
                <w:color w:val="000000" w:themeColor="text1"/>
                <w:sz w:val="20"/>
                <w:szCs w:val="20"/>
              </w:rPr>
            </w:pPr>
            <w:r w:rsidRPr="00545A7F">
              <w:rPr>
                <w:rFonts w:ascii="Arial" w:hAnsi="Arial" w:cs="Arial"/>
                <w:b/>
                <w:color w:val="000000" w:themeColor="text1"/>
                <w:sz w:val="20"/>
                <w:szCs w:val="20"/>
              </w:rPr>
              <w:t>Z</w:t>
            </w:r>
          </w:p>
        </w:tc>
        <w:tc>
          <w:tcPr>
            <w:tcW w:w="1134" w:type="dxa"/>
            <w:gridSpan w:val="2"/>
            <w:tcBorders>
              <w:left w:val="nil"/>
              <w:bottom w:val="single" w:sz="4" w:space="0" w:color="auto"/>
            </w:tcBorders>
          </w:tcPr>
          <w:p w:rsidR="009C02CF" w:rsidRPr="00545A7F" w:rsidRDefault="009C02CF" w:rsidP="001D282A">
            <w:pPr>
              <w:widowControl w:val="0"/>
              <w:autoSpaceDE w:val="0"/>
              <w:autoSpaceDN w:val="0"/>
              <w:adjustRightInd w:val="0"/>
              <w:ind w:right="-20"/>
              <w:jc w:val="center"/>
              <w:rPr>
                <w:rFonts w:ascii="Arial" w:hAnsi="Arial" w:cs="Arial"/>
                <w:b/>
                <w:color w:val="000000" w:themeColor="text1"/>
                <w:sz w:val="20"/>
                <w:szCs w:val="20"/>
              </w:rPr>
            </w:pPr>
            <w:proofErr w:type="gramStart"/>
            <w:r w:rsidRPr="00545A7F">
              <w:rPr>
                <w:rFonts w:ascii="Arial" w:hAnsi="Arial" w:cs="Arial"/>
                <w:b/>
                <w:color w:val="000000" w:themeColor="text1"/>
                <w:sz w:val="20"/>
                <w:szCs w:val="20"/>
              </w:rPr>
              <w:t>p</w:t>
            </w:r>
            <w:proofErr w:type="gramEnd"/>
          </w:p>
        </w:tc>
      </w:tr>
      <w:tr w:rsidR="009C02CF" w:rsidRPr="00545A7F" w:rsidTr="003E2642">
        <w:trPr>
          <w:trHeight w:val="159"/>
        </w:trPr>
        <w:tc>
          <w:tcPr>
            <w:tcW w:w="2943" w:type="dxa"/>
            <w:tcBorders>
              <w:bottom w:val="nil"/>
              <w:right w:val="nil"/>
            </w:tcBorders>
          </w:tcPr>
          <w:p w:rsidR="009C02CF" w:rsidRPr="00545A7F" w:rsidRDefault="009C02CF" w:rsidP="004E55EB">
            <w:pPr>
              <w:rPr>
                <w:rFonts w:ascii="Arial" w:eastAsia="Times New Roman" w:hAnsi="Arial" w:cs="Arial"/>
                <w:b/>
                <w:color w:val="000000" w:themeColor="text1"/>
                <w:sz w:val="20"/>
                <w:szCs w:val="20"/>
                <w:vertAlign w:val="superscript"/>
                <w:lang w:eastAsia="tr-TR"/>
              </w:rPr>
            </w:pPr>
            <w:r w:rsidRPr="00545A7F">
              <w:rPr>
                <w:rFonts w:ascii="Arial" w:eastAsia="Times New Roman" w:hAnsi="Arial" w:cs="Arial"/>
                <w:b/>
                <w:color w:val="000000" w:themeColor="text1"/>
                <w:sz w:val="20"/>
                <w:szCs w:val="20"/>
              </w:rPr>
              <w:t xml:space="preserve">Fiziksel fonksiyon </w:t>
            </w:r>
          </w:p>
        </w:tc>
        <w:tc>
          <w:tcPr>
            <w:tcW w:w="1843" w:type="dxa"/>
            <w:tcBorders>
              <w:left w:val="nil"/>
              <w:bottom w:val="nil"/>
              <w:right w:val="nil"/>
            </w:tcBorders>
          </w:tcPr>
          <w:p w:rsidR="009C02CF" w:rsidRPr="00545A7F" w:rsidRDefault="009C02CF" w:rsidP="004E55EB">
            <w:pPr>
              <w:rPr>
                <w:color w:val="000000" w:themeColor="text1"/>
              </w:rPr>
            </w:pPr>
            <w:r w:rsidRPr="00545A7F">
              <w:rPr>
                <w:rFonts w:ascii="Arial" w:eastAsia="Times New Roman" w:hAnsi="Arial" w:cs="Arial"/>
                <w:color w:val="000000" w:themeColor="text1"/>
                <w:sz w:val="20"/>
                <w:szCs w:val="20"/>
                <w:lang w:eastAsia="tr-TR"/>
              </w:rPr>
              <w:t>37.20 ± 9.70</w:t>
            </w:r>
          </w:p>
        </w:tc>
        <w:tc>
          <w:tcPr>
            <w:tcW w:w="1701" w:type="dxa"/>
            <w:tcBorders>
              <w:left w:val="nil"/>
              <w:bottom w:val="nil"/>
              <w:right w:val="nil"/>
            </w:tcBorders>
          </w:tcPr>
          <w:p w:rsidR="009C02CF" w:rsidRPr="00545A7F" w:rsidRDefault="009C02CF" w:rsidP="004E55EB">
            <w:pPr>
              <w:rPr>
                <w:color w:val="000000" w:themeColor="text1"/>
              </w:rPr>
            </w:pPr>
            <w:r w:rsidRPr="00545A7F">
              <w:rPr>
                <w:rFonts w:ascii="Arial" w:eastAsia="Times New Roman" w:hAnsi="Arial" w:cs="Arial"/>
                <w:color w:val="000000" w:themeColor="text1"/>
                <w:sz w:val="20"/>
                <w:szCs w:val="20"/>
                <w:lang w:eastAsia="tr-TR"/>
              </w:rPr>
              <w:t>10.97 ± 8.53</w:t>
            </w:r>
          </w:p>
        </w:tc>
        <w:tc>
          <w:tcPr>
            <w:tcW w:w="992" w:type="dxa"/>
            <w:tcBorders>
              <w:left w:val="nil"/>
              <w:bottom w:val="nil"/>
              <w:right w:val="nil"/>
            </w:tcBorders>
          </w:tcPr>
          <w:p w:rsidR="009C02CF" w:rsidRPr="00545A7F" w:rsidRDefault="009C02CF" w:rsidP="001D282A">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-6.43</w:t>
            </w:r>
          </w:p>
        </w:tc>
        <w:tc>
          <w:tcPr>
            <w:tcW w:w="1134" w:type="dxa"/>
            <w:gridSpan w:val="2"/>
            <w:tcBorders>
              <w:left w:val="nil"/>
              <w:bottom w:val="nil"/>
            </w:tcBorders>
          </w:tcPr>
          <w:p w:rsidR="009C02CF" w:rsidRPr="00545A7F" w:rsidRDefault="001D282A" w:rsidP="001D282A">
            <w:pPr>
              <w:jc w:val="center"/>
              <w:rPr>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3E2642">
        <w:trPr>
          <w:trHeight w:val="231"/>
        </w:trPr>
        <w:tc>
          <w:tcPr>
            <w:tcW w:w="2943" w:type="dxa"/>
            <w:tcBorders>
              <w:top w:val="nil"/>
              <w:bottom w:val="nil"/>
              <w:right w:val="nil"/>
            </w:tcBorders>
          </w:tcPr>
          <w:p w:rsidR="009C02CF" w:rsidRPr="00545A7F" w:rsidRDefault="009C02CF" w:rsidP="004E55EB">
            <w:pPr>
              <w:rPr>
                <w:b/>
                <w:color w:val="000000" w:themeColor="text1"/>
                <w:vertAlign w:val="superscript"/>
              </w:rPr>
            </w:pPr>
            <w:r w:rsidRPr="00545A7F">
              <w:rPr>
                <w:rFonts w:ascii="Arial" w:eastAsia="Times New Roman" w:hAnsi="Arial" w:cs="Arial"/>
                <w:b/>
                <w:color w:val="000000" w:themeColor="text1"/>
                <w:sz w:val="20"/>
                <w:szCs w:val="20"/>
              </w:rPr>
              <w:t xml:space="preserve">Rol fonksiyonu </w:t>
            </w:r>
          </w:p>
        </w:tc>
        <w:tc>
          <w:tcPr>
            <w:tcW w:w="1843" w:type="dxa"/>
            <w:tcBorders>
              <w:top w:val="nil"/>
              <w:left w:val="nil"/>
              <w:bottom w:val="nil"/>
              <w:right w:val="nil"/>
            </w:tcBorders>
          </w:tcPr>
          <w:p w:rsidR="009C02CF" w:rsidRPr="00545A7F" w:rsidRDefault="009C02CF" w:rsidP="004E55EB">
            <w:pPr>
              <w:rPr>
                <w:color w:val="000000" w:themeColor="text1"/>
              </w:rPr>
            </w:pPr>
            <w:r w:rsidRPr="00545A7F">
              <w:rPr>
                <w:rFonts w:ascii="Arial" w:eastAsia="Times New Roman" w:hAnsi="Arial" w:cs="Arial"/>
                <w:color w:val="000000" w:themeColor="text1"/>
                <w:sz w:val="20"/>
                <w:szCs w:val="20"/>
                <w:lang w:eastAsia="tr-TR"/>
              </w:rPr>
              <w:t>36.02 ± 16.16</w:t>
            </w:r>
          </w:p>
        </w:tc>
        <w:tc>
          <w:tcPr>
            <w:tcW w:w="1701" w:type="dxa"/>
            <w:tcBorders>
              <w:top w:val="nil"/>
              <w:left w:val="nil"/>
              <w:bottom w:val="nil"/>
              <w:right w:val="nil"/>
            </w:tcBorders>
          </w:tcPr>
          <w:p w:rsidR="009C02CF" w:rsidRPr="00545A7F" w:rsidRDefault="009C02CF" w:rsidP="004E55EB">
            <w:pPr>
              <w:rPr>
                <w:color w:val="000000" w:themeColor="text1"/>
              </w:rPr>
            </w:pPr>
            <w:r w:rsidRPr="00545A7F">
              <w:rPr>
                <w:rFonts w:ascii="Arial" w:eastAsia="Times New Roman" w:hAnsi="Arial" w:cs="Arial"/>
                <w:color w:val="000000" w:themeColor="text1"/>
                <w:sz w:val="20"/>
                <w:szCs w:val="20"/>
                <w:lang w:eastAsia="tr-TR"/>
              </w:rPr>
              <w:t>12.37 ± 14.89</w:t>
            </w:r>
          </w:p>
        </w:tc>
        <w:tc>
          <w:tcPr>
            <w:tcW w:w="992" w:type="dxa"/>
            <w:tcBorders>
              <w:top w:val="nil"/>
              <w:left w:val="nil"/>
              <w:bottom w:val="nil"/>
              <w:right w:val="nil"/>
            </w:tcBorders>
          </w:tcPr>
          <w:p w:rsidR="009C02CF" w:rsidRPr="00545A7F" w:rsidRDefault="009C02CF" w:rsidP="001D282A">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-4.80</w:t>
            </w:r>
          </w:p>
        </w:tc>
        <w:tc>
          <w:tcPr>
            <w:tcW w:w="1134" w:type="dxa"/>
            <w:gridSpan w:val="2"/>
            <w:tcBorders>
              <w:top w:val="nil"/>
              <w:left w:val="nil"/>
              <w:bottom w:val="nil"/>
            </w:tcBorders>
          </w:tcPr>
          <w:p w:rsidR="009C02CF" w:rsidRPr="00545A7F" w:rsidRDefault="001D282A" w:rsidP="001D282A">
            <w:pPr>
              <w:jc w:val="center"/>
              <w:rPr>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3E2642">
        <w:trPr>
          <w:trHeight w:val="179"/>
        </w:trPr>
        <w:tc>
          <w:tcPr>
            <w:tcW w:w="2943" w:type="dxa"/>
            <w:tcBorders>
              <w:top w:val="nil"/>
              <w:bottom w:val="nil"/>
              <w:right w:val="nil"/>
            </w:tcBorders>
          </w:tcPr>
          <w:p w:rsidR="009C02CF" w:rsidRPr="00545A7F" w:rsidRDefault="009C02CF" w:rsidP="004E55EB">
            <w:pPr>
              <w:rPr>
                <w:b/>
                <w:color w:val="000000" w:themeColor="text1"/>
              </w:rPr>
            </w:pPr>
            <w:r w:rsidRPr="00545A7F">
              <w:rPr>
                <w:rFonts w:ascii="Arial" w:eastAsia="Times New Roman" w:hAnsi="Arial" w:cs="Arial"/>
                <w:b/>
                <w:color w:val="000000" w:themeColor="text1"/>
                <w:sz w:val="20"/>
                <w:szCs w:val="20"/>
              </w:rPr>
              <w:t xml:space="preserve">Duygusal fonksiyon </w:t>
            </w:r>
          </w:p>
        </w:tc>
        <w:tc>
          <w:tcPr>
            <w:tcW w:w="1843" w:type="dxa"/>
            <w:tcBorders>
              <w:top w:val="nil"/>
              <w:left w:val="nil"/>
              <w:bottom w:val="nil"/>
              <w:right w:val="nil"/>
            </w:tcBorders>
          </w:tcPr>
          <w:p w:rsidR="009C02CF" w:rsidRPr="00545A7F" w:rsidRDefault="009C02CF" w:rsidP="004E55EB">
            <w:pPr>
              <w:rPr>
                <w:color w:val="000000" w:themeColor="text1"/>
              </w:rPr>
            </w:pPr>
            <w:r w:rsidRPr="00545A7F">
              <w:rPr>
                <w:rFonts w:ascii="Arial" w:eastAsia="Times New Roman" w:hAnsi="Arial" w:cs="Arial"/>
                <w:color w:val="000000" w:themeColor="text1"/>
                <w:sz w:val="20"/>
                <w:szCs w:val="20"/>
                <w:lang w:eastAsia="tr-TR"/>
              </w:rPr>
              <w:t>40.59 ± 14.55</w:t>
            </w:r>
          </w:p>
        </w:tc>
        <w:tc>
          <w:tcPr>
            <w:tcW w:w="1701" w:type="dxa"/>
            <w:tcBorders>
              <w:top w:val="nil"/>
              <w:left w:val="nil"/>
              <w:bottom w:val="nil"/>
              <w:right w:val="nil"/>
            </w:tcBorders>
          </w:tcPr>
          <w:p w:rsidR="009C02CF" w:rsidRPr="00545A7F" w:rsidRDefault="009C02CF" w:rsidP="004E55EB">
            <w:pPr>
              <w:rPr>
                <w:color w:val="000000" w:themeColor="text1"/>
              </w:rPr>
            </w:pPr>
            <w:r w:rsidRPr="00545A7F">
              <w:rPr>
                <w:rFonts w:ascii="Arial" w:eastAsia="Times New Roman" w:hAnsi="Arial" w:cs="Arial"/>
                <w:color w:val="000000" w:themeColor="text1"/>
                <w:sz w:val="20"/>
                <w:szCs w:val="20"/>
                <w:lang w:eastAsia="tr-TR"/>
              </w:rPr>
              <w:t>19.35 ± 13.33</w:t>
            </w:r>
          </w:p>
        </w:tc>
        <w:tc>
          <w:tcPr>
            <w:tcW w:w="992" w:type="dxa"/>
            <w:tcBorders>
              <w:top w:val="nil"/>
              <w:left w:val="nil"/>
              <w:bottom w:val="nil"/>
              <w:right w:val="nil"/>
            </w:tcBorders>
          </w:tcPr>
          <w:p w:rsidR="009C02CF" w:rsidRPr="00545A7F" w:rsidRDefault="009C02CF" w:rsidP="001D282A">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-4.88</w:t>
            </w:r>
          </w:p>
        </w:tc>
        <w:tc>
          <w:tcPr>
            <w:tcW w:w="1134" w:type="dxa"/>
            <w:gridSpan w:val="2"/>
            <w:tcBorders>
              <w:top w:val="nil"/>
              <w:left w:val="nil"/>
              <w:bottom w:val="nil"/>
            </w:tcBorders>
          </w:tcPr>
          <w:p w:rsidR="009C02CF" w:rsidRPr="00545A7F" w:rsidRDefault="001D282A" w:rsidP="001D282A">
            <w:pPr>
              <w:jc w:val="center"/>
              <w:rPr>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3E2642">
        <w:trPr>
          <w:trHeight w:val="255"/>
        </w:trPr>
        <w:tc>
          <w:tcPr>
            <w:tcW w:w="2943" w:type="dxa"/>
            <w:tcBorders>
              <w:top w:val="nil"/>
              <w:bottom w:val="nil"/>
              <w:right w:val="nil"/>
            </w:tcBorders>
          </w:tcPr>
          <w:p w:rsidR="009C02CF" w:rsidRPr="00545A7F" w:rsidRDefault="009C02CF" w:rsidP="004E55EB">
            <w:pPr>
              <w:rPr>
                <w:b/>
                <w:color w:val="000000" w:themeColor="text1"/>
                <w:vertAlign w:val="superscript"/>
              </w:rPr>
            </w:pPr>
            <w:r w:rsidRPr="00545A7F">
              <w:rPr>
                <w:rFonts w:ascii="Arial" w:eastAsia="Times New Roman" w:hAnsi="Arial" w:cs="Arial"/>
                <w:b/>
                <w:color w:val="000000" w:themeColor="text1"/>
                <w:sz w:val="20"/>
                <w:szCs w:val="20"/>
              </w:rPr>
              <w:t xml:space="preserve">Bilişsel fonksiyon </w:t>
            </w:r>
          </w:p>
        </w:tc>
        <w:tc>
          <w:tcPr>
            <w:tcW w:w="1843" w:type="dxa"/>
            <w:tcBorders>
              <w:top w:val="nil"/>
              <w:left w:val="nil"/>
              <w:bottom w:val="nil"/>
              <w:right w:val="nil"/>
            </w:tcBorders>
          </w:tcPr>
          <w:p w:rsidR="009C02CF" w:rsidRPr="00545A7F" w:rsidRDefault="009C02CF" w:rsidP="004E55EB">
            <w:pPr>
              <w:rPr>
                <w:color w:val="000000" w:themeColor="text1"/>
              </w:rPr>
            </w:pPr>
            <w:r w:rsidRPr="00545A7F">
              <w:rPr>
                <w:rFonts w:ascii="Arial" w:eastAsia="Times New Roman" w:hAnsi="Arial" w:cs="Arial"/>
                <w:color w:val="000000" w:themeColor="text1"/>
                <w:sz w:val="20"/>
                <w:szCs w:val="20"/>
                <w:lang w:eastAsia="tr-TR"/>
              </w:rPr>
              <w:t>44.62 ± 15.15</w:t>
            </w:r>
          </w:p>
        </w:tc>
        <w:tc>
          <w:tcPr>
            <w:tcW w:w="1701" w:type="dxa"/>
            <w:tcBorders>
              <w:top w:val="nil"/>
              <w:left w:val="nil"/>
              <w:bottom w:val="nil"/>
              <w:right w:val="nil"/>
            </w:tcBorders>
          </w:tcPr>
          <w:p w:rsidR="009C02CF" w:rsidRPr="00545A7F" w:rsidRDefault="009C02CF" w:rsidP="004E55EB">
            <w:pPr>
              <w:rPr>
                <w:color w:val="000000" w:themeColor="text1"/>
              </w:rPr>
            </w:pPr>
            <w:r w:rsidRPr="00545A7F">
              <w:rPr>
                <w:rFonts w:ascii="Arial" w:eastAsia="Times New Roman" w:hAnsi="Arial" w:cs="Arial"/>
                <w:color w:val="000000" w:themeColor="text1"/>
                <w:sz w:val="20"/>
                <w:szCs w:val="20"/>
                <w:lang w:eastAsia="tr-TR"/>
              </w:rPr>
              <w:t>23.12 ± 18.6</w:t>
            </w:r>
            <w:r w:rsidR="001D282A" w:rsidRPr="00545A7F">
              <w:rPr>
                <w:rFonts w:ascii="Arial" w:eastAsia="Times New Roman" w:hAnsi="Arial" w:cs="Arial"/>
                <w:color w:val="000000" w:themeColor="text1"/>
                <w:sz w:val="20"/>
                <w:szCs w:val="20"/>
                <w:lang w:eastAsia="tr-TR"/>
              </w:rPr>
              <w:t>0</w:t>
            </w:r>
          </w:p>
        </w:tc>
        <w:tc>
          <w:tcPr>
            <w:tcW w:w="992" w:type="dxa"/>
            <w:tcBorders>
              <w:top w:val="nil"/>
              <w:left w:val="nil"/>
              <w:bottom w:val="nil"/>
              <w:right w:val="nil"/>
            </w:tcBorders>
          </w:tcPr>
          <w:p w:rsidR="009C02CF" w:rsidRPr="00545A7F" w:rsidRDefault="009C02CF" w:rsidP="001D282A">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-4.58</w:t>
            </w:r>
          </w:p>
        </w:tc>
        <w:tc>
          <w:tcPr>
            <w:tcW w:w="1134" w:type="dxa"/>
            <w:gridSpan w:val="2"/>
            <w:tcBorders>
              <w:top w:val="nil"/>
              <w:left w:val="nil"/>
              <w:bottom w:val="nil"/>
            </w:tcBorders>
          </w:tcPr>
          <w:p w:rsidR="009C02CF" w:rsidRPr="00545A7F" w:rsidRDefault="001D282A" w:rsidP="001D282A">
            <w:pPr>
              <w:jc w:val="center"/>
              <w:rPr>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3E2642">
        <w:trPr>
          <w:trHeight w:val="190"/>
        </w:trPr>
        <w:tc>
          <w:tcPr>
            <w:tcW w:w="2943" w:type="dxa"/>
            <w:tcBorders>
              <w:top w:val="nil"/>
              <w:right w:val="nil"/>
            </w:tcBorders>
          </w:tcPr>
          <w:p w:rsidR="009C02CF" w:rsidRPr="00545A7F" w:rsidRDefault="009C02CF" w:rsidP="004E55EB">
            <w:pPr>
              <w:rPr>
                <w:b/>
                <w:color w:val="000000" w:themeColor="text1"/>
                <w:vertAlign w:val="superscript"/>
              </w:rPr>
            </w:pPr>
            <w:r w:rsidRPr="00545A7F">
              <w:rPr>
                <w:rFonts w:ascii="Arial" w:eastAsia="Times New Roman" w:hAnsi="Arial" w:cs="Arial"/>
                <w:b/>
                <w:color w:val="000000" w:themeColor="text1"/>
                <w:sz w:val="20"/>
                <w:szCs w:val="20"/>
              </w:rPr>
              <w:t xml:space="preserve">Sosyal fonksiyon </w:t>
            </w:r>
          </w:p>
        </w:tc>
        <w:tc>
          <w:tcPr>
            <w:tcW w:w="1843" w:type="dxa"/>
            <w:tcBorders>
              <w:top w:val="nil"/>
              <w:left w:val="nil"/>
              <w:right w:val="nil"/>
            </w:tcBorders>
          </w:tcPr>
          <w:p w:rsidR="009C02CF" w:rsidRPr="00545A7F" w:rsidRDefault="009C02CF" w:rsidP="004E55EB">
            <w:pPr>
              <w:rPr>
                <w:color w:val="000000" w:themeColor="text1"/>
              </w:rPr>
            </w:pPr>
            <w:r w:rsidRPr="00545A7F">
              <w:rPr>
                <w:rFonts w:ascii="Arial" w:eastAsia="Times New Roman" w:hAnsi="Arial" w:cs="Arial"/>
                <w:color w:val="000000" w:themeColor="text1"/>
                <w:sz w:val="20"/>
                <w:szCs w:val="20"/>
                <w:lang w:eastAsia="tr-TR"/>
              </w:rPr>
              <w:t>39.25 ± 19.03</w:t>
            </w:r>
          </w:p>
        </w:tc>
        <w:tc>
          <w:tcPr>
            <w:tcW w:w="1701" w:type="dxa"/>
            <w:tcBorders>
              <w:top w:val="nil"/>
              <w:left w:val="nil"/>
              <w:right w:val="nil"/>
            </w:tcBorders>
          </w:tcPr>
          <w:p w:rsidR="009C02CF" w:rsidRPr="00545A7F" w:rsidRDefault="009C02CF" w:rsidP="004E55EB">
            <w:pPr>
              <w:rPr>
                <w:color w:val="000000" w:themeColor="text1"/>
              </w:rPr>
            </w:pPr>
            <w:r w:rsidRPr="00545A7F">
              <w:rPr>
                <w:rFonts w:ascii="Arial" w:eastAsia="Times New Roman" w:hAnsi="Arial" w:cs="Arial"/>
                <w:color w:val="000000" w:themeColor="text1"/>
                <w:sz w:val="20"/>
                <w:szCs w:val="20"/>
                <w:lang w:eastAsia="tr-TR"/>
              </w:rPr>
              <w:t>22.04 ± 12.46</w:t>
            </w:r>
          </w:p>
        </w:tc>
        <w:tc>
          <w:tcPr>
            <w:tcW w:w="992" w:type="dxa"/>
            <w:tcBorders>
              <w:top w:val="nil"/>
              <w:left w:val="nil"/>
              <w:right w:val="nil"/>
            </w:tcBorders>
          </w:tcPr>
          <w:p w:rsidR="009C02CF" w:rsidRPr="00545A7F" w:rsidRDefault="009C02CF" w:rsidP="001D282A">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-3.65</w:t>
            </w:r>
          </w:p>
        </w:tc>
        <w:tc>
          <w:tcPr>
            <w:tcW w:w="1134" w:type="dxa"/>
            <w:gridSpan w:val="2"/>
            <w:tcBorders>
              <w:top w:val="nil"/>
              <w:left w:val="nil"/>
            </w:tcBorders>
          </w:tcPr>
          <w:p w:rsidR="009C02CF" w:rsidRPr="00545A7F" w:rsidRDefault="001D282A" w:rsidP="001D282A">
            <w:pPr>
              <w:jc w:val="center"/>
              <w:rPr>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bl>
    <w:p w:rsidR="009C02CF" w:rsidRPr="00545A7F" w:rsidRDefault="009C02CF" w:rsidP="009C02CF">
      <w:pPr>
        <w:spacing w:after="0" w:line="240" w:lineRule="auto"/>
        <w:jc w:val="both"/>
        <w:rPr>
          <w:rFonts w:ascii="Arial" w:eastAsia="Times New Roman" w:hAnsi="Arial" w:cs="Arial"/>
          <w:color w:val="000000" w:themeColor="text1"/>
        </w:rPr>
      </w:pPr>
    </w:p>
    <w:p w:rsidR="009C02CF" w:rsidRPr="00545A7F" w:rsidRDefault="009C02CF" w:rsidP="009C02CF">
      <w:pPr>
        <w:spacing w:after="0" w:line="360" w:lineRule="auto"/>
        <w:jc w:val="both"/>
        <w:rPr>
          <w:rFonts w:ascii="Arial" w:eastAsia="Times New Roman" w:hAnsi="Arial" w:cs="Arial"/>
          <w:color w:val="000000" w:themeColor="text1"/>
        </w:rPr>
      </w:pPr>
      <w:r w:rsidRPr="00545A7F">
        <w:rPr>
          <w:rFonts w:ascii="Arial" w:eastAsia="Times New Roman" w:hAnsi="Arial" w:cs="Arial"/>
          <w:color w:val="000000" w:themeColor="text1"/>
        </w:rPr>
        <w:t xml:space="preserve">*p&lt;0.05, **p&lt;0.01, ***p&lt;0.001, </w:t>
      </w:r>
      <w:r w:rsidRPr="00545A7F">
        <w:rPr>
          <w:rFonts w:ascii="Arial" w:hAnsi="Arial" w:cs="Arial"/>
          <w:color w:val="000000" w:themeColor="text1"/>
          <w:vertAlign w:val="superscript"/>
        </w:rPr>
        <w:t>a</w:t>
      </w:r>
      <w:r w:rsidRPr="00545A7F">
        <w:rPr>
          <w:rFonts w:ascii="Arial" w:hAnsi="Arial" w:cs="Arial"/>
          <w:color w:val="000000" w:themeColor="text1"/>
        </w:rPr>
        <w:t xml:space="preserve">: Mann-Whithney U </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p>
    <w:p w:rsidR="004E55EB" w:rsidRPr="00545A7F" w:rsidRDefault="004E55EB" w:rsidP="009C02CF">
      <w:pPr>
        <w:widowControl w:val="0"/>
        <w:autoSpaceDE w:val="0"/>
        <w:autoSpaceDN w:val="0"/>
        <w:adjustRightInd w:val="0"/>
        <w:spacing w:after="0" w:line="360" w:lineRule="auto"/>
        <w:ind w:right="-20" w:firstLine="708"/>
        <w:jc w:val="both"/>
        <w:rPr>
          <w:rFonts w:ascii="Arial" w:hAnsi="Arial" w:cs="Arial"/>
          <w:color w:val="000000" w:themeColor="text1"/>
        </w:rPr>
      </w:pP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rPr>
      </w:pPr>
      <w:r w:rsidRPr="00545A7F">
        <w:rPr>
          <w:rFonts w:ascii="Arial" w:hAnsi="Arial" w:cs="Arial"/>
          <w:color w:val="000000" w:themeColor="text1"/>
        </w:rPr>
        <w:t xml:space="preserve">Tablo 4.2.5’ te </w:t>
      </w:r>
      <w:r w:rsidRPr="00545A7F">
        <w:rPr>
          <w:rFonts w:ascii="Arial" w:eastAsia="Times New Roman" w:hAnsi="Arial" w:cs="Arial"/>
          <w:color w:val="000000" w:themeColor="text1"/>
        </w:rPr>
        <w:t xml:space="preserve">her iki gruptaki </w:t>
      </w:r>
      <w:r w:rsidRPr="00545A7F">
        <w:rPr>
          <w:rFonts w:ascii="Arial" w:hAnsi="Arial" w:cs="Arial"/>
          <w:color w:val="000000" w:themeColor="text1"/>
        </w:rPr>
        <w:t>kadın</w:t>
      </w:r>
      <w:r w:rsidR="00E250C3" w:rsidRPr="00545A7F">
        <w:rPr>
          <w:rFonts w:ascii="Arial" w:hAnsi="Arial" w:cs="Arial"/>
          <w:color w:val="000000" w:themeColor="text1"/>
        </w:rPr>
        <w:t xml:space="preserve">ların girişim sonrası 4. hafta </w:t>
      </w:r>
      <w:r w:rsidRPr="00545A7F">
        <w:rPr>
          <w:rFonts w:ascii="Arial" w:hAnsi="Arial" w:cs="Arial"/>
          <w:color w:val="000000" w:themeColor="text1"/>
        </w:rPr>
        <w:t>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w:t>
      </w:r>
      <w:r w:rsidRPr="00545A7F">
        <w:rPr>
          <w:rFonts w:ascii="Arial" w:eastAsia="Times New Roman" w:hAnsi="Arial" w:cs="Arial"/>
          <w:color w:val="000000" w:themeColor="text1"/>
        </w:rPr>
        <w:t xml:space="preserve">fonksiyonel işlevler alt boyutlarının puan </w:t>
      </w:r>
      <w:r w:rsidRPr="00545A7F">
        <w:rPr>
          <w:rFonts w:ascii="Arial" w:hAnsi="Arial" w:cs="Arial"/>
          <w:color w:val="000000" w:themeColor="text1"/>
        </w:rPr>
        <w:t xml:space="preserve">ortalamaları verilmiştir. Fonksiyonel işlevler alt boyutu; </w:t>
      </w:r>
      <w:r w:rsidRPr="00545A7F">
        <w:rPr>
          <w:rFonts w:ascii="Arial" w:eastAsia="Times New Roman" w:hAnsi="Arial" w:cs="Arial"/>
          <w:color w:val="000000" w:themeColor="text1"/>
        </w:rPr>
        <w:t>fiziksel fonksiyon</w:t>
      </w:r>
      <w:r w:rsidRPr="00545A7F">
        <w:rPr>
          <w:rFonts w:ascii="Arial" w:hAnsi="Arial" w:cs="Arial"/>
          <w:color w:val="000000" w:themeColor="text1"/>
        </w:rPr>
        <w:t xml:space="preserve">, </w:t>
      </w:r>
      <w:r w:rsidRPr="00545A7F">
        <w:rPr>
          <w:rFonts w:ascii="Arial" w:eastAsia="Times New Roman" w:hAnsi="Arial" w:cs="Arial"/>
          <w:color w:val="000000" w:themeColor="text1"/>
        </w:rPr>
        <w:t>rol fonksiyonu, duygusal fonksiyon, bilişsel fonksiyon ve sosyal fonksiyon olmak üzere 5 ayrı alt boyuttan oluşmaktadır.</w:t>
      </w:r>
      <w:r w:rsidRPr="00545A7F">
        <w:rPr>
          <w:rFonts w:ascii="Arial" w:hAnsi="Arial" w:cs="Arial"/>
          <w:color w:val="000000" w:themeColor="text1"/>
        </w:rPr>
        <w:t xml:space="preserve"> Girişim ve kontrol grubundaki kadınların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w:t>
      </w:r>
      <w:r w:rsidRPr="00545A7F">
        <w:rPr>
          <w:rFonts w:ascii="Arial" w:eastAsia="Times New Roman" w:hAnsi="Arial" w:cs="Arial"/>
          <w:color w:val="000000" w:themeColor="text1"/>
        </w:rPr>
        <w:t xml:space="preserve">fonksiyonel işlevler alt boyutlarının puan </w:t>
      </w:r>
      <w:r w:rsidRPr="00545A7F">
        <w:rPr>
          <w:rFonts w:ascii="Arial" w:hAnsi="Arial" w:cs="Arial"/>
          <w:color w:val="000000" w:themeColor="text1"/>
        </w:rPr>
        <w:t xml:space="preserve">ortalamaları arasında anlamlı bir fark </w:t>
      </w:r>
      <w:r w:rsidR="00652794" w:rsidRPr="00545A7F">
        <w:rPr>
          <w:rFonts w:ascii="Arial" w:hAnsi="Arial" w:cs="Arial"/>
          <w:color w:val="000000" w:themeColor="text1"/>
        </w:rPr>
        <w:t>olduğu belirlenmiştir</w:t>
      </w:r>
      <w:r w:rsidRPr="00545A7F">
        <w:rPr>
          <w:rFonts w:ascii="Arial" w:hAnsi="Arial" w:cs="Arial"/>
          <w:color w:val="000000" w:themeColor="text1"/>
        </w:rPr>
        <w:t xml:space="preserve"> (</w:t>
      </w:r>
      <w:r w:rsidRPr="00545A7F">
        <w:rPr>
          <w:rFonts w:ascii="Arial" w:eastAsia="Times New Roman" w:hAnsi="Arial" w:cs="Arial"/>
          <w:color w:val="000000" w:themeColor="text1"/>
        </w:rPr>
        <w:t>p&lt;0.001</w:t>
      </w:r>
      <w:r w:rsidRPr="00545A7F">
        <w:rPr>
          <w:rFonts w:ascii="Arial" w:hAnsi="Arial" w:cs="Arial"/>
          <w:color w:val="000000" w:themeColor="text1"/>
        </w:rPr>
        <w:t xml:space="preserve">). </w:t>
      </w: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lang w:eastAsia="tr-TR"/>
        </w:rPr>
      </w:pPr>
      <w:r w:rsidRPr="00545A7F">
        <w:rPr>
          <w:rFonts w:ascii="Arial" w:hAnsi="Arial" w:cs="Arial"/>
          <w:color w:val="000000" w:themeColor="text1"/>
        </w:rPr>
        <w:lastRenderedPageBreak/>
        <w:t xml:space="preserve">Girişim grubundaki kadınların </w:t>
      </w:r>
      <w:r w:rsidRPr="00545A7F">
        <w:rPr>
          <w:rFonts w:ascii="Arial" w:eastAsia="Times New Roman" w:hAnsi="Arial" w:cs="Arial"/>
          <w:color w:val="000000" w:themeColor="text1"/>
        </w:rPr>
        <w:t>fiziksel fonksiyon</w:t>
      </w:r>
      <w:r w:rsidRPr="00545A7F">
        <w:rPr>
          <w:rFonts w:ascii="Arial" w:hAnsi="Arial" w:cs="Arial"/>
          <w:color w:val="000000" w:themeColor="text1"/>
        </w:rPr>
        <w:t xml:space="preserve"> alt boyutu puan ortalamalarının</w:t>
      </w:r>
      <w:r w:rsidRPr="00545A7F">
        <w:rPr>
          <w:rFonts w:ascii="Arial" w:eastAsia="Times New Roman" w:hAnsi="Arial" w:cs="Arial"/>
          <w:color w:val="000000" w:themeColor="text1"/>
        </w:rPr>
        <w:t xml:space="preserve"> </w:t>
      </w:r>
      <w:r w:rsidRPr="00545A7F">
        <w:rPr>
          <w:rFonts w:ascii="Arial" w:hAnsi="Arial" w:cs="Arial"/>
          <w:color w:val="000000" w:themeColor="text1"/>
        </w:rPr>
        <w:t>(</w:t>
      </w:r>
      <w:r w:rsidRPr="00545A7F">
        <w:rPr>
          <w:rFonts w:ascii="Arial" w:eastAsia="Times New Roman" w:hAnsi="Arial" w:cs="Arial"/>
          <w:color w:val="000000" w:themeColor="text1"/>
          <w:lang w:eastAsia="tr-TR"/>
        </w:rPr>
        <w:t>37.20 ± 9.70</w:t>
      </w:r>
      <w:r w:rsidRPr="00545A7F">
        <w:rPr>
          <w:rFonts w:ascii="Arial" w:eastAsia="Times New Roman" w:hAnsi="Arial" w:cs="Arial"/>
          <w:color w:val="000000" w:themeColor="text1"/>
        </w:rPr>
        <w:t xml:space="preserve">), </w:t>
      </w:r>
      <w:r w:rsidRPr="00545A7F">
        <w:rPr>
          <w:rFonts w:ascii="Arial" w:hAnsi="Arial" w:cs="Arial"/>
          <w:color w:val="000000" w:themeColor="text1"/>
        </w:rPr>
        <w:t>kontrol grubundaki kadınların puan ortalamalarından (</w:t>
      </w:r>
      <w:r w:rsidRPr="00545A7F">
        <w:rPr>
          <w:rFonts w:ascii="Arial" w:eastAsia="Times New Roman" w:hAnsi="Arial" w:cs="Arial"/>
          <w:color w:val="000000" w:themeColor="text1"/>
          <w:lang w:eastAsia="tr-TR"/>
        </w:rPr>
        <w:t>10.97 ± 8.53</w:t>
      </w:r>
      <w:r w:rsidRPr="00545A7F">
        <w:rPr>
          <w:rFonts w:ascii="Arial" w:hAnsi="Arial" w:cs="Arial"/>
          <w:color w:val="000000" w:themeColor="text1"/>
        </w:rPr>
        <w:t xml:space="preserve">) daha yüksek olduğu </w:t>
      </w:r>
      <w:r w:rsidR="00652794" w:rsidRPr="00545A7F">
        <w:rPr>
          <w:rFonts w:ascii="Arial" w:hAnsi="Arial" w:cs="Arial"/>
          <w:color w:val="000000" w:themeColor="text1"/>
        </w:rPr>
        <w:t xml:space="preserve">tespit edilmiştir </w:t>
      </w:r>
      <w:r w:rsidRPr="00545A7F">
        <w:rPr>
          <w:rFonts w:ascii="Arial" w:hAnsi="Arial" w:cs="Arial"/>
          <w:color w:val="000000" w:themeColor="text1"/>
        </w:rPr>
        <w:t>(</w:t>
      </w:r>
      <w:r w:rsidR="001D282A" w:rsidRPr="00545A7F">
        <w:rPr>
          <w:rFonts w:ascii="Arial" w:eastAsia="Times New Roman" w:hAnsi="Arial" w:cs="Arial"/>
          <w:color w:val="000000" w:themeColor="text1"/>
          <w:lang w:eastAsia="tr-TR"/>
        </w:rPr>
        <w:t>Z:-6.43, p:0.00</w:t>
      </w:r>
      <w:r w:rsidRPr="00545A7F">
        <w:rPr>
          <w:rFonts w:ascii="Arial" w:eastAsia="Times New Roman" w:hAnsi="Arial" w:cs="Arial"/>
          <w:color w:val="000000" w:themeColor="text1"/>
          <w:lang w:eastAsia="tr-TR"/>
        </w:rPr>
        <w:t>) (Tablo</w:t>
      </w:r>
      <w:r w:rsidRPr="00545A7F">
        <w:rPr>
          <w:rFonts w:ascii="Arial" w:hAnsi="Arial" w:cs="Arial"/>
          <w:color w:val="000000" w:themeColor="text1"/>
        </w:rPr>
        <w:t xml:space="preserve"> 4.2.5</w:t>
      </w:r>
      <w:r w:rsidRPr="00545A7F">
        <w:rPr>
          <w:rFonts w:ascii="Arial" w:eastAsia="Times New Roman" w:hAnsi="Arial" w:cs="Arial"/>
          <w:color w:val="000000" w:themeColor="text1"/>
          <w:lang w:eastAsia="tr-TR"/>
        </w:rPr>
        <w:t xml:space="preserve">). </w:t>
      </w: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lang w:eastAsia="tr-TR"/>
        </w:rPr>
      </w:pPr>
      <w:r w:rsidRPr="00545A7F">
        <w:rPr>
          <w:rFonts w:ascii="Arial" w:hAnsi="Arial" w:cs="Arial"/>
          <w:color w:val="000000" w:themeColor="text1"/>
        </w:rPr>
        <w:t xml:space="preserve">Girişim grubundaki kadınların </w:t>
      </w:r>
      <w:r w:rsidRPr="00545A7F">
        <w:rPr>
          <w:rFonts w:ascii="Arial" w:eastAsia="Times New Roman" w:hAnsi="Arial" w:cs="Arial"/>
          <w:color w:val="000000" w:themeColor="text1"/>
        </w:rPr>
        <w:t xml:space="preserve">rol fonksiyonu </w:t>
      </w:r>
      <w:r w:rsidRPr="00545A7F">
        <w:rPr>
          <w:rFonts w:ascii="Arial" w:hAnsi="Arial" w:cs="Arial"/>
          <w:color w:val="000000" w:themeColor="text1"/>
        </w:rPr>
        <w:t>alt boyutu puan ortalamalarının</w:t>
      </w:r>
      <w:r w:rsidRPr="00545A7F">
        <w:rPr>
          <w:rFonts w:ascii="Arial" w:eastAsia="Times New Roman" w:hAnsi="Arial" w:cs="Arial"/>
          <w:color w:val="000000" w:themeColor="text1"/>
        </w:rPr>
        <w:t xml:space="preserve"> </w:t>
      </w:r>
      <w:r w:rsidRPr="00545A7F">
        <w:rPr>
          <w:rFonts w:ascii="Arial" w:hAnsi="Arial" w:cs="Arial"/>
          <w:color w:val="000000" w:themeColor="text1"/>
        </w:rPr>
        <w:t>(</w:t>
      </w:r>
      <w:r w:rsidRPr="00545A7F">
        <w:rPr>
          <w:rFonts w:ascii="Arial" w:eastAsia="Times New Roman" w:hAnsi="Arial" w:cs="Arial"/>
          <w:color w:val="000000" w:themeColor="text1"/>
          <w:lang w:eastAsia="tr-TR"/>
        </w:rPr>
        <w:t>36.02 ± 16.16</w:t>
      </w:r>
      <w:r w:rsidRPr="00545A7F">
        <w:rPr>
          <w:rFonts w:ascii="Arial" w:eastAsia="Times New Roman" w:hAnsi="Arial" w:cs="Arial"/>
          <w:color w:val="000000" w:themeColor="text1"/>
        </w:rPr>
        <w:t xml:space="preserve">), </w:t>
      </w:r>
      <w:r w:rsidRPr="00545A7F">
        <w:rPr>
          <w:rFonts w:ascii="Arial" w:hAnsi="Arial" w:cs="Arial"/>
          <w:color w:val="000000" w:themeColor="text1"/>
        </w:rPr>
        <w:t>kontrol grubundaki kadınların puan ortalamalarından (</w:t>
      </w:r>
      <w:r w:rsidRPr="00545A7F">
        <w:rPr>
          <w:rFonts w:ascii="Arial" w:eastAsia="Times New Roman" w:hAnsi="Arial" w:cs="Arial"/>
          <w:color w:val="000000" w:themeColor="text1"/>
          <w:lang w:eastAsia="tr-TR"/>
        </w:rPr>
        <w:t>12.37 ± 14.89</w:t>
      </w:r>
      <w:r w:rsidRPr="00545A7F">
        <w:rPr>
          <w:rFonts w:ascii="Arial" w:hAnsi="Arial" w:cs="Arial"/>
          <w:color w:val="000000" w:themeColor="text1"/>
        </w:rPr>
        <w:t>) daha yüksek olduğu saptanmıştır (</w:t>
      </w:r>
      <w:r w:rsidR="001D282A" w:rsidRPr="00545A7F">
        <w:rPr>
          <w:rFonts w:ascii="Arial" w:eastAsia="Times New Roman" w:hAnsi="Arial" w:cs="Arial"/>
          <w:color w:val="000000" w:themeColor="text1"/>
          <w:lang w:eastAsia="tr-TR"/>
        </w:rPr>
        <w:t>Z:-4.80, p:0.00</w:t>
      </w:r>
      <w:r w:rsidRPr="00545A7F">
        <w:rPr>
          <w:rFonts w:ascii="Arial" w:eastAsia="Times New Roman" w:hAnsi="Arial" w:cs="Arial"/>
          <w:color w:val="000000" w:themeColor="text1"/>
          <w:lang w:eastAsia="tr-TR"/>
        </w:rPr>
        <w:t>) (Tablo</w:t>
      </w:r>
      <w:r w:rsidRPr="00545A7F">
        <w:rPr>
          <w:rFonts w:ascii="Arial" w:hAnsi="Arial" w:cs="Arial"/>
          <w:color w:val="000000" w:themeColor="text1"/>
        </w:rPr>
        <w:t xml:space="preserve"> 4.2.5</w:t>
      </w:r>
      <w:r w:rsidRPr="00545A7F">
        <w:rPr>
          <w:rFonts w:ascii="Arial" w:eastAsia="Times New Roman" w:hAnsi="Arial" w:cs="Arial"/>
          <w:color w:val="000000" w:themeColor="text1"/>
          <w:lang w:eastAsia="tr-TR"/>
        </w:rPr>
        <w:t xml:space="preserve">). </w:t>
      </w:r>
    </w:p>
    <w:p w:rsidR="009C02CF" w:rsidRPr="00545A7F" w:rsidRDefault="009C02CF" w:rsidP="009C02CF">
      <w:pPr>
        <w:spacing w:after="0" w:line="360" w:lineRule="auto"/>
        <w:ind w:firstLine="708"/>
        <w:jc w:val="both"/>
        <w:rPr>
          <w:rFonts w:ascii="Arial" w:eastAsia="Times New Roman" w:hAnsi="Arial" w:cs="Arial"/>
          <w:color w:val="000000" w:themeColor="text1"/>
          <w:lang w:eastAsia="tr-TR"/>
        </w:rPr>
      </w:pPr>
      <w:r w:rsidRPr="00545A7F">
        <w:rPr>
          <w:rFonts w:ascii="Arial" w:hAnsi="Arial" w:cs="Arial"/>
          <w:color w:val="000000" w:themeColor="text1"/>
        </w:rPr>
        <w:t xml:space="preserve">Girişim grubundaki kadınların </w:t>
      </w:r>
      <w:r w:rsidRPr="00545A7F">
        <w:rPr>
          <w:rFonts w:ascii="Arial" w:eastAsia="Times New Roman" w:hAnsi="Arial" w:cs="Arial"/>
          <w:color w:val="000000" w:themeColor="text1"/>
        </w:rPr>
        <w:t xml:space="preserve">duygusal fonksiyon </w:t>
      </w:r>
      <w:r w:rsidRPr="00545A7F">
        <w:rPr>
          <w:rFonts w:ascii="Arial" w:hAnsi="Arial" w:cs="Arial"/>
          <w:color w:val="000000" w:themeColor="text1"/>
        </w:rPr>
        <w:t>alt boyutu puan ortalamalarının</w:t>
      </w:r>
      <w:r w:rsidRPr="00545A7F">
        <w:rPr>
          <w:rFonts w:ascii="Arial" w:eastAsia="Times New Roman" w:hAnsi="Arial" w:cs="Arial"/>
          <w:color w:val="000000" w:themeColor="text1"/>
        </w:rPr>
        <w:t xml:space="preserve"> </w:t>
      </w:r>
      <w:r w:rsidRPr="00545A7F">
        <w:rPr>
          <w:rFonts w:ascii="Arial" w:hAnsi="Arial" w:cs="Arial"/>
          <w:color w:val="000000" w:themeColor="text1"/>
        </w:rPr>
        <w:t>(</w:t>
      </w:r>
      <w:r w:rsidRPr="00545A7F">
        <w:rPr>
          <w:rFonts w:ascii="Arial" w:eastAsia="Times New Roman" w:hAnsi="Arial" w:cs="Arial"/>
          <w:color w:val="000000" w:themeColor="text1"/>
          <w:lang w:eastAsia="tr-TR"/>
        </w:rPr>
        <w:t>40.59 ± 14.55</w:t>
      </w:r>
      <w:r w:rsidRPr="00545A7F">
        <w:rPr>
          <w:rFonts w:ascii="Arial" w:eastAsia="Times New Roman" w:hAnsi="Arial" w:cs="Arial"/>
          <w:color w:val="000000" w:themeColor="text1"/>
        </w:rPr>
        <w:t xml:space="preserve">), </w:t>
      </w:r>
      <w:r w:rsidRPr="00545A7F">
        <w:rPr>
          <w:rFonts w:ascii="Arial" w:hAnsi="Arial" w:cs="Arial"/>
          <w:color w:val="000000" w:themeColor="text1"/>
        </w:rPr>
        <w:t>kontrol grubundaki kadınların puan ortalamalarından (</w:t>
      </w:r>
      <w:r w:rsidRPr="00545A7F">
        <w:rPr>
          <w:rFonts w:ascii="Arial" w:eastAsia="Times New Roman" w:hAnsi="Arial" w:cs="Arial"/>
          <w:color w:val="000000" w:themeColor="text1"/>
          <w:lang w:eastAsia="tr-TR"/>
        </w:rPr>
        <w:t>19.35 ± 13.33</w:t>
      </w:r>
      <w:r w:rsidRPr="00545A7F">
        <w:rPr>
          <w:rFonts w:ascii="Arial" w:hAnsi="Arial" w:cs="Arial"/>
          <w:color w:val="000000" w:themeColor="text1"/>
        </w:rPr>
        <w:t>) daha yüksek olduğu tespit edilmiştir (</w:t>
      </w:r>
      <w:r w:rsidR="001D282A" w:rsidRPr="00545A7F">
        <w:rPr>
          <w:rFonts w:ascii="Arial" w:eastAsia="Times New Roman" w:hAnsi="Arial" w:cs="Arial"/>
          <w:color w:val="000000" w:themeColor="text1"/>
          <w:lang w:eastAsia="tr-TR"/>
        </w:rPr>
        <w:t>Z:-4.88, p:0.00</w:t>
      </w:r>
      <w:r w:rsidRPr="00545A7F">
        <w:rPr>
          <w:rFonts w:ascii="Arial" w:eastAsia="Times New Roman" w:hAnsi="Arial" w:cs="Arial"/>
          <w:color w:val="000000" w:themeColor="text1"/>
          <w:lang w:eastAsia="tr-TR"/>
        </w:rPr>
        <w:t>) (Tablo</w:t>
      </w:r>
      <w:r w:rsidRPr="00545A7F">
        <w:rPr>
          <w:rFonts w:ascii="Arial" w:hAnsi="Arial" w:cs="Arial"/>
          <w:color w:val="000000" w:themeColor="text1"/>
        </w:rPr>
        <w:t xml:space="preserve"> 4.2.5</w:t>
      </w:r>
      <w:r w:rsidRPr="00545A7F">
        <w:rPr>
          <w:rFonts w:ascii="Arial" w:eastAsia="Times New Roman" w:hAnsi="Arial" w:cs="Arial"/>
          <w:color w:val="000000" w:themeColor="text1"/>
          <w:lang w:eastAsia="tr-TR"/>
        </w:rPr>
        <w:t>).</w:t>
      </w: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lang w:eastAsia="tr-TR"/>
        </w:rPr>
      </w:pPr>
      <w:r w:rsidRPr="00545A7F">
        <w:rPr>
          <w:rFonts w:ascii="Arial" w:hAnsi="Arial" w:cs="Arial"/>
          <w:color w:val="000000" w:themeColor="text1"/>
        </w:rPr>
        <w:t xml:space="preserve">Girişim grubundaki kadınların </w:t>
      </w:r>
      <w:r w:rsidRPr="00545A7F">
        <w:rPr>
          <w:rFonts w:ascii="Arial" w:eastAsia="Times New Roman" w:hAnsi="Arial" w:cs="Arial"/>
          <w:color w:val="000000" w:themeColor="text1"/>
        </w:rPr>
        <w:t xml:space="preserve">bilişsel fonksiyon </w:t>
      </w:r>
      <w:r w:rsidRPr="00545A7F">
        <w:rPr>
          <w:rFonts w:ascii="Arial" w:hAnsi="Arial" w:cs="Arial"/>
          <w:color w:val="000000" w:themeColor="text1"/>
        </w:rPr>
        <w:t>alt boyutu puan ortalamalarının</w:t>
      </w:r>
      <w:r w:rsidRPr="00545A7F">
        <w:rPr>
          <w:rFonts w:ascii="Arial" w:eastAsia="Times New Roman" w:hAnsi="Arial" w:cs="Arial"/>
          <w:color w:val="000000" w:themeColor="text1"/>
        </w:rPr>
        <w:t xml:space="preserve"> </w:t>
      </w:r>
      <w:r w:rsidRPr="00545A7F">
        <w:rPr>
          <w:rFonts w:ascii="Arial" w:hAnsi="Arial" w:cs="Arial"/>
          <w:color w:val="000000" w:themeColor="text1"/>
        </w:rPr>
        <w:t>(</w:t>
      </w:r>
      <w:r w:rsidRPr="00545A7F">
        <w:rPr>
          <w:rFonts w:ascii="Arial" w:eastAsia="Times New Roman" w:hAnsi="Arial" w:cs="Arial"/>
          <w:color w:val="000000" w:themeColor="text1"/>
          <w:lang w:eastAsia="tr-TR"/>
        </w:rPr>
        <w:t>44.62 ± 15.15</w:t>
      </w:r>
      <w:r w:rsidRPr="00545A7F">
        <w:rPr>
          <w:rFonts w:ascii="Arial" w:eastAsia="Times New Roman" w:hAnsi="Arial" w:cs="Arial"/>
          <w:color w:val="000000" w:themeColor="text1"/>
        </w:rPr>
        <w:t xml:space="preserve">), </w:t>
      </w:r>
      <w:r w:rsidRPr="00545A7F">
        <w:rPr>
          <w:rFonts w:ascii="Arial" w:hAnsi="Arial" w:cs="Arial"/>
          <w:color w:val="000000" w:themeColor="text1"/>
        </w:rPr>
        <w:t>kontrol grubundaki kadınların puan ortalamalarından (</w:t>
      </w:r>
      <w:r w:rsidRPr="00545A7F">
        <w:rPr>
          <w:rFonts w:ascii="Arial" w:eastAsia="Times New Roman" w:hAnsi="Arial" w:cs="Arial"/>
          <w:color w:val="000000" w:themeColor="text1"/>
          <w:lang w:eastAsia="tr-TR"/>
        </w:rPr>
        <w:t xml:space="preserve">23.12 ± </w:t>
      </w:r>
      <w:proofErr w:type="gramStart"/>
      <w:r w:rsidRPr="00545A7F">
        <w:rPr>
          <w:rFonts w:ascii="Arial" w:eastAsia="Times New Roman" w:hAnsi="Arial" w:cs="Arial"/>
          <w:color w:val="000000" w:themeColor="text1"/>
          <w:lang w:eastAsia="tr-TR"/>
        </w:rPr>
        <w:t>18.6</w:t>
      </w:r>
      <w:proofErr w:type="gramEnd"/>
      <w:r w:rsidRPr="00545A7F">
        <w:rPr>
          <w:rFonts w:ascii="Arial" w:hAnsi="Arial" w:cs="Arial"/>
          <w:color w:val="000000" w:themeColor="text1"/>
        </w:rPr>
        <w:t>) daha yüksek olduğu saptanmıştır (</w:t>
      </w:r>
      <w:r w:rsidR="001D282A" w:rsidRPr="00545A7F">
        <w:rPr>
          <w:rFonts w:ascii="Arial" w:eastAsia="Times New Roman" w:hAnsi="Arial" w:cs="Arial"/>
          <w:color w:val="000000" w:themeColor="text1"/>
          <w:lang w:eastAsia="tr-TR"/>
        </w:rPr>
        <w:t>Z:-4.58, p:0.00</w:t>
      </w:r>
      <w:r w:rsidRPr="00545A7F">
        <w:rPr>
          <w:rFonts w:ascii="Arial" w:eastAsia="Times New Roman" w:hAnsi="Arial" w:cs="Arial"/>
          <w:color w:val="000000" w:themeColor="text1"/>
          <w:lang w:eastAsia="tr-TR"/>
        </w:rPr>
        <w:t>) (Tablo</w:t>
      </w:r>
      <w:r w:rsidRPr="00545A7F">
        <w:rPr>
          <w:rFonts w:ascii="Arial" w:hAnsi="Arial" w:cs="Arial"/>
          <w:color w:val="000000" w:themeColor="text1"/>
        </w:rPr>
        <w:t xml:space="preserve"> 4.2.5</w:t>
      </w:r>
      <w:r w:rsidRPr="00545A7F">
        <w:rPr>
          <w:rFonts w:ascii="Arial" w:eastAsia="Times New Roman" w:hAnsi="Arial" w:cs="Arial"/>
          <w:color w:val="000000" w:themeColor="text1"/>
          <w:lang w:eastAsia="tr-TR"/>
        </w:rPr>
        <w:t xml:space="preserve">). </w:t>
      </w: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lang w:eastAsia="tr-TR"/>
        </w:rPr>
      </w:pPr>
      <w:r w:rsidRPr="00545A7F">
        <w:rPr>
          <w:rFonts w:ascii="Arial" w:hAnsi="Arial" w:cs="Arial"/>
          <w:color w:val="000000" w:themeColor="text1"/>
        </w:rPr>
        <w:t xml:space="preserve">Girişim grubundaki kadınların </w:t>
      </w:r>
      <w:r w:rsidRPr="00545A7F">
        <w:rPr>
          <w:rFonts w:ascii="Arial" w:eastAsia="Times New Roman" w:hAnsi="Arial" w:cs="Arial"/>
          <w:color w:val="000000" w:themeColor="text1"/>
        </w:rPr>
        <w:t xml:space="preserve">sosyal fonksiyon </w:t>
      </w:r>
      <w:r w:rsidRPr="00545A7F">
        <w:rPr>
          <w:rFonts w:ascii="Arial" w:hAnsi="Arial" w:cs="Arial"/>
          <w:color w:val="000000" w:themeColor="text1"/>
        </w:rPr>
        <w:t>alt boyutu puan ortalamalarının</w:t>
      </w:r>
      <w:r w:rsidRPr="00545A7F">
        <w:rPr>
          <w:rFonts w:ascii="Arial" w:eastAsia="Times New Roman" w:hAnsi="Arial" w:cs="Arial"/>
          <w:color w:val="000000" w:themeColor="text1"/>
        </w:rPr>
        <w:t xml:space="preserve"> </w:t>
      </w:r>
      <w:r w:rsidRPr="00545A7F">
        <w:rPr>
          <w:rFonts w:ascii="Arial" w:hAnsi="Arial" w:cs="Arial"/>
          <w:color w:val="000000" w:themeColor="text1"/>
        </w:rPr>
        <w:t>(</w:t>
      </w:r>
      <w:r w:rsidRPr="00545A7F">
        <w:rPr>
          <w:rFonts w:ascii="Arial" w:eastAsia="Times New Roman" w:hAnsi="Arial" w:cs="Arial"/>
          <w:color w:val="000000" w:themeColor="text1"/>
          <w:lang w:eastAsia="tr-TR"/>
        </w:rPr>
        <w:t>39.25 ± 19.03</w:t>
      </w:r>
      <w:r w:rsidRPr="00545A7F">
        <w:rPr>
          <w:rFonts w:ascii="Arial" w:eastAsia="Times New Roman" w:hAnsi="Arial" w:cs="Arial"/>
          <w:color w:val="000000" w:themeColor="text1"/>
        </w:rPr>
        <w:t xml:space="preserve">), </w:t>
      </w:r>
      <w:r w:rsidRPr="00545A7F">
        <w:rPr>
          <w:rFonts w:ascii="Arial" w:hAnsi="Arial" w:cs="Arial"/>
          <w:color w:val="000000" w:themeColor="text1"/>
        </w:rPr>
        <w:t>kontrol grubundaki kadınların puan ortalamalarından (</w:t>
      </w:r>
      <w:r w:rsidRPr="00545A7F">
        <w:rPr>
          <w:rFonts w:ascii="Arial" w:eastAsia="Times New Roman" w:hAnsi="Arial" w:cs="Arial"/>
          <w:color w:val="000000" w:themeColor="text1"/>
          <w:lang w:eastAsia="tr-TR"/>
        </w:rPr>
        <w:t>22.04 ± 12.46</w:t>
      </w:r>
      <w:r w:rsidRPr="00545A7F">
        <w:rPr>
          <w:rFonts w:ascii="Arial" w:hAnsi="Arial" w:cs="Arial"/>
          <w:color w:val="000000" w:themeColor="text1"/>
        </w:rPr>
        <w:t xml:space="preserve">) daha yüksek </w:t>
      </w:r>
      <w:r w:rsidR="00652794" w:rsidRPr="00545A7F">
        <w:rPr>
          <w:rFonts w:ascii="Arial" w:hAnsi="Arial" w:cs="Arial"/>
          <w:color w:val="000000" w:themeColor="text1"/>
        </w:rPr>
        <w:t>olduğu belirlenmiştir</w:t>
      </w:r>
      <w:r w:rsidRPr="00545A7F">
        <w:rPr>
          <w:rFonts w:ascii="Arial" w:hAnsi="Arial" w:cs="Arial"/>
          <w:color w:val="000000" w:themeColor="text1"/>
        </w:rPr>
        <w:t xml:space="preserve"> (</w:t>
      </w:r>
      <w:r w:rsidR="001D282A" w:rsidRPr="00545A7F">
        <w:rPr>
          <w:rFonts w:ascii="Arial" w:eastAsia="Times New Roman" w:hAnsi="Arial" w:cs="Arial"/>
          <w:color w:val="000000" w:themeColor="text1"/>
          <w:lang w:eastAsia="tr-TR"/>
        </w:rPr>
        <w:t>Z:-3.65, p:0.00</w:t>
      </w:r>
      <w:r w:rsidRPr="00545A7F">
        <w:rPr>
          <w:rFonts w:ascii="Arial" w:eastAsia="Times New Roman" w:hAnsi="Arial" w:cs="Arial"/>
          <w:color w:val="000000" w:themeColor="text1"/>
          <w:lang w:eastAsia="tr-TR"/>
        </w:rPr>
        <w:t>) (Tablo</w:t>
      </w:r>
      <w:r w:rsidRPr="00545A7F">
        <w:rPr>
          <w:rFonts w:ascii="Arial" w:hAnsi="Arial" w:cs="Arial"/>
          <w:color w:val="000000" w:themeColor="text1"/>
        </w:rPr>
        <w:t xml:space="preserve"> 4.2.5</w:t>
      </w:r>
      <w:r w:rsidRPr="00545A7F">
        <w:rPr>
          <w:rFonts w:ascii="Arial" w:eastAsia="Times New Roman" w:hAnsi="Arial" w:cs="Arial"/>
          <w:color w:val="000000" w:themeColor="text1"/>
          <w:lang w:eastAsia="tr-TR"/>
        </w:rPr>
        <w:t xml:space="preserve">). </w:t>
      </w: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lang w:eastAsia="tr-TR"/>
        </w:rPr>
      </w:pP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lang w:eastAsia="tr-TR"/>
        </w:rPr>
      </w:pPr>
    </w:p>
    <w:p w:rsidR="009C02CF" w:rsidRPr="00545A7F" w:rsidRDefault="009C02CF" w:rsidP="009C02CF">
      <w:pPr>
        <w:spacing w:after="0" w:line="240" w:lineRule="auto"/>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4.2.6 </w:t>
      </w:r>
      <w:r w:rsidRPr="00545A7F">
        <w:rPr>
          <w:rFonts w:ascii="Arial" w:hAnsi="Arial" w:cs="Arial"/>
          <w:color w:val="000000" w:themeColor="text1"/>
        </w:rPr>
        <w:t>Her iki gruptaki kadınların</w:t>
      </w:r>
      <w:r w:rsidRPr="00545A7F">
        <w:rPr>
          <w:rFonts w:ascii="Arial" w:eastAsia="Times New Roman" w:hAnsi="Arial" w:cs="Arial"/>
          <w:color w:val="000000" w:themeColor="text1"/>
        </w:rPr>
        <w:t xml:space="preserve"> </w:t>
      </w:r>
      <w:r w:rsidRPr="00545A7F">
        <w:rPr>
          <w:rFonts w:ascii="Arial" w:eastAsia="Times New Roman" w:hAnsi="Arial" w:cs="Arial"/>
          <w:color w:val="000000" w:themeColor="text1"/>
          <w:u w:val="single"/>
        </w:rPr>
        <w:t>girişim sonrası</w:t>
      </w:r>
      <w:r w:rsidR="001D282A" w:rsidRPr="00545A7F">
        <w:rPr>
          <w:rFonts w:ascii="Arial" w:eastAsia="Times New Roman" w:hAnsi="Arial" w:cs="Arial"/>
          <w:color w:val="000000" w:themeColor="text1"/>
          <w:u w:val="single"/>
        </w:rPr>
        <w:t xml:space="preserve"> 4. hafta</w:t>
      </w:r>
      <w:r w:rsidRPr="00545A7F">
        <w:rPr>
          <w:rFonts w:ascii="Arial" w:eastAsia="Times New Roman" w:hAnsi="Arial" w:cs="Arial"/>
          <w:color w:val="000000" w:themeColor="text1"/>
        </w:rPr>
        <w:t xml:space="preserve"> </w:t>
      </w:r>
      <w:r w:rsidRPr="00545A7F">
        <w:rPr>
          <w:rFonts w:ascii="Arial" w:hAnsi="Arial" w:cs="Arial"/>
          <w:color w:val="000000" w:themeColor="text1"/>
        </w:rPr>
        <w:t>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w:t>
      </w:r>
      <w:r w:rsidRPr="00545A7F">
        <w:rPr>
          <w:rFonts w:ascii="Arial" w:eastAsia="Times New Roman" w:hAnsi="Arial" w:cs="Arial"/>
          <w:color w:val="000000" w:themeColor="text1"/>
        </w:rPr>
        <w:t>semptom skalası alt boyutlarının puan ortalamalarının karşılaştırılması</w:t>
      </w:r>
      <w:r w:rsidR="001D282A" w:rsidRPr="00545A7F">
        <w:rPr>
          <w:rFonts w:ascii="Arial" w:eastAsia="Times New Roman" w:hAnsi="Arial" w:cs="Arial"/>
          <w:color w:val="000000" w:themeColor="text1"/>
        </w:rPr>
        <w:t xml:space="preserve"> (n:62)</w:t>
      </w:r>
    </w:p>
    <w:p w:rsidR="009C02CF" w:rsidRPr="00545A7F" w:rsidRDefault="009C02CF" w:rsidP="009C02CF">
      <w:pPr>
        <w:widowControl w:val="0"/>
        <w:autoSpaceDE w:val="0"/>
        <w:autoSpaceDN w:val="0"/>
        <w:adjustRightInd w:val="0"/>
        <w:spacing w:after="0" w:line="240" w:lineRule="auto"/>
        <w:ind w:right="-20"/>
        <w:rPr>
          <w:rFonts w:ascii="Arial" w:hAnsi="Arial" w:cs="Arial"/>
          <w:color w:val="000000" w:themeColor="text1"/>
        </w:rPr>
      </w:pPr>
    </w:p>
    <w:p w:rsidR="009C02CF" w:rsidRPr="00545A7F" w:rsidRDefault="009C02CF" w:rsidP="009C02CF">
      <w:pPr>
        <w:widowControl w:val="0"/>
        <w:autoSpaceDE w:val="0"/>
        <w:autoSpaceDN w:val="0"/>
        <w:adjustRightInd w:val="0"/>
        <w:spacing w:after="0" w:line="240" w:lineRule="auto"/>
        <w:ind w:right="-20"/>
        <w:rPr>
          <w:rFonts w:ascii="Arial" w:hAnsi="Arial" w:cs="Arial"/>
          <w:color w:val="000000" w:themeColor="text1"/>
        </w:rPr>
      </w:pPr>
    </w:p>
    <w:tbl>
      <w:tblPr>
        <w:tblStyle w:val="TabloKlavuzu"/>
        <w:tblW w:w="0" w:type="auto"/>
        <w:tblBorders>
          <w:left w:val="none" w:sz="0" w:space="0" w:color="auto"/>
          <w:right w:val="none" w:sz="0" w:space="0" w:color="auto"/>
          <w:insideV w:val="none" w:sz="0" w:space="0" w:color="auto"/>
        </w:tblBorders>
        <w:tblLayout w:type="fixed"/>
        <w:tblLook w:val="04A0"/>
      </w:tblPr>
      <w:tblGrid>
        <w:gridCol w:w="2802"/>
        <w:gridCol w:w="1701"/>
        <w:gridCol w:w="1842"/>
        <w:gridCol w:w="1418"/>
        <w:gridCol w:w="854"/>
      </w:tblGrid>
      <w:tr w:rsidR="001D282A" w:rsidRPr="00545A7F" w:rsidTr="001D282A">
        <w:trPr>
          <w:trHeight w:val="576"/>
        </w:trPr>
        <w:tc>
          <w:tcPr>
            <w:tcW w:w="2802" w:type="dxa"/>
            <w:vMerge w:val="restart"/>
            <w:vAlign w:val="center"/>
          </w:tcPr>
          <w:p w:rsidR="001D282A" w:rsidRPr="00545A7F" w:rsidRDefault="001D282A" w:rsidP="003E2642">
            <w:pPr>
              <w:rPr>
                <w:rFonts w:ascii="Arial" w:hAnsi="Arial" w:cs="Arial"/>
                <w:b/>
                <w:color w:val="000000" w:themeColor="text1"/>
                <w:sz w:val="20"/>
                <w:szCs w:val="20"/>
              </w:rPr>
            </w:pPr>
            <w:r w:rsidRPr="00545A7F">
              <w:rPr>
                <w:rFonts w:ascii="Arial" w:hAnsi="Arial" w:cs="Arial"/>
                <w:b/>
                <w:color w:val="000000" w:themeColor="text1"/>
                <w:sz w:val="20"/>
                <w:szCs w:val="20"/>
              </w:rPr>
              <w:t>EORTC QLQ-C30-</w:t>
            </w:r>
          </w:p>
          <w:p w:rsidR="001D282A" w:rsidRPr="00545A7F" w:rsidRDefault="001D282A" w:rsidP="003E2642">
            <w:pPr>
              <w:rPr>
                <w:rFonts w:ascii="Arial" w:hAnsi="Arial" w:cs="Arial"/>
                <w:b/>
                <w:color w:val="000000" w:themeColor="text1"/>
                <w:sz w:val="20"/>
                <w:szCs w:val="20"/>
              </w:rPr>
            </w:pPr>
            <w:proofErr w:type="gramStart"/>
            <w:r w:rsidRPr="00545A7F">
              <w:rPr>
                <w:rFonts w:ascii="Arial" w:hAnsi="Arial" w:cs="Arial"/>
                <w:b/>
                <w:color w:val="000000" w:themeColor="text1"/>
                <w:sz w:val="20"/>
                <w:szCs w:val="20"/>
              </w:rPr>
              <w:t>versiyon</w:t>
            </w:r>
            <w:proofErr w:type="gramEnd"/>
            <w:r w:rsidRPr="00545A7F">
              <w:rPr>
                <w:rFonts w:ascii="Arial" w:hAnsi="Arial" w:cs="Arial"/>
                <w:b/>
                <w:color w:val="000000" w:themeColor="text1"/>
                <w:sz w:val="20"/>
                <w:szCs w:val="20"/>
              </w:rPr>
              <w:t xml:space="preserve"> 3.0</w:t>
            </w:r>
          </w:p>
          <w:p w:rsidR="001D282A" w:rsidRPr="00545A7F" w:rsidRDefault="001D282A" w:rsidP="003E2642">
            <w:pPr>
              <w:rPr>
                <w:rFonts w:ascii="Arial" w:hAnsi="Arial" w:cs="Arial"/>
                <w:b/>
                <w:color w:val="000000" w:themeColor="text1"/>
                <w:sz w:val="20"/>
                <w:szCs w:val="20"/>
              </w:rPr>
            </w:pPr>
            <w:r w:rsidRPr="00545A7F">
              <w:rPr>
                <w:rFonts w:ascii="Arial" w:hAnsi="Arial" w:cs="Arial"/>
                <w:b/>
                <w:color w:val="000000" w:themeColor="text1"/>
                <w:sz w:val="20"/>
                <w:szCs w:val="20"/>
              </w:rPr>
              <w:t xml:space="preserve">Semptom </w:t>
            </w:r>
            <w:proofErr w:type="gramStart"/>
            <w:r w:rsidRPr="00545A7F">
              <w:rPr>
                <w:rFonts w:ascii="Arial" w:hAnsi="Arial" w:cs="Arial"/>
                <w:b/>
                <w:color w:val="000000" w:themeColor="text1"/>
                <w:sz w:val="20"/>
                <w:szCs w:val="20"/>
              </w:rPr>
              <w:t>skalası</w:t>
            </w:r>
            <w:proofErr w:type="gramEnd"/>
          </w:p>
          <w:p w:rsidR="001D282A" w:rsidRPr="00545A7F" w:rsidRDefault="001D282A" w:rsidP="003E2642">
            <w:pPr>
              <w:rPr>
                <w:rFonts w:ascii="Arial" w:eastAsia="Times New Roman" w:hAnsi="Arial" w:cs="Arial"/>
                <w:color w:val="000000" w:themeColor="text1"/>
                <w:sz w:val="20"/>
                <w:szCs w:val="20"/>
                <w:lang w:eastAsia="tr-TR"/>
              </w:rPr>
            </w:pPr>
            <w:proofErr w:type="gramStart"/>
            <w:r w:rsidRPr="00545A7F">
              <w:rPr>
                <w:rFonts w:ascii="Arial" w:hAnsi="Arial" w:cs="Arial"/>
                <w:b/>
                <w:color w:val="000000" w:themeColor="text1"/>
                <w:sz w:val="20"/>
                <w:szCs w:val="20"/>
              </w:rPr>
              <w:t>alt</w:t>
            </w:r>
            <w:proofErr w:type="gramEnd"/>
            <w:r w:rsidRPr="00545A7F">
              <w:rPr>
                <w:rFonts w:ascii="Arial" w:hAnsi="Arial" w:cs="Arial"/>
                <w:b/>
                <w:color w:val="000000" w:themeColor="text1"/>
                <w:sz w:val="20"/>
                <w:szCs w:val="20"/>
              </w:rPr>
              <w:t xml:space="preserve"> boyutları</w:t>
            </w:r>
          </w:p>
        </w:tc>
        <w:tc>
          <w:tcPr>
            <w:tcW w:w="1701" w:type="dxa"/>
            <w:vAlign w:val="center"/>
          </w:tcPr>
          <w:p w:rsidR="001D282A" w:rsidRPr="00545A7F" w:rsidRDefault="001D282A"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Girişim grubu</w:t>
            </w:r>
          </w:p>
          <w:p w:rsidR="001D282A" w:rsidRPr="00545A7F" w:rsidRDefault="001D282A" w:rsidP="003E2642">
            <w:pPr>
              <w:jc w:val="center"/>
              <w:rPr>
                <w:rFonts w:ascii="Arial" w:hAnsi="Arial" w:cs="Arial"/>
                <w:color w:val="000000" w:themeColor="text1"/>
                <w:sz w:val="20"/>
                <w:szCs w:val="20"/>
              </w:rPr>
            </w:pPr>
            <w:r w:rsidRPr="00545A7F">
              <w:rPr>
                <w:rFonts w:ascii="Arial" w:eastAsia="Times New Roman" w:hAnsi="Arial" w:cs="Arial"/>
                <w:b/>
                <w:color w:val="000000" w:themeColor="text1"/>
                <w:sz w:val="20"/>
                <w:szCs w:val="20"/>
              </w:rPr>
              <w:t>(n:31)</w:t>
            </w:r>
          </w:p>
        </w:tc>
        <w:tc>
          <w:tcPr>
            <w:tcW w:w="1842" w:type="dxa"/>
            <w:vAlign w:val="center"/>
          </w:tcPr>
          <w:p w:rsidR="001D282A" w:rsidRPr="00545A7F" w:rsidRDefault="001D282A"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Kontrol grubu</w:t>
            </w:r>
          </w:p>
          <w:p w:rsidR="001D282A" w:rsidRPr="00545A7F" w:rsidRDefault="001D282A"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(n:31)</w:t>
            </w:r>
          </w:p>
        </w:tc>
        <w:tc>
          <w:tcPr>
            <w:tcW w:w="1418" w:type="dxa"/>
            <w:tcBorders>
              <w:right w:val="nil"/>
            </w:tcBorders>
            <w:vAlign w:val="center"/>
          </w:tcPr>
          <w:p w:rsidR="001D282A" w:rsidRPr="00545A7F" w:rsidRDefault="001D282A" w:rsidP="001D282A">
            <w:pPr>
              <w:pStyle w:val="ListeParagraf"/>
              <w:widowControl w:val="0"/>
              <w:autoSpaceDE w:val="0"/>
              <w:autoSpaceDN w:val="0"/>
              <w:adjustRightInd w:val="0"/>
              <w:ind w:left="0" w:right="-20"/>
              <w:jc w:val="center"/>
              <w:rPr>
                <w:rFonts w:ascii="Arial" w:hAnsi="Arial" w:cs="Arial"/>
                <w:b/>
                <w:color w:val="000000" w:themeColor="text1"/>
                <w:sz w:val="20"/>
                <w:szCs w:val="20"/>
              </w:rPr>
            </w:pPr>
            <w:r w:rsidRPr="00545A7F">
              <w:rPr>
                <w:rFonts w:ascii="Arial" w:hAnsi="Arial" w:cs="Arial"/>
                <w:b/>
                <w:color w:val="000000" w:themeColor="text1"/>
                <w:sz w:val="20"/>
                <w:szCs w:val="20"/>
              </w:rPr>
              <w:t>İstatistiksel</w:t>
            </w:r>
          </w:p>
          <w:p w:rsidR="001D282A" w:rsidRPr="00545A7F" w:rsidRDefault="001D282A" w:rsidP="001D282A">
            <w:pPr>
              <w:pStyle w:val="ListeParagraf"/>
              <w:widowControl w:val="0"/>
              <w:autoSpaceDE w:val="0"/>
              <w:autoSpaceDN w:val="0"/>
              <w:adjustRightInd w:val="0"/>
              <w:ind w:left="0" w:right="-20"/>
              <w:jc w:val="center"/>
              <w:rPr>
                <w:rFonts w:ascii="Arial" w:hAnsi="Arial" w:cs="Arial"/>
                <w:b/>
                <w:color w:val="000000" w:themeColor="text1"/>
                <w:sz w:val="20"/>
                <w:szCs w:val="20"/>
                <w:vertAlign w:val="superscript"/>
              </w:rPr>
            </w:pPr>
            <w:r w:rsidRPr="00545A7F">
              <w:rPr>
                <w:rFonts w:ascii="Arial" w:hAnsi="Arial" w:cs="Arial"/>
                <w:b/>
                <w:color w:val="000000" w:themeColor="text1"/>
                <w:sz w:val="20"/>
                <w:szCs w:val="20"/>
              </w:rPr>
              <w:t>Değer</w:t>
            </w:r>
            <w:r w:rsidRPr="00545A7F">
              <w:rPr>
                <w:rFonts w:ascii="Arial" w:hAnsi="Arial" w:cs="Arial"/>
                <w:b/>
                <w:color w:val="000000" w:themeColor="text1"/>
                <w:sz w:val="20"/>
                <w:szCs w:val="20"/>
                <w:vertAlign w:val="superscript"/>
              </w:rPr>
              <w:t>a</w:t>
            </w:r>
          </w:p>
        </w:tc>
        <w:tc>
          <w:tcPr>
            <w:tcW w:w="854" w:type="dxa"/>
            <w:tcBorders>
              <w:left w:val="nil"/>
            </w:tcBorders>
            <w:vAlign w:val="center"/>
          </w:tcPr>
          <w:p w:rsidR="001D282A" w:rsidRPr="00545A7F" w:rsidRDefault="001D282A" w:rsidP="001D282A">
            <w:pPr>
              <w:pStyle w:val="ListeParagraf"/>
              <w:widowControl w:val="0"/>
              <w:autoSpaceDE w:val="0"/>
              <w:autoSpaceDN w:val="0"/>
              <w:adjustRightInd w:val="0"/>
              <w:ind w:left="0" w:right="-20"/>
              <w:jc w:val="center"/>
              <w:rPr>
                <w:rFonts w:ascii="Arial" w:hAnsi="Arial" w:cs="Arial"/>
                <w:b/>
                <w:color w:val="000000" w:themeColor="text1"/>
                <w:sz w:val="20"/>
                <w:szCs w:val="20"/>
                <w:vertAlign w:val="superscript"/>
              </w:rPr>
            </w:pPr>
          </w:p>
        </w:tc>
      </w:tr>
      <w:tr w:rsidR="009C02CF" w:rsidRPr="00545A7F" w:rsidTr="001D282A">
        <w:tc>
          <w:tcPr>
            <w:tcW w:w="2802" w:type="dxa"/>
            <w:vMerge/>
            <w:tcBorders>
              <w:bottom w:val="single" w:sz="4" w:space="0" w:color="auto"/>
            </w:tcBorders>
            <w:vAlign w:val="center"/>
          </w:tcPr>
          <w:p w:rsidR="009C02CF" w:rsidRPr="00545A7F" w:rsidRDefault="009C02CF" w:rsidP="003E2642">
            <w:pPr>
              <w:rPr>
                <w:rFonts w:ascii="Arial" w:eastAsia="Times New Roman" w:hAnsi="Arial" w:cs="Arial"/>
                <w:b/>
                <w:color w:val="000000" w:themeColor="text1"/>
                <w:sz w:val="20"/>
                <w:szCs w:val="20"/>
                <w:lang w:eastAsia="tr-TR"/>
              </w:rPr>
            </w:pPr>
          </w:p>
        </w:tc>
        <w:tc>
          <w:tcPr>
            <w:tcW w:w="1701" w:type="dxa"/>
            <w:tcBorders>
              <w:bottom w:val="single" w:sz="4" w:space="0" w:color="auto"/>
            </w:tcBorders>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b/>
                <w:bCs/>
                <w:color w:val="000000" w:themeColor="text1"/>
                <w:sz w:val="18"/>
                <w:szCs w:val="18"/>
                <w:lang w:eastAsia="tr-TR"/>
              </w:rPr>
              <w:t>X ± SD</w:t>
            </w:r>
          </w:p>
        </w:tc>
        <w:tc>
          <w:tcPr>
            <w:tcW w:w="1842" w:type="dxa"/>
            <w:tcBorders>
              <w:bottom w:val="single" w:sz="4" w:space="0" w:color="auto"/>
            </w:tcBorders>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b/>
                <w:bCs/>
                <w:color w:val="000000" w:themeColor="text1"/>
                <w:sz w:val="18"/>
                <w:szCs w:val="18"/>
                <w:lang w:eastAsia="tr-TR"/>
              </w:rPr>
              <w:t>X ± SD</w:t>
            </w:r>
          </w:p>
        </w:tc>
        <w:tc>
          <w:tcPr>
            <w:tcW w:w="1418" w:type="dxa"/>
            <w:tcBorders>
              <w:bottom w:val="single" w:sz="4" w:space="0" w:color="auto"/>
            </w:tcBorders>
            <w:vAlign w:val="center"/>
          </w:tcPr>
          <w:p w:rsidR="009C02CF" w:rsidRPr="00545A7F" w:rsidRDefault="009C02CF" w:rsidP="001D282A">
            <w:pPr>
              <w:pStyle w:val="ListeParagraf"/>
              <w:widowControl w:val="0"/>
              <w:autoSpaceDE w:val="0"/>
              <w:autoSpaceDN w:val="0"/>
              <w:adjustRightInd w:val="0"/>
              <w:ind w:left="0" w:right="-20"/>
              <w:jc w:val="center"/>
              <w:rPr>
                <w:rFonts w:ascii="Arial" w:eastAsia="Times New Roman" w:hAnsi="Arial" w:cs="Arial"/>
                <w:b/>
                <w:color w:val="000000" w:themeColor="text1"/>
                <w:sz w:val="20"/>
                <w:szCs w:val="20"/>
                <w:lang w:eastAsia="tr-TR"/>
              </w:rPr>
            </w:pPr>
            <w:r w:rsidRPr="00545A7F">
              <w:rPr>
                <w:rFonts w:ascii="Arial" w:hAnsi="Arial" w:cs="Arial"/>
                <w:b/>
                <w:color w:val="000000" w:themeColor="text1"/>
                <w:sz w:val="20"/>
                <w:szCs w:val="20"/>
              </w:rPr>
              <w:t>Z</w:t>
            </w:r>
          </w:p>
        </w:tc>
        <w:tc>
          <w:tcPr>
            <w:tcW w:w="854" w:type="dxa"/>
            <w:tcBorders>
              <w:bottom w:val="single" w:sz="4" w:space="0" w:color="auto"/>
            </w:tcBorders>
            <w:vAlign w:val="center"/>
          </w:tcPr>
          <w:p w:rsidR="009C02CF" w:rsidRPr="00545A7F" w:rsidRDefault="009C02CF" w:rsidP="003E2642">
            <w:pPr>
              <w:pStyle w:val="ListeParagraf"/>
              <w:widowControl w:val="0"/>
              <w:autoSpaceDE w:val="0"/>
              <w:autoSpaceDN w:val="0"/>
              <w:adjustRightInd w:val="0"/>
              <w:ind w:left="0" w:right="-20"/>
              <w:rPr>
                <w:rFonts w:ascii="Arial" w:eastAsia="Times New Roman" w:hAnsi="Arial" w:cs="Arial"/>
                <w:b/>
                <w:color w:val="000000" w:themeColor="text1"/>
                <w:sz w:val="20"/>
                <w:szCs w:val="20"/>
                <w:lang w:eastAsia="tr-TR"/>
              </w:rPr>
            </w:pPr>
            <w:r w:rsidRPr="00545A7F">
              <w:rPr>
                <w:rFonts w:ascii="Arial" w:hAnsi="Arial" w:cs="Arial"/>
                <w:b/>
                <w:color w:val="000000" w:themeColor="text1"/>
                <w:sz w:val="20"/>
                <w:szCs w:val="20"/>
              </w:rPr>
              <w:t xml:space="preserve">   </w:t>
            </w:r>
            <w:proofErr w:type="gramStart"/>
            <w:r w:rsidRPr="00545A7F">
              <w:rPr>
                <w:rFonts w:ascii="Arial" w:hAnsi="Arial" w:cs="Arial"/>
                <w:b/>
                <w:color w:val="000000" w:themeColor="text1"/>
                <w:sz w:val="20"/>
                <w:szCs w:val="20"/>
              </w:rPr>
              <w:t>p</w:t>
            </w:r>
            <w:proofErr w:type="gramEnd"/>
          </w:p>
        </w:tc>
      </w:tr>
      <w:tr w:rsidR="009C02CF" w:rsidRPr="00545A7F" w:rsidTr="001D282A">
        <w:tc>
          <w:tcPr>
            <w:tcW w:w="2802" w:type="dxa"/>
            <w:tcBorders>
              <w:bottom w:val="nil"/>
            </w:tcBorders>
            <w:vAlign w:val="center"/>
          </w:tcPr>
          <w:p w:rsidR="009C02CF" w:rsidRPr="00545A7F" w:rsidRDefault="009C02CF" w:rsidP="003E2642">
            <w:pPr>
              <w:rPr>
                <w:color w:val="000000" w:themeColor="text1"/>
                <w:vertAlign w:val="superscript"/>
              </w:rPr>
            </w:pPr>
            <w:r w:rsidRPr="00545A7F">
              <w:rPr>
                <w:rFonts w:ascii="Arial" w:eastAsia="Times New Roman" w:hAnsi="Arial" w:cs="Arial"/>
                <w:b/>
                <w:color w:val="000000" w:themeColor="text1"/>
                <w:sz w:val="20"/>
                <w:szCs w:val="20"/>
                <w:lang w:eastAsia="tr-TR"/>
              </w:rPr>
              <w:t xml:space="preserve">Yorgunluk </w:t>
            </w:r>
          </w:p>
        </w:tc>
        <w:tc>
          <w:tcPr>
            <w:tcW w:w="1701" w:type="dxa"/>
            <w:tcBorders>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63.80 ± 12.16</w:t>
            </w:r>
          </w:p>
        </w:tc>
        <w:tc>
          <w:tcPr>
            <w:tcW w:w="1842" w:type="dxa"/>
            <w:tcBorders>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81.36 ± 10.88</w:t>
            </w:r>
          </w:p>
        </w:tc>
        <w:tc>
          <w:tcPr>
            <w:tcW w:w="1418" w:type="dxa"/>
            <w:tcBorders>
              <w:bottom w:val="nil"/>
            </w:tcBorders>
            <w:vAlign w:val="center"/>
          </w:tcPr>
          <w:p w:rsidR="009C02CF" w:rsidRPr="00545A7F" w:rsidRDefault="009C02CF" w:rsidP="001D282A">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-4.89</w:t>
            </w:r>
          </w:p>
        </w:tc>
        <w:tc>
          <w:tcPr>
            <w:tcW w:w="854" w:type="dxa"/>
            <w:tcBorders>
              <w:bottom w:val="nil"/>
            </w:tcBorders>
            <w:vAlign w:val="center"/>
          </w:tcPr>
          <w:p w:rsidR="009C02CF" w:rsidRPr="00545A7F" w:rsidRDefault="001D282A" w:rsidP="003E2642">
            <w:pPr>
              <w:widowControl w:val="0"/>
              <w:autoSpaceDE w:val="0"/>
              <w:autoSpaceDN w:val="0"/>
              <w:adjustRightInd w:val="0"/>
              <w:ind w:right="-20"/>
              <w:rPr>
                <w:rFonts w:ascii="Arial" w:hAnsi="Arial" w:cs="Arial"/>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1D282A">
        <w:tc>
          <w:tcPr>
            <w:tcW w:w="2802" w:type="dxa"/>
            <w:tcBorders>
              <w:top w:val="nil"/>
              <w:bottom w:val="nil"/>
            </w:tcBorders>
            <w:vAlign w:val="center"/>
          </w:tcPr>
          <w:p w:rsidR="009C02CF" w:rsidRPr="00545A7F" w:rsidRDefault="009C02CF" w:rsidP="003E2642">
            <w:pPr>
              <w:rPr>
                <w:color w:val="000000" w:themeColor="text1"/>
                <w:vertAlign w:val="superscript"/>
              </w:rPr>
            </w:pPr>
            <w:r w:rsidRPr="00545A7F">
              <w:rPr>
                <w:rFonts w:ascii="Arial" w:eastAsia="Times New Roman" w:hAnsi="Arial" w:cs="Arial"/>
                <w:b/>
                <w:color w:val="000000" w:themeColor="text1"/>
                <w:sz w:val="20"/>
                <w:szCs w:val="20"/>
                <w:lang w:eastAsia="tr-TR"/>
              </w:rPr>
              <w:t xml:space="preserve">Bulantı-kusma </w:t>
            </w:r>
          </w:p>
        </w:tc>
        <w:tc>
          <w:tcPr>
            <w:tcW w:w="1701"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70.43 ± 15.93</w:t>
            </w:r>
          </w:p>
        </w:tc>
        <w:tc>
          <w:tcPr>
            <w:tcW w:w="1842"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77.42 ± 18.03</w:t>
            </w:r>
          </w:p>
        </w:tc>
        <w:tc>
          <w:tcPr>
            <w:tcW w:w="1418" w:type="dxa"/>
            <w:tcBorders>
              <w:top w:val="nil"/>
              <w:bottom w:val="nil"/>
            </w:tcBorders>
            <w:vAlign w:val="center"/>
          </w:tcPr>
          <w:p w:rsidR="009C02CF" w:rsidRPr="00545A7F" w:rsidRDefault="009C02CF" w:rsidP="001D282A">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-1.86</w:t>
            </w:r>
          </w:p>
        </w:tc>
        <w:tc>
          <w:tcPr>
            <w:tcW w:w="854" w:type="dxa"/>
            <w:tcBorders>
              <w:top w:val="nil"/>
              <w:bottom w:val="nil"/>
            </w:tcBorders>
            <w:vAlign w:val="center"/>
          </w:tcPr>
          <w:p w:rsidR="009C02CF" w:rsidRPr="00545A7F" w:rsidRDefault="009C02CF" w:rsidP="003E2642">
            <w:pPr>
              <w:widowControl w:val="0"/>
              <w:autoSpaceDE w:val="0"/>
              <w:autoSpaceDN w:val="0"/>
              <w:adjustRightInd w:val="0"/>
              <w:ind w:right="-20"/>
              <w:rPr>
                <w:rFonts w:ascii="Arial" w:hAnsi="Arial" w:cs="Arial"/>
                <w:color w:val="000000" w:themeColor="text1"/>
              </w:rPr>
            </w:pPr>
            <w:r w:rsidRPr="00545A7F">
              <w:rPr>
                <w:rFonts w:ascii="Arial" w:eastAsia="Times New Roman" w:hAnsi="Arial" w:cs="Arial"/>
                <w:color w:val="000000" w:themeColor="text1"/>
                <w:sz w:val="20"/>
                <w:szCs w:val="20"/>
                <w:lang w:eastAsia="tr-TR"/>
              </w:rPr>
              <w:t>0.06</w:t>
            </w:r>
          </w:p>
        </w:tc>
      </w:tr>
      <w:tr w:rsidR="009C02CF" w:rsidRPr="00545A7F" w:rsidTr="001D282A">
        <w:trPr>
          <w:trHeight w:val="113"/>
        </w:trPr>
        <w:tc>
          <w:tcPr>
            <w:tcW w:w="2802" w:type="dxa"/>
            <w:tcBorders>
              <w:top w:val="nil"/>
              <w:bottom w:val="nil"/>
            </w:tcBorders>
            <w:vAlign w:val="center"/>
          </w:tcPr>
          <w:p w:rsidR="009C02CF" w:rsidRPr="00545A7F" w:rsidRDefault="009C02CF" w:rsidP="003E2642">
            <w:pPr>
              <w:rPr>
                <w:color w:val="000000" w:themeColor="text1"/>
                <w:vertAlign w:val="superscript"/>
              </w:rPr>
            </w:pPr>
            <w:r w:rsidRPr="00545A7F">
              <w:rPr>
                <w:rFonts w:ascii="Arial" w:eastAsia="Times New Roman" w:hAnsi="Arial" w:cs="Arial"/>
                <w:b/>
                <w:color w:val="000000" w:themeColor="text1"/>
                <w:sz w:val="20"/>
                <w:szCs w:val="20"/>
                <w:lang w:eastAsia="tr-TR"/>
              </w:rPr>
              <w:t xml:space="preserve">Ağrı </w:t>
            </w:r>
          </w:p>
        </w:tc>
        <w:tc>
          <w:tcPr>
            <w:tcW w:w="1701"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60.75 ± 11.82</w:t>
            </w:r>
          </w:p>
        </w:tc>
        <w:tc>
          <w:tcPr>
            <w:tcW w:w="1842"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82.26 ± 15.48</w:t>
            </w:r>
          </w:p>
        </w:tc>
        <w:tc>
          <w:tcPr>
            <w:tcW w:w="1418" w:type="dxa"/>
            <w:tcBorders>
              <w:top w:val="nil"/>
              <w:bottom w:val="nil"/>
            </w:tcBorders>
            <w:vAlign w:val="center"/>
          </w:tcPr>
          <w:p w:rsidR="009C02CF" w:rsidRPr="00545A7F" w:rsidRDefault="001D282A" w:rsidP="001D282A">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-4.89</w:t>
            </w:r>
          </w:p>
        </w:tc>
        <w:tc>
          <w:tcPr>
            <w:tcW w:w="854" w:type="dxa"/>
            <w:tcBorders>
              <w:top w:val="nil"/>
              <w:bottom w:val="nil"/>
            </w:tcBorders>
            <w:vAlign w:val="center"/>
          </w:tcPr>
          <w:p w:rsidR="009C02CF" w:rsidRPr="00545A7F" w:rsidRDefault="001D282A" w:rsidP="003E2642">
            <w:pP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1D282A">
        <w:trPr>
          <w:trHeight w:val="263"/>
        </w:trPr>
        <w:tc>
          <w:tcPr>
            <w:tcW w:w="2802" w:type="dxa"/>
            <w:tcBorders>
              <w:top w:val="nil"/>
              <w:bottom w:val="nil"/>
            </w:tcBorders>
            <w:vAlign w:val="center"/>
          </w:tcPr>
          <w:p w:rsidR="009C02CF" w:rsidRPr="00545A7F" w:rsidRDefault="009C02CF" w:rsidP="003E2642">
            <w:pPr>
              <w:rPr>
                <w:color w:val="000000" w:themeColor="text1"/>
                <w:vertAlign w:val="superscript"/>
              </w:rPr>
            </w:pPr>
            <w:r w:rsidRPr="00545A7F">
              <w:rPr>
                <w:rFonts w:ascii="Arial" w:eastAsia="Times New Roman" w:hAnsi="Arial" w:cs="Arial"/>
                <w:b/>
                <w:color w:val="000000" w:themeColor="text1"/>
                <w:sz w:val="20"/>
                <w:szCs w:val="20"/>
                <w:lang w:eastAsia="tr-TR"/>
              </w:rPr>
              <w:t xml:space="preserve">Dispne </w:t>
            </w:r>
          </w:p>
        </w:tc>
        <w:tc>
          <w:tcPr>
            <w:tcW w:w="1701"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58.06 ± 19.18</w:t>
            </w:r>
          </w:p>
        </w:tc>
        <w:tc>
          <w:tcPr>
            <w:tcW w:w="1842"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81.72 ± 20.80</w:t>
            </w:r>
          </w:p>
        </w:tc>
        <w:tc>
          <w:tcPr>
            <w:tcW w:w="1418" w:type="dxa"/>
            <w:tcBorders>
              <w:top w:val="nil"/>
              <w:bottom w:val="nil"/>
            </w:tcBorders>
            <w:vAlign w:val="center"/>
          </w:tcPr>
          <w:p w:rsidR="009C02CF" w:rsidRPr="00545A7F" w:rsidRDefault="009C02CF" w:rsidP="001D282A">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-4.06</w:t>
            </w:r>
          </w:p>
        </w:tc>
        <w:tc>
          <w:tcPr>
            <w:tcW w:w="854" w:type="dxa"/>
            <w:tcBorders>
              <w:top w:val="nil"/>
              <w:bottom w:val="nil"/>
            </w:tcBorders>
            <w:vAlign w:val="center"/>
          </w:tcPr>
          <w:p w:rsidR="009C02CF" w:rsidRPr="00545A7F" w:rsidRDefault="001D282A" w:rsidP="003E2642">
            <w:pP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1D282A">
        <w:tc>
          <w:tcPr>
            <w:tcW w:w="2802" w:type="dxa"/>
            <w:tcBorders>
              <w:top w:val="nil"/>
              <w:bottom w:val="nil"/>
            </w:tcBorders>
            <w:vAlign w:val="center"/>
          </w:tcPr>
          <w:p w:rsidR="009C02CF" w:rsidRPr="00545A7F" w:rsidRDefault="009C02CF" w:rsidP="003E2642">
            <w:pPr>
              <w:rPr>
                <w:color w:val="000000" w:themeColor="text1"/>
                <w:vertAlign w:val="superscript"/>
              </w:rPr>
            </w:pPr>
            <w:r w:rsidRPr="00545A7F">
              <w:rPr>
                <w:rFonts w:ascii="Arial" w:eastAsia="Times New Roman" w:hAnsi="Arial" w:cs="Arial"/>
                <w:b/>
                <w:color w:val="000000" w:themeColor="text1"/>
                <w:sz w:val="20"/>
                <w:szCs w:val="20"/>
                <w:lang w:eastAsia="tr-TR"/>
              </w:rPr>
              <w:t xml:space="preserve">Uykusuzluk </w:t>
            </w:r>
          </w:p>
        </w:tc>
        <w:tc>
          <w:tcPr>
            <w:tcW w:w="1701"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58.06 ± 24.29</w:t>
            </w:r>
          </w:p>
        </w:tc>
        <w:tc>
          <w:tcPr>
            <w:tcW w:w="1842"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80.65 ± 16.72</w:t>
            </w:r>
          </w:p>
        </w:tc>
        <w:tc>
          <w:tcPr>
            <w:tcW w:w="1418" w:type="dxa"/>
            <w:tcBorders>
              <w:top w:val="nil"/>
              <w:bottom w:val="nil"/>
            </w:tcBorders>
            <w:vAlign w:val="center"/>
          </w:tcPr>
          <w:p w:rsidR="009C02CF" w:rsidRPr="00545A7F" w:rsidRDefault="009C02CF" w:rsidP="001D282A">
            <w:pPr>
              <w:widowControl w:val="0"/>
              <w:autoSpaceDE w:val="0"/>
              <w:autoSpaceDN w:val="0"/>
              <w:adjustRightInd w:val="0"/>
              <w:ind w:right="-20"/>
              <w:jc w:val="center"/>
              <w:rPr>
                <w:rFonts w:ascii="Arial" w:hAnsi="Arial" w:cs="Arial"/>
                <w:color w:val="000000" w:themeColor="text1"/>
              </w:rPr>
            </w:pPr>
            <w:r w:rsidRPr="00545A7F">
              <w:rPr>
                <w:rFonts w:ascii="Arial" w:eastAsia="Times New Roman" w:hAnsi="Arial" w:cs="Arial"/>
                <w:color w:val="000000" w:themeColor="text1"/>
                <w:sz w:val="20"/>
                <w:szCs w:val="20"/>
                <w:lang w:eastAsia="tr-TR"/>
              </w:rPr>
              <w:t>-3.69</w:t>
            </w:r>
          </w:p>
        </w:tc>
        <w:tc>
          <w:tcPr>
            <w:tcW w:w="854" w:type="dxa"/>
            <w:tcBorders>
              <w:top w:val="nil"/>
              <w:bottom w:val="nil"/>
            </w:tcBorders>
            <w:vAlign w:val="center"/>
          </w:tcPr>
          <w:p w:rsidR="009C02CF" w:rsidRPr="00545A7F" w:rsidRDefault="001D282A" w:rsidP="003E2642">
            <w:pPr>
              <w:widowControl w:val="0"/>
              <w:autoSpaceDE w:val="0"/>
              <w:autoSpaceDN w:val="0"/>
              <w:adjustRightInd w:val="0"/>
              <w:ind w:right="-20"/>
              <w:rPr>
                <w:rFonts w:ascii="Arial" w:hAnsi="Arial" w:cs="Arial"/>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1D282A">
        <w:tc>
          <w:tcPr>
            <w:tcW w:w="2802" w:type="dxa"/>
            <w:tcBorders>
              <w:top w:val="nil"/>
              <w:bottom w:val="nil"/>
            </w:tcBorders>
            <w:vAlign w:val="center"/>
          </w:tcPr>
          <w:p w:rsidR="009C02CF" w:rsidRPr="00545A7F" w:rsidRDefault="009C02CF" w:rsidP="003E2642">
            <w:pPr>
              <w:rPr>
                <w:color w:val="000000" w:themeColor="text1"/>
                <w:vertAlign w:val="superscript"/>
              </w:rPr>
            </w:pPr>
            <w:r w:rsidRPr="00545A7F">
              <w:rPr>
                <w:rFonts w:ascii="Arial" w:eastAsia="Times New Roman" w:hAnsi="Arial" w:cs="Arial"/>
                <w:b/>
                <w:color w:val="000000" w:themeColor="text1"/>
                <w:sz w:val="20"/>
                <w:szCs w:val="20"/>
                <w:lang w:eastAsia="tr-TR"/>
              </w:rPr>
              <w:t>İştahsızlık</w:t>
            </w:r>
          </w:p>
        </w:tc>
        <w:tc>
          <w:tcPr>
            <w:tcW w:w="1701"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65.59 ± 18.22</w:t>
            </w:r>
          </w:p>
        </w:tc>
        <w:tc>
          <w:tcPr>
            <w:tcW w:w="1842"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75.27 ± 19.18</w:t>
            </w:r>
          </w:p>
        </w:tc>
        <w:tc>
          <w:tcPr>
            <w:tcW w:w="1418" w:type="dxa"/>
            <w:tcBorders>
              <w:top w:val="nil"/>
              <w:bottom w:val="nil"/>
            </w:tcBorders>
            <w:vAlign w:val="center"/>
          </w:tcPr>
          <w:p w:rsidR="009C02CF" w:rsidRPr="00545A7F" w:rsidRDefault="001D282A" w:rsidP="001D282A">
            <w:pPr>
              <w:widowControl w:val="0"/>
              <w:autoSpaceDE w:val="0"/>
              <w:autoSpaceDN w:val="0"/>
              <w:adjustRightInd w:val="0"/>
              <w:ind w:right="-20"/>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-1.99</w:t>
            </w:r>
          </w:p>
        </w:tc>
        <w:tc>
          <w:tcPr>
            <w:tcW w:w="854" w:type="dxa"/>
            <w:tcBorders>
              <w:top w:val="nil"/>
              <w:bottom w:val="nil"/>
            </w:tcBorders>
            <w:vAlign w:val="center"/>
          </w:tcPr>
          <w:p w:rsidR="009C02CF" w:rsidRPr="00545A7F" w:rsidRDefault="007E2462" w:rsidP="003E2642">
            <w:pPr>
              <w:widowControl w:val="0"/>
              <w:autoSpaceDE w:val="0"/>
              <w:autoSpaceDN w:val="0"/>
              <w:adjustRightInd w:val="0"/>
              <w:ind w:right="-20"/>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0.04</w:t>
            </w:r>
            <w:r w:rsidR="009C02CF" w:rsidRPr="00545A7F">
              <w:rPr>
                <w:rFonts w:ascii="Arial" w:eastAsia="Times New Roman" w:hAnsi="Arial" w:cs="Arial"/>
                <w:color w:val="000000" w:themeColor="text1"/>
                <w:sz w:val="20"/>
                <w:szCs w:val="20"/>
                <w:lang w:eastAsia="tr-TR"/>
              </w:rPr>
              <w:t>*</w:t>
            </w:r>
          </w:p>
        </w:tc>
      </w:tr>
      <w:tr w:rsidR="009C02CF" w:rsidRPr="00545A7F" w:rsidTr="001D282A">
        <w:tc>
          <w:tcPr>
            <w:tcW w:w="2802" w:type="dxa"/>
            <w:tcBorders>
              <w:top w:val="nil"/>
              <w:bottom w:val="nil"/>
            </w:tcBorders>
            <w:vAlign w:val="center"/>
          </w:tcPr>
          <w:p w:rsidR="009C02CF" w:rsidRPr="00545A7F" w:rsidRDefault="009C02CF" w:rsidP="003E2642">
            <w:pPr>
              <w:rPr>
                <w:color w:val="000000" w:themeColor="text1"/>
                <w:vertAlign w:val="superscript"/>
              </w:rPr>
            </w:pPr>
            <w:r w:rsidRPr="00545A7F">
              <w:rPr>
                <w:rFonts w:ascii="Arial" w:eastAsia="Times New Roman" w:hAnsi="Arial" w:cs="Arial"/>
                <w:b/>
                <w:color w:val="000000" w:themeColor="text1"/>
                <w:sz w:val="20"/>
                <w:szCs w:val="20"/>
                <w:lang w:eastAsia="tr-TR"/>
              </w:rPr>
              <w:t xml:space="preserve">Konstipasyon </w:t>
            </w:r>
          </w:p>
        </w:tc>
        <w:tc>
          <w:tcPr>
            <w:tcW w:w="1701"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75.27 ± 14.83</w:t>
            </w:r>
          </w:p>
        </w:tc>
        <w:tc>
          <w:tcPr>
            <w:tcW w:w="1842"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76.34 ± 27.48</w:t>
            </w:r>
          </w:p>
        </w:tc>
        <w:tc>
          <w:tcPr>
            <w:tcW w:w="1418" w:type="dxa"/>
            <w:tcBorders>
              <w:top w:val="nil"/>
              <w:bottom w:val="nil"/>
            </w:tcBorders>
            <w:vAlign w:val="center"/>
          </w:tcPr>
          <w:p w:rsidR="009C02CF" w:rsidRPr="00545A7F" w:rsidRDefault="001D282A" w:rsidP="001D282A">
            <w:pPr>
              <w:widowControl w:val="0"/>
              <w:autoSpaceDE w:val="0"/>
              <w:autoSpaceDN w:val="0"/>
              <w:adjustRightInd w:val="0"/>
              <w:ind w:right="-20"/>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-0.95</w:t>
            </w:r>
          </w:p>
        </w:tc>
        <w:tc>
          <w:tcPr>
            <w:tcW w:w="854" w:type="dxa"/>
            <w:tcBorders>
              <w:top w:val="nil"/>
              <w:bottom w:val="nil"/>
            </w:tcBorders>
            <w:vAlign w:val="center"/>
          </w:tcPr>
          <w:p w:rsidR="009C02CF" w:rsidRPr="00545A7F" w:rsidRDefault="001D282A" w:rsidP="003E2642">
            <w:pPr>
              <w:widowControl w:val="0"/>
              <w:autoSpaceDE w:val="0"/>
              <w:autoSpaceDN w:val="0"/>
              <w:adjustRightInd w:val="0"/>
              <w:ind w:right="-20"/>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0.33</w:t>
            </w:r>
          </w:p>
        </w:tc>
      </w:tr>
      <w:tr w:rsidR="009C02CF" w:rsidRPr="00545A7F" w:rsidTr="001D282A">
        <w:tc>
          <w:tcPr>
            <w:tcW w:w="2802" w:type="dxa"/>
            <w:tcBorders>
              <w:top w:val="nil"/>
              <w:bottom w:val="nil"/>
            </w:tcBorders>
            <w:vAlign w:val="center"/>
          </w:tcPr>
          <w:p w:rsidR="009C02CF" w:rsidRPr="00545A7F" w:rsidRDefault="009C02CF" w:rsidP="003E2642">
            <w:pPr>
              <w:rPr>
                <w:color w:val="000000" w:themeColor="text1"/>
                <w:vertAlign w:val="superscript"/>
              </w:rPr>
            </w:pPr>
            <w:r w:rsidRPr="00545A7F">
              <w:rPr>
                <w:rFonts w:ascii="Arial" w:eastAsia="Times New Roman" w:hAnsi="Arial" w:cs="Arial"/>
                <w:b/>
                <w:color w:val="000000" w:themeColor="text1"/>
                <w:sz w:val="20"/>
                <w:szCs w:val="20"/>
                <w:lang w:eastAsia="tr-TR"/>
              </w:rPr>
              <w:t xml:space="preserve">Diyare </w:t>
            </w:r>
          </w:p>
        </w:tc>
        <w:tc>
          <w:tcPr>
            <w:tcW w:w="1701"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30.11 ± 21.70</w:t>
            </w:r>
          </w:p>
        </w:tc>
        <w:tc>
          <w:tcPr>
            <w:tcW w:w="1842" w:type="dxa"/>
            <w:tcBorders>
              <w:top w:val="nil"/>
              <w:bottom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20.43 ± 30.64</w:t>
            </w:r>
          </w:p>
        </w:tc>
        <w:tc>
          <w:tcPr>
            <w:tcW w:w="1418" w:type="dxa"/>
            <w:tcBorders>
              <w:top w:val="nil"/>
              <w:bottom w:val="nil"/>
            </w:tcBorders>
            <w:vAlign w:val="center"/>
          </w:tcPr>
          <w:p w:rsidR="009C02CF" w:rsidRPr="00545A7F" w:rsidRDefault="001D282A" w:rsidP="001D282A">
            <w:pPr>
              <w:widowControl w:val="0"/>
              <w:autoSpaceDE w:val="0"/>
              <w:autoSpaceDN w:val="0"/>
              <w:adjustRightInd w:val="0"/>
              <w:ind w:right="-20"/>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-2.10</w:t>
            </w:r>
          </w:p>
        </w:tc>
        <w:tc>
          <w:tcPr>
            <w:tcW w:w="854" w:type="dxa"/>
            <w:tcBorders>
              <w:top w:val="nil"/>
              <w:bottom w:val="nil"/>
            </w:tcBorders>
            <w:vAlign w:val="center"/>
          </w:tcPr>
          <w:p w:rsidR="009C02CF" w:rsidRPr="00545A7F" w:rsidRDefault="001D282A" w:rsidP="003E2642">
            <w:pPr>
              <w:widowControl w:val="0"/>
              <w:autoSpaceDE w:val="0"/>
              <w:autoSpaceDN w:val="0"/>
              <w:adjustRightInd w:val="0"/>
              <w:ind w:right="-20"/>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0.03</w:t>
            </w:r>
            <w:r w:rsidR="009C02CF" w:rsidRPr="00545A7F">
              <w:rPr>
                <w:rFonts w:ascii="Arial" w:eastAsia="Times New Roman" w:hAnsi="Arial" w:cs="Arial"/>
                <w:color w:val="000000" w:themeColor="text1"/>
                <w:sz w:val="20"/>
                <w:szCs w:val="20"/>
                <w:lang w:eastAsia="tr-TR"/>
              </w:rPr>
              <w:t>*</w:t>
            </w:r>
          </w:p>
        </w:tc>
      </w:tr>
      <w:tr w:rsidR="009C02CF" w:rsidRPr="00545A7F" w:rsidTr="001D282A">
        <w:tc>
          <w:tcPr>
            <w:tcW w:w="2802" w:type="dxa"/>
            <w:tcBorders>
              <w:top w:val="nil"/>
            </w:tcBorders>
            <w:vAlign w:val="center"/>
          </w:tcPr>
          <w:p w:rsidR="009C02CF" w:rsidRPr="00545A7F" w:rsidRDefault="009C02CF" w:rsidP="003E2642">
            <w:pPr>
              <w:rPr>
                <w:color w:val="000000" w:themeColor="text1"/>
                <w:vertAlign w:val="superscript"/>
              </w:rPr>
            </w:pPr>
            <w:r w:rsidRPr="00545A7F">
              <w:rPr>
                <w:rFonts w:ascii="Arial" w:eastAsia="Times New Roman" w:hAnsi="Arial" w:cs="Arial"/>
                <w:b/>
                <w:color w:val="000000" w:themeColor="text1"/>
                <w:sz w:val="20"/>
                <w:szCs w:val="20"/>
                <w:lang w:eastAsia="tr-TR"/>
              </w:rPr>
              <w:t xml:space="preserve">Maddi zorluk </w:t>
            </w:r>
          </w:p>
        </w:tc>
        <w:tc>
          <w:tcPr>
            <w:tcW w:w="1701" w:type="dxa"/>
            <w:tcBorders>
              <w:top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eastAsia="Times New Roman" w:hAnsi="Arial" w:cs="Arial"/>
                <w:color w:val="000000" w:themeColor="text1"/>
                <w:sz w:val="20"/>
                <w:szCs w:val="20"/>
              </w:rPr>
              <w:t xml:space="preserve">79.58 </w:t>
            </w:r>
            <w:r w:rsidRPr="00545A7F">
              <w:rPr>
                <w:rFonts w:ascii="Arial" w:hAnsi="Arial" w:cs="Arial"/>
                <w:noProof/>
                <w:color w:val="000000" w:themeColor="text1"/>
                <w:sz w:val="20"/>
                <w:szCs w:val="20"/>
                <w:lang w:val="en-GB"/>
              </w:rPr>
              <w:t>± 20.63</w:t>
            </w:r>
          </w:p>
        </w:tc>
        <w:tc>
          <w:tcPr>
            <w:tcW w:w="1842" w:type="dxa"/>
            <w:tcBorders>
              <w:top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eastAsia="Times New Roman" w:hAnsi="Arial" w:cs="Arial"/>
                <w:color w:val="000000" w:themeColor="text1"/>
                <w:sz w:val="20"/>
                <w:szCs w:val="20"/>
              </w:rPr>
              <w:t xml:space="preserve">76.66 </w:t>
            </w:r>
            <w:r w:rsidRPr="00545A7F">
              <w:rPr>
                <w:rFonts w:ascii="Arial" w:hAnsi="Arial" w:cs="Arial"/>
                <w:noProof/>
                <w:color w:val="000000" w:themeColor="text1"/>
                <w:sz w:val="20"/>
                <w:szCs w:val="20"/>
                <w:lang w:val="en-GB"/>
              </w:rPr>
              <w:t>± 24.42</w:t>
            </w:r>
          </w:p>
        </w:tc>
        <w:tc>
          <w:tcPr>
            <w:tcW w:w="1418" w:type="dxa"/>
            <w:tcBorders>
              <w:top w:val="nil"/>
            </w:tcBorders>
            <w:vAlign w:val="center"/>
          </w:tcPr>
          <w:p w:rsidR="009C02CF" w:rsidRPr="00545A7F" w:rsidRDefault="009C02CF" w:rsidP="001D282A">
            <w:pPr>
              <w:widowControl w:val="0"/>
              <w:autoSpaceDE w:val="0"/>
              <w:autoSpaceDN w:val="0"/>
              <w:adjustRightInd w:val="0"/>
              <w:ind w:right="-20"/>
              <w:jc w:val="center"/>
              <w:rPr>
                <w:rFonts w:ascii="Arial" w:eastAsia="Times New Roman" w:hAnsi="Arial" w:cs="Arial"/>
                <w:b/>
                <w:color w:val="000000" w:themeColor="text1"/>
                <w:sz w:val="20"/>
                <w:szCs w:val="20"/>
                <w:lang w:eastAsia="tr-TR"/>
              </w:rPr>
            </w:pPr>
            <w:r w:rsidRPr="00545A7F">
              <w:rPr>
                <w:rFonts w:ascii="Arial" w:eastAsia="Times New Roman" w:hAnsi="Arial" w:cs="Arial"/>
                <w:color w:val="000000" w:themeColor="text1"/>
                <w:sz w:val="20"/>
                <w:szCs w:val="20"/>
              </w:rPr>
              <w:t>-0.21</w:t>
            </w:r>
          </w:p>
        </w:tc>
        <w:tc>
          <w:tcPr>
            <w:tcW w:w="854" w:type="dxa"/>
            <w:tcBorders>
              <w:top w:val="nil"/>
            </w:tcBorders>
            <w:vAlign w:val="center"/>
          </w:tcPr>
          <w:p w:rsidR="009C02CF" w:rsidRPr="00545A7F" w:rsidRDefault="009C02CF" w:rsidP="003E2642">
            <w:pPr>
              <w:widowControl w:val="0"/>
              <w:autoSpaceDE w:val="0"/>
              <w:autoSpaceDN w:val="0"/>
              <w:adjustRightInd w:val="0"/>
              <w:ind w:right="-20"/>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rPr>
              <w:t>0.83</w:t>
            </w:r>
          </w:p>
        </w:tc>
      </w:tr>
    </w:tbl>
    <w:p w:rsidR="009C02CF" w:rsidRPr="00545A7F" w:rsidRDefault="009C02CF" w:rsidP="009C02CF">
      <w:pPr>
        <w:spacing w:after="0" w:line="240" w:lineRule="auto"/>
        <w:jc w:val="both"/>
        <w:rPr>
          <w:rFonts w:ascii="Arial" w:eastAsia="Times New Roman" w:hAnsi="Arial" w:cs="Arial"/>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p>
    <w:p w:rsidR="009C02CF" w:rsidRPr="00545A7F" w:rsidRDefault="009C02CF" w:rsidP="009C02CF">
      <w:pPr>
        <w:spacing w:after="0" w:line="240" w:lineRule="auto"/>
        <w:jc w:val="both"/>
        <w:rPr>
          <w:rFonts w:ascii="Arial" w:hAnsi="Arial" w:cs="Arial"/>
          <w:color w:val="000000" w:themeColor="text1"/>
        </w:rPr>
      </w:pPr>
      <w:r w:rsidRPr="00545A7F">
        <w:rPr>
          <w:rFonts w:ascii="Arial" w:eastAsia="Times New Roman" w:hAnsi="Arial" w:cs="Arial"/>
          <w:color w:val="000000" w:themeColor="text1"/>
        </w:rPr>
        <w:t xml:space="preserve">*p&lt;0.05, **p&lt;0.01, ***p&lt;0.001, </w:t>
      </w:r>
      <w:r w:rsidRPr="00545A7F">
        <w:rPr>
          <w:rFonts w:ascii="Arial" w:hAnsi="Arial" w:cs="Arial"/>
          <w:color w:val="000000" w:themeColor="text1"/>
          <w:vertAlign w:val="superscript"/>
        </w:rPr>
        <w:t>a</w:t>
      </w:r>
      <w:r w:rsidRPr="00545A7F">
        <w:rPr>
          <w:rFonts w:ascii="Arial" w:hAnsi="Arial" w:cs="Arial"/>
          <w:color w:val="000000" w:themeColor="text1"/>
        </w:rPr>
        <w:t xml:space="preserve">: Mann-Whithney U </w:t>
      </w:r>
    </w:p>
    <w:p w:rsidR="004E55EB" w:rsidRPr="00545A7F" w:rsidRDefault="004E55EB" w:rsidP="009C02CF">
      <w:pPr>
        <w:widowControl w:val="0"/>
        <w:autoSpaceDE w:val="0"/>
        <w:autoSpaceDN w:val="0"/>
        <w:adjustRightInd w:val="0"/>
        <w:spacing w:after="0" w:line="360" w:lineRule="auto"/>
        <w:ind w:right="-20" w:firstLine="708"/>
        <w:jc w:val="both"/>
        <w:rPr>
          <w:rFonts w:ascii="Arial" w:hAnsi="Arial" w:cs="Arial"/>
          <w:color w:val="000000" w:themeColor="text1"/>
        </w:rPr>
      </w:pPr>
    </w:p>
    <w:p w:rsidR="004E55EB" w:rsidRPr="00545A7F" w:rsidRDefault="004E55EB" w:rsidP="009C02CF">
      <w:pPr>
        <w:widowControl w:val="0"/>
        <w:autoSpaceDE w:val="0"/>
        <w:autoSpaceDN w:val="0"/>
        <w:adjustRightInd w:val="0"/>
        <w:spacing w:after="0" w:line="360" w:lineRule="auto"/>
        <w:ind w:right="-20" w:firstLine="708"/>
        <w:jc w:val="both"/>
        <w:rPr>
          <w:rFonts w:ascii="Arial" w:hAnsi="Arial" w:cs="Arial"/>
          <w:color w:val="000000" w:themeColor="text1"/>
        </w:rPr>
      </w:pP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lang w:eastAsia="tr-TR"/>
        </w:rPr>
      </w:pPr>
      <w:r w:rsidRPr="00545A7F">
        <w:rPr>
          <w:rFonts w:ascii="Arial" w:hAnsi="Arial" w:cs="Arial"/>
          <w:color w:val="000000" w:themeColor="text1"/>
        </w:rPr>
        <w:t xml:space="preserve">Tablo 4.2.6’ da </w:t>
      </w:r>
      <w:r w:rsidRPr="00545A7F">
        <w:rPr>
          <w:rFonts w:ascii="Arial" w:eastAsia="Times New Roman" w:hAnsi="Arial" w:cs="Arial"/>
          <w:color w:val="000000" w:themeColor="text1"/>
        </w:rPr>
        <w:t xml:space="preserve">her iki gruptaki </w:t>
      </w:r>
      <w:r w:rsidRPr="00545A7F">
        <w:rPr>
          <w:rFonts w:ascii="Arial" w:hAnsi="Arial" w:cs="Arial"/>
          <w:color w:val="000000" w:themeColor="text1"/>
        </w:rPr>
        <w:t>kadın</w:t>
      </w:r>
      <w:r w:rsidR="00E250C3" w:rsidRPr="00545A7F">
        <w:rPr>
          <w:rFonts w:ascii="Arial" w:hAnsi="Arial" w:cs="Arial"/>
          <w:color w:val="000000" w:themeColor="text1"/>
        </w:rPr>
        <w:t>ların girişim sonrası 4. hafta</w:t>
      </w:r>
      <w:r w:rsidRPr="00545A7F">
        <w:rPr>
          <w:rFonts w:ascii="Arial" w:hAnsi="Arial" w:cs="Arial"/>
          <w:color w:val="000000" w:themeColor="text1"/>
        </w:rPr>
        <w:t xml:space="preserv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w:t>
      </w:r>
      <w:r w:rsidRPr="00545A7F">
        <w:rPr>
          <w:rFonts w:ascii="Arial" w:eastAsia="Times New Roman" w:hAnsi="Arial" w:cs="Arial"/>
          <w:color w:val="000000" w:themeColor="text1"/>
        </w:rPr>
        <w:t xml:space="preserve">semptom skalası alt boyutlarının puan </w:t>
      </w:r>
      <w:r w:rsidRPr="00545A7F">
        <w:rPr>
          <w:rFonts w:ascii="Arial" w:hAnsi="Arial" w:cs="Arial"/>
          <w:color w:val="000000" w:themeColor="text1"/>
        </w:rPr>
        <w:t xml:space="preserve">ortalamaları verilmiştir. </w:t>
      </w:r>
      <w:r w:rsidRPr="00545A7F">
        <w:rPr>
          <w:rFonts w:ascii="Arial" w:eastAsia="Times New Roman" w:hAnsi="Arial" w:cs="Arial"/>
          <w:color w:val="000000" w:themeColor="text1"/>
        </w:rPr>
        <w:t xml:space="preserve">Semptom </w:t>
      </w:r>
      <w:proofErr w:type="gramStart"/>
      <w:r w:rsidRPr="00545A7F">
        <w:rPr>
          <w:rFonts w:ascii="Arial" w:eastAsia="Times New Roman" w:hAnsi="Arial" w:cs="Arial"/>
          <w:color w:val="000000" w:themeColor="text1"/>
        </w:rPr>
        <w:t>skalası</w:t>
      </w:r>
      <w:proofErr w:type="gramEnd"/>
      <w:r w:rsidRPr="00545A7F">
        <w:rPr>
          <w:rFonts w:ascii="Arial" w:hAnsi="Arial" w:cs="Arial"/>
          <w:color w:val="000000" w:themeColor="text1"/>
        </w:rPr>
        <w:t xml:space="preserve"> alt boyutu; </w:t>
      </w:r>
      <w:r w:rsidRPr="00545A7F">
        <w:rPr>
          <w:rFonts w:ascii="Arial" w:eastAsia="Times New Roman" w:hAnsi="Arial" w:cs="Arial"/>
          <w:color w:val="000000" w:themeColor="text1"/>
          <w:lang w:eastAsia="tr-TR"/>
        </w:rPr>
        <w:t>yorgunluk</w:t>
      </w:r>
      <w:r w:rsidRPr="00545A7F">
        <w:rPr>
          <w:rFonts w:ascii="Arial" w:hAnsi="Arial" w:cs="Arial"/>
          <w:color w:val="000000" w:themeColor="text1"/>
        </w:rPr>
        <w:t xml:space="preserve">, </w:t>
      </w:r>
      <w:r w:rsidRPr="00545A7F">
        <w:rPr>
          <w:rFonts w:ascii="Arial" w:eastAsia="Times New Roman" w:hAnsi="Arial" w:cs="Arial"/>
          <w:color w:val="000000" w:themeColor="text1"/>
          <w:lang w:eastAsia="tr-TR"/>
        </w:rPr>
        <w:t>bulantı-kusma, ağrı, dispne, uykusuzluk</w:t>
      </w:r>
      <w:r w:rsidRPr="00545A7F">
        <w:rPr>
          <w:rFonts w:ascii="Arial" w:hAnsi="Arial" w:cs="Arial"/>
          <w:color w:val="000000" w:themeColor="text1"/>
        </w:rPr>
        <w:t xml:space="preserve">, </w:t>
      </w:r>
      <w:r w:rsidRPr="00545A7F">
        <w:rPr>
          <w:rFonts w:ascii="Arial" w:eastAsia="Times New Roman" w:hAnsi="Arial" w:cs="Arial"/>
          <w:color w:val="000000" w:themeColor="text1"/>
          <w:lang w:eastAsia="tr-TR"/>
        </w:rPr>
        <w:t>iştahsızlık</w:t>
      </w:r>
      <w:r w:rsidRPr="00545A7F">
        <w:rPr>
          <w:rFonts w:ascii="Arial" w:hAnsi="Arial" w:cs="Arial"/>
          <w:color w:val="000000" w:themeColor="text1"/>
        </w:rPr>
        <w:t xml:space="preserve">, </w:t>
      </w:r>
      <w:r w:rsidRPr="00545A7F">
        <w:rPr>
          <w:rFonts w:ascii="Arial" w:eastAsia="Times New Roman" w:hAnsi="Arial" w:cs="Arial"/>
          <w:color w:val="000000" w:themeColor="text1"/>
          <w:lang w:eastAsia="tr-TR"/>
        </w:rPr>
        <w:t>konstipasyon</w:t>
      </w:r>
      <w:r w:rsidRPr="00545A7F">
        <w:rPr>
          <w:rFonts w:ascii="Arial" w:hAnsi="Arial" w:cs="Arial"/>
          <w:color w:val="000000" w:themeColor="text1"/>
        </w:rPr>
        <w:t xml:space="preserve">, </w:t>
      </w:r>
      <w:r w:rsidRPr="00545A7F">
        <w:rPr>
          <w:rFonts w:ascii="Arial" w:eastAsia="Times New Roman" w:hAnsi="Arial" w:cs="Arial"/>
          <w:color w:val="000000" w:themeColor="text1"/>
          <w:lang w:eastAsia="tr-TR"/>
        </w:rPr>
        <w:t>diyare</w:t>
      </w:r>
      <w:r w:rsidRPr="00545A7F">
        <w:rPr>
          <w:rFonts w:ascii="Arial" w:hAnsi="Arial" w:cs="Arial"/>
          <w:color w:val="000000" w:themeColor="text1"/>
        </w:rPr>
        <w:t xml:space="preserve">, </w:t>
      </w:r>
      <w:r w:rsidRPr="00545A7F">
        <w:rPr>
          <w:rFonts w:ascii="Arial" w:eastAsia="Times New Roman" w:hAnsi="Arial" w:cs="Arial"/>
          <w:color w:val="000000" w:themeColor="text1"/>
          <w:lang w:eastAsia="tr-TR"/>
        </w:rPr>
        <w:t xml:space="preserve">maddi zorluk olmak üzere 9 alt boyuttan oluşmaktadır. </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lastRenderedPageBreak/>
        <w:t xml:space="preserve">Girişim ve kontrol grubundaki kadınların </w:t>
      </w:r>
      <w:r w:rsidRPr="00545A7F">
        <w:rPr>
          <w:rFonts w:ascii="Arial" w:eastAsia="Times New Roman" w:hAnsi="Arial" w:cs="Arial"/>
          <w:color w:val="000000" w:themeColor="text1"/>
        </w:rPr>
        <w:t xml:space="preserve">yorgunluk, ağrı, dispne, uykusuzluk, iştahsızlık ve diyare alt boyutları puan ortalamalarında </w:t>
      </w:r>
      <w:r w:rsidRPr="00545A7F">
        <w:rPr>
          <w:rFonts w:ascii="Arial" w:hAnsi="Arial" w:cs="Arial"/>
          <w:color w:val="000000" w:themeColor="text1"/>
        </w:rPr>
        <w:t xml:space="preserve">anlamlı bir fark </w:t>
      </w:r>
      <w:r w:rsidR="00652794" w:rsidRPr="00545A7F">
        <w:rPr>
          <w:rFonts w:ascii="Arial" w:hAnsi="Arial" w:cs="Arial"/>
          <w:color w:val="000000" w:themeColor="text1"/>
        </w:rPr>
        <w:t>olduğu belirlenmiştir</w:t>
      </w:r>
      <w:r w:rsidRPr="00545A7F">
        <w:rPr>
          <w:rFonts w:ascii="Arial" w:hAnsi="Arial" w:cs="Arial"/>
          <w:color w:val="000000" w:themeColor="text1"/>
        </w:rPr>
        <w:t xml:space="preserve"> (p&lt;0.05). </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 xml:space="preserve">Girişim grubundaki kadınların </w:t>
      </w:r>
      <w:r w:rsidRPr="00545A7F">
        <w:rPr>
          <w:rFonts w:ascii="Arial" w:eastAsia="Times New Roman" w:hAnsi="Arial" w:cs="Arial"/>
          <w:i/>
          <w:color w:val="000000" w:themeColor="text1"/>
          <w:u w:val="single"/>
          <w:lang w:eastAsia="tr-TR"/>
        </w:rPr>
        <w:t>yorgunluk</w:t>
      </w:r>
      <w:r w:rsidRPr="00545A7F">
        <w:rPr>
          <w:rFonts w:ascii="Arial" w:hAnsi="Arial" w:cs="Arial"/>
          <w:color w:val="000000" w:themeColor="text1"/>
        </w:rPr>
        <w:t xml:space="preserve"> alt boyutu puan ortalamalarının</w:t>
      </w:r>
      <w:r w:rsidRPr="00545A7F">
        <w:rPr>
          <w:rFonts w:ascii="Arial" w:eastAsia="Times New Roman" w:hAnsi="Arial" w:cs="Arial"/>
          <w:color w:val="000000" w:themeColor="text1"/>
        </w:rPr>
        <w:t xml:space="preserve"> </w:t>
      </w:r>
      <w:r w:rsidRPr="00545A7F">
        <w:rPr>
          <w:rFonts w:ascii="Arial" w:hAnsi="Arial" w:cs="Arial"/>
          <w:color w:val="000000" w:themeColor="text1"/>
        </w:rPr>
        <w:t>(</w:t>
      </w:r>
      <w:r w:rsidRPr="00545A7F">
        <w:rPr>
          <w:rFonts w:ascii="Arial" w:eastAsia="Times New Roman" w:hAnsi="Arial" w:cs="Arial"/>
          <w:color w:val="000000" w:themeColor="text1"/>
          <w:lang w:eastAsia="tr-TR"/>
        </w:rPr>
        <w:t>63.80 ± 12.16</w:t>
      </w:r>
      <w:r w:rsidRPr="00545A7F">
        <w:rPr>
          <w:rFonts w:ascii="Arial" w:eastAsia="Times New Roman" w:hAnsi="Arial" w:cs="Arial"/>
          <w:color w:val="000000" w:themeColor="text1"/>
        </w:rPr>
        <w:t xml:space="preserve">), </w:t>
      </w:r>
      <w:r w:rsidRPr="00545A7F">
        <w:rPr>
          <w:rFonts w:ascii="Arial" w:hAnsi="Arial" w:cs="Arial"/>
          <w:color w:val="000000" w:themeColor="text1"/>
        </w:rPr>
        <w:t>kontrol grubundaki kadınların puan ortalamalarından (</w:t>
      </w:r>
      <w:r w:rsidRPr="00545A7F">
        <w:rPr>
          <w:rFonts w:ascii="Arial" w:eastAsia="Times New Roman" w:hAnsi="Arial" w:cs="Arial"/>
          <w:color w:val="000000" w:themeColor="text1"/>
          <w:lang w:eastAsia="tr-TR"/>
        </w:rPr>
        <w:t>81.36 ± 10.88</w:t>
      </w:r>
      <w:r w:rsidRPr="00545A7F">
        <w:rPr>
          <w:rFonts w:ascii="Arial" w:hAnsi="Arial" w:cs="Arial"/>
          <w:color w:val="000000" w:themeColor="text1"/>
        </w:rPr>
        <w:t>) daha düşük olduğu belirlenmiştir (</w:t>
      </w:r>
      <w:r w:rsidR="001D282A" w:rsidRPr="00545A7F">
        <w:rPr>
          <w:rFonts w:ascii="Arial" w:eastAsia="Times New Roman" w:hAnsi="Arial" w:cs="Arial"/>
          <w:color w:val="000000" w:themeColor="text1"/>
          <w:lang w:eastAsia="tr-TR"/>
        </w:rPr>
        <w:t>Z:-4.89, p:0.00</w:t>
      </w:r>
      <w:r w:rsidRPr="00545A7F">
        <w:rPr>
          <w:rFonts w:ascii="Arial" w:eastAsia="Times New Roman" w:hAnsi="Arial" w:cs="Arial"/>
          <w:color w:val="000000" w:themeColor="text1"/>
          <w:lang w:eastAsia="tr-TR"/>
        </w:rPr>
        <w:t xml:space="preserve">) (Tablo </w:t>
      </w:r>
      <w:r w:rsidRPr="00545A7F">
        <w:rPr>
          <w:rFonts w:ascii="Arial" w:hAnsi="Arial" w:cs="Arial"/>
          <w:color w:val="000000" w:themeColor="text1"/>
        </w:rPr>
        <w:t>4.2.6</w:t>
      </w:r>
      <w:r w:rsidRPr="00545A7F">
        <w:rPr>
          <w:rFonts w:ascii="Arial" w:eastAsia="Times New Roman" w:hAnsi="Arial" w:cs="Arial"/>
          <w:color w:val="000000" w:themeColor="text1"/>
          <w:lang w:eastAsia="tr-TR"/>
        </w:rPr>
        <w:t>).</w:t>
      </w: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lang w:eastAsia="tr-TR"/>
        </w:rPr>
      </w:pPr>
      <w:r w:rsidRPr="00545A7F">
        <w:rPr>
          <w:rFonts w:ascii="Arial" w:hAnsi="Arial" w:cs="Arial"/>
          <w:color w:val="000000" w:themeColor="text1"/>
        </w:rPr>
        <w:t xml:space="preserve">Girişim grubundaki kadınların </w:t>
      </w:r>
      <w:r w:rsidRPr="00545A7F">
        <w:rPr>
          <w:rFonts w:ascii="Arial" w:eastAsia="Times New Roman" w:hAnsi="Arial" w:cs="Arial"/>
          <w:i/>
          <w:color w:val="000000" w:themeColor="text1"/>
          <w:u w:val="single"/>
          <w:lang w:eastAsia="tr-TR"/>
        </w:rPr>
        <w:t>ağrı</w:t>
      </w:r>
      <w:r w:rsidRPr="00545A7F">
        <w:rPr>
          <w:rFonts w:ascii="Arial" w:eastAsia="Times New Roman" w:hAnsi="Arial" w:cs="Arial"/>
          <w:color w:val="000000" w:themeColor="text1"/>
          <w:lang w:eastAsia="tr-TR"/>
        </w:rPr>
        <w:t xml:space="preserve"> </w:t>
      </w:r>
      <w:r w:rsidRPr="00545A7F">
        <w:rPr>
          <w:rFonts w:ascii="Arial" w:hAnsi="Arial" w:cs="Arial"/>
          <w:color w:val="000000" w:themeColor="text1"/>
        </w:rPr>
        <w:t>alt boyutu puan ortalamalarının</w:t>
      </w:r>
      <w:r w:rsidRPr="00545A7F">
        <w:rPr>
          <w:rFonts w:ascii="Arial" w:eastAsia="Times New Roman" w:hAnsi="Arial" w:cs="Arial"/>
          <w:color w:val="000000" w:themeColor="text1"/>
        </w:rPr>
        <w:t xml:space="preserve"> </w:t>
      </w:r>
      <w:r w:rsidRPr="00545A7F">
        <w:rPr>
          <w:rFonts w:ascii="Arial" w:hAnsi="Arial" w:cs="Arial"/>
          <w:color w:val="000000" w:themeColor="text1"/>
        </w:rPr>
        <w:t>(</w:t>
      </w:r>
      <w:r w:rsidRPr="00545A7F">
        <w:rPr>
          <w:rFonts w:ascii="Arial" w:eastAsia="Times New Roman" w:hAnsi="Arial" w:cs="Arial"/>
          <w:color w:val="000000" w:themeColor="text1"/>
          <w:lang w:eastAsia="tr-TR"/>
        </w:rPr>
        <w:t>60.75 ± 11.82</w:t>
      </w:r>
      <w:r w:rsidRPr="00545A7F">
        <w:rPr>
          <w:rFonts w:ascii="Arial" w:eastAsia="Times New Roman" w:hAnsi="Arial" w:cs="Arial"/>
          <w:color w:val="000000" w:themeColor="text1"/>
        </w:rPr>
        <w:t xml:space="preserve">), </w:t>
      </w:r>
      <w:r w:rsidRPr="00545A7F">
        <w:rPr>
          <w:rFonts w:ascii="Arial" w:hAnsi="Arial" w:cs="Arial"/>
          <w:color w:val="000000" w:themeColor="text1"/>
        </w:rPr>
        <w:t>kontrol grubundaki kadınların puan ortalamalarından (</w:t>
      </w:r>
      <w:r w:rsidRPr="00545A7F">
        <w:rPr>
          <w:rFonts w:ascii="Arial" w:eastAsia="Times New Roman" w:hAnsi="Arial" w:cs="Arial"/>
          <w:color w:val="000000" w:themeColor="text1"/>
          <w:lang w:eastAsia="tr-TR"/>
        </w:rPr>
        <w:t>82.26 ± 15.48</w:t>
      </w:r>
      <w:r w:rsidRPr="00545A7F">
        <w:rPr>
          <w:rFonts w:ascii="Arial" w:hAnsi="Arial" w:cs="Arial"/>
          <w:color w:val="000000" w:themeColor="text1"/>
        </w:rPr>
        <w:t>) daha düşük olduğu saptanmıştır (</w:t>
      </w:r>
      <w:r w:rsidR="001D282A" w:rsidRPr="00545A7F">
        <w:rPr>
          <w:rFonts w:ascii="Arial" w:eastAsia="Times New Roman" w:hAnsi="Arial" w:cs="Arial"/>
          <w:color w:val="000000" w:themeColor="text1"/>
          <w:lang w:eastAsia="tr-TR"/>
        </w:rPr>
        <w:t>Z:-4.89</w:t>
      </w:r>
      <w:r w:rsidRPr="00545A7F">
        <w:rPr>
          <w:rFonts w:ascii="Arial" w:eastAsia="Times New Roman" w:hAnsi="Arial" w:cs="Arial"/>
          <w:color w:val="000000" w:themeColor="text1"/>
          <w:lang w:eastAsia="tr-TR"/>
        </w:rPr>
        <w:t>, p:0.0</w:t>
      </w:r>
      <w:r w:rsidR="001D282A" w:rsidRPr="00545A7F">
        <w:rPr>
          <w:rFonts w:ascii="Arial" w:eastAsia="Times New Roman" w:hAnsi="Arial" w:cs="Arial"/>
          <w:color w:val="000000" w:themeColor="text1"/>
          <w:lang w:eastAsia="tr-TR"/>
        </w:rPr>
        <w:t>0</w:t>
      </w:r>
      <w:r w:rsidRPr="00545A7F">
        <w:rPr>
          <w:rFonts w:ascii="Arial" w:eastAsia="Times New Roman" w:hAnsi="Arial" w:cs="Arial"/>
          <w:color w:val="000000" w:themeColor="text1"/>
          <w:lang w:eastAsia="tr-TR"/>
        </w:rPr>
        <w:t xml:space="preserve">) (Tablo </w:t>
      </w:r>
      <w:r w:rsidRPr="00545A7F">
        <w:rPr>
          <w:rFonts w:ascii="Arial" w:hAnsi="Arial" w:cs="Arial"/>
          <w:color w:val="000000" w:themeColor="text1"/>
        </w:rPr>
        <w:t>4.2.6</w:t>
      </w:r>
      <w:r w:rsidRPr="00545A7F">
        <w:rPr>
          <w:rFonts w:ascii="Arial" w:eastAsia="Times New Roman" w:hAnsi="Arial" w:cs="Arial"/>
          <w:color w:val="000000" w:themeColor="text1"/>
          <w:lang w:eastAsia="tr-TR"/>
        </w:rPr>
        <w:t>).</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 xml:space="preserve">Girişim grubundaki kadınların </w:t>
      </w:r>
      <w:r w:rsidRPr="00545A7F">
        <w:rPr>
          <w:rFonts w:ascii="Arial" w:eastAsia="Times New Roman" w:hAnsi="Arial" w:cs="Arial"/>
          <w:i/>
          <w:color w:val="000000" w:themeColor="text1"/>
          <w:u w:val="single"/>
          <w:lang w:eastAsia="tr-TR"/>
        </w:rPr>
        <w:t>dispne</w:t>
      </w:r>
      <w:r w:rsidRPr="00545A7F">
        <w:rPr>
          <w:rFonts w:ascii="Arial" w:eastAsia="Times New Roman" w:hAnsi="Arial" w:cs="Arial"/>
          <w:color w:val="000000" w:themeColor="text1"/>
          <w:lang w:eastAsia="tr-TR"/>
        </w:rPr>
        <w:t xml:space="preserve"> </w:t>
      </w:r>
      <w:r w:rsidRPr="00545A7F">
        <w:rPr>
          <w:rFonts w:ascii="Arial" w:hAnsi="Arial" w:cs="Arial"/>
          <w:color w:val="000000" w:themeColor="text1"/>
        </w:rPr>
        <w:t>alt boyutu puan ortalamalarının</w:t>
      </w:r>
      <w:r w:rsidRPr="00545A7F">
        <w:rPr>
          <w:rFonts w:ascii="Arial" w:eastAsia="Times New Roman" w:hAnsi="Arial" w:cs="Arial"/>
          <w:color w:val="000000" w:themeColor="text1"/>
        </w:rPr>
        <w:t xml:space="preserve"> </w:t>
      </w:r>
      <w:r w:rsidRPr="00545A7F">
        <w:rPr>
          <w:rFonts w:ascii="Arial" w:hAnsi="Arial" w:cs="Arial"/>
          <w:color w:val="000000" w:themeColor="text1"/>
        </w:rPr>
        <w:t>(</w:t>
      </w:r>
      <w:r w:rsidRPr="00545A7F">
        <w:rPr>
          <w:rFonts w:ascii="Arial" w:eastAsia="Times New Roman" w:hAnsi="Arial" w:cs="Arial"/>
          <w:color w:val="000000" w:themeColor="text1"/>
          <w:lang w:eastAsia="tr-TR"/>
        </w:rPr>
        <w:t>58.06 ± 19.18</w:t>
      </w:r>
      <w:r w:rsidRPr="00545A7F">
        <w:rPr>
          <w:rFonts w:ascii="Arial" w:eastAsia="Times New Roman" w:hAnsi="Arial" w:cs="Arial"/>
          <w:color w:val="000000" w:themeColor="text1"/>
        </w:rPr>
        <w:t xml:space="preserve">), </w:t>
      </w:r>
      <w:r w:rsidRPr="00545A7F">
        <w:rPr>
          <w:rFonts w:ascii="Arial" w:hAnsi="Arial" w:cs="Arial"/>
          <w:color w:val="000000" w:themeColor="text1"/>
        </w:rPr>
        <w:t>kontrol grubundaki kadınların puan ortalamalarından (</w:t>
      </w:r>
      <w:r w:rsidRPr="00545A7F">
        <w:rPr>
          <w:rFonts w:ascii="Arial" w:eastAsia="Times New Roman" w:hAnsi="Arial" w:cs="Arial"/>
          <w:color w:val="000000" w:themeColor="text1"/>
          <w:lang w:eastAsia="tr-TR"/>
        </w:rPr>
        <w:t>81.72 ± 20.80</w:t>
      </w:r>
      <w:r w:rsidRPr="00545A7F">
        <w:rPr>
          <w:rFonts w:ascii="Arial" w:hAnsi="Arial" w:cs="Arial"/>
          <w:color w:val="000000" w:themeColor="text1"/>
        </w:rPr>
        <w:t>) daha düşük olduğu tespit edilmiştir (</w:t>
      </w:r>
      <w:r w:rsidR="007E2462" w:rsidRPr="00545A7F">
        <w:rPr>
          <w:rFonts w:ascii="Arial" w:eastAsia="Times New Roman" w:hAnsi="Arial" w:cs="Arial"/>
          <w:color w:val="000000" w:themeColor="text1"/>
          <w:lang w:eastAsia="tr-TR"/>
        </w:rPr>
        <w:t>Z:-4.06, p:0.00</w:t>
      </w:r>
      <w:r w:rsidRPr="00545A7F">
        <w:rPr>
          <w:rFonts w:ascii="Arial" w:eastAsia="Times New Roman" w:hAnsi="Arial" w:cs="Arial"/>
          <w:color w:val="000000" w:themeColor="text1"/>
          <w:lang w:eastAsia="tr-TR"/>
        </w:rPr>
        <w:t xml:space="preserve">) (Tablo </w:t>
      </w:r>
      <w:r w:rsidRPr="00545A7F">
        <w:rPr>
          <w:rFonts w:ascii="Arial" w:hAnsi="Arial" w:cs="Arial"/>
          <w:color w:val="000000" w:themeColor="text1"/>
        </w:rPr>
        <w:t>4.2.6</w:t>
      </w:r>
      <w:r w:rsidRPr="00545A7F">
        <w:rPr>
          <w:rFonts w:ascii="Arial" w:eastAsia="Times New Roman" w:hAnsi="Arial" w:cs="Arial"/>
          <w:color w:val="000000" w:themeColor="text1"/>
          <w:lang w:eastAsia="tr-TR"/>
        </w:rPr>
        <w:t>).</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 xml:space="preserve">Girişim grubundaki kadınların </w:t>
      </w:r>
      <w:r w:rsidRPr="00545A7F">
        <w:rPr>
          <w:rFonts w:ascii="Arial" w:eastAsia="Times New Roman" w:hAnsi="Arial" w:cs="Arial"/>
          <w:i/>
          <w:color w:val="000000" w:themeColor="text1"/>
          <w:u w:val="single"/>
          <w:lang w:eastAsia="tr-TR"/>
        </w:rPr>
        <w:t>uykusuzluk</w:t>
      </w:r>
      <w:r w:rsidRPr="00545A7F">
        <w:rPr>
          <w:rFonts w:ascii="Arial" w:eastAsia="Times New Roman" w:hAnsi="Arial" w:cs="Arial"/>
          <w:color w:val="000000" w:themeColor="text1"/>
          <w:lang w:eastAsia="tr-TR"/>
        </w:rPr>
        <w:t xml:space="preserve"> </w:t>
      </w:r>
      <w:r w:rsidRPr="00545A7F">
        <w:rPr>
          <w:rFonts w:ascii="Arial" w:hAnsi="Arial" w:cs="Arial"/>
          <w:color w:val="000000" w:themeColor="text1"/>
        </w:rPr>
        <w:t>alt boyutu puan ortalamalarının</w:t>
      </w:r>
      <w:r w:rsidRPr="00545A7F">
        <w:rPr>
          <w:rFonts w:ascii="Arial" w:eastAsia="Times New Roman" w:hAnsi="Arial" w:cs="Arial"/>
          <w:color w:val="000000" w:themeColor="text1"/>
        </w:rPr>
        <w:t xml:space="preserve"> </w:t>
      </w:r>
      <w:r w:rsidRPr="00545A7F">
        <w:rPr>
          <w:rFonts w:ascii="Arial" w:hAnsi="Arial" w:cs="Arial"/>
          <w:color w:val="000000" w:themeColor="text1"/>
        </w:rPr>
        <w:t>(</w:t>
      </w:r>
      <w:r w:rsidRPr="00545A7F">
        <w:rPr>
          <w:rFonts w:ascii="Arial" w:eastAsia="Times New Roman" w:hAnsi="Arial" w:cs="Arial"/>
          <w:color w:val="000000" w:themeColor="text1"/>
          <w:lang w:eastAsia="tr-TR"/>
        </w:rPr>
        <w:t>58.06 ± 24.29</w:t>
      </w:r>
      <w:r w:rsidRPr="00545A7F">
        <w:rPr>
          <w:rFonts w:ascii="Arial" w:eastAsia="Times New Roman" w:hAnsi="Arial" w:cs="Arial"/>
          <w:color w:val="000000" w:themeColor="text1"/>
        </w:rPr>
        <w:t xml:space="preserve">), </w:t>
      </w:r>
      <w:r w:rsidRPr="00545A7F">
        <w:rPr>
          <w:rFonts w:ascii="Arial" w:hAnsi="Arial" w:cs="Arial"/>
          <w:color w:val="000000" w:themeColor="text1"/>
        </w:rPr>
        <w:t>kontrol grubundaki kadınların puan ortalamalarından (</w:t>
      </w:r>
      <w:r w:rsidRPr="00545A7F">
        <w:rPr>
          <w:rFonts w:ascii="Arial" w:eastAsia="Times New Roman" w:hAnsi="Arial" w:cs="Arial"/>
          <w:color w:val="000000" w:themeColor="text1"/>
          <w:lang w:eastAsia="tr-TR"/>
        </w:rPr>
        <w:t>80.65 ± 16.72</w:t>
      </w:r>
      <w:r w:rsidRPr="00545A7F">
        <w:rPr>
          <w:rFonts w:ascii="Arial" w:hAnsi="Arial" w:cs="Arial"/>
          <w:color w:val="000000" w:themeColor="text1"/>
        </w:rPr>
        <w:t xml:space="preserve">) daha düşük </w:t>
      </w:r>
      <w:r w:rsidR="00652794" w:rsidRPr="00545A7F">
        <w:rPr>
          <w:rFonts w:ascii="Arial" w:hAnsi="Arial" w:cs="Arial"/>
          <w:color w:val="000000" w:themeColor="text1"/>
        </w:rPr>
        <w:t>olduğu belirlenmiştir</w:t>
      </w:r>
      <w:r w:rsidRPr="00545A7F">
        <w:rPr>
          <w:rFonts w:ascii="Arial" w:hAnsi="Arial" w:cs="Arial"/>
          <w:color w:val="000000" w:themeColor="text1"/>
        </w:rPr>
        <w:t xml:space="preserve"> (</w:t>
      </w:r>
      <w:r w:rsidR="007E2462" w:rsidRPr="00545A7F">
        <w:rPr>
          <w:rFonts w:ascii="Arial" w:eastAsia="Times New Roman" w:hAnsi="Arial" w:cs="Arial"/>
          <w:color w:val="000000" w:themeColor="text1"/>
          <w:lang w:eastAsia="tr-TR"/>
        </w:rPr>
        <w:t>Z:-3.69, p:0.00</w:t>
      </w:r>
      <w:r w:rsidRPr="00545A7F">
        <w:rPr>
          <w:rFonts w:ascii="Arial" w:eastAsia="Times New Roman" w:hAnsi="Arial" w:cs="Arial"/>
          <w:color w:val="000000" w:themeColor="text1"/>
          <w:lang w:eastAsia="tr-TR"/>
        </w:rPr>
        <w:t xml:space="preserve">) (Tablo </w:t>
      </w:r>
      <w:r w:rsidRPr="00545A7F">
        <w:rPr>
          <w:rFonts w:ascii="Arial" w:hAnsi="Arial" w:cs="Arial"/>
          <w:color w:val="000000" w:themeColor="text1"/>
        </w:rPr>
        <w:t>4.2.6</w:t>
      </w:r>
      <w:r w:rsidRPr="00545A7F">
        <w:rPr>
          <w:rFonts w:ascii="Arial" w:eastAsia="Times New Roman" w:hAnsi="Arial" w:cs="Arial"/>
          <w:color w:val="000000" w:themeColor="text1"/>
          <w:lang w:eastAsia="tr-TR"/>
        </w:rPr>
        <w:t>).</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 xml:space="preserve">Girişim grubundaki kadınların </w:t>
      </w:r>
      <w:r w:rsidRPr="00545A7F">
        <w:rPr>
          <w:rFonts w:ascii="Arial" w:eastAsia="Times New Roman" w:hAnsi="Arial" w:cs="Arial"/>
          <w:i/>
          <w:color w:val="000000" w:themeColor="text1"/>
          <w:u w:val="single"/>
          <w:lang w:eastAsia="tr-TR"/>
        </w:rPr>
        <w:t>iştahsızlık</w:t>
      </w:r>
      <w:r w:rsidRPr="00545A7F">
        <w:rPr>
          <w:rFonts w:ascii="Arial" w:eastAsia="Times New Roman" w:hAnsi="Arial" w:cs="Arial"/>
          <w:color w:val="000000" w:themeColor="text1"/>
          <w:lang w:eastAsia="tr-TR"/>
        </w:rPr>
        <w:t xml:space="preserve"> </w:t>
      </w:r>
      <w:r w:rsidRPr="00545A7F">
        <w:rPr>
          <w:rFonts w:ascii="Arial" w:hAnsi="Arial" w:cs="Arial"/>
          <w:color w:val="000000" w:themeColor="text1"/>
        </w:rPr>
        <w:t>alt boyutu puan ortalamalarının</w:t>
      </w:r>
      <w:r w:rsidRPr="00545A7F">
        <w:rPr>
          <w:rFonts w:ascii="Arial" w:eastAsia="Times New Roman" w:hAnsi="Arial" w:cs="Arial"/>
          <w:color w:val="000000" w:themeColor="text1"/>
        </w:rPr>
        <w:t xml:space="preserve"> </w:t>
      </w:r>
      <w:r w:rsidRPr="00545A7F">
        <w:rPr>
          <w:rFonts w:ascii="Arial" w:hAnsi="Arial" w:cs="Arial"/>
          <w:color w:val="000000" w:themeColor="text1"/>
        </w:rPr>
        <w:t>(</w:t>
      </w:r>
      <w:r w:rsidRPr="00545A7F">
        <w:rPr>
          <w:rFonts w:ascii="Arial" w:eastAsia="Times New Roman" w:hAnsi="Arial" w:cs="Arial"/>
          <w:color w:val="000000" w:themeColor="text1"/>
          <w:lang w:eastAsia="tr-TR"/>
        </w:rPr>
        <w:t>65.59 ± 18.22</w:t>
      </w:r>
      <w:r w:rsidRPr="00545A7F">
        <w:rPr>
          <w:rFonts w:ascii="Arial" w:eastAsia="Times New Roman" w:hAnsi="Arial" w:cs="Arial"/>
          <w:color w:val="000000" w:themeColor="text1"/>
        </w:rPr>
        <w:t xml:space="preserve">), </w:t>
      </w:r>
      <w:r w:rsidRPr="00545A7F">
        <w:rPr>
          <w:rFonts w:ascii="Arial" w:hAnsi="Arial" w:cs="Arial"/>
          <w:color w:val="000000" w:themeColor="text1"/>
        </w:rPr>
        <w:t>kontrol grubundaki kadınların puan ortalamalarından (</w:t>
      </w:r>
      <w:r w:rsidRPr="00545A7F">
        <w:rPr>
          <w:rFonts w:ascii="Arial" w:eastAsia="Times New Roman" w:hAnsi="Arial" w:cs="Arial"/>
          <w:color w:val="000000" w:themeColor="text1"/>
          <w:lang w:eastAsia="tr-TR"/>
        </w:rPr>
        <w:t>75.27 ± 19.18</w:t>
      </w:r>
      <w:r w:rsidRPr="00545A7F">
        <w:rPr>
          <w:rFonts w:ascii="Arial" w:hAnsi="Arial" w:cs="Arial"/>
          <w:color w:val="000000" w:themeColor="text1"/>
        </w:rPr>
        <w:t>) daha düşük olduğu belirlenmiştir (</w:t>
      </w:r>
      <w:r w:rsidR="007E2462" w:rsidRPr="00545A7F">
        <w:rPr>
          <w:rFonts w:ascii="Arial" w:eastAsia="Times New Roman" w:hAnsi="Arial" w:cs="Arial"/>
          <w:color w:val="000000" w:themeColor="text1"/>
          <w:lang w:eastAsia="tr-TR"/>
        </w:rPr>
        <w:t>Z:-1.99, p:0.04</w:t>
      </w:r>
      <w:r w:rsidRPr="00545A7F">
        <w:rPr>
          <w:rFonts w:ascii="Arial" w:eastAsia="Times New Roman" w:hAnsi="Arial" w:cs="Arial"/>
          <w:color w:val="000000" w:themeColor="text1"/>
          <w:lang w:eastAsia="tr-TR"/>
        </w:rPr>
        <w:t xml:space="preserve">) (Tablo </w:t>
      </w:r>
      <w:r w:rsidRPr="00545A7F">
        <w:rPr>
          <w:rFonts w:ascii="Arial" w:hAnsi="Arial" w:cs="Arial"/>
          <w:color w:val="000000" w:themeColor="text1"/>
        </w:rPr>
        <w:t>4.2.6</w:t>
      </w:r>
      <w:r w:rsidRPr="00545A7F">
        <w:rPr>
          <w:rFonts w:ascii="Arial" w:eastAsia="Times New Roman" w:hAnsi="Arial" w:cs="Arial"/>
          <w:color w:val="000000" w:themeColor="text1"/>
          <w:lang w:eastAsia="tr-TR"/>
        </w:rPr>
        <w:t>).</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 xml:space="preserve">Girişim grubundaki kadınların </w:t>
      </w:r>
      <w:r w:rsidRPr="00545A7F">
        <w:rPr>
          <w:rFonts w:ascii="Arial" w:eastAsia="Times New Roman" w:hAnsi="Arial" w:cs="Arial"/>
          <w:i/>
          <w:color w:val="000000" w:themeColor="text1"/>
          <w:u w:val="single"/>
          <w:lang w:eastAsia="tr-TR"/>
        </w:rPr>
        <w:t>diyare</w:t>
      </w:r>
      <w:r w:rsidRPr="00545A7F">
        <w:rPr>
          <w:rFonts w:ascii="Arial" w:eastAsia="Times New Roman" w:hAnsi="Arial" w:cs="Arial"/>
          <w:color w:val="000000" w:themeColor="text1"/>
          <w:lang w:eastAsia="tr-TR"/>
        </w:rPr>
        <w:t xml:space="preserve"> </w:t>
      </w:r>
      <w:r w:rsidRPr="00545A7F">
        <w:rPr>
          <w:rFonts w:ascii="Arial" w:hAnsi="Arial" w:cs="Arial"/>
          <w:color w:val="000000" w:themeColor="text1"/>
        </w:rPr>
        <w:t>alt boyutu puan ortalamalarının</w:t>
      </w:r>
      <w:r w:rsidRPr="00545A7F">
        <w:rPr>
          <w:rFonts w:ascii="Arial" w:eastAsia="Times New Roman" w:hAnsi="Arial" w:cs="Arial"/>
          <w:color w:val="000000" w:themeColor="text1"/>
        </w:rPr>
        <w:t xml:space="preserve"> </w:t>
      </w:r>
      <w:r w:rsidRPr="00545A7F">
        <w:rPr>
          <w:rFonts w:ascii="Arial" w:hAnsi="Arial" w:cs="Arial"/>
          <w:color w:val="000000" w:themeColor="text1"/>
        </w:rPr>
        <w:t>(</w:t>
      </w:r>
      <w:r w:rsidRPr="00545A7F">
        <w:rPr>
          <w:rFonts w:ascii="Arial" w:eastAsia="Times New Roman" w:hAnsi="Arial" w:cs="Arial"/>
          <w:color w:val="000000" w:themeColor="text1"/>
          <w:lang w:eastAsia="tr-TR"/>
        </w:rPr>
        <w:t>30.11 ± 21.70</w:t>
      </w:r>
      <w:r w:rsidRPr="00545A7F">
        <w:rPr>
          <w:rFonts w:ascii="Arial" w:eastAsia="Times New Roman" w:hAnsi="Arial" w:cs="Arial"/>
          <w:color w:val="000000" w:themeColor="text1"/>
        </w:rPr>
        <w:t xml:space="preserve">), </w:t>
      </w:r>
      <w:r w:rsidRPr="00545A7F">
        <w:rPr>
          <w:rFonts w:ascii="Arial" w:hAnsi="Arial" w:cs="Arial"/>
          <w:color w:val="000000" w:themeColor="text1"/>
        </w:rPr>
        <w:t>kontrol grubundaki kadınların puan ortalamalarından (</w:t>
      </w:r>
      <w:r w:rsidRPr="00545A7F">
        <w:rPr>
          <w:rFonts w:ascii="Arial" w:eastAsia="Times New Roman" w:hAnsi="Arial" w:cs="Arial"/>
          <w:color w:val="000000" w:themeColor="text1"/>
          <w:lang w:eastAsia="tr-TR"/>
        </w:rPr>
        <w:t>20.43 ± 30.64</w:t>
      </w:r>
      <w:r w:rsidRPr="00545A7F">
        <w:rPr>
          <w:rFonts w:ascii="Arial" w:hAnsi="Arial" w:cs="Arial"/>
          <w:color w:val="000000" w:themeColor="text1"/>
        </w:rPr>
        <w:t>) daha yüksek olduğu saptanmıştır  (</w:t>
      </w:r>
      <w:r w:rsidR="007E2462" w:rsidRPr="00545A7F">
        <w:rPr>
          <w:rFonts w:ascii="Arial" w:eastAsia="Times New Roman" w:hAnsi="Arial" w:cs="Arial"/>
          <w:color w:val="000000" w:themeColor="text1"/>
          <w:lang w:eastAsia="tr-TR"/>
        </w:rPr>
        <w:t>Z:-2.10, p:0.03</w:t>
      </w:r>
      <w:r w:rsidRPr="00545A7F">
        <w:rPr>
          <w:rFonts w:ascii="Arial" w:eastAsia="Times New Roman" w:hAnsi="Arial" w:cs="Arial"/>
          <w:color w:val="000000" w:themeColor="text1"/>
          <w:lang w:eastAsia="tr-TR"/>
        </w:rPr>
        <w:t xml:space="preserve">) (Tablo </w:t>
      </w:r>
      <w:r w:rsidRPr="00545A7F">
        <w:rPr>
          <w:rFonts w:ascii="Arial" w:hAnsi="Arial" w:cs="Arial"/>
          <w:color w:val="000000" w:themeColor="text1"/>
        </w:rPr>
        <w:t>4.2.6</w:t>
      </w:r>
      <w:r w:rsidRPr="00545A7F">
        <w:rPr>
          <w:rFonts w:ascii="Arial" w:eastAsia="Times New Roman" w:hAnsi="Arial" w:cs="Arial"/>
          <w:color w:val="000000" w:themeColor="text1"/>
          <w:lang w:eastAsia="tr-TR"/>
        </w:rPr>
        <w:t>).</w:t>
      </w:r>
    </w:p>
    <w:p w:rsidR="00ED283E"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lang w:eastAsia="tr-TR"/>
        </w:rPr>
      </w:pPr>
      <w:r w:rsidRPr="00545A7F">
        <w:rPr>
          <w:rFonts w:ascii="Arial" w:hAnsi="Arial" w:cs="Arial"/>
          <w:color w:val="000000" w:themeColor="text1"/>
        </w:rPr>
        <w:t xml:space="preserve">Her iki grup arasında girişim sonrası </w:t>
      </w:r>
      <w:r w:rsidRPr="00545A7F">
        <w:rPr>
          <w:rFonts w:ascii="Arial" w:hAnsi="Arial" w:cs="Arial"/>
          <w:i/>
          <w:color w:val="000000" w:themeColor="text1"/>
          <w:u w:val="single"/>
        </w:rPr>
        <w:t>bulantı-kusma</w:t>
      </w:r>
      <w:r w:rsidRPr="00545A7F">
        <w:rPr>
          <w:rFonts w:ascii="Arial" w:hAnsi="Arial" w:cs="Arial"/>
          <w:color w:val="000000" w:themeColor="text1"/>
        </w:rPr>
        <w:t xml:space="preserve">, </w:t>
      </w:r>
      <w:r w:rsidRPr="00545A7F">
        <w:rPr>
          <w:rFonts w:ascii="Arial" w:hAnsi="Arial" w:cs="Arial"/>
          <w:i/>
          <w:color w:val="000000" w:themeColor="text1"/>
          <w:u w:val="single"/>
        </w:rPr>
        <w:t>konstipasyon</w:t>
      </w:r>
      <w:r w:rsidRPr="00545A7F">
        <w:rPr>
          <w:rFonts w:ascii="Arial" w:hAnsi="Arial" w:cs="Arial"/>
          <w:color w:val="000000" w:themeColor="text1"/>
        </w:rPr>
        <w:t xml:space="preserve"> ve </w:t>
      </w:r>
      <w:r w:rsidRPr="00545A7F">
        <w:rPr>
          <w:rFonts w:ascii="Arial" w:hAnsi="Arial" w:cs="Arial"/>
          <w:i/>
          <w:color w:val="000000" w:themeColor="text1"/>
          <w:u w:val="single"/>
        </w:rPr>
        <w:t>maddi zorluk</w:t>
      </w:r>
      <w:r w:rsidRPr="00545A7F">
        <w:rPr>
          <w:rFonts w:ascii="Arial" w:eastAsia="Times New Roman" w:hAnsi="Arial" w:cs="Arial"/>
          <w:color w:val="000000" w:themeColor="text1"/>
        </w:rPr>
        <w:t xml:space="preserve"> alt boyutları</w:t>
      </w:r>
      <w:r w:rsidRPr="00545A7F">
        <w:rPr>
          <w:rFonts w:ascii="Arial" w:hAnsi="Arial" w:cs="Arial"/>
          <w:color w:val="000000" w:themeColor="text1"/>
        </w:rPr>
        <w:t xml:space="preserve"> puan ortalamalarında anlamlı bir fark bulunmamıştır (p&gt;0.05) </w:t>
      </w:r>
      <w:r w:rsidRPr="00545A7F">
        <w:rPr>
          <w:rFonts w:ascii="Arial" w:eastAsia="Times New Roman" w:hAnsi="Arial" w:cs="Arial"/>
          <w:color w:val="000000" w:themeColor="text1"/>
          <w:lang w:eastAsia="tr-TR"/>
        </w:rPr>
        <w:t xml:space="preserve">(Tablo </w:t>
      </w:r>
      <w:r w:rsidRPr="00545A7F">
        <w:rPr>
          <w:rFonts w:ascii="Arial" w:hAnsi="Arial" w:cs="Arial"/>
          <w:color w:val="000000" w:themeColor="text1"/>
        </w:rPr>
        <w:t>4.2.6</w:t>
      </w:r>
      <w:r w:rsidRPr="00545A7F">
        <w:rPr>
          <w:rFonts w:ascii="Arial" w:eastAsia="Times New Roman" w:hAnsi="Arial" w:cs="Arial"/>
          <w:color w:val="000000" w:themeColor="text1"/>
          <w:lang w:eastAsia="tr-TR"/>
        </w:rPr>
        <w:t>).</w:t>
      </w:r>
    </w:p>
    <w:p w:rsidR="00ED283E" w:rsidRPr="00545A7F" w:rsidRDefault="00ED283E">
      <w:pPr>
        <w:rPr>
          <w:rFonts w:ascii="Arial" w:eastAsia="Times New Roman" w:hAnsi="Arial" w:cs="Arial"/>
          <w:color w:val="000000" w:themeColor="text1"/>
          <w:lang w:eastAsia="tr-TR"/>
        </w:rPr>
      </w:pPr>
      <w:r w:rsidRPr="00545A7F">
        <w:rPr>
          <w:rFonts w:ascii="Arial" w:eastAsia="Times New Roman" w:hAnsi="Arial" w:cs="Arial"/>
          <w:color w:val="000000" w:themeColor="text1"/>
          <w:lang w:eastAsia="tr-TR"/>
        </w:rPr>
        <w:br w:type="page"/>
      </w:r>
    </w:p>
    <w:p w:rsidR="009C02CF" w:rsidRPr="00545A7F" w:rsidRDefault="009C02CF" w:rsidP="009C02CF">
      <w:pPr>
        <w:pStyle w:val="ListeParagraf"/>
        <w:widowControl w:val="0"/>
        <w:numPr>
          <w:ilvl w:val="1"/>
          <w:numId w:val="20"/>
        </w:numPr>
        <w:autoSpaceDE w:val="0"/>
        <w:autoSpaceDN w:val="0"/>
        <w:adjustRightInd w:val="0"/>
        <w:spacing w:after="0" w:line="360" w:lineRule="auto"/>
        <w:ind w:right="-20"/>
        <w:jc w:val="both"/>
        <w:rPr>
          <w:rFonts w:ascii="Arial" w:hAnsi="Arial" w:cs="Arial"/>
          <w:b/>
          <w:color w:val="000000" w:themeColor="text1"/>
          <w:spacing w:val="-2"/>
        </w:rPr>
      </w:pPr>
      <w:r w:rsidRPr="00545A7F">
        <w:rPr>
          <w:rFonts w:ascii="Arial" w:hAnsi="Arial" w:cs="Arial"/>
          <w:b/>
          <w:color w:val="000000" w:themeColor="text1"/>
        </w:rPr>
        <w:lastRenderedPageBreak/>
        <w:t xml:space="preserve">1 Girişim grubundaki kadınların refleksoloji uygulaması öncesi, refleksoloji uygulaması bitiminde (2. haftada) ve refleksoloji uygulaması bitiminden iki hafta sonra (4. haftada) yapılan izlemlerdeki anksiyete, depresyon ve yaşam kalitesi düzeylerinin karşılaştırılması </w:t>
      </w:r>
    </w:p>
    <w:p w:rsidR="009C02CF" w:rsidRPr="00545A7F" w:rsidRDefault="009C02CF" w:rsidP="009C02CF">
      <w:pPr>
        <w:pStyle w:val="ListeParagraf"/>
        <w:widowControl w:val="0"/>
        <w:autoSpaceDE w:val="0"/>
        <w:autoSpaceDN w:val="0"/>
        <w:adjustRightInd w:val="0"/>
        <w:spacing w:after="0" w:line="360" w:lineRule="auto"/>
        <w:ind w:left="360" w:right="-20"/>
        <w:rPr>
          <w:rFonts w:ascii="Arial" w:hAnsi="Arial" w:cs="Arial"/>
          <w:b/>
          <w:color w:val="000000" w:themeColor="text1"/>
        </w:rPr>
      </w:pPr>
    </w:p>
    <w:p w:rsidR="009C02CF" w:rsidRPr="00545A7F" w:rsidRDefault="009C02CF" w:rsidP="009C02CF">
      <w:pPr>
        <w:pStyle w:val="ListeParagraf"/>
        <w:widowControl w:val="0"/>
        <w:autoSpaceDE w:val="0"/>
        <w:autoSpaceDN w:val="0"/>
        <w:adjustRightInd w:val="0"/>
        <w:spacing w:after="0" w:line="360" w:lineRule="auto"/>
        <w:ind w:left="360" w:right="-20"/>
        <w:rPr>
          <w:rFonts w:ascii="Arial" w:hAnsi="Arial" w:cs="Arial"/>
          <w:b/>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4.3.1 </w:t>
      </w:r>
      <w:r w:rsidRPr="00545A7F">
        <w:rPr>
          <w:rFonts w:ascii="Arial" w:hAnsi="Arial" w:cs="Arial"/>
          <w:color w:val="000000" w:themeColor="text1"/>
        </w:rPr>
        <w:t>Girişim grubundaki kadınların</w:t>
      </w:r>
      <w:r w:rsidRPr="00545A7F">
        <w:rPr>
          <w:rFonts w:ascii="Arial" w:eastAsia="Times New Roman" w:hAnsi="Arial" w:cs="Arial"/>
          <w:color w:val="000000" w:themeColor="text1"/>
        </w:rPr>
        <w:t xml:space="preserve"> girişim öncesi, </w:t>
      </w:r>
      <w:r w:rsidR="00E250C3" w:rsidRPr="00545A7F">
        <w:rPr>
          <w:rFonts w:ascii="Arial" w:eastAsia="Times New Roman" w:hAnsi="Arial" w:cs="Arial"/>
          <w:color w:val="000000" w:themeColor="text1"/>
        </w:rPr>
        <w:t>girişim sonrası 2. ve 4. haftalarda</w:t>
      </w:r>
      <w:r w:rsidRPr="00545A7F">
        <w:rPr>
          <w:rFonts w:ascii="Arial" w:eastAsia="Times New Roman" w:hAnsi="Arial" w:cs="Arial"/>
          <w:color w:val="000000" w:themeColor="text1"/>
        </w:rPr>
        <w:t xml:space="preserve"> </w:t>
      </w:r>
      <w:r w:rsidRPr="00545A7F">
        <w:rPr>
          <w:rFonts w:ascii="Arial" w:hAnsi="Arial" w:cs="Arial"/>
          <w:color w:val="000000" w:themeColor="text1"/>
        </w:rPr>
        <w:t>BAÖ</w:t>
      </w:r>
      <w:r w:rsidRPr="00545A7F">
        <w:rPr>
          <w:rFonts w:ascii="Arial" w:eastAsia="Times New Roman" w:hAnsi="Arial" w:cs="Arial"/>
          <w:color w:val="000000" w:themeColor="text1"/>
        </w:rPr>
        <w:t xml:space="preserve">, </w:t>
      </w:r>
      <w:r w:rsidRPr="00545A7F">
        <w:rPr>
          <w:rFonts w:ascii="Arial" w:hAnsi="Arial" w:cs="Arial"/>
          <w:color w:val="000000" w:themeColor="text1"/>
        </w:rPr>
        <w:t xml:space="preserve">BDÖ ve </w:t>
      </w:r>
      <w:r w:rsidRPr="00545A7F">
        <w:rPr>
          <w:rFonts w:ascii="Arial" w:eastAsia="Times New Roman,Bold" w:hAnsi="Arial" w:cs="Arial"/>
          <w:bCs/>
          <w:color w:val="000000" w:themeColor="text1"/>
        </w:rPr>
        <w:t>EORTC QLQ-C30-</w:t>
      </w:r>
      <w:proofErr w:type="gramStart"/>
      <w:r w:rsidRPr="00545A7F">
        <w:rPr>
          <w:rFonts w:ascii="Arial" w:eastAsia="Times New Roman,Bold" w:hAnsi="Arial" w:cs="Arial"/>
          <w:bCs/>
          <w:color w:val="000000" w:themeColor="text1"/>
        </w:rPr>
        <w:t>versiyon</w:t>
      </w:r>
      <w:proofErr w:type="gramEnd"/>
      <w:r w:rsidRPr="00545A7F">
        <w:rPr>
          <w:rFonts w:ascii="Arial" w:eastAsia="Times New Roman,Bold" w:hAnsi="Arial" w:cs="Arial"/>
          <w:bCs/>
          <w:color w:val="000000" w:themeColor="text1"/>
        </w:rPr>
        <w:t xml:space="preserve"> 3.0 </w:t>
      </w:r>
      <w:r w:rsidRPr="00545A7F">
        <w:rPr>
          <w:rFonts w:ascii="Arial" w:eastAsia="Times New Roman" w:hAnsi="Arial" w:cs="Arial"/>
          <w:color w:val="000000" w:themeColor="text1"/>
        </w:rPr>
        <w:t>alt boyutları puan ortalamalarının karşılaştırılması</w:t>
      </w:r>
      <w:r w:rsidR="007D7374" w:rsidRPr="00545A7F">
        <w:rPr>
          <w:rFonts w:ascii="Arial" w:eastAsia="Times New Roman" w:hAnsi="Arial" w:cs="Arial"/>
          <w:color w:val="000000" w:themeColor="text1"/>
        </w:rPr>
        <w:t xml:space="preserve"> (n:31)</w:t>
      </w:r>
    </w:p>
    <w:p w:rsidR="009C02CF" w:rsidRPr="00545A7F" w:rsidRDefault="009C02CF" w:rsidP="009C02CF">
      <w:pPr>
        <w:spacing w:after="0" w:line="240" w:lineRule="auto"/>
        <w:jc w:val="both"/>
        <w:rPr>
          <w:rFonts w:ascii="Arial" w:eastAsia="Times New Roman" w:hAnsi="Arial" w:cs="Arial"/>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p>
    <w:tbl>
      <w:tblPr>
        <w:tblStyle w:val="TabloKlavuzu"/>
        <w:tblW w:w="8897" w:type="dxa"/>
        <w:tblLayout w:type="fixed"/>
        <w:tblLook w:val="04A0"/>
      </w:tblPr>
      <w:tblGrid>
        <w:gridCol w:w="1809"/>
        <w:gridCol w:w="1560"/>
        <w:gridCol w:w="1559"/>
        <w:gridCol w:w="1559"/>
        <w:gridCol w:w="1276"/>
        <w:gridCol w:w="142"/>
        <w:gridCol w:w="992"/>
      </w:tblGrid>
      <w:tr w:rsidR="007D7374" w:rsidRPr="00545A7F" w:rsidTr="007D7374">
        <w:trPr>
          <w:trHeight w:val="317"/>
        </w:trPr>
        <w:tc>
          <w:tcPr>
            <w:tcW w:w="1809" w:type="dxa"/>
            <w:vMerge w:val="restart"/>
            <w:tcBorders>
              <w:left w:val="nil"/>
              <w:right w:val="nil"/>
            </w:tcBorders>
            <w:vAlign w:val="center"/>
          </w:tcPr>
          <w:p w:rsidR="007D7374" w:rsidRPr="00545A7F" w:rsidRDefault="007D7374" w:rsidP="004733AB">
            <w:pPr>
              <w:rPr>
                <w:rFonts w:ascii="Arial" w:hAnsi="Arial" w:cs="Arial"/>
                <w:b/>
                <w:color w:val="000000" w:themeColor="text1"/>
                <w:sz w:val="20"/>
                <w:szCs w:val="20"/>
              </w:rPr>
            </w:pPr>
            <w:r w:rsidRPr="00545A7F">
              <w:rPr>
                <w:rFonts w:ascii="Arial" w:hAnsi="Arial" w:cs="Arial"/>
                <w:b/>
                <w:color w:val="000000" w:themeColor="text1"/>
                <w:sz w:val="20"/>
                <w:szCs w:val="20"/>
              </w:rPr>
              <w:t>Ölçekler</w:t>
            </w:r>
          </w:p>
        </w:tc>
        <w:tc>
          <w:tcPr>
            <w:tcW w:w="1560" w:type="dxa"/>
            <w:tcBorders>
              <w:left w:val="nil"/>
              <w:bottom w:val="single" w:sz="4" w:space="0" w:color="auto"/>
              <w:right w:val="nil"/>
            </w:tcBorders>
            <w:vAlign w:val="center"/>
          </w:tcPr>
          <w:p w:rsidR="007D7374" w:rsidRPr="00545A7F" w:rsidRDefault="007D7374" w:rsidP="004733AB">
            <w:pPr>
              <w:jc w:val="center"/>
              <w:rPr>
                <w:rFonts w:ascii="Arial" w:hAnsi="Arial" w:cs="Arial"/>
                <w:b/>
                <w:color w:val="000000" w:themeColor="text1"/>
                <w:sz w:val="20"/>
                <w:szCs w:val="20"/>
              </w:rPr>
            </w:pPr>
            <w:r w:rsidRPr="00545A7F">
              <w:rPr>
                <w:rFonts w:ascii="Arial" w:hAnsi="Arial" w:cs="Arial"/>
                <w:b/>
                <w:color w:val="000000" w:themeColor="text1"/>
                <w:sz w:val="20"/>
                <w:szCs w:val="20"/>
              </w:rPr>
              <w:t>Girişim Öncesi</w:t>
            </w:r>
          </w:p>
          <w:p w:rsidR="007D7374" w:rsidRPr="00545A7F" w:rsidRDefault="007D7374" w:rsidP="004733AB">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(n:31)</w:t>
            </w:r>
          </w:p>
        </w:tc>
        <w:tc>
          <w:tcPr>
            <w:tcW w:w="1559" w:type="dxa"/>
            <w:tcBorders>
              <w:left w:val="nil"/>
              <w:bottom w:val="single" w:sz="4" w:space="0" w:color="auto"/>
              <w:right w:val="nil"/>
            </w:tcBorders>
            <w:vAlign w:val="center"/>
          </w:tcPr>
          <w:p w:rsidR="007D7374" w:rsidRPr="00545A7F" w:rsidRDefault="007D7374" w:rsidP="004733AB">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2. Hafta</w:t>
            </w:r>
          </w:p>
          <w:p w:rsidR="007D7374" w:rsidRPr="00545A7F" w:rsidRDefault="007D7374" w:rsidP="004733AB">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(n:31)</w:t>
            </w:r>
          </w:p>
        </w:tc>
        <w:tc>
          <w:tcPr>
            <w:tcW w:w="1559" w:type="dxa"/>
            <w:tcBorders>
              <w:left w:val="nil"/>
              <w:bottom w:val="single" w:sz="4" w:space="0" w:color="auto"/>
              <w:right w:val="nil"/>
            </w:tcBorders>
            <w:vAlign w:val="center"/>
          </w:tcPr>
          <w:p w:rsidR="007D7374" w:rsidRPr="00545A7F" w:rsidRDefault="007D7374" w:rsidP="004733AB">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4. Hafta</w:t>
            </w:r>
          </w:p>
          <w:p w:rsidR="007D7374" w:rsidRPr="00545A7F" w:rsidRDefault="007D7374" w:rsidP="004733AB">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(n:31)</w:t>
            </w:r>
          </w:p>
        </w:tc>
        <w:tc>
          <w:tcPr>
            <w:tcW w:w="1418" w:type="dxa"/>
            <w:gridSpan w:val="2"/>
            <w:tcBorders>
              <w:left w:val="nil"/>
              <w:bottom w:val="nil"/>
              <w:right w:val="nil"/>
            </w:tcBorders>
            <w:vAlign w:val="center"/>
          </w:tcPr>
          <w:p w:rsidR="007D7374" w:rsidRPr="00545A7F" w:rsidRDefault="007D7374" w:rsidP="004733AB">
            <w:pPr>
              <w:jc w:val="center"/>
              <w:rPr>
                <w:rFonts w:ascii="Arial" w:hAnsi="Arial" w:cs="Arial"/>
                <w:b/>
                <w:color w:val="000000" w:themeColor="text1"/>
                <w:sz w:val="20"/>
                <w:szCs w:val="20"/>
              </w:rPr>
            </w:pPr>
          </w:p>
          <w:p w:rsidR="007D7374" w:rsidRPr="00545A7F" w:rsidRDefault="007D7374" w:rsidP="004733AB">
            <w:pPr>
              <w:jc w:val="center"/>
              <w:rPr>
                <w:rFonts w:ascii="Arial" w:eastAsia="Times New Roman" w:hAnsi="Arial" w:cs="Arial"/>
                <w:color w:val="000000" w:themeColor="text1"/>
                <w:sz w:val="20"/>
                <w:szCs w:val="20"/>
              </w:rPr>
            </w:pPr>
            <w:r w:rsidRPr="00545A7F">
              <w:rPr>
                <w:rFonts w:ascii="Arial" w:hAnsi="Arial" w:cs="Arial"/>
                <w:b/>
                <w:color w:val="000000" w:themeColor="text1"/>
                <w:sz w:val="20"/>
                <w:szCs w:val="20"/>
              </w:rPr>
              <w:t>İstatistiksel Değer</w:t>
            </w:r>
          </w:p>
        </w:tc>
        <w:tc>
          <w:tcPr>
            <w:tcW w:w="992" w:type="dxa"/>
            <w:tcBorders>
              <w:left w:val="nil"/>
              <w:bottom w:val="nil"/>
              <w:right w:val="nil"/>
            </w:tcBorders>
            <w:vAlign w:val="center"/>
          </w:tcPr>
          <w:p w:rsidR="007D7374" w:rsidRPr="00545A7F" w:rsidRDefault="007D7374" w:rsidP="004733AB">
            <w:pPr>
              <w:rPr>
                <w:rFonts w:ascii="Arial" w:eastAsia="Times New Roman" w:hAnsi="Arial" w:cs="Arial"/>
                <w:color w:val="000000" w:themeColor="text1"/>
                <w:sz w:val="20"/>
                <w:szCs w:val="20"/>
              </w:rPr>
            </w:pPr>
            <w:r w:rsidRPr="00545A7F">
              <w:rPr>
                <w:rFonts w:ascii="Arial" w:hAnsi="Arial" w:cs="Arial"/>
                <w:b/>
                <w:color w:val="000000" w:themeColor="text1"/>
                <w:sz w:val="20"/>
                <w:szCs w:val="20"/>
              </w:rPr>
              <w:t xml:space="preserve">  </w:t>
            </w:r>
            <w:proofErr w:type="gramStart"/>
            <w:r w:rsidRPr="00545A7F">
              <w:rPr>
                <w:rFonts w:ascii="Arial" w:hAnsi="Arial" w:cs="Arial"/>
                <w:b/>
                <w:color w:val="000000" w:themeColor="text1"/>
                <w:sz w:val="20"/>
                <w:szCs w:val="20"/>
              </w:rPr>
              <w:t>p</w:t>
            </w:r>
            <w:proofErr w:type="gramEnd"/>
          </w:p>
        </w:tc>
      </w:tr>
      <w:tr w:rsidR="009C02CF" w:rsidRPr="00545A7F" w:rsidTr="007D7374">
        <w:trPr>
          <w:trHeight w:val="99"/>
        </w:trPr>
        <w:tc>
          <w:tcPr>
            <w:tcW w:w="1809" w:type="dxa"/>
            <w:vMerge/>
            <w:tcBorders>
              <w:left w:val="nil"/>
              <w:bottom w:val="single" w:sz="4" w:space="0" w:color="auto"/>
              <w:right w:val="nil"/>
            </w:tcBorders>
            <w:vAlign w:val="center"/>
          </w:tcPr>
          <w:p w:rsidR="009C02CF" w:rsidRPr="00545A7F" w:rsidRDefault="009C02CF" w:rsidP="004733AB">
            <w:pPr>
              <w:rPr>
                <w:rFonts w:ascii="Arial" w:hAnsi="Arial" w:cs="Arial"/>
                <w:b/>
                <w:color w:val="000000" w:themeColor="text1"/>
                <w:sz w:val="20"/>
                <w:szCs w:val="20"/>
              </w:rPr>
            </w:pPr>
          </w:p>
        </w:tc>
        <w:tc>
          <w:tcPr>
            <w:tcW w:w="1560" w:type="dxa"/>
            <w:tcBorders>
              <w:top w:val="nil"/>
              <w:left w:val="nil"/>
              <w:bottom w:val="single" w:sz="4" w:space="0" w:color="auto"/>
              <w:right w:val="nil"/>
            </w:tcBorders>
            <w:vAlign w:val="bottom"/>
          </w:tcPr>
          <w:p w:rsidR="009C02CF" w:rsidRPr="00545A7F" w:rsidRDefault="009C02CF" w:rsidP="004733AB">
            <w:pPr>
              <w:jc w:val="center"/>
              <w:rPr>
                <w:rFonts w:ascii="Arial" w:hAnsi="Arial" w:cs="Arial"/>
                <w:b/>
                <w:color w:val="000000" w:themeColor="text1"/>
                <w:sz w:val="20"/>
                <w:szCs w:val="20"/>
              </w:rPr>
            </w:pPr>
            <w:r w:rsidRPr="00545A7F">
              <w:rPr>
                <w:rFonts w:ascii="Arial" w:eastAsia="Times New Roman" w:hAnsi="Arial" w:cs="Arial"/>
                <w:b/>
                <w:bCs/>
                <w:color w:val="000000" w:themeColor="text1"/>
                <w:sz w:val="20"/>
                <w:szCs w:val="20"/>
                <w:lang w:eastAsia="tr-TR"/>
              </w:rPr>
              <w:t>X ± SD</w:t>
            </w:r>
          </w:p>
        </w:tc>
        <w:tc>
          <w:tcPr>
            <w:tcW w:w="1559" w:type="dxa"/>
            <w:tcBorders>
              <w:top w:val="nil"/>
              <w:left w:val="nil"/>
              <w:bottom w:val="single" w:sz="4" w:space="0" w:color="auto"/>
              <w:right w:val="nil"/>
            </w:tcBorders>
            <w:vAlign w:val="bottom"/>
          </w:tcPr>
          <w:p w:rsidR="009C02CF" w:rsidRPr="00545A7F" w:rsidRDefault="009C02CF" w:rsidP="004733AB">
            <w:pPr>
              <w:jc w:val="center"/>
              <w:rPr>
                <w:rFonts w:ascii="Arial" w:eastAsia="Times New Roman" w:hAnsi="Arial" w:cs="Arial"/>
                <w:b/>
                <w:color w:val="000000" w:themeColor="text1"/>
                <w:sz w:val="20"/>
                <w:szCs w:val="20"/>
              </w:rPr>
            </w:pPr>
            <w:r w:rsidRPr="00545A7F">
              <w:rPr>
                <w:rFonts w:ascii="Arial" w:eastAsia="Times New Roman" w:hAnsi="Arial" w:cs="Arial"/>
                <w:b/>
                <w:bCs/>
                <w:color w:val="000000" w:themeColor="text1"/>
                <w:sz w:val="20"/>
                <w:szCs w:val="20"/>
                <w:lang w:eastAsia="tr-TR"/>
              </w:rPr>
              <w:t>X ± SD</w:t>
            </w:r>
          </w:p>
        </w:tc>
        <w:tc>
          <w:tcPr>
            <w:tcW w:w="1559" w:type="dxa"/>
            <w:tcBorders>
              <w:top w:val="nil"/>
              <w:left w:val="nil"/>
              <w:bottom w:val="single" w:sz="4" w:space="0" w:color="auto"/>
              <w:right w:val="nil"/>
            </w:tcBorders>
            <w:vAlign w:val="bottom"/>
          </w:tcPr>
          <w:p w:rsidR="009C02CF" w:rsidRPr="00545A7F" w:rsidRDefault="009C02CF" w:rsidP="004733AB">
            <w:pPr>
              <w:jc w:val="center"/>
              <w:rPr>
                <w:rFonts w:ascii="Arial" w:eastAsia="Times New Roman" w:hAnsi="Arial" w:cs="Arial"/>
                <w:b/>
                <w:color w:val="000000" w:themeColor="text1"/>
                <w:sz w:val="20"/>
                <w:szCs w:val="20"/>
              </w:rPr>
            </w:pPr>
            <w:r w:rsidRPr="00545A7F">
              <w:rPr>
                <w:rFonts w:ascii="Arial" w:eastAsia="Times New Roman" w:hAnsi="Arial" w:cs="Arial"/>
                <w:b/>
                <w:bCs/>
                <w:color w:val="000000" w:themeColor="text1"/>
                <w:sz w:val="20"/>
                <w:szCs w:val="20"/>
                <w:lang w:eastAsia="tr-TR"/>
              </w:rPr>
              <w:t>X ± SD</w:t>
            </w:r>
          </w:p>
        </w:tc>
        <w:tc>
          <w:tcPr>
            <w:tcW w:w="1276" w:type="dxa"/>
            <w:tcBorders>
              <w:top w:val="nil"/>
              <w:left w:val="nil"/>
              <w:bottom w:val="single" w:sz="4" w:space="0" w:color="auto"/>
              <w:right w:val="nil"/>
            </w:tcBorders>
            <w:vAlign w:val="center"/>
          </w:tcPr>
          <w:p w:rsidR="009C02CF" w:rsidRPr="00545A7F" w:rsidRDefault="009C02CF" w:rsidP="004733AB">
            <w:pPr>
              <w:jc w:val="center"/>
              <w:rPr>
                <w:rFonts w:ascii="Arial" w:hAnsi="Arial" w:cs="Arial"/>
                <w:b/>
                <w:color w:val="000000" w:themeColor="text1"/>
                <w:sz w:val="20"/>
                <w:szCs w:val="20"/>
              </w:rPr>
            </w:pPr>
          </w:p>
        </w:tc>
        <w:tc>
          <w:tcPr>
            <w:tcW w:w="1134" w:type="dxa"/>
            <w:gridSpan w:val="2"/>
            <w:tcBorders>
              <w:top w:val="nil"/>
              <w:left w:val="nil"/>
              <w:bottom w:val="single" w:sz="4" w:space="0" w:color="auto"/>
              <w:right w:val="nil"/>
            </w:tcBorders>
            <w:vAlign w:val="center"/>
          </w:tcPr>
          <w:p w:rsidR="009C02CF" w:rsidRPr="00545A7F" w:rsidRDefault="009C02CF" w:rsidP="004733AB">
            <w:pPr>
              <w:jc w:val="center"/>
              <w:rPr>
                <w:rFonts w:ascii="Arial" w:hAnsi="Arial" w:cs="Arial"/>
                <w:b/>
                <w:color w:val="000000" w:themeColor="text1"/>
                <w:sz w:val="20"/>
                <w:szCs w:val="20"/>
              </w:rPr>
            </w:pPr>
          </w:p>
        </w:tc>
      </w:tr>
      <w:tr w:rsidR="009C02CF" w:rsidRPr="00545A7F" w:rsidTr="003E2642">
        <w:tc>
          <w:tcPr>
            <w:tcW w:w="1809" w:type="dxa"/>
            <w:tcBorders>
              <w:left w:val="nil"/>
              <w:right w:val="nil"/>
            </w:tcBorders>
          </w:tcPr>
          <w:p w:rsidR="009C02CF" w:rsidRPr="00545A7F" w:rsidRDefault="009C02CF" w:rsidP="004733AB">
            <w:pPr>
              <w:rPr>
                <w:rFonts w:ascii="Arial" w:hAnsi="Arial" w:cs="Arial"/>
                <w:b/>
                <w:color w:val="000000" w:themeColor="text1"/>
                <w:sz w:val="20"/>
                <w:szCs w:val="20"/>
              </w:rPr>
            </w:pPr>
            <w:r w:rsidRPr="00545A7F">
              <w:rPr>
                <w:rFonts w:ascii="Arial" w:hAnsi="Arial" w:cs="Arial"/>
                <w:b/>
                <w:color w:val="000000" w:themeColor="text1"/>
                <w:sz w:val="20"/>
                <w:szCs w:val="20"/>
              </w:rPr>
              <w:t>BAÖ</w:t>
            </w:r>
            <w:r w:rsidRPr="00545A7F">
              <w:rPr>
                <w:rFonts w:ascii="Arial" w:hAnsi="Arial" w:cs="Arial"/>
                <w:b/>
                <w:color w:val="000000" w:themeColor="text1"/>
                <w:sz w:val="20"/>
                <w:szCs w:val="20"/>
                <w:vertAlign w:val="superscript"/>
              </w:rPr>
              <w:t>a</w:t>
            </w:r>
          </w:p>
        </w:tc>
        <w:tc>
          <w:tcPr>
            <w:tcW w:w="1560" w:type="dxa"/>
            <w:tcBorders>
              <w:left w:val="nil"/>
              <w:right w:val="nil"/>
            </w:tcBorders>
            <w:vAlign w:val="bottom"/>
          </w:tcPr>
          <w:p w:rsidR="009C02CF" w:rsidRPr="00545A7F" w:rsidRDefault="009C02CF" w:rsidP="004733AB">
            <w:pPr>
              <w:rPr>
                <w:rFonts w:ascii="Arial" w:eastAsia="Times New Roman" w:hAnsi="Arial" w:cs="Arial"/>
                <w:color w:val="000000" w:themeColor="text1"/>
                <w:sz w:val="20"/>
                <w:szCs w:val="20"/>
              </w:rPr>
            </w:pPr>
            <w:r w:rsidRPr="00545A7F">
              <w:rPr>
                <w:rFonts w:ascii="Arial" w:hAnsi="Arial" w:cs="Arial"/>
                <w:color w:val="000000" w:themeColor="text1"/>
                <w:sz w:val="20"/>
                <w:szCs w:val="20"/>
              </w:rPr>
              <w:t>42.45 ± 9.49</w:t>
            </w:r>
          </w:p>
        </w:tc>
        <w:tc>
          <w:tcPr>
            <w:tcW w:w="1559" w:type="dxa"/>
            <w:tcBorders>
              <w:left w:val="nil"/>
              <w:right w:val="nil"/>
            </w:tcBorders>
            <w:vAlign w:val="bottom"/>
          </w:tcPr>
          <w:p w:rsidR="009C02CF" w:rsidRPr="00545A7F" w:rsidRDefault="009C02CF" w:rsidP="004733AB">
            <w:pPr>
              <w:rPr>
                <w:rFonts w:ascii="Arial" w:eastAsia="Times New Roman" w:hAnsi="Arial" w:cs="Arial"/>
                <w:color w:val="000000" w:themeColor="text1"/>
                <w:sz w:val="20"/>
                <w:szCs w:val="20"/>
              </w:rPr>
            </w:pPr>
            <w:r w:rsidRPr="00545A7F">
              <w:rPr>
                <w:rFonts w:ascii="Arial" w:hAnsi="Arial" w:cs="Arial"/>
                <w:color w:val="000000" w:themeColor="text1"/>
                <w:sz w:val="20"/>
                <w:szCs w:val="20"/>
              </w:rPr>
              <w:t>30.71 ± 6.63</w:t>
            </w:r>
          </w:p>
        </w:tc>
        <w:tc>
          <w:tcPr>
            <w:tcW w:w="1559" w:type="dxa"/>
            <w:tcBorders>
              <w:left w:val="nil"/>
              <w:right w:val="nil"/>
            </w:tcBorders>
            <w:vAlign w:val="bottom"/>
          </w:tcPr>
          <w:p w:rsidR="009C02CF" w:rsidRPr="00545A7F" w:rsidRDefault="009C02CF" w:rsidP="004733AB">
            <w:pPr>
              <w:rPr>
                <w:rFonts w:ascii="Arial" w:eastAsia="Times New Roman" w:hAnsi="Arial" w:cs="Arial"/>
                <w:color w:val="000000" w:themeColor="text1"/>
                <w:sz w:val="20"/>
                <w:szCs w:val="20"/>
              </w:rPr>
            </w:pPr>
            <w:r w:rsidRPr="00545A7F">
              <w:rPr>
                <w:rFonts w:ascii="Arial" w:hAnsi="Arial" w:cs="Arial"/>
                <w:color w:val="000000" w:themeColor="text1"/>
                <w:sz w:val="20"/>
                <w:szCs w:val="20"/>
              </w:rPr>
              <w:t>32.94 ± 8.42</w:t>
            </w:r>
          </w:p>
        </w:tc>
        <w:tc>
          <w:tcPr>
            <w:tcW w:w="1276" w:type="dxa"/>
            <w:tcBorders>
              <w:left w:val="nil"/>
              <w:right w:val="nil"/>
            </w:tcBorders>
            <w:vAlign w:val="bottom"/>
          </w:tcPr>
          <w:p w:rsidR="009C02CF" w:rsidRPr="00545A7F" w:rsidRDefault="009C02CF" w:rsidP="004733AB">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F:84.61</w:t>
            </w:r>
          </w:p>
        </w:tc>
        <w:tc>
          <w:tcPr>
            <w:tcW w:w="1134" w:type="dxa"/>
            <w:gridSpan w:val="2"/>
            <w:tcBorders>
              <w:left w:val="nil"/>
              <w:right w:val="nil"/>
            </w:tcBorders>
            <w:vAlign w:val="bottom"/>
          </w:tcPr>
          <w:p w:rsidR="009C02CF" w:rsidRPr="00545A7F" w:rsidRDefault="007D7374" w:rsidP="004733AB">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3E2642">
        <w:tc>
          <w:tcPr>
            <w:tcW w:w="1809" w:type="dxa"/>
            <w:tcBorders>
              <w:left w:val="nil"/>
              <w:bottom w:val="single" w:sz="4" w:space="0" w:color="auto"/>
              <w:right w:val="nil"/>
            </w:tcBorders>
          </w:tcPr>
          <w:p w:rsidR="009C02CF" w:rsidRPr="00545A7F" w:rsidRDefault="009C02CF" w:rsidP="004733AB">
            <w:pPr>
              <w:rPr>
                <w:rFonts w:ascii="Arial" w:hAnsi="Arial" w:cs="Arial"/>
                <w:b/>
                <w:color w:val="000000" w:themeColor="text1"/>
                <w:sz w:val="20"/>
                <w:szCs w:val="20"/>
                <w:vertAlign w:val="superscript"/>
              </w:rPr>
            </w:pPr>
            <w:r w:rsidRPr="00545A7F">
              <w:rPr>
                <w:rFonts w:ascii="Arial" w:hAnsi="Arial" w:cs="Arial"/>
                <w:b/>
                <w:color w:val="000000" w:themeColor="text1"/>
                <w:sz w:val="20"/>
                <w:szCs w:val="20"/>
              </w:rPr>
              <w:t>BDÖ</w:t>
            </w:r>
            <w:r w:rsidRPr="00545A7F">
              <w:rPr>
                <w:rFonts w:ascii="Arial" w:hAnsi="Arial" w:cs="Arial"/>
                <w:b/>
                <w:color w:val="000000" w:themeColor="text1"/>
                <w:sz w:val="20"/>
                <w:szCs w:val="20"/>
                <w:vertAlign w:val="superscript"/>
              </w:rPr>
              <w:t>b</w:t>
            </w:r>
          </w:p>
        </w:tc>
        <w:tc>
          <w:tcPr>
            <w:tcW w:w="1560" w:type="dxa"/>
            <w:tcBorders>
              <w:left w:val="nil"/>
              <w:bottom w:val="single" w:sz="4" w:space="0" w:color="auto"/>
              <w:right w:val="nil"/>
            </w:tcBorders>
            <w:vAlign w:val="bottom"/>
          </w:tcPr>
          <w:p w:rsidR="009C02CF" w:rsidRPr="00545A7F" w:rsidRDefault="009C02CF" w:rsidP="004733AB">
            <w:pPr>
              <w:rPr>
                <w:rFonts w:ascii="Arial" w:eastAsia="Times New Roman" w:hAnsi="Arial" w:cs="Arial"/>
                <w:color w:val="000000" w:themeColor="text1"/>
                <w:sz w:val="20"/>
                <w:szCs w:val="20"/>
              </w:rPr>
            </w:pPr>
            <w:r w:rsidRPr="00545A7F">
              <w:rPr>
                <w:rFonts w:ascii="Arial" w:hAnsi="Arial" w:cs="Arial"/>
                <w:color w:val="000000" w:themeColor="text1"/>
                <w:sz w:val="20"/>
                <w:szCs w:val="20"/>
              </w:rPr>
              <w:t>36.26 ± 9.41</w:t>
            </w:r>
          </w:p>
        </w:tc>
        <w:tc>
          <w:tcPr>
            <w:tcW w:w="1559" w:type="dxa"/>
            <w:tcBorders>
              <w:left w:val="nil"/>
              <w:bottom w:val="single" w:sz="4" w:space="0" w:color="auto"/>
              <w:right w:val="nil"/>
            </w:tcBorders>
            <w:vAlign w:val="bottom"/>
          </w:tcPr>
          <w:p w:rsidR="009C02CF" w:rsidRPr="00545A7F" w:rsidRDefault="009C02CF" w:rsidP="004733AB">
            <w:pPr>
              <w:rPr>
                <w:rFonts w:ascii="Arial" w:eastAsia="Times New Roman" w:hAnsi="Arial" w:cs="Arial"/>
                <w:color w:val="000000" w:themeColor="text1"/>
                <w:sz w:val="20"/>
                <w:szCs w:val="20"/>
              </w:rPr>
            </w:pPr>
            <w:r w:rsidRPr="00545A7F">
              <w:rPr>
                <w:rFonts w:ascii="Arial" w:hAnsi="Arial" w:cs="Arial"/>
                <w:color w:val="000000" w:themeColor="text1"/>
                <w:sz w:val="20"/>
                <w:szCs w:val="20"/>
              </w:rPr>
              <w:t>26.74 ± 8.43</w:t>
            </w:r>
          </w:p>
        </w:tc>
        <w:tc>
          <w:tcPr>
            <w:tcW w:w="1559" w:type="dxa"/>
            <w:tcBorders>
              <w:left w:val="nil"/>
              <w:bottom w:val="single" w:sz="4" w:space="0" w:color="auto"/>
              <w:right w:val="nil"/>
            </w:tcBorders>
            <w:vAlign w:val="bottom"/>
          </w:tcPr>
          <w:p w:rsidR="009C02CF" w:rsidRPr="00545A7F" w:rsidRDefault="009C02CF" w:rsidP="004733AB">
            <w:pPr>
              <w:rPr>
                <w:rFonts w:ascii="Arial" w:eastAsia="Times New Roman" w:hAnsi="Arial" w:cs="Arial"/>
                <w:color w:val="000000" w:themeColor="text1"/>
                <w:sz w:val="20"/>
                <w:szCs w:val="20"/>
              </w:rPr>
            </w:pPr>
            <w:r w:rsidRPr="00545A7F">
              <w:rPr>
                <w:rFonts w:ascii="Arial" w:hAnsi="Arial" w:cs="Arial"/>
                <w:color w:val="000000" w:themeColor="text1"/>
                <w:sz w:val="20"/>
                <w:szCs w:val="20"/>
              </w:rPr>
              <w:t>29.65 ± 8.51</w:t>
            </w:r>
          </w:p>
        </w:tc>
        <w:tc>
          <w:tcPr>
            <w:tcW w:w="1276" w:type="dxa"/>
            <w:tcBorders>
              <w:left w:val="nil"/>
              <w:bottom w:val="single" w:sz="4" w:space="0" w:color="auto"/>
              <w:right w:val="nil"/>
            </w:tcBorders>
            <w:vAlign w:val="bottom"/>
          </w:tcPr>
          <w:p w:rsidR="009C02CF" w:rsidRPr="00545A7F" w:rsidRDefault="009C02CF" w:rsidP="004733AB">
            <w:pPr>
              <w:jc w:val="center"/>
              <w:rPr>
                <w:rFonts w:ascii="Arial" w:eastAsia="Times New Roman" w:hAnsi="Arial" w:cs="Arial"/>
                <w:color w:val="000000" w:themeColor="text1"/>
                <w:sz w:val="20"/>
                <w:szCs w:val="20"/>
                <w:lang w:eastAsia="tr-TR"/>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rPr>
              <w:t>2</w:t>
            </w:r>
            <w:r w:rsidRPr="00545A7F">
              <w:rPr>
                <w:rFonts w:ascii="Arial" w:eastAsia="Times New Roman" w:hAnsi="Arial" w:cs="Arial"/>
                <w:color w:val="000000" w:themeColor="text1"/>
                <w:sz w:val="20"/>
                <w:szCs w:val="20"/>
                <w:lang w:eastAsia="tr-TR"/>
              </w:rPr>
              <w:t>:51.40</w:t>
            </w:r>
          </w:p>
        </w:tc>
        <w:tc>
          <w:tcPr>
            <w:tcW w:w="1134" w:type="dxa"/>
            <w:gridSpan w:val="2"/>
            <w:tcBorders>
              <w:left w:val="nil"/>
              <w:bottom w:val="single" w:sz="4" w:space="0" w:color="auto"/>
              <w:right w:val="nil"/>
            </w:tcBorders>
            <w:vAlign w:val="bottom"/>
          </w:tcPr>
          <w:p w:rsidR="009C02CF" w:rsidRPr="00545A7F" w:rsidRDefault="007D7374" w:rsidP="004733AB">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3E2642">
        <w:trPr>
          <w:trHeight w:val="467"/>
        </w:trPr>
        <w:tc>
          <w:tcPr>
            <w:tcW w:w="1809" w:type="dxa"/>
            <w:tcBorders>
              <w:left w:val="nil"/>
              <w:bottom w:val="nil"/>
              <w:right w:val="nil"/>
            </w:tcBorders>
            <w:vAlign w:val="center"/>
          </w:tcPr>
          <w:p w:rsidR="009C02CF" w:rsidRPr="00545A7F" w:rsidRDefault="009C02CF" w:rsidP="004733AB">
            <w:pPr>
              <w:pStyle w:val="ListeParagraf"/>
              <w:widowControl w:val="0"/>
              <w:autoSpaceDE w:val="0"/>
              <w:autoSpaceDN w:val="0"/>
              <w:adjustRightInd w:val="0"/>
              <w:ind w:left="0" w:right="-20"/>
              <w:rPr>
                <w:rFonts w:ascii="Arial" w:eastAsia="Times New Roman,Bold" w:hAnsi="Arial" w:cs="Arial"/>
                <w:b/>
                <w:bCs/>
                <w:color w:val="000000" w:themeColor="text1"/>
                <w:sz w:val="20"/>
                <w:szCs w:val="20"/>
                <w:vertAlign w:val="superscript"/>
              </w:rPr>
            </w:pPr>
            <w:r w:rsidRPr="00545A7F">
              <w:rPr>
                <w:rFonts w:ascii="Arial" w:eastAsia="Times New Roman,Bold" w:hAnsi="Arial" w:cs="Arial"/>
                <w:b/>
                <w:bCs/>
                <w:color w:val="000000" w:themeColor="text1"/>
                <w:sz w:val="20"/>
                <w:szCs w:val="20"/>
              </w:rPr>
              <w:t>EORTC QLQ-C30-</w:t>
            </w:r>
            <w:proofErr w:type="gramStart"/>
            <w:r w:rsidRPr="00545A7F">
              <w:rPr>
                <w:rFonts w:ascii="Arial" w:eastAsia="Times New Roman,Bold" w:hAnsi="Arial" w:cs="Arial"/>
                <w:b/>
                <w:bCs/>
                <w:color w:val="000000" w:themeColor="text1"/>
                <w:sz w:val="20"/>
                <w:szCs w:val="20"/>
              </w:rPr>
              <w:t>versiyon</w:t>
            </w:r>
            <w:proofErr w:type="gramEnd"/>
            <w:r w:rsidRPr="00545A7F">
              <w:rPr>
                <w:rFonts w:ascii="Arial" w:eastAsia="Times New Roman,Bold" w:hAnsi="Arial" w:cs="Arial"/>
                <w:b/>
                <w:bCs/>
                <w:color w:val="000000" w:themeColor="text1"/>
                <w:sz w:val="20"/>
                <w:szCs w:val="20"/>
              </w:rPr>
              <w:t xml:space="preserve"> 3.0 alt boyutları</w:t>
            </w:r>
          </w:p>
        </w:tc>
        <w:tc>
          <w:tcPr>
            <w:tcW w:w="1560" w:type="dxa"/>
            <w:tcBorders>
              <w:left w:val="nil"/>
              <w:bottom w:val="nil"/>
              <w:right w:val="nil"/>
            </w:tcBorders>
          </w:tcPr>
          <w:p w:rsidR="009C02CF" w:rsidRPr="00545A7F" w:rsidRDefault="009C02CF" w:rsidP="004733AB">
            <w:pPr>
              <w:rPr>
                <w:rFonts w:ascii="Arial" w:eastAsia="Times New Roman" w:hAnsi="Arial" w:cs="Arial"/>
                <w:color w:val="000000" w:themeColor="text1"/>
                <w:sz w:val="20"/>
                <w:szCs w:val="20"/>
              </w:rPr>
            </w:pPr>
          </w:p>
        </w:tc>
        <w:tc>
          <w:tcPr>
            <w:tcW w:w="1559" w:type="dxa"/>
            <w:tcBorders>
              <w:left w:val="nil"/>
              <w:bottom w:val="nil"/>
              <w:right w:val="nil"/>
            </w:tcBorders>
          </w:tcPr>
          <w:p w:rsidR="009C02CF" w:rsidRPr="00545A7F" w:rsidRDefault="009C02CF" w:rsidP="004733AB">
            <w:pPr>
              <w:rPr>
                <w:rFonts w:ascii="Arial" w:eastAsia="Times New Roman" w:hAnsi="Arial" w:cs="Arial"/>
                <w:color w:val="000000" w:themeColor="text1"/>
                <w:sz w:val="20"/>
                <w:szCs w:val="20"/>
              </w:rPr>
            </w:pPr>
          </w:p>
        </w:tc>
        <w:tc>
          <w:tcPr>
            <w:tcW w:w="1559" w:type="dxa"/>
            <w:tcBorders>
              <w:left w:val="nil"/>
              <w:bottom w:val="nil"/>
              <w:right w:val="nil"/>
            </w:tcBorders>
          </w:tcPr>
          <w:p w:rsidR="009C02CF" w:rsidRPr="00545A7F" w:rsidRDefault="009C02CF" w:rsidP="004733AB">
            <w:pPr>
              <w:rPr>
                <w:rFonts w:ascii="Arial" w:eastAsia="Times New Roman" w:hAnsi="Arial" w:cs="Arial"/>
                <w:color w:val="000000" w:themeColor="text1"/>
                <w:sz w:val="20"/>
                <w:szCs w:val="20"/>
              </w:rPr>
            </w:pPr>
          </w:p>
        </w:tc>
        <w:tc>
          <w:tcPr>
            <w:tcW w:w="1276" w:type="dxa"/>
            <w:tcBorders>
              <w:left w:val="nil"/>
              <w:bottom w:val="nil"/>
              <w:right w:val="nil"/>
            </w:tcBorders>
          </w:tcPr>
          <w:p w:rsidR="009C02CF" w:rsidRPr="00545A7F" w:rsidRDefault="009C02CF" w:rsidP="004733AB">
            <w:pPr>
              <w:jc w:val="center"/>
              <w:rPr>
                <w:rFonts w:ascii="Arial" w:eastAsia="Times New Roman" w:hAnsi="Arial" w:cs="Arial"/>
                <w:color w:val="000000" w:themeColor="text1"/>
                <w:sz w:val="20"/>
                <w:szCs w:val="20"/>
              </w:rPr>
            </w:pPr>
          </w:p>
        </w:tc>
        <w:tc>
          <w:tcPr>
            <w:tcW w:w="1134" w:type="dxa"/>
            <w:gridSpan w:val="2"/>
            <w:tcBorders>
              <w:left w:val="nil"/>
              <w:bottom w:val="nil"/>
              <w:right w:val="nil"/>
            </w:tcBorders>
          </w:tcPr>
          <w:p w:rsidR="009C02CF" w:rsidRPr="00545A7F" w:rsidRDefault="009C02CF" w:rsidP="004733AB">
            <w:pPr>
              <w:jc w:val="center"/>
              <w:rPr>
                <w:rFonts w:ascii="Arial" w:eastAsia="Times New Roman" w:hAnsi="Arial" w:cs="Arial"/>
                <w:color w:val="000000" w:themeColor="text1"/>
                <w:sz w:val="20"/>
                <w:szCs w:val="20"/>
                <w:lang w:eastAsia="tr-TR"/>
              </w:rPr>
            </w:pPr>
          </w:p>
          <w:p w:rsidR="009C02CF" w:rsidRPr="00545A7F" w:rsidRDefault="009C02CF" w:rsidP="004733AB">
            <w:pPr>
              <w:jc w:val="center"/>
              <w:rPr>
                <w:rFonts w:ascii="Arial" w:eastAsia="Times New Roman" w:hAnsi="Arial" w:cs="Arial"/>
                <w:color w:val="000000" w:themeColor="text1"/>
                <w:sz w:val="20"/>
                <w:szCs w:val="20"/>
                <w:lang w:eastAsia="tr-TR"/>
              </w:rPr>
            </w:pPr>
          </w:p>
          <w:p w:rsidR="009C02CF" w:rsidRPr="00545A7F" w:rsidRDefault="009C02CF" w:rsidP="004733AB">
            <w:pPr>
              <w:jc w:val="center"/>
              <w:rPr>
                <w:rFonts w:ascii="Arial" w:eastAsia="Times New Roman" w:hAnsi="Arial" w:cs="Arial"/>
                <w:color w:val="000000" w:themeColor="text1"/>
                <w:sz w:val="20"/>
                <w:szCs w:val="20"/>
              </w:rPr>
            </w:pPr>
          </w:p>
        </w:tc>
      </w:tr>
      <w:tr w:rsidR="009C02CF" w:rsidRPr="00545A7F" w:rsidTr="003E2642">
        <w:trPr>
          <w:trHeight w:val="373"/>
        </w:trPr>
        <w:tc>
          <w:tcPr>
            <w:tcW w:w="1809" w:type="dxa"/>
            <w:tcBorders>
              <w:top w:val="nil"/>
              <w:left w:val="nil"/>
              <w:bottom w:val="single" w:sz="4" w:space="0" w:color="auto"/>
              <w:right w:val="nil"/>
            </w:tcBorders>
            <w:vAlign w:val="center"/>
          </w:tcPr>
          <w:p w:rsidR="009C02CF" w:rsidRPr="00545A7F" w:rsidRDefault="009C02CF" w:rsidP="004733AB">
            <w:pPr>
              <w:pStyle w:val="ListeParagraf"/>
              <w:widowControl w:val="0"/>
              <w:autoSpaceDE w:val="0"/>
              <w:autoSpaceDN w:val="0"/>
              <w:adjustRightInd w:val="0"/>
              <w:ind w:left="0" w:right="-20"/>
              <w:rPr>
                <w:rFonts w:ascii="Arial" w:hAnsi="Arial" w:cs="Arial"/>
                <w:color w:val="000000" w:themeColor="text1"/>
                <w:sz w:val="20"/>
                <w:szCs w:val="20"/>
                <w:vertAlign w:val="superscript"/>
              </w:rPr>
            </w:pPr>
            <w:r w:rsidRPr="00545A7F">
              <w:rPr>
                <w:rFonts w:ascii="Arial" w:hAnsi="Arial" w:cs="Arial"/>
                <w:color w:val="000000" w:themeColor="text1"/>
                <w:sz w:val="20"/>
                <w:szCs w:val="20"/>
              </w:rPr>
              <w:t>Genel yaşam kalitesi</w:t>
            </w:r>
            <w:r w:rsidRPr="00545A7F">
              <w:rPr>
                <w:rFonts w:ascii="Arial" w:eastAsia="Times New Roman" w:hAnsi="Arial" w:cs="Arial"/>
                <w:color w:val="000000" w:themeColor="text1"/>
                <w:sz w:val="20"/>
                <w:szCs w:val="20"/>
                <w:vertAlign w:val="superscript"/>
              </w:rPr>
              <w:t>b</w:t>
            </w:r>
          </w:p>
        </w:tc>
        <w:tc>
          <w:tcPr>
            <w:tcW w:w="1560" w:type="dxa"/>
            <w:tcBorders>
              <w:top w:val="nil"/>
              <w:left w:val="nil"/>
              <w:bottom w:val="single" w:sz="4" w:space="0" w:color="auto"/>
              <w:right w:val="nil"/>
            </w:tcBorders>
            <w:vAlign w:val="bottom"/>
          </w:tcPr>
          <w:p w:rsidR="009C02CF" w:rsidRPr="00545A7F" w:rsidRDefault="009C02CF" w:rsidP="004733AB">
            <w:pPr>
              <w:rPr>
                <w:rFonts w:ascii="Arial" w:hAnsi="Arial" w:cs="Arial"/>
                <w:color w:val="000000" w:themeColor="text1"/>
                <w:sz w:val="20"/>
                <w:szCs w:val="20"/>
              </w:rPr>
            </w:pPr>
            <w:r w:rsidRPr="00545A7F">
              <w:rPr>
                <w:rFonts w:ascii="Arial" w:hAnsi="Arial" w:cs="Arial"/>
                <w:color w:val="000000" w:themeColor="text1"/>
                <w:sz w:val="20"/>
                <w:szCs w:val="20"/>
              </w:rPr>
              <w:t>46.77 ± 12.67</w:t>
            </w:r>
          </w:p>
        </w:tc>
        <w:tc>
          <w:tcPr>
            <w:tcW w:w="1559" w:type="dxa"/>
            <w:tcBorders>
              <w:top w:val="nil"/>
              <w:left w:val="nil"/>
              <w:bottom w:val="single" w:sz="4" w:space="0" w:color="auto"/>
              <w:right w:val="nil"/>
            </w:tcBorders>
            <w:vAlign w:val="bottom"/>
          </w:tcPr>
          <w:p w:rsidR="009C02CF" w:rsidRPr="00545A7F" w:rsidRDefault="009C02CF" w:rsidP="004733AB">
            <w:pPr>
              <w:rPr>
                <w:rFonts w:ascii="Arial" w:eastAsia="Times New Roman" w:hAnsi="Arial" w:cs="Arial"/>
                <w:color w:val="000000" w:themeColor="text1"/>
                <w:sz w:val="20"/>
                <w:szCs w:val="20"/>
              </w:rPr>
            </w:pPr>
            <w:r w:rsidRPr="00545A7F">
              <w:rPr>
                <w:rFonts w:ascii="Arial" w:hAnsi="Arial" w:cs="Arial"/>
                <w:color w:val="000000" w:themeColor="text1"/>
                <w:sz w:val="20"/>
                <w:szCs w:val="20"/>
              </w:rPr>
              <w:t>69.30 ± 16.30</w:t>
            </w:r>
          </w:p>
        </w:tc>
        <w:tc>
          <w:tcPr>
            <w:tcW w:w="1559" w:type="dxa"/>
            <w:tcBorders>
              <w:top w:val="nil"/>
              <w:left w:val="nil"/>
              <w:bottom w:val="single" w:sz="4" w:space="0" w:color="auto"/>
              <w:right w:val="nil"/>
            </w:tcBorders>
            <w:vAlign w:val="bottom"/>
          </w:tcPr>
          <w:p w:rsidR="009C02CF" w:rsidRPr="00545A7F" w:rsidRDefault="009C02CF" w:rsidP="004733AB">
            <w:pPr>
              <w:rPr>
                <w:rFonts w:ascii="Arial" w:hAnsi="Arial" w:cs="Arial"/>
                <w:color w:val="000000" w:themeColor="text1"/>
                <w:sz w:val="20"/>
                <w:szCs w:val="20"/>
              </w:rPr>
            </w:pPr>
            <w:r w:rsidRPr="00545A7F">
              <w:rPr>
                <w:rFonts w:ascii="Arial" w:hAnsi="Arial" w:cs="Arial"/>
                <w:color w:val="000000" w:themeColor="text1"/>
                <w:sz w:val="20"/>
                <w:szCs w:val="20"/>
              </w:rPr>
              <w:t>60.22 ± 17.17</w:t>
            </w:r>
          </w:p>
        </w:tc>
        <w:tc>
          <w:tcPr>
            <w:tcW w:w="1276" w:type="dxa"/>
            <w:tcBorders>
              <w:top w:val="nil"/>
              <w:left w:val="nil"/>
              <w:bottom w:val="single" w:sz="4" w:space="0" w:color="auto"/>
              <w:right w:val="nil"/>
            </w:tcBorders>
            <w:vAlign w:val="bottom"/>
          </w:tcPr>
          <w:p w:rsidR="009C02CF" w:rsidRPr="00545A7F" w:rsidRDefault="009C02CF" w:rsidP="004733AB">
            <w:pPr>
              <w:jc w:val="center"/>
              <w:rPr>
                <w:rFonts w:ascii="Arial" w:eastAsia="Times New Roman" w:hAnsi="Arial" w:cs="Arial"/>
                <w:b/>
                <w:color w:val="000000" w:themeColor="text1"/>
                <w:sz w:val="20"/>
                <w:szCs w:val="20"/>
                <w:lang w:eastAsia="tr-TR"/>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rPr>
              <w:t>2</w:t>
            </w:r>
            <w:r w:rsidRPr="00545A7F">
              <w:rPr>
                <w:rFonts w:ascii="Arial" w:eastAsia="Times New Roman" w:hAnsi="Arial" w:cs="Arial"/>
                <w:color w:val="000000" w:themeColor="text1"/>
                <w:sz w:val="20"/>
                <w:szCs w:val="20"/>
                <w:lang w:eastAsia="tr-TR"/>
              </w:rPr>
              <w:t>:47.07</w:t>
            </w:r>
          </w:p>
        </w:tc>
        <w:tc>
          <w:tcPr>
            <w:tcW w:w="1134" w:type="dxa"/>
            <w:gridSpan w:val="2"/>
            <w:tcBorders>
              <w:top w:val="nil"/>
              <w:left w:val="nil"/>
              <w:bottom w:val="single" w:sz="4" w:space="0" w:color="auto"/>
              <w:right w:val="nil"/>
            </w:tcBorders>
            <w:vAlign w:val="bottom"/>
          </w:tcPr>
          <w:p w:rsidR="009C02CF" w:rsidRPr="00545A7F" w:rsidRDefault="007D7374" w:rsidP="004733AB">
            <w:pPr>
              <w:jc w:val="center"/>
              <w:rPr>
                <w:rFonts w:ascii="Arial" w:eastAsia="Times New Roman" w:hAnsi="Arial" w:cs="Arial"/>
                <w:b/>
                <w:color w:val="000000" w:themeColor="text1"/>
                <w:sz w:val="20"/>
                <w:szCs w:val="20"/>
                <w:lang w:eastAsia="tr-TR"/>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3E2642">
        <w:trPr>
          <w:trHeight w:val="367"/>
        </w:trPr>
        <w:tc>
          <w:tcPr>
            <w:tcW w:w="1809" w:type="dxa"/>
            <w:tcBorders>
              <w:top w:val="single" w:sz="4" w:space="0" w:color="auto"/>
              <w:left w:val="nil"/>
              <w:bottom w:val="single" w:sz="4" w:space="0" w:color="auto"/>
              <w:right w:val="nil"/>
            </w:tcBorders>
            <w:vAlign w:val="center"/>
          </w:tcPr>
          <w:p w:rsidR="009C02CF" w:rsidRPr="00545A7F" w:rsidRDefault="009C02CF" w:rsidP="004733AB">
            <w:pPr>
              <w:pStyle w:val="ListeParagraf"/>
              <w:widowControl w:val="0"/>
              <w:autoSpaceDE w:val="0"/>
              <w:autoSpaceDN w:val="0"/>
              <w:adjustRightInd w:val="0"/>
              <w:ind w:left="0" w:right="-20"/>
              <w:rPr>
                <w:rFonts w:ascii="Arial" w:hAnsi="Arial" w:cs="Arial"/>
                <w:color w:val="000000" w:themeColor="text1"/>
                <w:sz w:val="20"/>
                <w:szCs w:val="20"/>
                <w:vertAlign w:val="superscript"/>
              </w:rPr>
            </w:pPr>
            <w:r w:rsidRPr="00545A7F">
              <w:rPr>
                <w:rFonts w:ascii="Arial" w:hAnsi="Arial" w:cs="Arial"/>
                <w:color w:val="000000" w:themeColor="text1"/>
                <w:sz w:val="20"/>
                <w:szCs w:val="20"/>
              </w:rPr>
              <w:t>Fonksiyonel işlevler</w:t>
            </w:r>
            <w:r w:rsidRPr="00545A7F">
              <w:rPr>
                <w:rFonts w:ascii="Arial" w:eastAsia="Times New Roman" w:hAnsi="Arial" w:cs="Arial"/>
                <w:color w:val="000000" w:themeColor="text1"/>
                <w:sz w:val="20"/>
                <w:szCs w:val="20"/>
                <w:vertAlign w:val="superscript"/>
              </w:rPr>
              <w:t>b</w:t>
            </w:r>
          </w:p>
        </w:tc>
        <w:tc>
          <w:tcPr>
            <w:tcW w:w="1560" w:type="dxa"/>
            <w:tcBorders>
              <w:top w:val="single" w:sz="4" w:space="0" w:color="auto"/>
              <w:left w:val="nil"/>
              <w:bottom w:val="single" w:sz="4" w:space="0" w:color="auto"/>
              <w:right w:val="nil"/>
            </w:tcBorders>
            <w:vAlign w:val="bottom"/>
          </w:tcPr>
          <w:p w:rsidR="009C02CF" w:rsidRPr="00545A7F" w:rsidRDefault="009C02CF" w:rsidP="004733AB">
            <w:pPr>
              <w:pStyle w:val="ListeParagraf"/>
              <w:widowControl w:val="0"/>
              <w:autoSpaceDE w:val="0"/>
              <w:autoSpaceDN w:val="0"/>
              <w:adjustRightInd w:val="0"/>
              <w:ind w:left="0" w:right="-20"/>
              <w:rPr>
                <w:rFonts w:ascii="Arial" w:hAnsi="Arial" w:cs="Arial"/>
                <w:color w:val="000000" w:themeColor="text1"/>
                <w:sz w:val="20"/>
                <w:szCs w:val="20"/>
              </w:rPr>
            </w:pPr>
            <w:r w:rsidRPr="00545A7F">
              <w:rPr>
                <w:rFonts w:ascii="Arial" w:hAnsi="Arial" w:cs="Arial"/>
                <w:color w:val="000000" w:themeColor="text1"/>
                <w:sz w:val="20"/>
                <w:szCs w:val="20"/>
              </w:rPr>
              <w:t xml:space="preserve">28.29 ± 12.68 </w:t>
            </w:r>
          </w:p>
        </w:tc>
        <w:tc>
          <w:tcPr>
            <w:tcW w:w="1559" w:type="dxa"/>
            <w:tcBorders>
              <w:top w:val="single" w:sz="4" w:space="0" w:color="auto"/>
              <w:left w:val="nil"/>
              <w:bottom w:val="single" w:sz="4" w:space="0" w:color="auto"/>
              <w:right w:val="nil"/>
            </w:tcBorders>
            <w:vAlign w:val="bottom"/>
          </w:tcPr>
          <w:p w:rsidR="009C02CF" w:rsidRPr="00545A7F" w:rsidRDefault="009C02CF" w:rsidP="004733AB">
            <w:pP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43.60 </w:t>
            </w:r>
            <w:r w:rsidRPr="00545A7F">
              <w:rPr>
                <w:rFonts w:ascii="Arial" w:hAnsi="Arial" w:cs="Arial"/>
                <w:color w:val="000000" w:themeColor="text1"/>
                <w:sz w:val="20"/>
                <w:szCs w:val="20"/>
              </w:rPr>
              <w:t>± 11.09</w:t>
            </w:r>
          </w:p>
        </w:tc>
        <w:tc>
          <w:tcPr>
            <w:tcW w:w="1559" w:type="dxa"/>
            <w:tcBorders>
              <w:top w:val="single" w:sz="4" w:space="0" w:color="auto"/>
              <w:left w:val="nil"/>
              <w:bottom w:val="single" w:sz="4" w:space="0" w:color="auto"/>
              <w:right w:val="nil"/>
            </w:tcBorders>
            <w:vAlign w:val="bottom"/>
          </w:tcPr>
          <w:p w:rsidR="009C02CF" w:rsidRPr="00545A7F" w:rsidRDefault="009C02CF" w:rsidP="004733AB">
            <w:pPr>
              <w:pStyle w:val="ListeParagraf"/>
              <w:widowControl w:val="0"/>
              <w:autoSpaceDE w:val="0"/>
              <w:autoSpaceDN w:val="0"/>
              <w:adjustRightInd w:val="0"/>
              <w:ind w:left="0" w:right="-20"/>
              <w:rPr>
                <w:rFonts w:ascii="Arial" w:hAnsi="Arial" w:cs="Arial"/>
                <w:color w:val="000000" w:themeColor="text1"/>
                <w:sz w:val="20"/>
                <w:szCs w:val="20"/>
              </w:rPr>
            </w:pPr>
            <w:r w:rsidRPr="00545A7F">
              <w:rPr>
                <w:rFonts w:ascii="Arial" w:hAnsi="Arial" w:cs="Arial"/>
                <w:color w:val="000000" w:themeColor="text1"/>
                <w:sz w:val="20"/>
                <w:szCs w:val="20"/>
              </w:rPr>
              <w:t>39.53 ± 9.24</w:t>
            </w:r>
          </w:p>
        </w:tc>
        <w:tc>
          <w:tcPr>
            <w:tcW w:w="1276" w:type="dxa"/>
            <w:tcBorders>
              <w:top w:val="single" w:sz="4" w:space="0" w:color="auto"/>
              <w:left w:val="nil"/>
              <w:bottom w:val="single" w:sz="4" w:space="0" w:color="auto"/>
              <w:right w:val="nil"/>
            </w:tcBorders>
            <w:vAlign w:val="bottom"/>
          </w:tcPr>
          <w:p w:rsidR="009C02CF" w:rsidRPr="00545A7F" w:rsidRDefault="009C02CF" w:rsidP="004733AB">
            <w:pPr>
              <w:jc w:val="center"/>
              <w:rPr>
                <w:rFonts w:ascii="Arial" w:eastAsia="Times New Roman" w:hAnsi="Arial" w:cs="Arial"/>
                <w:color w:val="000000" w:themeColor="text1"/>
                <w:sz w:val="20"/>
                <w:szCs w:val="20"/>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rPr>
              <w:t>2</w:t>
            </w:r>
            <w:r w:rsidRPr="00545A7F">
              <w:rPr>
                <w:rFonts w:ascii="Arial" w:eastAsia="Times New Roman" w:hAnsi="Arial" w:cs="Arial"/>
                <w:color w:val="000000" w:themeColor="text1"/>
                <w:sz w:val="20"/>
                <w:szCs w:val="20"/>
                <w:lang w:eastAsia="tr-TR"/>
              </w:rPr>
              <w:t>:51.66</w:t>
            </w:r>
          </w:p>
        </w:tc>
        <w:tc>
          <w:tcPr>
            <w:tcW w:w="1134" w:type="dxa"/>
            <w:gridSpan w:val="2"/>
            <w:tcBorders>
              <w:top w:val="single" w:sz="4" w:space="0" w:color="auto"/>
              <w:left w:val="nil"/>
              <w:bottom w:val="single" w:sz="4" w:space="0" w:color="auto"/>
              <w:right w:val="nil"/>
            </w:tcBorders>
            <w:vAlign w:val="bottom"/>
          </w:tcPr>
          <w:p w:rsidR="009C02CF" w:rsidRPr="00545A7F" w:rsidRDefault="007D7374" w:rsidP="004733AB">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3E2642">
        <w:trPr>
          <w:trHeight w:val="371"/>
        </w:trPr>
        <w:tc>
          <w:tcPr>
            <w:tcW w:w="1809" w:type="dxa"/>
            <w:tcBorders>
              <w:top w:val="single" w:sz="4" w:space="0" w:color="auto"/>
              <w:left w:val="nil"/>
              <w:right w:val="nil"/>
            </w:tcBorders>
            <w:vAlign w:val="center"/>
          </w:tcPr>
          <w:p w:rsidR="009C02CF" w:rsidRPr="00545A7F" w:rsidRDefault="009C02CF" w:rsidP="004733AB">
            <w:pPr>
              <w:pStyle w:val="ListeParagraf"/>
              <w:widowControl w:val="0"/>
              <w:autoSpaceDE w:val="0"/>
              <w:autoSpaceDN w:val="0"/>
              <w:adjustRightInd w:val="0"/>
              <w:ind w:left="0" w:right="-20"/>
              <w:rPr>
                <w:rFonts w:ascii="Arial" w:hAnsi="Arial" w:cs="Arial"/>
                <w:color w:val="000000" w:themeColor="text1"/>
                <w:sz w:val="20"/>
                <w:szCs w:val="20"/>
                <w:vertAlign w:val="superscript"/>
              </w:rPr>
            </w:pPr>
            <w:r w:rsidRPr="00545A7F">
              <w:rPr>
                <w:rFonts w:ascii="Arial" w:hAnsi="Arial" w:cs="Arial"/>
                <w:color w:val="000000" w:themeColor="text1"/>
                <w:sz w:val="20"/>
                <w:szCs w:val="20"/>
              </w:rPr>
              <w:t>Semptom skalası</w:t>
            </w:r>
            <w:r w:rsidRPr="00545A7F">
              <w:rPr>
                <w:rFonts w:ascii="Arial" w:eastAsia="Times New Roman" w:hAnsi="Arial" w:cs="Arial"/>
                <w:color w:val="000000" w:themeColor="text1"/>
                <w:sz w:val="20"/>
                <w:szCs w:val="20"/>
                <w:vertAlign w:val="superscript"/>
              </w:rPr>
              <w:t>b</w:t>
            </w:r>
          </w:p>
        </w:tc>
        <w:tc>
          <w:tcPr>
            <w:tcW w:w="1560" w:type="dxa"/>
            <w:tcBorders>
              <w:top w:val="single" w:sz="4" w:space="0" w:color="auto"/>
              <w:left w:val="nil"/>
              <w:right w:val="nil"/>
            </w:tcBorders>
            <w:vAlign w:val="bottom"/>
          </w:tcPr>
          <w:p w:rsidR="009C02CF" w:rsidRPr="00545A7F" w:rsidRDefault="009C02CF" w:rsidP="004733AB">
            <w:pPr>
              <w:pStyle w:val="ListeParagraf"/>
              <w:widowControl w:val="0"/>
              <w:autoSpaceDE w:val="0"/>
              <w:autoSpaceDN w:val="0"/>
              <w:adjustRightInd w:val="0"/>
              <w:ind w:left="0" w:right="-20"/>
              <w:rPr>
                <w:rFonts w:ascii="Arial" w:hAnsi="Arial" w:cs="Arial"/>
                <w:color w:val="000000" w:themeColor="text1"/>
                <w:sz w:val="20"/>
                <w:szCs w:val="20"/>
              </w:rPr>
            </w:pPr>
            <w:r w:rsidRPr="00545A7F">
              <w:rPr>
                <w:rFonts w:ascii="Arial" w:hAnsi="Arial" w:cs="Arial"/>
                <w:color w:val="000000" w:themeColor="text1"/>
                <w:sz w:val="20"/>
                <w:szCs w:val="20"/>
              </w:rPr>
              <w:t>71.02 ± 11.87</w:t>
            </w:r>
          </w:p>
        </w:tc>
        <w:tc>
          <w:tcPr>
            <w:tcW w:w="1559" w:type="dxa"/>
            <w:tcBorders>
              <w:top w:val="single" w:sz="4" w:space="0" w:color="auto"/>
              <w:left w:val="nil"/>
              <w:right w:val="nil"/>
            </w:tcBorders>
            <w:vAlign w:val="bottom"/>
          </w:tcPr>
          <w:p w:rsidR="009C02CF" w:rsidRPr="00545A7F" w:rsidRDefault="009C02CF" w:rsidP="004733AB">
            <w:pP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52.52 </w:t>
            </w:r>
            <w:r w:rsidRPr="00545A7F">
              <w:rPr>
                <w:rFonts w:ascii="Arial" w:hAnsi="Arial" w:cs="Arial"/>
                <w:color w:val="000000" w:themeColor="text1"/>
                <w:sz w:val="20"/>
                <w:szCs w:val="20"/>
              </w:rPr>
              <w:t>± 9.04</w:t>
            </w:r>
          </w:p>
        </w:tc>
        <w:tc>
          <w:tcPr>
            <w:tcW w:w="1559" w:type="dxa"/>
            <w:tcBorders>
              <w:top w:val="single" w:sz="4" w:space="0" w:color="auto"/>
              <w:left w:val="nil"/>
              <w:right w:val="nil"/>
            </w:tcBorders>
            <w:vAlign w:val="bottom"/>
          </w:tcPr>
          <w:p w:rsidR="009C02CF" w:rsidRPr="00545A7F" w:rsidRDefault="009C02CF" w:rsidP="004733AB">
            <w:pPr>
              <w:pStyle w:val="ListeParagraf"/>
              <w:widowControl w:val="0"/>
              <w:autoSpaceDE w:val="0"/>
              <w:autoSpaceDN w:val="0"/>
              <w:adjustRightInd w:val="0"/>
              <w:ind w:left="0" w:right="-20"/>
              <w:rPr>
                <w:rFonts w:ascii="Arial" w:hAnsi="Arial" w:cs="Arial"/>
                <w:color w:val="000000" w:themeColor="text1"/>
                <w:sz w:val="20"/>
                <w:szCs w:val="20"/>
              </w:rPr>
            </w:pPr>
            <w:r w:rsidRPr="00545A7F">
              <w:rPr>
                <w:rFonts w:ascii="Arial" w:hAnsi="Arial" w:cs="Arial"/>
                <w:color w:val="000000" w:themeColor="text1"/>
                <w:sz w:val="20"/>
                <w:szCs w:val="20"/>
              </w:rPr>
              <w:t>60.49 ± 7.01</w:t>
            </w:r>
          </w:p>
        </w:tc>
        <w:tc>
          <w:tcPr>
            <w:tcW w:w="1276" w:type="dxa"/>
            <w:tcBorders>
              <w:top w:val="single" w:sz="4" w:space="0" w:color="auto"/>
              <w:left w:val="nil"/>
              <w:right w:val="nil"/>
            </w:tcBorders>
            <w:vAlign w:val="bottom"/>
          </w:tcPr>
          <w:p w:rsidR="009C02CF" w:rsidRPr="00545A7F" w:rsidRDefault="009C02CF" w:rsidP="004733AB">
            <w:pPr>
              <w:jc w:val="center"/>
              <w:rPr>
                <w:rFonts w:ascii="Arial" w:eastAsia="Times New Roman" w:hAnsi="Arial" w:cs="Arial"/>
                <w:color w:val="000000" w:themeColor="text1"/>
                <w:sz w:val="20"/>
                <w:szCs w:val="20"/>
              </w:rPr>
            </w:pPr>
            <w:r w:rsidRPr="00545A7F">
              <w:rPr>
                <w:rFonts w:ascii="Arial" w:hAnsi="Arial" w:cs="Arial"/>
                <w:color w:val="000000" w:themeColor="text1"/>
                <w:sz w:val="20"/>
                <w:szCs w:val="20"/>
              </w:rPr>
              <w:sym w:font="Symbol" w:char="F063"/>
            </w:r>
            <w:r w:rsidRPr="00545A7F">
              <w:rPr>
                <w:rFonts w:ascii="Arial" w:eastAsia="Times New Roman" w:hAnsi="Arial" w:cs="Arial"/>
                <w:color w:val="000000" w:themeColor="text1"/>
                <w:sz w:val="20"/>
                <w:szCs w:val="20"/>
                <w:vertAlign w:val="superscript"/>
              </w:rPr>
              <w:t>2</w:t>
            </w:r>
            <w:r w:rsidRPr="00545A7F">
              <w:rPr>
                <w:rFonts w:ascii="Arial" w:eastAsia="Times New Roman" w:hAnsi="Arial" w:cs="Arial"/>
                <w:color w:val="000000" w:themeColor="text1"/>
                <w:sz w:val="20"/>
                <w:szCs w:val="20"/>
                <w:lang w:eastAsia="tr-TR"/>
              </w:rPr>
              <w:t>:52.31</w:t>
            </w:r>
          </w:p>
        </w:tc>
        <w:tc>
          <w:tcPr>
            <w:tcW w:w="1134" w:type="dxa"/>
            <w:gridSpan w:val="2"/>
            <w:tcBorders>
              <w:top w:val="single" w:sz="4" w:space="0" w:color="auto"/>
              <w:left w:val="nil"/>
              <w:right w:val="nil"/>
            </w:tcBorders>
            <w:vAlign w:val="bottom"/>
          </w:tcPr>
          <w:p w:rsidR="009C02CF" w:rsidRPr="00545A7F" w:rsidRDefault="007D7374" w:rsidP="004733AB">
            <w:pP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 xml:space="preserve">  0.00</w:t>
            </w:r>
            <w:r w:rsidR="009C02CF" w:rsidRPr="00545A7F">
              <w:rPr>
                <w:rFonts w:ascii="Arial" w:eastAsia="Times New Roman" w:hAnsi="Arial" w:cs="Arial"/>
                <w:color w:val="000000" w:themeColor="text1"/>
                <w:sz w:val="20"/>
                <w:szCs w:val="20"/>
                <w:lang w:eastAsia="tr-TR"/>
              </w:rPr>
              <w:t>***</w:t>
            </w:r>
          </w:p>
        </w:tc>
      </w:tr>
    </w:tbl>
    <w:p w:rsidR="009C02CF" w:rsidRPr="00545A7F" w:rsidRDefault="009C02CF" w:rsidP="009C02CF">
      <w:pPr>
        <w:spacing w:after="0" w:line="240" w:lineRule="auto"/>
        <w:jc w:val="both"/>
        <w:rPr>
          <w:rFonts w:ascii="Arial" w:hAnsi="Arial" w:cs="Arial"/>
          <w:color w:val="000000" w:themeColor="text1"/>
        </w:rPr>
      </w:pPr>
    </w:p>
    <w:p w:rsidR="009C02CF" w:rsidRPr="00545A7F" w:rsidRDefault="009C02CF" w:rsidP="009C02CF">
      <w:pPr>
        <w:spacing w:after="0" w:line="240" w:lineRule="auto"/>
        <w:jc w:val="both"/>
        <w:rPr>
          <w:rFonts w:ascii="Arial" w:hAnsi="Arial" w:cs="Arial"/>
          <w:color w:val="000000" w:themeColor="text1"/>
        </w:rPr>
      </w:pPr>
    </w:p>
    <w:p w:rsidR="009C02CF" w:rsidRPr="00545A7F" w:rsidRDefault="009C02CF" w:rsidP="009C02CF">
      <w:pPr>
        <w:spacing w:after="0" w:line="360" w:lineRule="auto"/>
        <w:jc w:val="both"/>
        <w:rPr>
          <w:rFonts w:ascii="Arial" w:eastAsia="Times New Roman" w:hAnsi="Arial" w:cs="Arial"/>
          <w:color w:val="000000" w:themeColor="text1"/>
        </w:rPr>
      </w:pPr>
      <w:r w:rsidRPr="00545A7F">
        <w:rPr>
          <w:rFonts w:ascii="Arial" w:eastAsia="Times New Roman" w:hAnsi="Arial" w:cs="Arial"/>
          <w:color w:val="000000" w:themeColor="text1"/>
        </w:rPr>
        <w:t xml:space="preserve">*p&lt;0.05, **p&lt;0.01, ***p&lt;0.001, </w:t>
      </w:r>
      <w:r w:rsidRPr="00545A7F">
        <w:rPr>
          <w:rFonts w:ascii="Arial" w:hAnsi="Arial" w:cs="Arial"/>
          <w:color w:val="000000" w:themeColor="text1"/>
          <w:vertAlign w:val="superscript"/>
        </w:rPr>
        <w:t>a</w:t>
      </w:r>
      <w:r w:rsidRPr="00545A7F">
        <w:rPr>
          <w:rFonts w:ascii="Arial" w:hAnsi="Arial" w:cs="Arial"/>
          <w:color w:val="000000" w:themeColor="text1"/>
        </w:rPr>
        <w:t xml:space="preserve">: Tekrarlı Ölçümlerde Tek Yönlü Varyans Analizi (ANOVA), </w:t>
      </w:r>
      <w:r w:rsidRPr="00545A7F">
        <w:rPr>
          <w:rFonts w:ascii="Arial" w:hAnsi="Arial" w:cs="Arial"/>
          <w:color w:val="000000" w:themeColor="text1"/>
          <w:vertAlign w:val="superscript"/>
        </w:rPr>
        <w:t>b</w:t>
      </w:r>
      <w:r w:rsidRPr="00545A7F">
        <w:rPr>
          <w:rFonts w:ascii="Arial" w:hAnsi="Arial" w:cs="Arial"/>
          <w:color w:val="000000" w:themeColor="text1"/>
        </w:rPr>
        <w:t>: Friedman's Two-way Analysis of Variance by Rank</w:t>
      </w:r>
    </w:p>
    <w:p w:rsidR="009C02CF" w:rsidRPr="00545A7F" w:rsidRDefault="009C02CF" w:rsidP="009C02CF">
      <w:pPr>
        <w:spacing w:after="0" w:line="360" w:lineRule="auto"/>
        <w:jc w:val="both"/>
        <w:rPr>
          <w:rFonts w:ascii="Arial" w:eastAsia="Times New Roman" w:hAnsi="Arial" w:cs="Arial"/>
          <w:color w:val="000000" w:themeColor="text1"/>
        </w:rPr>
      </w:pPr>
    </w:p>
    <w:p w:rsidR="009C02CF" w:rsidRPr="00545A7F" w:rsidRDefault="009C02CF" w:rsidP="009C02CF">
      <w:pPr>
        <w:spacing w:after="0" w:line="360" w:lineRule="auto"/>
        <w:jc w:val="both"/>
        <w:rPr>
          <w:rFonts w:ascii="Arial" w:eastAsia="Times New Roman" w:hAnsi="Arial" w:cs="Arial"/>
          <w:color w:val="000000" w:themeColor="text1"/>
        </w:rPr>
      </w:pPr>
    </w:p>
    <w:p w:rsidR="00ED283E"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 refleksoloji uygulaması yapılan kadınların izlem zamanlarına göre BAÖ, BDÖ,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üç ana alt boyutu toplam puan ortalamalarının karşılaştırılması Tablo 4.3.1’ de verilmiştir. Kadınların izlem zamanları ile BAÖ (</w:t>
      </w:r>
      <w:r w:rsidR="00807428" w:rsidRPr="00545A7F">
        <w:rPr>
          <w:rFonts w:ascii="Arial" w:eastAsia="Times New Roman" w:hAnsi="Arial" w:cs="Arial"/>
          <w:color w:val="000000" w:themeColor="text1"/>
          <w:lang w:eastAsia="tr-TR"/>
        </w:rPr>
        <w:t>F:84.61</w:t>
      </w:r>
      <w:r w:rsidRPr="00545A7F">
        <w:rPr>
          <w:rFonts w:ascii="Arial" w:eastAsia="Times New Roman" w:hAnsi="Arial" w:cs="Arial"/>
          <w:color w:val="000000" w:themeColor="text1"/>
          <w:lang w:eastAsia="tr-TR"/>
        </w:rPr>
        <w:t>; p:0.00</w:t>
      </w:r>
      <w:r w:rsidRPr="00545A7F">
        <w:rPr>
          <w:rFonts w:ascii="Arial" w:eastAsia="Times New Roman" w:hAnsi="Arial" w:cs="Arial"/>
          <w:color w:val="000000" w:themeColor="text1"/>
        </w:rPr>
        <w:t>)</w:t>
      </w:r>
      <w:r w:rsidRPr="00545A7F">
        <w:rPr>
          <w:rFonts w:ascii="Arial" w:hAnsi="Arial" w:cs="Arial"/>
          <w:color w:val="000000" w:themeColor="text1"/>
        </w:rPr>
        <w:t>, BDÖ</w:t>
      </w:r>
      <w:r w:rsidRPr="00545A7F">
        <w:rPr>
          <w:rFonts w:ascii="Arial" w:eastAsia="Times New Roman" w:hAnsi="Arial" w:cs="Arial"/>
          <w:color w:val="000000" w:themeColor="text1"/>
        </w:rPr>
        <w:t xml:space="preserve"> (</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00807428" w:rsidRPr="00545A7F">
        <w:rPr>
          <w:rFonts w:ascii="Arial" w:eastAsia="Times New Roman" w:hAnsi="Arial" w:cs="Arial"/>
          <w:color w:val="000000" w:themeColor="text1"/>
          <w:lang w:eastAsia="tr-TR"/>
        </w:rPr>
        <w:t>:51.40</w:t>
      </w:r>
      <w:r w:rsidRPr="00545A7F">
        <w:rPr>
          <w:rFonts w:ascii="Arial" w:eastAsia="Times New Roman" w:hAnsi="Arial" w:cs="Arial"/>
          <w:color w:val="000000" w:themeColor="text1"/>
          <w:lang w:eastAsia="tr-TR"/>
        </w:rPr>
        <w:t>; p:0.00</w:t>
      </w:r>
      <w:r w:rsidRPr="00545A7F">
        <w:rPr>
          <w:rFonts w:ascii="Arial" w:hAnsi="Arial" w:cs="Arial"/>
          <w:color w:val="000000" w:themeColor="text1"/>
        </w:rPr>
        <w:t xml:space="preserve">), genel yaşam kalitesi </w:t>
      </w:r>
      <w:r w:rsidRPr="00545A7F">
        <w:rPr>
          <w:rFonts w:ascii="Arial" w:eastAsia="Times New Roman" w:hAnsi="Arial" w:cs="Arial"/>
          <w:color w:val="000000" w:themeColor="text1"/>
        </w:rPr>
        <w:t>(</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00807428" w:rsidRPr="00545A7F">
        <w:rPr>
          <w:rFonts w:ascii="Arial" w:eastAsia="Times New Roman" w:hAnsi="Arial" w:cs="Arial"/>
          <w:color w:val="000000" w:themeColor="text1"/>
          <w:lang w:eastAsia="tr-TR"/>
        </w:rPr>
        <w:t>:47.07</w:t>
      </w:r>
      <w:r w:rsidRPr="00545A7F">
        <w:rPr>
          <w:rFonts w:ascii="Arial" w:eastAsia="Times New Roman" w:hAnsi="Arial" w:cs="Arial"/>
          <w:color w:val="000000" w:themeColor="text1"/>
          <w:lang w:eastAsia="tr-TR"/>
        </w:rPr>
        <w:t>; p:0.00</w:t>
      </w:r>
      <w:r w:rsidRPr="00545A7F">
        <w:rPr>
          <w:rFonts w:ascii="Arial" w:hAnsi="Arial" w:cs="Arial"/>
          <w:color w:val="000000" w:themeColor="text1"/>
        </w:rPr>
        <w:t xml:space="preserve">), fonksiyonel işlevler </w:t>
      </w:r>
      <w:r w:rsidRPr="00545A7F">
        <w:rPr>
          <w:rFonts w:ascii="Arial" w:eastAsia="Times New Roman" w:hAnsi="Arial" w:cs="Arial"/>
          <w:color w:val="000000" w:themeColor="text1"/>
        </w:rPr>
        <w:t>(</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00807428" w:rsidRPr="00545A7F">
        <w:rPr>
          <w:rFonts w:ascii="Arial" w:eastAsia="Times New Roman" w:hAnsi="Arial" w:cs="Arial"/>
          <w:color w:val="000000" w:themeColor="text1"/>
          <w:lang w:eastAsia="tr-TR"/>
        </w:rPr>
        <w:t>:51.66</w:t>
      </w:r>
      <w:r w:rsidRPr="00545A7F">
        <w:rPr>
          <w:rFonts w:ascii="Arial" w:eastAsia="Times New Roman" w:hAnsi="Arial" w:cs="Arial"/>
          <w:color w:val="000000" w:themeColor="text1"/>
          <w:lang w:eastAsia="tr-TR"/>
        </w:rPr>
        <w:t>; p:0.00</w:t>
      </w:r>
      <w:r w:rsidRPr="00545A7F">
        <w:rPr>
          <w:rFonts w:ascii="Arial" w:hAnsi="Arial" w:cs="Arial"/>
          <w:color w:val="000000" w:themeColor="text1"/>
        </w:rPr>
        <w:t xml:space="preserve">) ve </w:t>
      </w:r>
      <w:proofErr w:type="gramStart"/>
      <w:r w:rsidRPr="00545A7F">
        <w:rPr>
          <w:rFonts w:ascii="Arial" w:hAnsi="Arial" w:cs="Arial"/>
          <w:color w:val="000000" w:themeColor="text1"/>
        </w:rPr>
        <w:t>semptom</w:t>
      </w:r>
      <w:proofErr w:type="gramEnd"/>
      <w:r w:rsidRPr="00545A7F">
        <w:rPr>
          <w:rFonts w:ascii="Arial" w:hAnsi="Arial" w:cs="Arial"/>
          <w:color w:val="000000" w:themeColor="text1"/>
        </w:rPr>
        <w:t xml:space="preserve"> skalası </w:t>
      </w:r>
      <w:r w:rsidRPr="00545A7F">
        <w:rPr>
          <w:rFonts w:ascii="Arial" w:eastAsia="Times New Roman" w:hAnsi="Arial" w:cs="Arial"/>
          <w:color w:val="000000" w:themeColor="text1"/>
        </w:rPr>
        <w:t>(</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00807428" w:rsidRPr="00545A7F">
        <w:rPr>
          <w:rFonts w:ascii="Arial" w:eastAsia="Times New Roman" w:hAnsi="Arial" w:cs="Arial"/>
          <w:color w:val="000000" w:themeColor="text1"/>
          <w:lang w:eastAsia="tr-TR"/>
        </w:rPr>
        <w:t>:52.31</w:t>
      </w:r>
      <w:r w:rsidRPr="00545A7F">
        <w:rPr>
          <w:rFonts w:ascii="Arial" w:eastAsia="Times New Roman" w:hAnsi="Arial" w:cs="Arial"/>
          <w:color w:val="000000" w:themeColor="text1"/>
          <w:lang w:eastAsia="tr-TR"/>
        </w:rPr>
        <w:t>; p:0.00</w:t>
      </w:r>
      <w:r w:rsidRPr="00545A7F">
        <w:rPr>
          <w:rFonts w:ascii="Arial" w:hAnsi="Arial" w:cs="Arial"/>
          <w:color w:val="000000" w:themeColor="text1"/>
        </w:rPr>
        <w:t xml:space="preserve">)  alt boyutları toplam puan ortalamaları arasında istatistiksel olarak anlamlı bir fark </w:t>
      </w:r>
      <w:r w:rsidR="00652794" w:rsidRPr="00545A7F">
        <w:rPr>
          <w:rFonts w:ascii="Arial" w:hAnsi="Arial" w:cs="Arial"/>
          <w:color w:val="000000" w:themeColor="text1"/>
        </w:rPr>
        <w:t>olduğu belirlenmiştir</w:t>
      </w:r>
      <w:r w:rsidRPr="00545A7F">
        <w:rPr>
          <w:rFonts w:ascii="Arial" w:hAnsi="Arial" w:cs="Arial"/>
          <w:color w:val="000000" w:themeColor="text1"/>
        </w:rPr>
        <w:t xml:space="preserve"> (Tablo 4.3.1). Bu farkın hangi izlem dönemlerinden kaynaklandığını görebilmek için post </w:t>
      </w:r>
      <w:proofErr w:type="gramStart"/>
      <w:r w:rsidRPr="00545A7F">
        <w:rPr>
          <w:rFonts w:ascii="Arial" w:hAnsi="Arial" w:cs="Arial"/>
          <w:color w:val="000000" w:themeColor="text1"/>
        </w:rPr>
        <w:t>hoc</w:t>
      </w:r>
      <w:proofErr w:type="gramEnd"/>
      <w:r w:rsidRPr="00545A7F">
        <w:rPr>
          <w:rFonts w:ascii="Arial" w:hAnsi="Arial" w:cs="Arial"/>
          <w:color w:val="000000" w:themeColor="text1"/>
        </w:rPr>
        <w:t xml:space="preserve"> analiz yapılmıştır (Tablo 4.3.2). </w:t>
      </w:r>
    </w:p>
    <w:p w:rsidR="00ED283E" w:rsidRPr="00545A7F" w:rsidRDefault="00ED283E">
      <w:pPr>
        <w:rPr>
          <w:rFonts w:ascii="Arial" w:hAnsi="Arial" w:cs="Arial"/>
          <w:color w:val="000000" w:themeColor="text1"/>
        </w:rPr>
      </w:pPr>
      <w:r w:rsidRPr="00545A7F">
        <w:rPr>
          <w:rFonts w:ascii="Arial" w:hAnsi="Arial" w:cs="Arial"/>
          <w:color w:val="000000" w:themeColor="text1"/>
        </w:rPr>
        <w:br w:type="page"/>
      </w:r>
    </w:p>
    <w:p w:rsidR="009C02CF" w:rsidRPr="00545A7F" w:rsidRDefault="009C02CF" w:rsidP="009C02CF">
      <w:pPr>
        <w:spacing w:after="0" w:line="240" w:lineRule="auto"/>
        <w:jc w:val="both"/>
        <w:rPr>
          <w:rFonts w:ascii="Arial" w:hAnsi="Arial" w:cs="Arial"/>
          <w:color w:val="000000" w:themeColor="text1"/>
        </w:rPr>
      </w:pPr>
      <w:r w:rsidRPr="00545A7F">
        <w:rPr>
          <w:rFonts w:ascii="Arial" w:eastAsia="Times New Roman" w:hAnsi="Arial" w:cs="Arial"/>
          <w:b/>
          <w:color w:val="000000" w:themeColor="text1"/>
        </w:rPr>
        <w:lastRenderedPageBreak/>
        <w:t xml:space="preserve">Tablo </w:t>
      </w:r>
      <w:r w:rsidRPr="00545A7F">
        <w:rPr>
          <w:rFonts w:ascii="Arial" w:hAnsi="Arial" w:cs="Arial"/>
          <w:b/>
          <w:color w:val="000000" w:themeColor="text1"/>
        </w:rPr>
        <w:t>4.3.</w:t>
      </w:r>
      <w:r w:rsidRPr="00545A7F">
        <w:rPr>
          <w:rFonts w:ascii="Arial" w:eastAsia="Times New Roman" w:hAnsi="Arial" w:cs="Arial"/>
          <w:b/>
          <w:color w:val="000000" w:themeColor="text1"/>
        </w:rPr>
        <w:t>2</w:t>
      </w:r>
      <w:r w:rsidRPr="00545A7F">
        <w:rPr>
          <w:rFonts w:ascii="Arial" w:eastAsia="Times New Roman" w:hAnsi="Arial" w:cs="Arial"/>
          <w:color w:val="000000" w:themeColor="text1"/>
        </w:rPr>
        <w:t xml:space="preserve"> </w:t>
      </w:r>
      <w:r w:rsidRPr="00545A7F">
        <w:rPr>
          <w:rFonts w:ascii="Arial" w:hAnsi="Arial" w:cs="Arial"/>
          <w:color w:val="000000" w:themeColor="text1"/>
        </w:rPr>
        <w:t>Girişim grubundaki kadınların</w:t>
      </w:r>
      <w:r w:rsidRPr="00545A7F">
        <w:rPr>
          <w:rFonts w:ascii="Arial" w:eastAsia="Times New Roman" w:hAnsi="Arial" w:cs="Arial"/>
          <w:color w:val="000000" w:themeColor="text1"/>
        </w:rPr>
        <w:t xml:space="preserve"> </w:t>
      </w:r>
      <w:r w:rsidRPr="00545A7F">
        <w:rPr>
          <w:rFonts w:ascii="Arial" w:hAnsi="Arial" w:cs="Arial"/>
          <w:color w:val="000000" w:themeColor="text1"/>
        </w:rPr>
        <w:t>BAÖ</w:t>
      </w:r>
      <w:r w:rsidRPr="00545A7F">
        <w:rPr>
          <w:rFonts w:ascii="Arial" w:eastAsia="Times New Roman" w:hAnsi="Arial" w:cs="Arial"/>
          <w:color w:val="000000" w:themeColor="text1"/>
        </w:rPr>
        <w:t xml:space="preserve">, </w:t>
      </w:r>
      <w:r w:rsidRPr="00545A7F">
        <w:rPr>
          <w:rFonts w:ascii="Arial" w:hAnsi="Arial" w:cs="Arial"/>
          <w:color w:val="000000" w:themeColor="text1"/>
        </w:rPr>
        <w:t xml:space="preserve">BDÖ ve </w:t>
      </w:r>
      <w:r w:rsidRPr="00545A7F">
        <w:rPr>
          <w:rFonts w:ascii="Arial" w:eastAsia="Times New Roman,Bold" w:hAnsi="Arial" w:cs="Arial"/>
          <w:bCs/>
          <w:color w:val="000000" w:themeColor="text1"/>
        </w:rPr>
        <w:t>EORTC QLQ-C30-versiyon 3.0</w:t>
      </w:r>
      <w:r w:rsidRPr="00545A7F">
        <w:rPr>
          <w:rFonts w:ascii="Arial" w:eastAsia="Times New Roman" w:hAnsi="Arial" w:cs="Arial"/>
          <w:color w:val="000000" w:themeColor="text1"/>
        </w:rPr>
        <w:t xml:space="preserve"> alt boyutları</w:t>
      </w:r>
      <w:r w:rsidRPr="00545A7F">
        <w:rPr>
          <w:rFonts w:ascii="Arial" w:hAnsi="Arial" w:cs="Arial"/>
          <w:color w:val="000000" w:themeColor="text1"/>
        </w:rPr>
        <w:t xml:space="preserve"> için Post </w:t>
      </w:r>
      <w:proofErr w:type="gramStart"/>
      <w:r w:rsidRPr="00545A7F">
        <w:rPr>
          <w:rFonts w:ascii="Arial" w:hAnsi="Arial" w:cs="Arial"/>
          <w:color w:val="000000" w:themeColor="text1"/>
        </w:rPr>
        <w:t>Hoc</w:t>
      </w:r>
      <w:proofErr w:type="gramEnd"/>
      <w:r w:rsidRPr="00545A7F">
        <w:rPr>
          <w:rFonts w:ascii="Arial" w:hAnsi="Arial" w:cs="Arial"/>
          <w:color w:val="000000" w:themeColor="text1"/>
        </w:rPr>
        <w:t xml:space="preserve"> Test: Tukey HSD</w:t>
      </w:r>
    </w:p>
    <w:p w:rsidR="009C02CF" w:rsidRPr="00545A7F" w:rsidRDefault="009C02CF" w:rsidP="009C02CF">
      <w:pPr>
        <w:spacing w:after="0" w:line="240" w:lineRule="auto"/>
        <w:jc w:val="both"/>
        <w:rPr>
          <w:rFonts w:ascii="Arial" w:hAnsi="Arial" w:cs="Arial"/>
          <w:color w:val="000000" w:themeColor="text1"/>
        </w:rPr>
      </w:pPr>
    </w:p>
    <w:p w:rsidR="009C02CF" w:rsidRPr="00545A7F" w:rsidRDefault="009C02CF" w:rsidP="009C02CF">
      <w:pPr>
        <w:spacing w:after="0" w:line="240" w:lineRule="auto"/>
        <w:jc w:val="both"/>
        <w:rPr>
          <w:rFonts w:ascii="Arial" w:hAnsi="Arial" w:cs="Arial"/>
          <w:color w:val="000000" w:themeColor="text1"/>
        </w:rPr>
      </w:pPr>
    </w:p>
    <w:tbl>
      <w:tblPr>
        <w:tblStyle w:val="TabloKlavuzu"/>
        <w:tblW w:w="0" w:type="auto"/>
        <w:tblBorders>
          <w:left w:val="none" w:sz="0" w:space="0" w:color="auto"/>
          <w:right w:val="none" w:sz="0" w:space="0" w:color="auto"/>
          <w:insideV w:val="none" w:sz="0" w:space="0" w:color="auto"/>
        </w:tblBorders>
        <w:tblLook w:val="04A0"/>
      </w:tblPr>
      <w:tblGrid>
        <w:gridCol w:w="2161"/>
        <w:gridCol w:w="3476"/>
        <w:gridCol w:w="1559"/>
        <w:gridCol w:w="1448"/>
      </w:tblGrid>
      <w:tr w:rsidR="009C02CF" w:rsidRPr="00545A7F" w:rsidTr="003E2642">
        <w:tc>
          <w:tcPr>
            <w:tcW w:w="2161" w:type="dxa"/>
            <w:shd w:val="clear" w:color="auto" w:fill="auto"/>
          </w:tcPr>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(I) İzlem zamanları</w:t>
            </w:r>
          </w:p>
        </w:tc>
        <w:tc>
          <w:tcPr>
            <w:tcW w:w="3476" w:type="dxa"/>
            <w:shd w:val="clear" w:color="auto" w:fill="auto"/>
          </w:tcPr>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 xml:space="preserve">(J) İzlem zamanları </w:t>
            </w:r>
          </w:p>
        </w:tc>
        <w:tc>
          <w:tcPr>
            <w:tcW w:w="1559" w:type="dxa"/>
            <w:shd w:val="clear" w:color="auto" w:fill="auto"/>
          </w:tcPr>
          <w:p w:rsidR="009C02CF" w:rsidRPr="00545A7F" w:rsidRDefault="009C02CF" w:rsidP="003E2642">
            <w:pPr>
              <w:jc w:val="right"/>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Ortalama Fark (I-J)</w:t>
            </w:r>
          </w:p>
        </w:tc>
        <w:tc>
          <w:tcPr>
            <w:tcW w:w="1448" w:type="dxa"/>
            <w:shd w:val="clear" w:color="auto" w:fill="auto"/>
          </w:tcPr>
          <w:p w:rsidR="009C02CF" w:rsidRPr="00545A7F" w:rsidRDefault="009C02CF" w:rsidP="003E2642">
            <w:pPr>
              <w:jc w:val="right"/>
              <w:rPr>
                <w:rFonts w:ascii="Arial" w:eastAsia="Times New Roman" w:hAnsi="Arial" w:cs="Arial"/>
                <w:b/>
                <w:color w:val="000000" w:themeColor="text1"/>
                <w:sz w:val="20"/>
                <w:szCs w:val="20"/>
              </w:rPr>
            </w:pPr>
            <w:proofErr w:type="gramStart"/>
            <w:r w:rsidRPr="00545A7F">
              <w:rPr>
                <w:rFonts w:ascii="Arial" w:eastAsia="Times New Roman" w:hAnsi="Arial" w:cs="Arial"/>
                <w:b/>
                <w:color w:val="000000" w:themeColor="text1"/>
                <w:sz w:val="20"/>
                <w:szCs w:val="20"/>
              </w:rPr>
              <w:t>p</w:t>
            </w:r>
            <w:proofErr w:type="gramEnd"/>
            <w:r w:rsidRPr="00545A7F">
              <w:rPr>
                <w:rFonts w:ascii="Arial" w:eastAsia="Times New Roman" w:hAnsi="Arial" w:cs="Arial"/>
                <w:b/>
                <w:color w:val="000000" w:themeColor="text1"/>
                <w:sz w:val="20"/>
                <w:szCs w:val="20"/>
              </w:rPr>
              <w:t xml:space="preserve"> değeri</w:t>
            </w:r>
          </w:p>
        </w:tc>
      </w:tr>
      <w:tr w:rsidR="009C02CF" w:rsidRPr="00545A7F" w:rsidTr="003E2642">
        <w:tc>
          <w:tcPr>
            <w:tcW w:w="8644" w:type="dxa"/>
            <w:gridSpan w:val="4"/>
            <w:tcBorders>
              <w:bottom w:val="single" w:sz="4" w:space="0" w:color="auto"/>
            </w:tcBorders>
            <w:shd w:val="clear" w:color="auto" w:fill="auto"/>
          </w:tcPr>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BAÖ</w:t>
            </w:r>
          </w:p>
        </w:tc>
      </w:tr>
      <w:tr w:rsidR="009C02CF" w:rsidRPr="00545A7F" w:rsidTr="003E2642">
        <w:tc>
          <w:tcPr>
            <w:tcW w:w="2161" w:type="dxa"/>
            <w:vMerge w:val="restart"/>
            <w:tcBorders>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11.74</w:t>
            </w:r>
          </w:p>
        </w:tc>
        <w:tc>
          <w:tcPr>
            <w:tcW w:w="1448" w:type="dxa"/>
            <w:tcBorders>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9.51</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val="restart"/>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-11.74</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-2.22</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0.10</w:t>
            </w:r>
          </w:p>
        </w:tc>
      </w:tr>
      <w:tr w:rsidR="009C02CF" w:rsidRPr="00545A7F" w:rsidTr="003E2642">
        <w:tc>
          <w:tcPr>
            <w:tcW w:w="2161" w:type="dxa"/>
            <w:vMerge w:val="restart"/>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-9.51</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2.22</w:t>
            </w:r>
          </w:p>
        </w:tc>
        <w:tc>
          <w:tcPr>
            <w:tcW w:w="1448" w:type="dxa"/>
            <w:tcBorders>
              <w:top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0.10</w:t>
            </w:r>
          </w:p>
        </w:tc>
      </w:tr>
      <w:tr w:rsidR="009C02CF" w:rsidRPr="00545A7F" w:rsidTr="003E2642">
        <w:tc>
          <w:tcPr>
            <w:tcW w:w="8644" w:type="dxa"/>
            <w:gridSpan w:val="4"/>
            <w:tcBorders>
              <w:bottom w:val="single" w:sz="4" w:space="0" w:color="auto"/>
            </w:tcBorders>
            <w:shd w:val="clear" w:color="auto" w:fill="auto"/>
          </w:tcPr>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BDÖ</w:t>
            </w:r>
          </w:p>
        </w:tc>
      </w:tr>
      <w:tr w:rsidR="009C02CF" w:rsidRPr="00545A7F" w:rsidTr="003E2642">
        <w:tc>
          <w:tcPr>
            <w:tcW w:w="2161" w:type="dxa"/>
            <w:vMerge w:val="restart"/>
            <w:tcBorders>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9.51</w:t>
            </w:r>
          </w:p>
        </w:tc>
        <w:tc>
          <w:tcPr>
            <w:tcW w:w="1448" w:type="dxa"/>
            <w:tcBorders>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6.61</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val="restart"/>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-9.51</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-2.90</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val="restart"/>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-6.61</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2.90</w:t>
            </w:r>
          </w:p>
        </w:tc>
        <w:tc>
          <w:tcPr>
            <w:tcW w:w="1448" w:type="dxa"/>
            <w:tcBorders>
              <w:top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rPr>
          <w:trHeight w:val="516"/>
        </w:trPr>
        <w:tc>
          <w:tcPr>
            <w:tcW w:w="8644" w:type="dxa"/>
            <w:gridSpan w:val="4"/>
            <w:shd w:val="clear" w:color="auto" w:fill="auto"/>
          </w:tcPr>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hAnsi="Arial" w:cs="Arial"/>
                <w:b/>
                <w:color w:val="000000" w:themeColor="text1"/>
                <w:sz w:val="20"/>
                <w:szCs w:val="20"/>
              </w:rPr>
              <w:t>EORTC QLQ-C30-</w:t>
            </w:r>
            <w:proofErr w:type="gramStart"/>
            <w:r w:rsidRPr="00545A7F">
              <w:rPr>
                <w:rFonts w:ascii="Arial" w:hAnsi="Arial" w:cs="Arial"/>
                <w:b/>
                <w:color w:val="000000" w:themeColor="text1"/>
                <w:sz w:val="20"/>
                <w:szCs w:val="20"/>
              </w:rPr>
              <w:t>versiyon</w:t>
            </w:r>
            <w:proofErr w:type="gramEnd"/>
            <w:r w:rsidRPr="00545A7F">
              <w:rPr>
                <w:rFonts w:ascii="Arial" w:hAnsi="Arial" w:cs="Arial"/>
                <w:b/>
                <w:color w:val="000000" w:themeColor="text1"/>
                <w:sz w:val="20"/>
                <w:szCs w:val="20"/>
              </w:rPr>
              <w:t xml:space="preserve"> 3.0</w:t>
            </w:r>
            <w:r w:rsidRPr="00545A7F">
              <w:rPr>
                <w:rFonts w:ascii="Arial" w:eastAsia="Times New Roman" w:hAnsi="Arial" w:cs="Arial"/>
                <w:b/>
                <w:color w:val="000000" w:themeColor="text1"/>
                <w:sz w:val="20"/>
                <w:szCs w:val="20"/>
              </w:rPr>
              <w:t xml:space="preserve"> </w:t>
            </w:r>
          </w:p>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 xml:space="preserve">Genel yaşam kalitesi alt boyutu </w:t>
            </w:r>
          </w:p>
        </w:tc>
      </w:tr>
      <w:tr w:rsidR="009C02CF" w:rsidRPr="00545A7F" w:rsidTr="003E2642">
        <w:tc>
          <w:tcPr>
            <w:tcW w:w="2161" w:type="dxa"/>
            <w:vMerge w:val="restart"/>
            <w:tcBorders>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-22.58</w:t>
            </w:r>
          </w:p>
        </w:tc>
        <w:tc>
          <w:tcPr>
            <w:tcW w:w="1448" w:type="dxa"/>
            <w:tcBorders>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-13.44</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val="restart"/>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22.58</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9.14</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val="restart"/>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13.44</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-9.14</w:t>
            </w:r>
          </w:p>
        </w:tc>
        <w:tc>
          <w:tcPr>
            <w:tcW w:w="1448" w:type="dxa"/>
            <w:tcBorders>
              <w:top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rPr>
          <w:trHeight w:val="516"/>
        </w:trPr>
        <w:tc>
          <w:tcPr>
            <w:tcW w:w="8644" w:type="dxa"/>
            <w:gridSpan w:val="4"/>
            <w:shd w:val="clear" w:color="auto" w:fill="auto"/>
          </w:tcPr>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hAnsi="Arial" w:cs="Arial"/>
                <w:b/>
                <w:color w:val="000000" w:themeColor="text1"/>
                <w:sz w:val="20"/>
                <w:szCs w:val="20"/>
              </w:rPr>
              <w:t>EORTC QLQ-C30-</w:t>
            </w:r>
            <w:proofErr w:type="gramStart"/>
            <w:r w:rsidRPr="00545A7F">
              <w:rPr>
                <w:rFonts w:ascii="Arial" w:hAnsi="Arial" w:cs="Arial"/>
                <w:b/>
                <w:color w:val="000000" w:themeColor="text1"/>
                <w:sz w:val="20"/>
                <w:szCs w:val="20"/>
              </w:rPr>
              <w:t>versiyon</w:t>
            </w:r>
            <w:proofErr w:type="gramEnd"/>
            <w:r w:rsidRPr="00545A7F">
              <w:rPr>
                <w:rFonts w:ascii="Arial" w:hAnsi="Arial" w:cs="Arial"/>
                <w:b/>
                <w:color w:val="000000" w:themeColor="text1"/>
                <w:sz w:val="20"/>
                <w:szCs w:val="20"/>
              </w:rPr>
              <w:t xml:space="preserve"> 3.0</w:t>
            </w:r>
            <w:r w:rsidRPr="00545A7F">
              <w:rPr>
                <w:rFonts w:ascii="Arial" w:eastAsia="Times New Roman" w:hAnsi="Arial" w:cs="Arial"/>
                <w:b/>
                <w:color w:val="000000" w:themeColor="text1"/>
                <w:sz w:val="20"/>
                <w:szCs w:val="20"/>
              </w:rPr>
              <w:t xml:space="preserve"> </w:t>
            </w:r>
          </w:p>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 xml:space="preserve">Fonsiyonel işlevler alt boyutu </w:t>
            </w:r>
          </w:p>
        </w:tc>
      </w:tr>
      <w:tr w:rsidR="009C02CF" w:rsidRPr="00545A7F" w:rsidTr="003E2642">
        <w:tc>
          <w:tcPr>
            <w:tcW w:w="2161" w:type="dxa"/>
            <w:vMerge w:val="restart"/>
            <w:tcBorders>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-15.31</w:t>
            </w:r>
          </w:p>
        </w:tc>
        <w:tc>
          <w:tcPr>
            <w:tcW w:w="1448" w:type="dxa"/>
            <w:tcBorders>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-11.24</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val="restart"/>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15.31</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4.06</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*0.03</w:t>
            </w:r>
          </w:p>
        </w:tc>
      </w:tr>
      <w:tr w:rsidR="009C02CF" w:rsidRPr="00545A7F" w:rsidTr="003E2642">
        <w:tc>
          <w:tcPr>
            <w:tcW w:w="2161" w:type="dxa"/>
            <w:vMerge w:val="restart"/>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11.24</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-4.06</w:t>
            </w:r>
          </w:p>
        </w:tc>
        <w:tc>
          <w:tcPr>
            <w:tcW w:w="1448" w:type="dxa"/>
            <w:tcBorders>
              <w:top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*0.03</w:t>
            </w:r>
          </w:p>
        </w:tc>
      </w:tr>
      <w:tr w:rsidR="009C02CF" w:rsidRPr="00545A7F" w:rsidTr="003E2642">
        <w:trPr>
          <w:trHeight w:val="516"/>
        </w:trPr>
        <w:tc>
          <w:tcPr>
            <w:tcW w:w="8644" w:type="dxa"/>
            <w:gridSpan w:val="4"/>
            <w:shd w:val="clear" w:color="auto" w:fill="auto"/>
          </w:tcPr>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hAnsi="Arial" w:cs="Arial"/>
                <w:b/>
                <w:color w:val="000000" w:themeColor="text1"/>
                <w:sz w:val="20"/>
                <w:szCs w:val="20"/>
              </w:rPr>
              <w:t>EORTC QLQ-C30-</w:t>
            </w:r>
            <w:proofErr w:type="gramStart"/>
            <w:r w:rsidRPr="00545A7F">
              <w:rPr>
                <w:rFonts w:ascii="Arial" w:hAnsi="Arial" w:cs="Arial"/>
                <w:b/>
                <w:color w:val="000000" w:themeColor="text1"/>
                <w:sz w:val="20"/>
                <w:szCs w:val="20"/>
              </w:rPr>
              <w:t>versiyon</w:t>
            </w:r>
            <w:proofErr w:type="gramEnd"/>
            <w:r w:rsidRPr="00545A7F">
              <w:rPr>
                <w:rFonts w:ascii="Arial" w:hAnsi="Arial" w:cs="Arial"/>
                <w:b/>
                <w:color w:val="000000" w:themeColor="text1"/>
                <w:sz w:val="20"/>
                <w:szCs w:val="20"/>
              </w:rPr>
              <w:t xml:space="preserve"> 3.0</w:t>
            </w:r>
            <w:r w:rsidRPr="00545A7F">
              <w:rPr>
                <w:rFonts w:ascii="Arial" w:eastAsia="Times New Roman" w:hAnsi="Arial" w:cs="Arial"/>
                <w:b/>
                <w:color w:val="000000" w:themeColor="text1"/>
                <w:sz w:val="20"/>
                <w:szCs w:val="20"/>
              </w:rPr>
              <w:t xml:space="preserve"> </w:t>
            </w:r>
          </w:p>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 xml:space="preserve">Semptom </w:t>
            </w:r>
            <w:proofErr w:type="gramStart"/>
            <w:r w:rsidRPr="00545A7F">
              <w:rPr>
                <w:rFonts w:ascii="Arial" w:eastAsia="Times New Roman" w:hAnsi="Arial" w:cs="Arial"/>
                <w:b/>
                <w:color w:val="000000" w:themeColor="text1"/>
                <w:sz w:val="20"/>
                <w:szCs w:val="20"/>
              </w:rPr>
              <w:t>skalası</w:t>
            </w:r>
            <w:proofErr w:type="gramEnd"/>
            <w:r w:rsidRPr="00545A7F">
              <w:rPr>
                <w:rFonts w:ascii="Arial" w:eastAsia="Times New Roman" w:hAnsi="Arial" w:cs="Arial"/>
                <w:b/>
                <w:color w:val="000000" w:themeColor="text1"/>
                <w:sz w:val="20"/>
                <w:szCs w:val="20"/>
              </w:rPr>
              <w:t xml:space="preserve"> alt boyutu </w:t>
            </w:r>
          </w:p>
        </w:tc>
      </w:tr>
      <w:tr w:rsidR="009C02CF" w:rsidRPr="00545A7F" w:rsidTr="003E2642">
        <w:tc>
          <w:tcPr>
            <w:tcW w:w="2161" w:type="dxa"/>
            <w:vMerge w:val="restart"/>
            <w:tcBorders>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18.49</w:t>
            </w:r>
          </w:p>
        </w:tc>
        <w:tc>
          <w:tcPr>
            <w:tcW w:w="1448" w:type="dxa"/>
            <w:tcBorders>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10.53</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val="restart"/>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-18.49</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-7.96</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val="restart"/>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-10.53</w:t>
            </w:r>
          </w:p>
        </w:tc>
        <w:tc>
          <w:tcPr>
            <w:tcW w:w="1448" w:type="dxa"/>
            <w:tcBorders>
              <w:top w:val="nil"/>
              <w:bottom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shd w:val="clear" w:color="auto" w:fill="auto"/>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7.96</w:t>
            </w:r>
          </w:p>
        </w:tc>
        <w:tc>
          <w:tcPr>
            <w:tcW w:w="1448" w:type="dxa"/>
            <w:tcBorders>
              <w:top w:val="nil"/>
            </w:tcBorders>
            <w:shd w:val="clear" w:color="auto" w:fill="auto"/>
          </w:tcPr>
          <w:p w:rsidR="009C02CF" w:rsidRPr="00545A7F" w:rsidRDefault="00807428"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bl>
    <w:p w:rsidR="009C02CF" w:rsidRPr="00545A7F" w:rsidRDefault="009C02CF" w:rsidP="009C02CF">
      <w:pPr>
        <w:spacing w:after="0" w:line="240" w:lineRule="auto"/>
        <w:jc w:val="both"/>
        <w:rPr>
          <w:rFonts w:ascii="Arial" w:eastAsia="Times New Roman" w:hAnsi="Arial" w:cs="Arial"/>
          <w:b/>
          <w:color w:val="000000" w:themeColor="text1"/>
        </w:rPr>
      </w:pPr>
    </w:p>
    <w:p w:rsidR="009C02CF" w:rsidRPr="00545A7F" w:rsidRDefault="009C02CF" w:rsidP="009C02CF">
      <w:pPr>
        <w:spacing w:after="0" w:line="240" w:lineRule="auto"/>
        <w:jc w:val="both"/>
        <w:rPr>
          <w:rFonts w:ascii="Arial" w:eastAsia="Times New Roman" w:hAnsi="Arial" w:cs="Arial"/>
          <w:b/>
          <w:color w:val="000000" w:themeColor="text1"/>
        </w:rPr>
      </w:pPr>
    </w:p>
    <w:p w:rsidR="00ED283E" w:rsidRPr="00545A7F" w:rsidRDefault="009C02CF" w:rsidP="009C02CF">
      <w:pPr>
        <w:spacing w:after="0" w:line="360" w:lineRule="auto"/>
        <w:jc w:val="both"/>
        <w:rPr>
          <w:rFonts w:ascii="Arial" w:eastAsia="Times New Roman" w:hAnsi="Arial" w:cs="Arial"/>
          <w:color w:val="000000" w:themeColor="text1"/>
        </w:rPr>
      </w:pPr>
      <w:r w:rsidRPr="00545A7F">
        <w:rPr>
          <w:rFonts w:ascii="Arial" w:eastAsia="Times New Roman" w:hAnsi="Arial" w:cs="Arial"/>
          <w:color w:val="000000" w:themeColor="text1"/>
        </w:rPr>
        <w:t>*p&lt;0.05, **p&lt;0.01, ***p&lt;0.001</w:t>
      </w:r>
    </w:p>
    <w:p w:rsidR="00ED283E" w:rsidRPr="00545A7F" w:rsidRDefault="00ED283E">
      <w:pPr>
        <w:rPr>
          <w:rFonts w:ascii="Arial" w:eastAsia="Times New Roman" w:hAnsi="Arial" w:cs="Arial"/>
          <w:color w:val="000000" w:themeColor="text1"/>
        </w:rPr>
      </w:pPr>
      <w:r w:rsidRPr="00545A7F">
        <w:rPr>
          <w:rFonts w:ascii="Arial" w:eastAsia="Times New Roman" w:hAnsi="Arial" w:cs="Arial"/>
          <w:color w:val="000000" w:themeColor="text1"/>
        </w:rPr>
        <w:br w:type="page"/>
      </w:r>
    </w:p>
    <w:p w:rsidR="009C02CF" w:rsidRPr="00545A7F" w:rsidRDefault="009C02CF" w:rsidP="00ED283E">
      <w:pPr>
        <w:spacing w:after="0" w:line="360" w:lineRule="auto"/>
        <w:ind w:firstLine="708"/>
        <w:jc w:val="both"/>
        <w:rPr>
          <w:rFonts w:ascii="Arial" w:hAnsi="Arial" w:cs="Arial"/>
          <w:color w:val="000000" w:themeColor="text1"/>
        </w:rPr>
      </w:pPr>
      <w:r w:rsidRPr="00545A7F">
        <w:rPr>
          <w:rFonts w:ascii="Arial" w:hAnsi="Arial" w:cs="Arial"/>
          <w:color w:val="000000" w:themeColor="text1"/>
        </w:rPr>
        <w:lastRenderedPageBreak/>
        <w:t xml:space="preserve">Tablo 4.3.2’ de post </w:t>
      </w:r>
      <w:proofErr w:type="gramStart"/>
      <w:r w:rsidRPr="00545A7F">
        <w:rPr>
          <w:rFonts w:ascii="Arial" w:hAnsi="Arial" w:cs="Arial"/>
          <w:color w:val="000000" w:themeColor="text1"/>
        </w:rPr>
        <w:t>hoc</w:t>
      </w:r>
      <w:proofErr w:type="gramEnd"/>
      <w:r w:rsidRPr="00545A7F">
        <w:rPr>
          <w:rFonts w:ascii="Arial" w:hAnsi="Arial" w:cs="Arial"/>
          <w:color w:val="000000" w:themeColor="text1"/>
        </w:rPr>
        <w:t xml:space="preserve"> analiz sonuçları verilmiştir. </w:t>
      </w:r>
      <w:r w:rsidR="00ED283E" w:rsidRPr="00545A7F">
        <w:rPr>
          <w:rFonts w:ascii="Arial" w:hAnsi="Arial" w:cs="Arial"/>
          <w:color w:val="000000" w:themeColor="text1"/>
        </w:rPr>
        <w:t xml:space="preserve"> </w:t>
      </w: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lang w:eastAsia="tr-TR"/>
        </w:rPr>
      </w:pPr>
      <w:r w:rsidRPr="00545A7F">
        <w:rPr>
          <w:rFonts w:ascii="Arial" w:hAnsi="Arial" w:cs="Arial"/>
          <w:color w:val="000000" w:themeColor="text1"/>
        </w:rPr>
        <w:t xml:space="preserve">Girişim grubundaki kadınların izlem zamanlarına göre </w:t>
      </w:r>
      <w:r w:rsidRPr="00545A7F">
        <w:rPr>
          <w:rFonts w:ascii="Arial" w:hAnsi="Arial" w:cs="Arial"/>
          <w:i/>
          <w:color w:val="000000" w:themeColor="text1"/>
          <w:u w:val="single"/>
        </w:rPr>
        <w:t>BAÖ</w:t>
      </w:r>
      <w:r w:rsidRPr="00545A7F">
        <w:rPr>
          <w:rFonts w:ascii="Arial" w:hAnsi="Arial" w:cs="Arial"/>
          <w:color w:val="000000" w:themeColor="text1"/>
        </w:rPr>
        <w:t xml:space="preserve"> puan ortalamaları incelendiğinde; girişim öncesi BAÖ puan ortalamalarına (42.45 ± 9.49) göre, 2. hafta (30.71 ± 6.63) ve 4. hafta puan ortalamalarındaki (32.94 ± 8.42)  azalmanın istatistiksel olarak anlamlı olduğu </w:t>
      </w:r>
      <w:r w:rsidR="00652794" w:rsidRPr="00545A7F">
        <w:rPr>
          <w:rFonts w:ascii="Arial" w:hAnsi="Arial" w:cs="Arial"/>
          <w:color w:val="000000" w:themeColor="text1"/>
        </w:rPr>
        <w:t xml:space="preserve">saptanmıştır </w:t>
      </w:r>
      <w:r w:rsidRPr="00545A7F">
        <w:rPr>
          <w:rFonts w:ascii="Arial" w:hAnsi="Arial" w:cs="Arial"/>
          <w:color w:val="000000" w:themeColor="text1"/>
        </w:rPr>
        <w:t>(p:</w:t>
      </w:r>
      <w:r w:rsidRPr="00545A7F">
        <w:rPr>
          <w:rFonts w:ascii="Arial" w:eastAsia="Times New Roman" w:hAnsi="Arial" w:cs="Arial"/>
          <w:color w:val="000000" w:themeColor="text1"/>
        </w:rPr>
        <w:t>0.00</w:t>
      </w:r>
      <w:r w:rsidRPr="00545A7F">
        <w:rPr>
          <w:rFonts w:ascii="Arial" w:hAnsi="Arial" w:cs="Arial"/>
          <w:color w:val="000000" w:themeColor="text1"/>
        </w:rPr>
        <w:t>, p:</w:t>
      </w:r>
      <w:r w:rsidR="00D03483" w:rsidRPr="00545A7F">
        <w:rPr>
          <w:rFonts w:ascii="Arial" w:eastAsia="Times New Roman" w:hAnsi="Arial" w:cs="Arial"/>
          <w:color w:val="000000" w:themeColor="text1"/>
        </w:rPr>
        <w:t>0.00</w:t>
      </w:r>
      <w:r w:rsidRPr="00545A7F">
        <w:rPr>
          <w:rFonts w:ascii="Arial" w:eastAsia="Times New Roman" w:hAnsi="Arial" w:cs="Arial"/>
          <w:color w:val="000000" w:themeColor="text1"/>
        </w:rPr>
        <w:t xml:space="preserve">). </w:t>
      </w:r>
      <w:r w:rsidRPr="00545A7F">
        <w:rPr>
          <w:rFonts w:ascii="Arial" w:hAnsi="Arial" w:cs="Arial"/>
          <w:color w:val="000000" w:themeColor="text1"/>
        </w:rPr>
        <w:t xml:space="preserve">Kadınların 2. haftaya göre 4. haftadaki BAÖ puan ortalamaları arasındaki azalmanın ise istatistiksel olarak anlamlı olmadığı </w:t>
      </w:r>
      <w:r w:rsidR="00652794" w:rsidRPr="00545A7F">
        <w:rPr>
          <w:rFonts w:ascii="Arial" w:hAnsi="Arial" w:cs="Arial"/>
          <w:color w:val="000000" w:themeColor="text1"/>
        </w:rPr>
        <w:t xml:space="preserve">tespit edilmiştir </w:t>
      </w:r>
      <w:r w:rsidRPr="00545A7F">
        <w:rPr>
          <w:rFonts w:ascii="Arial" w:hAnsi="Arial" w:cs="Arial"/>
          <w:color w:val="000000" w:themeColor="text1"/>
        </w:rPr>
        <w:t>(p:</w:t>
      </w:r>
      <w:r w:rsidR="00D03483" w:rsidRPr="00545A7F">
        <w:rPr>
          <w:rFonts w:ascii="Arial" w:eastAsia="Times New Roman" w:hAnsi="Arial" w:cs="Arial"/>
          <w:color w:val="000000" w:themeColor="text1"/>
        </w:rPr>
        <w:t>0.10</w:t>
      </w:r>
      <w:r w:rsidRPr="00545A7F">
        <w:rPr>
          <w:rFonts w:ascii="Arial" w:hAnsi="Arial" w:cs="Arial"/>
          <w:color w:val="000000" w:themeColor="text1"/>
        </w:rPr>
        <w:t xml:space="preserve">) (Tablo 4.3.2). </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 xml:space="preserve">Girişim grubundaki kadınların izlem zamanlarına göre </w:t>
      </w:r>
      <w:r w:rsidRPr="00545A7F">
        <w:rPr>
          <w:rFonts w:ascii="Arial" w:hAnsi="Arial" w:cs="Arial"/>
          <w:i/>
          <w:color w:val="000000" w:themeColor="text1"/>
          <w:u w:val="single"/>
        </w:rPr>
        <w:t>BDÖ</w:t>
      </w:r>
      <w:r w:rsidRPr="00545A7F">
        <w:rPr>
          <w:rFonts w:ascii="Arial" w:hAnsi="Arial" w:cs="Arial"/>
          <w:color w:val="000000" w:themeColor="text1"/>
        </w:rPr>
        <w:t xml:space="preserve"> puan ortalamaları incelendiğinde; girişim öncesi BDÖ puan ortalamalarına (36.26 ± 9.41) göre, 2. hafta (26.74 ± 8.43) ve 4. hafta puan ortalamalarındaki (29.65 ± 8.51) azalmanın istatistiksel olarak anlamlı olduğu belirlenmiştir (p:</w:t>
      </w:r>
      <w:r w:rsidRPr="00545A7F">
        <w:rPr>
          <w:rFonts w:ascii="Arial" w:eastAsia="Times New Roman" w:hAnsi="Arial" w:cs="Arial"/>
          <w:color w:val="000000" w:themeColor="text1"/>
        </w:rPr>
        <w:t>0.00</w:t>
      </w:r>
      <w:r w:rsidRPr="00545A7F">
        <w:rPr>
          <w:rFonts w:ascii="Arial" w:hAnsi="Arial" w:cs="Arial"/>
          <w:color w:val="000000" w:themeColor="text1"/>
        </w:rPr>
        <w:t>, p:</w:t>
      </w:r>
      <w:r w:rsidR="00D03483" w:rsidRPr="00545A7F">
        <w:rPr>
          <w:rFonts w:ascii="Arial" w:eastAsia="Times New Roman" w:hAnsi="Arial" w:cs="Arial"/>
          <w:color w:val="000000" w:themeColor="text1"/>
        </w:rPr>
        <w:t>0.00</w:t>
      </w:r>
      <w:r w:rsidRPr="00545A7F">
        <w:rPr>
          <w:rFonts w:ascii="Arial" w:eastAsia="Times New Roman" w:hAnsi="Arial" w:cs="Arial"/>
          <w:color w:val="000000" w:themeColor="text1"/>
        </w:rPr>
        <w:t xml:space="preserve">). </w:t>
      </w:r>
      <w:r w:rsidRPr="00545A7F">
        <w:rPr>
          <w:rFonts w:ascii="Arial" w:hAnsi="Arial" w:cs="Arial"/>
          <w:color w:val="000000" w:themeColor="text1"/>
        </w:rPr>
        <w:t xml:space="preserve">Kadınların 2. haftaya göre 4. haftadaki BDÖ puan ortalamalarındaki artışın ise istatistiksel olarak anlamlı olduğu </w:t>
      </w:r>
      <w:r w:rsidR="00652794" w:rsidRPr="00545A7F">
        <w:rPr>
          <w:rFonts w:ascii="Arial" w:hAnsi="Arial" w:cs="Arial"/>
          <w:color w:val="000000" w:themeColor="text1"/>
        </w:rPr>
        <w:t xml:space="preserve">saptanmıştır </w:t>
      </w:r>
      <w:r w:rsidRPr="00545A7F">
        <w:rPr>
          <w:rFonts w:ascii="Arial" w:hAnsi="Arial" w:cs="Arial"/>
          <w:color w:val="000000" w:themeColor="text1"/>
        </w:rPr>
        <w:t>(</w:t>
      </w:r>
      <w:r w:rsidR="00D03483" w:rsidRPr="00545A7F">
        <w:rPr>
          <w:rFonts w:ascii="Arial" w:eastAsia="Times New Roman" w:hAnsi="Arial" w:cs="Arial"/>
          <w:color w:val="000000" w:themeColor="text1"/>
        </w:rPr>
        <w:t>p:0.00</w:t>
      </w:r>
      <w:r w:rsidRPr="00545A7F">
        <w:rPr>
          <w:rFonts w:ascii="Arial" w:hAnsi="Arial" w:cs="Arial"/>
          <w:color w:val="000000" w:themeColor="text1"/>
        </w:rPr>
        <w:t xml:space="preserve">) (Tablo 4.3.2). </w:t>
      </w:r>
    </w:p>
    <w:p w:rsidR="009C02CF"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Girişim grubundaki kadınların izlem zamanlarına göre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w:t>
      </w:r>
      <w:r w:rsidRPr="00545A7F">
        <w:rPr>
          <w:rFonts w:ascii="Arial" w:hAnsi="Arial" w:cs="Arial"/>
          <w:i/>
          <w:color w:val="000000" w:themeColor="text1"/>
          <w:u w:val="single"/>
        </w:rPr>
        <w:t>genel yaşam kalitesi</w:t>
      </w:r>
      <w:r w:rsidRPr="00545A7F">
        <w:rPr>
          <w:rFonts w:ascii="Arial" w:hAnsi="Arial" w:cs="Arial"/>
          <w:color w:val="000000" w:themeColor="text1"/>
        </w:rPr>
        <w:t xml:space="preserve"> alt boyutu puan ortalamaları incelendiğinde, girişim öncesi genel yaşam kalitesi alt boyutu puan ortalamalarına (46.77 ± 12.67) göre, 2. hafta (69.30 ± 16.30) ve 4. hafta puan ortalamalarındaki (60.22 ± 17.17)  artışın istatistiksel olarak anlamlı olduğu </w:t>
      </w:r>
      <w:r w:rsidR="00652794" w:rsidRPr="00545A7F">
        <w:rPr>
          <w:rFonts w:ascii="Arial" w:hAnsi="Arial" w:cs="Arial"/>
          <w:color w:val="000000" w:themeColor="text1"/>
        </w:rPr>
        <w:t xml:space="preserve">saptanmıştır </w:t>
      </w:r>
      <w:r w:rsidRPr="00545A7F">
        <w:rPr>
          <w:rFonts w:ascii="Arial" w:hAnsi="Arial" w:cs="Arial"/>
          <w:color w:val="000000" w:themeColor="text1"/>
        </w:rPr>
        <w:t>(p:</w:t>
      </w:r>
      <w:r w:rsidRPr="00545A7F">
        <w:rPr>
          <w:rFonts w:ascii="Arial" w:eastAsia="Times New Roman" w:hAnsi="Arial" w:cs="Arial"/>
          <w:color w:val="000000" w:themeColor="text1"/>
        </w:rPr>
        <w:t>0.00</w:t>
      </w:r>
      <w:r w:rsidRPr="00545A7F">
        <w:rPr>
          <w:rFonts w:ascii="Arial" w:hAnsi="Arial" w:cs="Arial"/>
          <w:color w:val="000000" w:themeColor="text1"/>
        </w:rPr>
        <w:t xml:space="preserve">, </w:t>
      </w:r>
      <w:r w:rsidRPr="00545A7F">
        <w:rPr>
          <w:rFonts w:ascii="Arial" w:eastAsia="Times New Roman" w:hAnsi="Arial" w:cs="Arial"/>
          <w:color w:val="000000" w:themeColor="text1"/>
        </w:rPr>
        <w:t>p:0.00</w:t>
      </w:r>
      <w:r w:rsidRPr="00545A7F">
        <w:rPr>
          <w:rFonts w:ascii="Arial" w:hAnsi="Arial" w:cs="Arial"/>
          <w:color w:val="000000" w:themeColor="text1"/>
        </w:rPr>
        <w:t xml:space="preserve">). Kadınların 2. haftaya göre 4. haftadaki genel yaşam kalitesi alt boyutu puan ortalamalarındaki azalmanın ise istatistiksel olarak anlamlı </w:t>
      </w:r>
      <w:r w:rsidR="00652794" w:rsidRPr="00545A7F">
        <w:rPr>
          <w:rFonts w:ascii="Arial" w:hAnsi="Arial" w:cs="Arial"/>
          <w:color w:val="000000" w:themeColor="text1"/>
        </w:rPr>
        <w:t>olduğu belirlenmiştir</w:t>
      </w:r>
      <w:r w:rsidRPr="00545A7F">
        <w:rPr>
          <w:rFonts w:ascii="Arial" w:hAnsi="Arial" w:cs="Arial"/>
          <w:color w:val="000000" w:themeColor="text1"/>
        </w:rPr>
        <w:t xml:space="preserve"> (</w:t>
      </w:r>
      <w:r w:rsidR="00D03483" w:rsidRPr="00545A7F">
        <w:rPr>
          <w:rFonts w:ascii="Arial" w:eastAsia="Times New Roman" w:hAnsi="Arial" w:cs="Arial"/>
          <w:color w:val="000000" w:themeColor="text1"/>
        </w:rPr>
        <w:t>p:0.00</w:t>
      </w:r>
      <w:r w:rsidRPr="00545A7F">
        <w:rPr>
          <w:rFonts w:ascii="Arial" w:hAnsi="Arial" w:cs="Arial"/>
          <w:color w:val="000000" w:themeColor="text1"/>
        </w:rPr>
        <w:t xml:space="preserve">) (Tablo 4.3.2). </w:t>
      </w:r>
    </w:p>
    <w:p w:rsidR="009C02CF" w:rsidRPr="00545A7F" w:rsidRDefault="009C02CF" w:rsidP="009C02CF">
      <w:pPr>
        <w:widowControl w:val="0"/>
        <w:autoSpaceDE w:val="0"/>
        <w:autoSpaceDN w:val="0"/>
        <w:adjustRightInd w:val="0"/>
        <w:spacing w:after="0" w:line="360" w:lineRule="auto"/>
        <w:ind w:right="-20" w:firstLine="708"/>
        <w:jc w:val="both"/>
        <w:rPr>
          <w:rFonts w:ascii="Arial" w:eastAsia="Times New Roman" w:hAnsi="Arial" w:cs="Arial"/>
          <w:color w:val="000000" w:themeColor="text1"/>
          <w:lang w:eastAsia="tr-TR"/>
        </w:rPr>
      </w:pPr>
      <w:r w:rsidRPr="00545A7F">
        <w:rPr>
          <w:rFonts w:ascii="Arial" w:hAnsi="Arial" w:cs="Arial"/>
          <w:color w:val="000000" w:themeColor="text1"/>
        </w:rPr>
        <w:t>Girişim grubundaki kadınların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fonksiyonel işlevler alt boyutu puan ortalamaları incelendiğinde; girişim öncesi </w:t>
      </w:r>
      <w:r w:rsidRPr="00545A7F">
        <w:rPr>
          <w:rFonts w:ascii="Arial" w:hAnsi="Arial" w:cs="Arial"/>
          <w:i/>
          <w:color w:val="000000" w:themeColor="text1"/>
          <w:u w:val="single"/>
        </w:rPr>
        <w:t>fonksiyonel işle</w:t>
      </w:r>
      <w:r w:rsidRPr="00545A7F">
        <w:rPr>
          <w:rFonts w:ascii="Arial" w:hAnsi="Arial" w:cs="Arial"/>
          <w:color w:val="000000" w:themeColor="text1"/>
        </w:rPr>
        <w:t>vler alt boyutu puan ortalamalarına (28.29 ± 12.68) göre, 2. hafta (</w:t>
      </w:r>
      <w:r w:rsidRPr="00545A7F">
        <w:rPr>
          <w:rFonts w:ascii="Arial" w:eastAsia="Times New Roman" w:hAnsi="Arial" w:cs="Arial"/>
          <w:color w:val="000000" w:themeColor="text1"/>
        </w:rPr>
        <w:t xml:space="preserve">43.60 </w:t>
      </w:r>
      <w:r w:rsidRPr="00545A7F">
        <w:rPr>
          <w:rFonts w:ascii="Arial" w:hAnsi="Arial" w:cs="Arial"/>
          <w:color w:val="000000" w:themeColor="text1"/>
        </w:rPr>
        <w:t>± 11.09) ve 4. hafta puan ortalamalarındaki (39.53 ± 9.24) artışın istatistiksel olarak anl</w:t>
      </w:r>
      <w:r w:rsidR="00D03483" w:rsidRPr="00545A7F">
        <w:rPr>
          <w:rFonts w:ascii="Arial" w:hAnsi="Arial" w:cs="Arial"/>
          <w:color w:val="000000" w:themeColor="text1"/>
        </w:rPr>
        <w:t xml:space="preserve">amlı </w:t>
      </w:r>
      <w:r w:rsidR="00652794" w:rsidRPr="00545A7F">
        <w:rPr>
          <w:rFonts w:ascii="Arial" w:hAnsi="Arial" w:cs="Arial"/>
          <w:color w:val="000000" w:themeColor="text1"/>
        </w:rPr>
        <w:t>olduğu belirlenmiştir</w:t>
      </w:r>
      <w:r w:rsidR="00D03483" w:rsidRPr="00545A7F">
        <w:rPr>
          <w:rFonts w:ascii="Arial" w:hAnsi="Arial" w:cs="Arial"/>
          <w:color w:val="000000" w:themeColor="text1"/>
        </w:rPr>
        <w:t xml:space="preserve"> (p:0.00, p:0.00</w:t>
      </w:r>
      <w:r w:rsidRPr="00545A7F">
        <w:rPr>
          <w:rFonts w:ascii="Arial" w:hAnsi="Arial" w:cs="Arial"/>
          <w:color w:val="000000" w:themeColor="text1"/>
        </w:rPr>
        <w:t xml:space="preserve">). Kadınların 2. haftaya göre 4. haftadaki fonksiyonel işlevler alt boyutu puan ortalamaları arasındaki azalmanın ise istatistiksel olarak anlamlı olduğu </w:t>
      </w:r>
      <w:r w:rsidR="00652794" w:rsidRPr="00545A7F">
        <w:rPr>
          <w:rFonts w:ascii="Arial" w:hAnsi="Arial" w:cs="Arial"/>
          <w:color w:val="000000" w:themeColor="text1"/>
        </w:rPr>
        <w:t>saptanmıştı</w:t>
      </w:r>
      <w:r w:rsidRPr="00545A7F">
        <w:rPr>
          <w:rFonts w:ascii="Arial" w:hAnsi="Arial" w:cs="Arial"/>
          <w:color w:val="000000" w:themeColor="text1"/>
        </w:rPr>
        <w:t>r (</w:t>
      </w:r>
      <w:r w:rsidR="00D03483" w:rsidRPr="00545A7F">
        <w:rPr>
          <w:rFonts w:ascii="Arial" w:eastAsia="Times New Roman" w:hAnsi="Arial" w:cs="Arial"/>
          <w:color w:val="000000" w:themeColor="text1"/>
        </w:rPr>
        <w:t>p:0.03</w:t>
      </w:r>
      <w:r w:rsidRPr="00545A7F">
        <w:rPr>
          <w:rFonts w:ascii="Arial" w:hAnsi="Arial" w:cs="Arial"/>
          <w:color w:val="000000" w:themeColor="text1"/>
        </w:rPr>
        <w:t xml:space="preserve">) (Tablo 4.3.2). </w:t>
      </w:r>
    </w:p>
    <w:p w:rsidR="00ED283E" w:rsidRPr="00545A7F" w:rsidRDefault="009C02CF" w:rsidP="009C02CF">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Girişim grubundaki kadınların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semptom skalası alt boyutu puan ortalamaları incelendiğinde; girişim öncesi </w:t>
      </w:r>
      <w:r w:rsidRPr="00545A7F">
        <w:rPr>
          <w:rFonts w:ascii="Arial" w:hAnsi="Arial" w:cs="Arial"/>
          <w:i/>
          <w:color w:val="000000" w:themeColor="text1"/>
          <w:u w:val="single"/>
        </w:rPr>
        <w:t>semptom skalası</w:t>
      </w:r>
      <w:r w:rsidRPr="00545A7F">
        <w:rPr>
          <w:rFonts w:ascii="Arial" w:hAnsi="Arial" w:cs="Arial"/>
          <w:color w:val="000000" w:themeColor="text1"/>
        </w:rPr>
        <w:t xml:space="preserve"> alt boyutu puan ortalamalarına (71.02 ± 11.87) göre, 2. hafta (</w:t>
      </w:r>
      <w:r w:rsidRPr="00545A7F">
        <w:rPr>
          <w:rFonts w:ascii="Arial" w:eastAsia="Times New Roman" w:hAnsi="Arial" w:cs="Arial"/>
          <w:color w:val="000000" w:themeColor="text1"/>
        </w:rPr>
        <w:t xml:space="preserve">52.52 </w:t>
      </w:r>
      <w:r w:rsidRPr="00545A7F">
        <w:rPr>
          <w:rFonts w:ascii="Arial" w:hAnsi="Arial" w:cs="Arial"/>
          <w:color w:val="000000" w:themeColor="text1"/>
        </w:rPr>
        <w:t xml:space="preserve">± 9.04) ve 4. hafta puan ortalamalarındaki (60.49 ± 7.01) azalmanın istatistiksel olarak anlamlı </w:t>
      </w:r>
      <w:r w:rsidR="00652794" w:rsidRPr="00545A7F">
        <w:rPr>
          <w:rFonts w:ascii="Arial" w:hAnsi="Arial" w:cs="Arial"/>
          <w:color w:val="000000" w:themeColor="text1"/>
        </w:rPr>
        <w:t>olduğu belirlenmiştir</w:t>
      </w:r>
      <w:r w:rsidR="00D03483" w:rsidRPr="00545A7F">
        <w:rPr>
          <w:rFonts w:ascii="Arial" w:hAnsi="Arial" w:cs="Arial"/>
          <w:color w:val="000000" w:themeColor="text1"/>
        </w:rPr>
        <w:t xml:space="preserve"> (p:0.00, p:0.00</w:t>
      </w:r>
      <w:r w:rsidRPr="00545A7F">
        <w:rPr>
          <w:rFonts w:ascii="Arial" w:hAnsi="Arial" w:cs="Arial"/>
          <w:color w:val="000000" w:themeColor="text1"/>
        </w:rPr>
        <w:t xml:space="preserve">). Kadınların 2. haftaya göre 4. haftadaki </w:t>
      </w:r>
      <w:proofErr w:type="gramStart"/>
      <w:r w:rsidRPr="00545A7F">
        <w:rPr>
          <w:rFonts w:ascii="Arial" w:hAnsi="Arial" w:cs="Arial"/>
          <w:color w:val="000000" w:themeColor="text1"/>
        </w:rPr>
        <w:t>semptom</w:t>
      </w:r>
      <w:proofErr w:type="gramEnd"/>
      <w:r w:rsidRPr="00545A7F">
        <w:rPr>
          <w:rFonts w:ascii="Arial" w:hAnsi="Arial" w:cs="Arial"/>
          <w:color w:val="000000" w:themeColor="text1"/>
        </w:rPr>
        <w:t xml:space="preserve"> skalası alt boyutu puan ortalamalarında artışın ise istatistiksel olarak anlamlı olduğu </w:t>
      </w:r>
      <w:r w:rsidR="00652794" w:rsidRPr="00545A7F">
        <w:rPr>
          <w:rFonts w:ascii="Arial" w:hAnsi="Arial" w:cs="Arial"/>
          <w:color w:val="000000" w:themeColor="text1"/>
        </w:rPr>
        <w:t xml:space="preserve">tespit edilmiştir </w:t>
      </w:r>
      <w:r w:rsidRPr="00545A7F">
        <w:rPr>
          <w:rFonts w:ascii="Arial" w:hAnsi="Arial" w:cs="Arial"/>
          <w:color w:val="000000" w:themeColor="text1"/>
        </w:rPr>
        <w:t>(</w:t>
      </w:r>
      <w:r w:rsidR="00D03483" w:rsidRPr="00545A7F">
        <w:rPr>
          <w:rFonts w:ascii="Arial" w:eastAsia="Times New Roman" w:hAnsi="Arial" w:cs="Arial"/>
          <w:color w:val="000000" w:themeColor="text1"/>
        </w:rPr>
        <w:t>p:0.00</w:t>
      </w:r>
      <w:r w:rsidRPr="00545A7F">
        <w:rPr>
          <w:rFonts w:ascii="Arial" w:hAnsi="Arial" w:cs="Arial"/>
          <w:color w:val="000000" w:themeColor="text1"/>
        </w:rPr>
        <w:t xml:space="preserve">) (Tablo 4.3.2). </w:t>
      </w:r>
    </w:p>
    <w:p w:rsidR="00ED283E" w:rsidRPr="00545A7F" w:rsidRDefault="00ED283E">
      <w:pPr>
        <w:rPr>
          <w:rFonts w:ascii="Arial" w:hAnsi="Arial" w:cs="Arial"/>
          <w:color w:val="000000" w:themeColor="text1"/>
        </w:rPr>
      </w:pPr>
      <w:r w:rsidRPr="00545A7F">
        <w:rPr>
          <w:rFonts w:ascii="Arial" w:hAnsi="Arial" w:cs="Arial"/>
          <w:color w:val="000000" w:themeColor="text1"/>
        </w:rPr>
        <w:br w:type="page"/>
      </w:r>
    </w:p>
    <w:p w:rsidR="009C02CF" w:rsidRPr="00545A7F" w:rsidRDefault="009C02CF" w:rsidP="009C02CF">
      <w:pPr>
        <w:spacing w:after="0" w:line="240" w:lineRule="auto"/>
        <w:jc w:val="both"/>
        <w:rPr>
          <w:rFonts w:ascii="Arial" w:eastAsia="Times New Roman" w:hAnsi="Arial" w:cs="Arial"/>
          <w:color w:val="000000" w:themeColor="text1"/>
        </w:rPr>
      </w:pPr>
      <w:r w:rsidRPr="00545A7F">
        <w:rPr>
          <w:rFonts w:ascii="Arial" w:eastAsia="Times New Roman" w:hAnsi="Arial" w:cs="Arial"/>
          <w:b/>
          <w:color w:val="000000" w:themeColor="text1"/>
        </w:rPr>
        <w:lastRenderedPageBreak/>
        <w:t xml:space="preserve">Tablo 4.3.3 </w:t>
      </w:r>
      <w:r w:rsidRPr="00545A7F">
        <w:rPr>
          <w:rFonts w:ascii="Arial" w:hAnsi="Arial" w:cs="Arial"/>
          <w:color w:val="000000" w:themeColor="text1"/>
        </w:rPr>
        <w:t>Girişim grubundaki kadınların girişim öncesi,</w:t>
      </w:r>
      <w:r w:rsidRPr="00545A7F">
        <w:rPr>
          <w:rFonts w:ascii="Arial" w:eastAsia="Times New Roman" w:hAnsi="Arial" w:cs="Arial"/>
          <w:color w:val="000000" w:themeColor="text1"/>
        </w:rPr>
        <w:t xml:space="preserve"> girişim sonrası 2. ve 4. haftalarda EORTC QLQ-C30-</w:t>
      </w:r>
      <w:proofErr w:type="gramStart"/>
      <w:r w:rsidRPr="00545A7F">
        <w:rPr>
          <w:rFonts w:ascii="Arial" w:eastAsia="Times New Roman" w:hAnsi="Arial" w:cs="Arial"/>
          <w:color w:val="000000" w:themeColor="text1"/>
        </w:rPr>
        <w:t>versiyon</w:t>
      </w:r>
      <w:proofErr w:type="gramEnd"/>
      <w:r w:rsidRPr="00545A7F">
        <w:rPr>
          <w:rFonts w:ascii="Arial" w:eastAsia="Times New Roman" w:hAnsi="Arial" w:cs="Arial"/>
          <w:color w:val="000000" w:themeColor="text1"/>
        </w:rPr>
        <w:t xml:space="preserve"> 3.0 fonksiyonel işlevler alt boyutları puan ortalamalarının karşılaştırılması</w:t>
      </w:r>
      <w:r w:rsidR="009319DF" w:rsidRPr="00545A7F">
        <w:rPr>
          <w:rFonts w:ascii="Arial" w:eastAsia="Times New Roman" w:hAnsi="Arial" w:cs="Arial"/>
          <w:color w:val="000000" w:themeColor="text1"/>
        </w:rPr>
        <w:t xml:space="preserve"> (n:31)</w:t>
      </w:r>
    </w:p>
    <w:p w:rsidR="009C02CF" w:rsidRPr="00545A7F" w:rsidRDefault="009C02CF" w:rsidP="009C02CF">
      <w:pPr>
        <w:spacing w:after="0" w:line="240" w:lineRule="auto"/>
        <w:jc w:val="both"/>
        <w:rPr>
          <w:rFonts w:ascii="Arial" w:eastAsia="Times New Roman" w:hAnsi="Arial" w:cs="Arial"/>
          <w:color w:val="000000" w:themeColor="text1"/>
        </w:rPr>
      </w:pPr>
    </w:p>
    <w:p w:rsidR="009C02CF" w:rsidRPr="00545A7F" w:rsidRDefault="009C02CF" w:rsidP="009C02CF">
      <w:pPr>
        <w:spacing w:after="0" w:line="240" w:lineRule="auto"/>
        <w:jc w:val="both"/>
        <w:rPr>
          <w:rFonts w:ascii="Arial" w:eastAsia="Times New Roman" w:hAnsi="Arial" w:cs="Arial"/>
          <w:b/>
          <w:color w:val="000000" w:themeColor="text1"/>
        </w:rPr>
      </w:pPr>
    </w:p>
    <w:tbl>
      <w:tblPr>
        <w:tblStyle w:val="TabloKlavuzu"/>
        <w:tblW w:w="8897" w:type="dxa"/>
        <w:tblLayout w:type="fixed"/>
        <w:tblLook w:val="04A0"/>
      </w:tblPr>
      <w:tblGrid>
        <w:gridCol w:w="2234"/>
        <w:gridCol w:w="1559"/>
        <w:gridCol w:w="1559"/>
        <w:gridCol w:w="1419"/>
        <w:gridCol w:w="140"/>
        <w:gridCol w:w="852"/>
        <w:gridCol w:w="1134"/>
      </w:tblGrid>
      <w:tr w:rsidR="00D03483" w:rsidRPr="00545A7F" w:rsidTr="00D03483">
        <w:trPr>
          <w:trHeight w:val="317"/>
        </w:trPr>
        <w:tc>
          <w:tcPr>
            <w:tcW w:w="2234" w:type="dxa"/>
            <w:vMerge w:val="restart"/>
            <w:tcBorders>
              <w:left w:val="nil"/>
              <w:right w:val="nil"/>
            </w:tcBorders>
            <w:vAlign w:val="center"/>
          </w:tcPr>
          <w:p w:rsidR="00D03483" w:rsidRPr="00545A7F" w:rsidRDefault="00D03483" w:rsidP="003E2642">
            <w:pPr>
              <w:rPr>
                <w:rFonts w:ascii="Arial" w:hAnsi="Arial" w:cs="Arial"/>
                <w:b/>
                <w:color w:val="000000" w:themeColor="text1"/>
                <w:sz w:val="20"/>
                <w:szCs w:val="20"/>
              </w:rPr>
            </w:pPr>
            <w:r w:rsidRPr="00545A7F">
              <w:rPr>
                <w:rFonts w:ascii="Arial" w:eastAsia="Times New Roman" w:hAnsi="Arial" w:cs="Arial"/>
                <w:b/>
                <w:color w:val="000000" w:themeColor="text1"/>
                <w:sz w:val="20"/>
                <w:szCs w:val="20"/>
              </w:rPr>
              <w:t>EORTC QLQ-C30-</w:t>
            </w:r>
            <w:proofErr w:type="gramStart"/>
            <w:r w:rsidRPr="00545A7F">
              <w:rPr>
                <w:rFonts w:ascii="Arial" w:eastAsia="Times New Roman" w:hAnsi="Arial" w:cs="Arial"/>
                <w:b/>
                <w:color w:val="000000" w:themeColor="text1"/>
                <w:sz w:val="20"/>
                <w:szCs w:val="20"/>
              </w:rPr>
              <w:t>versiyon</w:t>
            </w:r>
            <w:proofErr w:type="gramEnd"/>
            <w:r w:rsidRPr="00545A7F">
              <w:rPr>
                <w:rFonts w:ascii="Arial" w:eastAsia="Times New Roman" w:hAnsi="Arial" w:cs="Arial"/>
                <w:b/>
                <w:color w:val="000000" w:themeColor="text1"/>
                <w:sz w:val="20"/>
                <w:szCs w:val="20"/>
              </w:rPr>
              <w:t xml:space="preserve"> 3.0</w:t>
            </w:r>
            <w:r w:rsidRPr="00545A7F">
              <w:rPr>
                <w:rFonts w:ascii="Arial" w:eastAsia="Times New Roman" w:hAnsi="Arial" w:cs="Arial"/>
                <w:color w:val="000000" w:themeColor="text1"/>
              </w:rPr>
              <w:t xml:space="preserve"> </w:t>
            </w:r>
            <w:r w:rsidRPr="00545A7F">
              <w:rPr>
                <w:rFonts w:ascii="Arial" w:hAnsi="Arial" w:cs="Arial"/>
                <w:b/>
                <w:color w:val="000000" w:themeColor="text1"/>
                <w:sz w:val="20"/>
                <w:szCs w:val="20"/>
              </w:rPr>
              <w:t>Fonksiyonel işlevler alt boyutları</w:t>
            </w:r>
          </w:p>
        </w:tc>
        <w:tc>
          <w:tcPr>
            <w:tcW w:w="1559" w:type="dxa"/>
            <w:tcBorders>
              <w:left w:val="nil"/>
              <w:bottom w:val="single" w:sz="4" w:space="0" w:color="auto"/>
              <w:right w:val="nil"/>
            </w:tcBorders>
            <w:vAlign w:val="center"/>
          </w:tcPr>
          <w:p w:rsidR="00D03483" w:rsidRPr="00545A7F" w:rsidRDefault="00D03483"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Girişim Öncesi</w:t>
            </w:r>
          </w:p>
          <w:p w:rsidR="00D03483" w:rsidRPr="00545A7F" w:rsidRDefault="00D03483" w:rsidP="003E2642">
            <w:pPr>
              <w:jc w:val="center"/>
              <w:rPr>
                <w:rFonts w:ascii="Arial" w:eastAsia="Times New Roman" w:hAnsi="Arial" w:cs="Arial"/>
                <w:b/>
                <w:color w:val="000000" w:themeColor="text1"/>
              </w:rPr>
            </w:pPr>
            <w:r w:rsidRPr="00545A7F">
              <w:rPr>
                <w:rFonts w:ascii="Arial" w:eastAsia="Times New Roman" w:hAnsi="Arial" w:cs="Arial"/>
                <w:b/>
                <w:color w:val="000000" w:themeColor="text1"/>
                <w:sz w:val="20"/>
                <w:szCs w:val="20"/>
              </w:rPr>
              <w:t>(n:31)</w:t>
            </w:r>
          </w:p>
        </w:tc>
        <w:tc>
          <w:tcPr>
            <w:tcW w:w="1559" w:type="dxa"/>
            <w:tcBorders>
              <w:left w:val="nil"/>
              <w:bottom w:val="single" w:sz="4" w:space="0" w:color="auto"/>
              <w:right w:val="nil"/>
            </w:tcBorders>
            <w:vAlign w:val="center"/>
          </w:tcPr>
          <w:p w:rsidR="00D03483" w:rsidRPr="00545A7F" w:rsidRDefault="00D03483"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2. Hafta</w:t>
            </w:r>
          </w:p>
          <w:p w:rsidR="00D03483" w:rsidRPr="00545A7F" w:rsidRDefault="00D03483"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(n:31)</w:t>
            </w:r>
          </w:p>
        </w:tc>
        <w:tc>
          <w:tcPr>
            <w:tcW w:w="1419" w:type="dxa"/>
            <w:tcBorders>
              <w:left w:val="nil"/>
              <w:bottom w:val="single" w:sz="4" w:space="0" w:color="auto"/>
              <w:right w:val="nil"/>
            </w:tcBorders>
            <w:vAlign w:val="center"/>
          </w:tcPr>
          <w:p w:rsidR="00D03483" w:rsidRPr="00545A7F" w:rsidRDefault="00D03483"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4. Hafta</w:t>
            </w:r>
          </w:p>
          <w:p w:rsidR="00D03483" w:rsidRPr="00545A7F" w:rsidRDefault="00D03483"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(n:31)</w:t>
            </w:r>
          </w:p>
        </w:tc>
        <w:tc>
          <w:tcPr>
            <w:tcW w:w="2126" w:type="dxa"/>
            <w:gridSpan w:val="3"/>
            <w:tcBorders>
              <w:left w:val="nil"/>
              <w:bottom w:val="single" w:sz="4" w:space="0" w:color="auto"/>
              <w:right w:val="nil"/>
            </w:tcBorders>
            <w:vAlign w:val="center"/>
          </w:tcPr>
          <w:p w:rsidR="00D03483" w:rsidRPr="00545A7F" w:rsidRDefault="00D03483" w:rsidP="00D03483">
            <w:pPr>
              <w:rPr>
                <w:rFonts w:ascii="Arial" w:hAnsi="Arial" w:cs="Arial"/>
                <w:b/>
                <w:color w:val="000000" w:themeColor="text1"/>
                <w:sz w:val="20"/>
                <w:szCs w:val="20"/>
              </w:rPr>
            </w:pPr>
            <w:r w:rsidRPr="00545A7F">
              <w:rPr>
                <w:rFonts w:ascii="Arial" w:hAnsi="Arial" w:cs="Arial"/>
                <w:b/>
                <w:color w:val="000000" w:themeColor="text1"/>
                <w:sz w:val="20"/>
                <w:szCs w:val="20"/>
              </w:rPr>
              <w:t xml:space="preserve">İstatistiksel </w:t>
            </w:r>
          </w:p>
          <w:p w:rsidR="00D03483" w:rsidRPr="00545A7F" w:rsidRDefault="00D03483" w:rsidP="00D03483">
            <w:pPr>
              <w:rPr>
                <w:rFonts w:ascii="Arial" w:eastAsia="Times New Roman" w:hAnsi="Arial" w:cs="Arial"/>
                <w:color w:val="000000" w:themeColor="text1"/>
                <w:vertAlign w:val="superscript"/>
              </w:rPr>
            </w:pPr>
            <w:r w:rsidRPr="00545A7F">
              <w:rPr>
                <w:rFonts w:ascii="Arial" w:hAnsi="Arial" w:cs="Arial"/>
                <w:b/>
                <w:color w:val="000000" w:themeColor="text1"/>
                <w:sz w:val="20"/>
                <w:szCs w:val="20"/>
              </w:rPr>
              <w:t xml:space="preserve">     Değer</w:t>
            </w:r>
            <w:r w:rsidRPr="00545A7F">
              <w:rPr>
                <w:rFonts w:ascii="Arial" w:hAnsi="Arial" w:cs="Arial"/>
                <w:b/>
                <w:color w:val="000000" w:themeColor="text1"/>
                <w:sz w:val="20"/>
                <w:szCs w:val="20"/>
                <w:vertAlign w:val="superscript"/>
              </w:rPr>
              <w:t>a</w:t>
            </w:r>
          </w:p>
        </w:tc>
      </w:tr>
      <w:tr w:rsidR="009C02CF" w:rsidRPr="00545A7F" w:rsidTr="00D03483">
        <w:trPr>
          <w:trHeight w:val="269"/>
        </w:trPr>
        <w:tc>
          <w:tcPr>
            <w:tcW w:w="2234" w:type="dxa"/>
            <w:vMerge/>
            <w:tcBorders>
              <w:left w:val="nil"/>
              <w:right w:val="nil"/>
            </w:tcBorders>
            <w:vAlign w:val="center"/>
          </w:tcPr>
          <w:p w:rsidR="009C02CF" w:rsidRPr="00545A7F" w:rsidRDefault="009C02CF" w:rsidP="003E2642">
            <w:pPr>
              <w:rPr>
                <w:rFonts w:ascii="Arial" w:hAnsi="Arial" w:cs="Arial"/>
                <w:b/>
                <w:color w:val="000000" w:themeColor="text1"/>
                <w:sz w:val="20"/>
                <w:szCs w:val="20"/>
              </w:rPr>
            </w:pPr>
          </w:p>
        </w:tc>
        <w:tc>
          <w:tcPr>
            <w:tcW w:w="1559" w:type="dxa"/>
            <w:tcBorders>
              <w:left w:val="nil"/>
              <w:bottom w:val="nil"/>
              <w:right w:val="nil"/>
            </w:tcBorders>
            <w:vAlign w:val="bottom"/>
          </w:tcPr>
          <w:p w:rsidR="009C02CF" w:rsidRPr="00545A7F" w:rsidRDefault="009C02CF" w:rsidP="003E2642">
            <w:pPr>
              <w:jc w:val="center"/>
              <w:rPr>
                <w:rFonts w:ascii="Arial" w:hAnsi="Arial" w:cs="Arial"/>
                <w:b/>
                <w:color w:val="000000" w:themeColor="text1"/>
                <w:sz w:val="20"/>
                <w:szCs w:val="20"/>
              </w:rPr>
            </w:pPr>
          </w:p>
        </w:tc>
        <w:tc>
          <w:tcPr>
            <w:tcW w:w="1559" w:type="dxa"/>
            <w:tcBorders>
              <w:left w:val="nil"/>
              <w:bottom w:val="nil"/>
              <w:right w:val="nil"/>
            </w:tcBorders>
            <w:vAlign w:val="bottom"/>
          </w:tcPr>
          <w:p w:rsidR="009C02CF" w:rsidRPr="00545A7F" w:rsidRDefault="009C02CF" w:rsidP="003E2642">
            <w:pPr>
              <w:jc w:val="center"/>
              <w:rPr>
                <w:rFonts w:ascii="Arial" w:eastAsia="Times New Roman" w:hAnsi="Arial" w:cs="Arial"/>
                <w:b/>
                <w:color w:val="000000" w:themeColor="text1"/>
              </w:rPr>
            </w:pPr>
          </w:p>
        </w:tc>
        <w:tc>
          <w:tcPr>
            <w:tcW w:w="1559" w:type="dxa"/>
            <w:gridSpan w:val="2"/>
            <w:tcBorders>
              <w:left w:val="nil"/>
              <w:bottom w:val="nil"/>
              <w:right w:val="nil"/>
            </w:tcBorders>
            <w:vAlign w:val="bottom"/>
          </w:tcPr>
          <w:p w:rsidR="009C02CF" w:rsidRPr="00545A7F" w:rsidRDefault="009C02CF" w:rsidP="003E2642">
            <w:pPr>
              <w:jc w:val="center"/>
              <w:rPr>
                <w:rFonts w:ascii="Arial" w:eastAsia="Times New Roman" w:hAnsi="Arial" w:cs="Arial"/>
                <w:b/>
                <w:color w:val="000000" w:themeColor="text1"/>
              </w:rPr>
            </w:pPr>
          </w:p>
        </w:tc>
        <w:tc>
          <w:tcPr>
            <w:tcW w:w="852" w:type="dxa"/>
            <w:vMerge w:val="restart"/>
            <w:tcBorders>
              <w:left w:val="nil"/>
              <w:right w:val="nil"/>
            </w:tcBorders>
            <w:vAlign w:val="center"/>
          </w:tcPr>
          <w:p w:rsidR="009C02CF" w:rsidRPr="00545A7F" w:rsidRDefault="009C02CF" w:rsidP="003E2642">
            <w:pPr>
              <w:jc w:val="center"/>
              <w:rPr>
                <w:rFonts w:ascii="Arial" w:hAnsi="Arial" w:cs="Arial"/>
                <w:b/>
                <w:color w:val="000000" w:themeColor="text1"/>
                <w:sz w:val="20"/>
                <w:szCs w:val="20"/>
              </w:rPr>
            </w:pPr>
          </w:p>
          <w:p w:rsidR="009C02CF" w:rsidRPr="00545A7F" w:rsidRDefault="009C02CF" w:rsidP="003E2642">
            <w:pPr>
              <w:jc w:val="center"/>
              <w:rPr>
                <w:rFonts w:ascii="Arial" w:eastAsia="Times New Roman" w:hAnsi="Arial" w:cs="Arial"/>
                <w:b/>
                <w:color w:val="000000" w:themeColor="text1"/>
              </w:rPr>
            </w:pPr>
            <w:r w:rsidRPr="00545A7F">
              <w:rPr>
                <w:b/>
                <w:color w:val="000000" w:themeColor="text1"/>
              </w:rPr>
              <w:sym w:font="Symbol" w:char="F063"/>
            </w:r>
            <w:r w:rsidRPr="00545A7F">
              <w:rPr>
                <w:rFonts w:ascii="Arial" w:eastAsia="Times New Roman" w:hAnsi="Arial" w:cs="Arial"/>
                <w:b/>
                <w:color w:val="000000" w:themeColor="text1"/>
                <w:sz w:val="20"/>
                <w:szCs w:val="20"/>
                <w:vertAlign w:val="superscript"/>
              </w:rPr>
              <w:t>2</w:t>
            </w:r>
          </w:p>
        </w:tc>
        <w:tc>
          <w:tcPr>
            <w:tcW w:w="1134" w:type="dxa"/>
            <w:vMerge w:val="restart"/>
            <w:tcBorders>
              <w:left w:val="nil"/>
              <w:right w:val="nil"/>
            </w:tcBorders>
            <w:vAlign w:val="center"/>
          </w:tcPr>
          <w:p w:rsidR="009C02CF" w:rsidRPr="00545A7F" w:rsidRDefault="009C02CF" w:rsidP="00C86E0F">
            <w:pPr>
              <w:jc w:val="center"/>
              <w:rPr>
                <w:rFonts w:ascii="Arial" w:hAnsi="Arial" w:cs="Arial"/>
                <w:b/>
                <w:color w:val="000000" w:themeColor="text1"/>
                <w:sz w:val="20"/>
                <w:szCs w:val="20"/>
              </w:rPr>
            </w:pPr>
          </w:p>
          <w:p w:rsidR="009C02CF" w:rsidRPr="00545A7F" w:rsidRDefault="009C02CF" w:rsidP="00C86E0F">
            <w:pPr>
              <w:jc w:val="center"/>
              <w:rPr>
                <w:rFonts w:ascii="Arial" w:eastAsia="Times New Roman" w:hAnsi="Arial" w:cs="Arial"/>
                <w:color w:val="000000" w:themeColor="text1"/>
              </w:rPr>
            </w:pPr>
            <w:proofErr w:type="gramStart"/>
            <w:r w:rsidRPr="00545A7F">
              <w:rPr>
                <w:rFonts w:ascii="Arial" w:hAnsi="Arial" w:cs="Arial"/>
                <w:b/>
                <w:color w:val="000000" w:themeColor="text1"/>
                <w:sz w:val="20"/>
                <w:szCs w:val="20"/>
              </w:rPr>
              <w:t>p</w:t>
            </w:r>
            <w:proofErr w:type="gramEnd"/>
          </w:p>
        </w:tc>
      </w:tr>
      <w:tr w:rsidR="009C02CF" w:rsidRPr="00545A7F" w:rsidTr="00D03483">
        <w:trPr>
          <w:trHeight w:val="99"/>
        </w:trPr>
        <w:tc>
          <w:tcPr>
            <w:tcW w:w="2234" w:type="dxa"/>
            <w:vMerge/>
            <w:tcBorders>
              <w:left w:val="nil"/>
              <w:bottom w:val="single" w:sz="4" w:space="0" w:color="auto"/>
              <w:right w:val="nil"/>
            </w:tcBorders>
            <w:vAlign w:val="center"/>
          </w:tcPr>
          <w:p w:rsidR="009C02CF" w:rsidRPr="00545A7F" w:rsidRDefault="009C02CF" w:rsidP="003E2642">
            <w:pPr>
              <w:rPr>
                <w:rFonts w:ascii="Arial" w:hAnsi="Arial" w:cs="Arial"/>
                <w:b/>
                <w:color w:val="000000" w:themeColor="text1"/>
                <w:sz w:val="20"/>
                <w:szCs w:val="20"/>
              </w:rPr>
            </w:pPr>
          </w:p>
        </w:tc>
        <w:tc>
          <w:tcPr>
            <w:tcW w:w="1559" w:type="dxa"/>
            <w:tcBorders>
              <w:top w:val="nil"/>
              <w:left w:val="nil"/>
              <w:bottom w:val="single" w:sz="4" w:space="0" w:color="auto"/>
              <w:right w:val="nil"/>
            </w:tcBorders>
            <w:vAlign w:val="bottom"/>
          </w:tcPr>
          <w:p w:rsidR="009C02CF" w:rsidRPr="00545A7F" w:rsidRDefault="009C02CF" w:rsidP="003E2642">
            <w:pPr>
              <w:jc w:val="center"/>
              <w:rPr>
                <w:rFonts w:ascii="Arial" w:hAnsi="Arial" w:cs="Arial"/>
                <w:b/>
                <w:color w:val="000000" w:themeColor="text1"/>
                <w:sz w:val="20"/>
                <w:szCs w:val="20"/>
              </w:rPr>
            </w:pPr>
            <w:r w:rsidRPr="00545A7F">
              <w:rPr>
                <w:rFonts w:ascii="Arial" w:eastAsia="Times New Roman" w:hAnsi="Arial" w:cs="Arial"/>
                <w:b/>
                <w:bCs/>
                <w:color w:val="000000" w:themeColor="text1"/>
                <w:sz w:val="20"/>
                <w:szCs w:val="20"/>
                <w:lang w:eastAsia="tr-TR"/>
              </w:rPr>
              <w:t>X ± SD</w:t>
            </w:r>
          </w:p>
        </w:tc>
        <w:tc>
          <w:tcPr>
            <w:tcW w:w="1559" w:type="dxa"/>
            <w:tcBorders>
              <w:top w:val="nil"/>
              <w:left w:val="nil"/>
              <w:bottom w:val="single" w:sz="4" w:space="0" w:color="auto"/>
              <w:right w:val="nil"/>
            </w:tcBorders>
            <w:vAlign w:val="bottom"/>
          </w:tcPr>
          <w:p w:rsidR="009C02CF" w:rsidRPr="00545A7F" w:rsidRDefault="009C02CF" w:rsidP="003E2642">
            <w:pPr>
              <w:jc w:val="center"/>
              <w:rPr>
                <w:rFonts w:ascii="Arial" w:eastAsia="Times New Roman" w:hAnsi="Arial" w:cs="Arial"/>
                <w:b/>
                <w:color w:val="000000" w:themeColor="text1"/>
              </w:rPr>
            </w:pPr>
            <w:r w:rsidRPr="00545A7F">
              <w:rPr>
                <w:rFonts w:ascii="Arial" w:eastAsia="Times New Roman" w:hAnsi="Arial" w:cs="Arial"/>
                <w:b/>
                <w:bCs/>
                <w:color w:val="000000" w:themeColor="text1"/>
                <w:sz w:val="20"/>
                <w:szCs w:val="20"/>
                <w:lang w:eastAsia="tr-TR"/>
              </w:rPr>
              <w:t>X ± SD</w:t>
            </w:r>
          </w:p>
        </w:tc>
        <w:tc>
          <w:tcPr>
            <w:tcW w:w="1559" w:type="dxa"/>
            <w:gridSpan w:val="2"/>
            <w:tcBorders>
              <w:top w:val="nil"/>
              <w:left w:val="nil"/>
              <w:bottom w:val="single" w:sz="4" w:space="0" w:color="auto"/>
              <w:right w:val="nil"/>
            </w:tcBorders>
            <w:vAlign w:val="bottom"/>
          </w:tcPr>
          <w:p w:rsidR="009C02CF" w:rsidRPr="00545A7F" w:rsidRDefault="009C02CF" w:rsidP="003E2642">
            <w:pPr>
              <w:jc w:val="center"/>
              <w:rPr>
                <w:rFonts w:ascii="Arial" w:eastAsia="Times New Roman" w:hAnsi="Arial" w:cs="Arial"/>
                <w:b/>
                <w:color w:val="000000" w:themeColor="text1"/>
              </w:rPr>
            </w:pPr>
            <w:r w:rsidRPr="00545A7F">
              <w:rPr>
                <w:rFonts w:ascii="Arial" w:eastAsia="Times New Roman" w:hAnsi="Arial" w:cs="Arial"/>
                <w:b/>
                <w:bCs/>
                <w:color w:val="000000" w:themeColor="text1"/>
                <w:sz w:val="20"/>
                <w:szCs w:val="20"/>
                <w:lang w:eastAsia="tr-TR"/>
              </w:rPr>
              <w:t>X ± SD</w:t>
            </w:r>
          </w:p>
        </w:tc>
        <w:tc>
          <w:tcPr>
            <w:tcW w:w="852" w:type="dxa"/>
            <w:vMerge/>
            <w:tcBorders>
              <w:left w:val="nil"/>
              <w:bottom w:val="single" w:sz="4" w:space="0" w:color="auto"/>
              <w:right w:val="nil"/>
            </w:tcBorders>
            <w:vAlign w:val="center"/>
          </w:tcPr>
          <w:p w:rsidR="009C02CF" w:rsidRPr="00545A7F" w:rsidRDefault="009C02CF" w:rsidP="003E2642">
            <w:pPr>
              <w:jc w:val="center"/>
              <w:rPr>
                <w:rFonts w:ascii="Arial" w:hAnsi="Arial" w:cs="Arial"/>
                <w:b/>
                <w:color w:val="000000" w:themeColor="text1"/>
                <w:sz w:val="20"/>
                <w:szCs w:val="20"/>
              </w:rPr>
            </w:pPr>
          </w:p>
        </w:tc>
        <w:tc>
          <w:tcPr>
            <w:tcW w:w="1134" w:type="dxa"/>
            <w:vMerge/>
            <w:tcBorders>
              <w:left w:val="nil"/>
              <w:bottom w:val="single" w:sz="4" w:space="0" w:color="auto"/>
              <w:right w:val="nil"/>
            </w:tcBorders>
            <w:vAlign w:val="center"/>
          </w:tcPr>
          <w:p w:rsidR="009C02CF" w:rsidRPr="00545A7F" w:rsidRDefault="009C02CF" w:rsidP="00C86E0F">
            <w:pPr>
              <w:jc w:val="center"/>
              <w:rPr>
                <w:rFonts w:ascii="Arial" w:hAnsi="Arial" w:cs="Arial"/>
                <w:b/>
                <w:color w:val="000000" w:themeColor="text1"/>
                <w:sz w:val="20"/>
                <w:szCs w:val="20"/>
              </w:rPr>
            </w:pPr>
          </w:p>
        </w:tc>
      </w:tr>
      <w:tr w:rsidR="009C02CF" w:rsidRPr="00545A7F" w:rsidTr="00D03483">
        <w:tc>
          <w:tcPr>
            <w:tcW w:w="2234" w:type="dxa"/>
            <w:tcBorders>
              <w:left w:val="nil"/>
              <w:bottom w:val="nil"/>
              <w:right w:val="nil"/>
            </w:tcBorders>
            <w:vAlign w:val="center"/>
          </w:tcPr>
          <w:p w:rsidR="009C02CF" w:rsidRPr="00545A7F" w:rsidRDefault="009C02CF" w:rsidP="003E2642">
            <w:pPr>
              <w:rPr>
                <w:rFonts w:ascii="Arial" w:hAnsi="Arial" w:cs="Arial"/>
                <w:b/>
                <w:color w:val="000000" w:themeColor="text1"/>
                <w:sz w:val="20"/>
                <w:szCs w:val="20"/>
                <w:vertAlign w:val="superscript"/>
              </w:rPr>
            </w:pPr>
            <w:r w:rsidRPr="00545A7F">
              <w:rPr>
                <w:rFonts w:ascii="Arial" w:eastAsia="Times New Roman" w:hAnsi="Arial" w:cs="Arial"/>
                <w:b/>
                <w:color w:val="000000" w:themeColor="text1"/>
                <w:sz w:val="20"/>
                <w:szCs w:val="20"/>
              </w:rPr>
              <w:t>Fiziksel fonksiyon</w:t>
            </w:r>
          </w:p>
        </w:tc>
        <w:tc>
          <w:tcPr>
            <w:tcW w:w="1559" w:type="dxa"/>
            <w:tcBorders>
              <w:left w:val="nil"/>
              <w:bottom w:val="nil"/>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25.59 ± 12.66</w:t>
            </w:r>
          </w:p>
        </w:tc>
        <w:tc>
          <w:tcPr>
            <w:tcW w:w="1559" w:type="dxa"/>
            <w:tcBorders>
              <w:left w:val="nil"/>
              <w:bottom w:val="nil"/>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40.86 ± 11.89</w:t>
            </w:r>
          </w:p>
        </w:tc>
        <w:tc>
          <w:tcPr>
            <w:tcW w:w="1559" w:type="dxa"/>
            <w:gridSpan w:val="2"/>
            <w:tcBorders>
              <w:left w:val="nil"/>
              <w:bottom w:val="nil"/>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37.20 ± 9.70</w:t>
            </w:r>
          </w:p>
        </w:tc>
        <w:tc>
          <w:tcPr>
            <w:tcW w:w="852" w:type="dxa"/>
            <w:tcBorders>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35.18</w:t>
            </w:r>
          </w:p>
        </w:tc>
        <w:tc>
          <w:tcPr>
            <w:tcW w:w="1134" w:type="dxa"/>
            <w:tcBorders>
              <w:left w:val="nil"/>
              <w:bottom w:val="nil"/>
              <w:right w:val="nil"/>
            </w:tcBorders>
            <w:vAlign w:val="center"/>
          </w:tcPr>
          <w:p w:rsidR="009C02CF" w:rsidRPr="00545A7F" w:rsidRDefault="00D03483" w:rsidP="00C86E0F">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D03483">
        <w:trPr>
          <w:trHeight w:val="267"/>
        </w:trPr>
        <w:tc>
          <w:tcPr>
            <w:tcW w:w="2234" w:type="dxa"/>
            <w:tcBorders>
              <w:top w:val="nil"/>
              <w:left w:val="nil"/>
              <w:bottom w:val="nil"/>
              <w:right w:val="nil"/>
            </w:tcBorders>
            <w:vAlign w:val="center"/>
          </w:tcPr>
          <w:p w:rsidR="009C02CF" w:rsidRPr="00545A7F" w:rsidRDefault="009C02CF" w:rsidP="003E2642">
            <w:pPr>
              <w:rPr>
                <w:rFonts w:ascii="Arial" w:eastAsia="Times New Roman" w:hAnsi="Arial" w:cs="Arial"/>
                <w:b/>
                <w:color w:val="000000" w:themeColor="text1"/>
                <w:sz w:val="20"/>
                <w:szCs w:val="20"/>
                <w:vertAlign w:val="superscript"/>
              </w:rPr>
            </w:pPr>
            <w:r w:rsidRPr="00545A7F">
              <w:rPr>
                <w:rFonts w:ascii="Arial" w:eastAsia="Times New Roman" w:hAnsi="Arial" w:cs="Arial"/>
                <w:b/>
                <w:color w:val="000000" w:themeColor="text1"/>
                <w:sz w:val="20"/>
                <w:szCs w:val="20"/>
              </w:rPr>
              <w:t>Rol fonksiyonu</w:t>
            </w:r>
          </w:p>
        </w:tc>
        <w:tc>
          <w:tcPr>
            <w:tcW w:w="1559" w:type="dxa"/>
            <w:tcBorders>
              <w:top w:val="nil"/>
              <w:left w:val="nil"/>
              <w:bottom w:val="nil"/>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26.34 ± 18.65</w:t>
            </w:r>
          </w:p>
        </w:tc>
        <w:tc>
          <w:tcPr>
            <w:tcW w:w="1559" w:type="dxa"/>
            <w:tcBorders>
              <w:top w:val="nil"/>
              <w:left w:val="nil"/>
              <w:bottom w:val="nil"/>
              <w:right w:val="nil"/>
            </w:tcBorders>
            <w:vAlign w:val="center"/>
          </w:tcPr>
          <w:p w:rsidR="009C02CF" w:rsidRPr="00545A7F" w:rsidRDefault="009C02CF" w:rsidP="003E2642">
            <w:pP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39.78 ± 17.04</w:t>
            </w:r>
          </w:p>
        </w:tc>
        <w:tc>
          <w:tcPr>
            <w:tcW w:w="1559" w:type="dxa"/>
            <w:gridSpan w:val="2"/>
            <w:tcBorders>
              <w:top w:val="nil"/>
              <w:left w:val="nil"/>
              <w:bottom w:val="nil"/>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36.02 ± 16.16</w:t>
            </w:r>
          </w:p>
        </w:tc>
        <w:tc>
          <w:tcPr>
            <w:tcW w:w="852"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24.38</w:t>
            </w:r>
          </w:p>
        </w:tc>
        <w:tc>
          <w:tcPr>
            <w:tcW w:w="1134" w:type="dxa"/>
            <w:tcBorders>
              <w:top w:val="nil"/>
              <w:left w:val="nil"/>
              <w:bottom w:val="nil"/>
              <w:right w:val="nil"/>
            </w:tcBorders>
            <w:vAlign w:val="bottom"/>
          </w:tcPr>
          <w:p w:rsidR="009C02CF" w:rsidRPr="00545A7F" w:rsidRDefault="00D03483" w:rsidP="00C86E0F">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D03483">
        <w:tc>
          <w:tcPr>
            <w:tcW w:w="2234" w:type="dxa"/>
            <w:tcBorders>
              <w:top w:val="nil"/>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eastAsia="Times New Roman" w:hAnsi="Arial" w:cs="Arial"/>
                <w:b/>
                <w:color w:val="000000" w:themeColor="text1"/>
                <w:sz w:val="20"/>
                <w:szCs w:val="20"/>
                <w:vertAlign w:val="superscript"/>
              </w:rPr>
            </w:pPr>
            <w:r w:rsidRPr="00545A7F">
              <w:rPr>
                <w:rFonts w:ascii="Arial" w:eastAsia="Times New Roman" w:hAnsi="Arial" w:cs="Arial"/>
                <w:b/>
                <w:color w:val="000000" w:themeColor="text1"/>
                <w:sz w:val="20"/>
                <w:szCs w:val="20"/>
              </w:rPr>
              <w:t>Duygusal fonksiyon</w:t>
            </w:r>
          </w:p>
        </w:tc>
        <w:tc>
          <w:tcPr>
            <w:tcW w:w="1559" w:type="dxa"/>
            <w:tcBorders>
              <w:top w:val="nil"/>
              <w:left w:val="nil"/>
              <w:bottom w:val="nil"/>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25.00 ± 16.67</w:t>
            </w:r>
          </w:p>
        </w:tc>
        <w:tc>
          <w:tcPr>
            <w:tcW w:w="1559" w:type="dxa"/>
            <w:tcBorders>
              <w:top w:val="nil"/>
              <w:left w:val="nil"/>
              <w:bottom w:val="nil"/>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49.73 ± 16.03</w:t>
            </w:r>
          </w:p>
        </w:tc>
        <w:tc>
          <w:tcPr>
            <w:tcW w:w="1559" w:type="dxa"/>
            <w:gridSpan w:val="2"/>
            <w:tcBorders>
              <w:top w:val="nil"/>
              <w:left w:val="nil"/>
              <w:bottom w:val="nil"/>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40.59 ± 14.55</w:t>
            </w:r>
          </w:p>
        </w:tc>
        <w:tc>
          <w:tcPr>
            <w:tcW w:w="852" w:type="dxa"/>
            <w:tcBorders>
              <w:top w:val="nil"/>
              <w:left w:val="nil"/>
              <w:bottom w:val="nil"/>
              <w:right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48.13</w:t>
            </w:r>
          </w:p>
        </w:tc>
        <w:tc>
          <w:tcPr>
            <w:tcW w:w="1134" w:type="dxa"/>
            <w:tcBorders>
              <w:top w:val="nil"/>
              <w:left w:val="nil"/>
              <w:bottom w:val="nil"/>
              <w:right w:val="nil"/>
            </w:tcBorders>
            <w:vAlign w:val="center"/>
          </w:tcPr>
          <w:p w:rsidR="009C02CF" w:rsidRPr="00545A7F" w:rsidRDefault="00D03483" w:rsidP="00C86E0F">
            <w:pPr>
              <w:jc w:val="center"/>
              <w:rPr>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D03483">
        <w:tc>
          <w:tcPr>
            <w:tcW w:w="2234" w:type="dxa"/>
            <w:tcBorders>
              <w:top w:val="nil"/>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eastAsia="Times New Roman" w:hAnsi="Arial" w:cs="Arial"/>
                <w:b/>
                <w:color w:val="000000" w:themeColor="text1"/>
                <w:sz w:val="20"/>
                <w:szCs w:val="20"/>
                <w:vertAlign w:val="superscript"/>
              </w:rPr>
            </w:pPr>
            <w:r w:rsidRPr="00545A7F">
              <w:rPr>
                <w:rFonts w:ascii="Arial" w:eastAsia="Times New Roman" w:hAnsi="Arial" w:cs="Arial"/>
                <w:b/>
                <w:color w:val="000000" w:themeColor="text1"/>
                <w:sz w:val="20"/>
                <w:szCs w:val="20"/>
              </w:rPr>
              <w:t>Bilişsel fonksiyon</w:t>
            </w:r>
          </w:p>
        </w:tc>
        <w:tc>
          <w:tcPr>
            <w:tcW w:w="1559" w:type="dxa"/>
            <w:tcBorders>
              <w:top w:val="nil"/>
              <w:left w:val="nil"/>
              <w:bottom w:val="nil"/>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37.63 ± 21.07</w:t>
            </w:r>
          </w:p>
        </w:tc>
        <w:tc>
          <w:tcPr>
            <w:tcW w:w="1559" w:type="dxa"/>
            <w:tcBorders>
              <w:top w:val="nil"/>
              <w:left w:val="nil"/>
              <w:bottom w:val="nil"/>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49.46 ± 17.47</w:t>
            </w:r>
          </w:p>
        </w:tc>
        <w:tc>
          <w:tcPr>
            <w:tcW w:w="1559" w:type="dxa"/>
            <w:gridSpan w:val="2"/>
            <w:tcBorders>
              <w:top w:val="nil"/>
              <w:left w:val="nil"/>
              <w:bottom w:val="nil"/>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44.62 ± 15.15</w:t>
            </w:r>
          </w:p>
        </w:tc>
        <w:tc>
          <w:tcPr>
            <w:tcW w:w="852" w:type="dxa"/>
            <w:tcBorders>
              <w:top w:val="nil"/>
              <w:left w:val="nil"/>
              <w:bottom w:val="nil"/>
              <w:right w:val="nil"/>
            </w:tcBorders>
            <w:vAlign w:val="center"/>
          </w:tcPr>
          <w:p w:rsidR="009C02CF" w:rsidRPr="00545A7F" w:rsidRDefault="009C02CF" w:rsidP="003E2642">
            <w:pPr>
              <w:jc w:val="center"/>
              <w:rPr>
                <w:color w:val="000000" w:themeColor="text1"/>
              </w:rPr>
            </w:pPr>
            <w:r w:rsidRPr="00545A7F">
              <w:rPr>
                <w:rFonts w:ascii="Arial" w:eastAsia="Times New Roman" w:hAnsi="Arial" w:cs="Arial"/>
                <w:color w:val="000000" w:themeColor="text1"/>
                <w:sz w:val="20"/>
                <w:szCs w:val="20"/>
                <w:lang w:eastAsia="tr-TR"/>
              </w:rPr>
              <w:t>16.93</w:t>
            </w:r>
          </w:p>
        </w:tc>
        <w:tc>
          <w:tcPr>
            <w:tcW w:w="1134" w:type="dxa"/>
            <w:tcBorders>
              <w:top w:val="nil"/>
              <w:left w:val="nil"/>
              <w:bottom w:val="nil"/>
              <w:right w:val="nil"/>
            </w:tcBorders>
            <w:vAlign w:val="center"/>
          </w:tcPr>
          <w:p w:rsidR="009C02CF" w:rsidRPr="00545A7F" w:rsidRDefault="00D03483" w:rsidP="00C86E0F">
            <w:pPr>
              <w:jc w:val="center"/>
              <w:rPr>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D03483">
        <w:tc>
          <w:tcPr>
            <w:tcW w:w="2234" w:type="dxa"/>
            <w:tcBorders>
              <w:top w:val="nil"/>
              <w:left w:val="nil"/>
              <w:bottom w:val="single" w:sz="4" w:space="0" w:color="auto"/>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eastAsia="Times New Roman" w:hAnsi="Arial" w:cs="Arial"/>
                <w:b/>
                <w:color w:val="000000" w:themeColor="text1"/>
                <w:sz w:val="20"/>
                <w:szCs w:val="20"/>
                <w:vertAlign w:val="superscript"/>
              </w:rPr>
            </w:pPr>
            <w:r w:rsidRPr="00545A7F">
              <w:rPr>
                <w:rFonts w:ascii="Arial" w:eastAsia="Times New Roman" w:hAnsi="Arial" w:cs="Arial"/>
                <w:b/>
                <w:color w:val="000000" w:themeColor="text1"/>
                <w:sz w:val="20"/>
                <w:szCs w:val="20"/>
              </w:rPr>
              <w:t>Sosyal fonksiyon</w:t>
            </w:r>
          </w:p>
        </w:tc>
        <w:tc>
          <w:tcPr>
            <w:tcW w:w="1559" w:type="dxa"/>
            <w:tcBorders>
              <w:top w:val="nil"/>
              <w:left w:val="nil"/>
              <w:bottom w:val="single" w:sz="4" w:space="0" w:color="auto"/>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26.88 ± 20.04</w:t>
            </w:r>
          </w:p>
        </w:tc>
        <w:tc>
          <w:tcPr>
            <w:tcW w:w="1559" w:type="dxa"/>
            <w:tcBorders>
              <w:top w:val="nil"/>
              <w:left w:val="nil"/>
              <w:bottom w:val="single" w:sz="4" w:space="0" w:color="auto"/>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38.17 ± 19.81</w:t>
            </w:r>
          </w:p>
        </w:tc>
        <w:tc>
          <w:tcPr>
            <w:tcW w:w="1559" w:type="dxa"/>
            <w:gridSpan w:val="2"/>
            <w:tcBorders>
              <w:top w:val="nil"/>
              <w:left w:val="nil"/>
              <w:bottom w:val="single" w:sz="4" w:space="0" w:color="auto"/>
              <w:right w:val="nil"/>
            </w:tcBorders>
            <w:vAlign w:val="center"/>
          </w:tcPr>
          <w:p w:rsidR="009C02CF" w:rsidRPr="00545A7F" w:rsidRDefault="009C02CF" w:rsidP="003E2642">
            <w:pPr>
              <w:rPr>
                <w:rFonts w:ascii="Arial" w:eastAsia="Times New Roman" w:hAnsi="Arial" w:cs="Arial"/>
                <w:color w:val="000000" w:themeColor="text1"/>
              </w:rPr>
            </w:pPr>
            <w:r w:rsidRPr="00545A7F">
              <w:rPr>
                <w:rFonts w:ascii="Arial" w:eastAsia="Times New Roman" w:hAnsi="Arial" w:cs="Arial"/>
                <w:color w:val="000000" w:themeColor="text1"/>
                <w:sz w:val="20"/>
                <w:szCs w:val="20"/>
                <w:lang w:eastAsia="tr-TR"/>
              </w:rPr>
              <w:t>39.25 ± 19.03</w:t>
            </w:r>
          </w:p>
        </w:tc>
        <w:tc>
          <w:tcPr>
            <w:tcW w:w="852" w:type="dxa"/>
            <w:tcBorders>
              <w:top w:val="nil"/>
              <w:left w:val="nil"/>
              <w:bottom w:val="single" w:sz="4" w:space="0" w:color="auto"/>
              <w:right w:val="nil"/>
            </w:tcBorders>
            <w:vAlign w:val="center"/>
          </w:tcPr>
          <w:p w:rsidR="009C02CF" w:rsidRPr="00545A7F" w:rsidRDefault="009C02CF" w:rsidP="003E2642">
            <w:pPr>
              <w:jc w:val="center"/>
              <w:rPr>
                <w:color w:val="000000" w:themeColor="text1"/>
              </w:rPr>
            </w:pPr>
            <w:r w:rsidRPr="00545A7F">
              <w:rPr>
                <w:rFonts w:ascii="Arial" w:hAnsi="Arial" w:cs="Arial"/>
                <w:color w:val="000000" w:themeColor="text1"/>
                <w:sz w:val="20"/>
                <w:szCs w:val="20"/>
              </w:rPr>
              <w:t>26.24</w:t>
            </w:r>
          </w:p>
        </w:tc>
        <w:tc>
          <w:tcPr>
            <w:tcW w:w="1134" w:type="dxa"/>
            <w:tcBorders>
              <w:top w:val="nil"/>
              <w:left w:val="nil"/>
              <w:bottom w:val="single" w:sz="4" w:space="0" w:color="auto"/>
              <w:right w:val="nil"/>
            </w:tcBorders>
            <w:vAlign w:val="center"/>
          </w:tcPr>
          <w:p w:rsidR="009C02CF" w:rsidRPr="00545A7F" w:rsidRDefault="00D03483" w:rsidP="00C86E0F">
            <w:pPr>
              <w:jc w:val="center"/>
              <w:rPr>
                <w:color w:val="000000" w:themeColor="text1"/>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bl>
    <w:p w:rsidR="009C02CF" w:rsidRPr="00545A7F" w:rsidRDefault="009C02CF" w:rsidP="009C02CF">
      <w:pPr>
        <w:spacing w:after="0" w:line="240" w:lineRule="auto"/>
        <w:jc w:val="both"/>
        <w:rPr>
          <w:rFonts w:ascii="Arial" w:eastAsia="Times New Roman" w:hAnsi="Arial" w:cs="Arial"/>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p>
    <w:p w:rsidR="009C02CF" w:rsidRPr="00545A7F" w:rsidRDefault="009C02CF" w:rsidP="009C02CF">
      <w:pPr>
        <w:spacing w:after="0" w:line="360" w:lineRule="auto"/>
        <w:jc w:val="both"/>
        <w:rPr>
          <w:rFonts w:ascii="Arial" w:eastAsia="Times New Roman" w:hAnsi="Arial" w:cs="Arial"/>
          <w:color w:val="000000" w:themeColor="text1"/>
        </w:rPr>
      </w:pPr>
      <w:r w:rsidRPr="00545A7F">
        <w:rPr>
          <w:rFonts w:ascii="Arial" w:eastAsia="Times New Roman" w:hAnsi="Arial" w:cs="Arial"/>
          <w:color w:val="000000" w:themeColor="text1"/>
        </w:rPr>
        <w:t xml:space="preserve">*p&lt;0.05, **p&lt;0.01, ***p&lt;0.001, </w:t>
      </w:r>
      <w:r w:rsidRPr="00545A7F">
        <w:rPr>
          <w:rFonts w:ascii="Arial" w:hAnsi="Arial" w:cs="Arial"/>
          <w:color w:val="000000" w:themeColor="text1"/>
          <w:vertAlign w:val="superscript"/>
        </w:rPr>
        <w:t>a</w:t>
      </w:r>
      <w:r w:rsidRPr="00545A7F">
        <w:rPr>
          <w:rFonts w:ascii="Arial" w:hAnsi="Arial" w:cs="Arial"/>
          <w:color w:val="000000" w:themeColor="text1"/>
        </w:rPr>
        <w:t>: Friedman's Two-way Analysis of Variance by Rank</w:t>
      </w:r>
    </w:p>
    <w:p w:rsidR="009C02CF" w:rsidRPr="00545A7F" w:rsidRDefault="009C02CF" w:rsidP="009C02CF">
      <w:pPr>
        <w:spacing w:after="0" w:line="360" w:lineRule="auto"/>
        <w:jc w:val="both"/>
        <w:rPr>
          <w:rFonts w:ascii="Arial" w:eastAsia="Times New Roman" w:hAnsi="Arial" w:cs="Arial"/>
          <w:b/>
          <w:color w:val="000000" w:themeColor="text1"/>
        </w:rPr>
      </w:pPr>
    </w:p>
    <w:p w:rsidR="009C02CF" w:rsidRPr="00545A7F" w:rsidRDefault="009C02CF" w:rsidP="009C02CF">
      <w:pPr>
        <w:spacing w:after="0" w:line="360" w:lineRule="auto"/>
        <w:jc w:val="both"/>
        <w:rPr>
          <w:rFonts w:ascii="Arial" w:eastAsia="Times New Roman" w:hAnsi="Arial" w:cs="Arial"/>
          <w:b/>
          <w:color w:val="000000" w:themeColor="text1"/>
        </w:rPr>
      </w:pP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Girişim grubunda refleksoloji uygulaması yapılan kadınların izlem zamanlarına göre </w:t>
      </w:r>
      <w:r w:rsidRPr="00545A7F">
        <w:rPr>
          <w:rFonts w:ascii="Arial" w:eastAsia="Times New Roman" w:hAnsi="Arial" w:cs="Arial"/>
          <w:color w:val="000000" w:themeColor="text1"/>
        </w:rPr>
        <w:t>EORTC QLQ-C30-</w:t>
      </w:r>
      <w:proofErr w:type="gramStart"/>
      <w:r w:rsidRPr="00545A7F">
        <w:rPr>
          <w:rFonts w:ascii="Arial" w:eastAsia="Times New Roman" w:hAnsi="Arial" w:cs="Arial"/>
          <w:color w:val="000000" w:themeColor="text1"/>
        </w:rPr>
        <w:t>versiyon</w:t>
      </w:r>
      <w:proofErr w:type="gramEnd"/>
      <w:r w:rsidRPr="00545A7F">
        <w:rPr>
          <w:rFonts w:ascii="Arial" w:eastAsia="Times New Roman" w:hAnsi="Arial" w:cs="Arial"/>
          <w:color w:val="000000" w:themeColor="text1"/>
        </w:rPr>
        <w:t xml:space="preserve"> 3.0 </w:t>
      </w:r>
      <w:r w:rsidRPr="00545A7F">
        <w:rPr>
          <w:rFonts w:ascii="Arial" w:hAnsi="Arial" w:cs="Arial"/>
          <w:color w:val="000000" w:themeColor="text1"/>
        </w:rPr>
        <w:t xml:space="preserve">fonksiyonel işlevler alt boyutunun alt boyutları olan </w:t>
      </w:r>
      <w:r w:rsidRPr="00545A7F">
        <w:rPr>
          <w:rFonts w:ascii="Arial" w:eastAsia="Times New Roman" w:hAnsi="Arial" w:cs="Arial"/>
          <w:color w:val="000000" w:themeColor="text1"/>
        </w:rPr>
        <w:t>fiziksel fonksiyon</w:t>
      </w:r>
      <w:r w:rsidRPr="00545A7F">
        <w:rPr>
          <w:rFonts w:ascii="Arial" w:hAnsi="Arial" w:cs="Arial"/>
          <w:color w:val="000000" w:themeColor="text1"/>
        </w:rPr>
        <w:t xml:space="preserve">, rol fonksiyonu, duygusal fonksiyon, bilişsel fonksiyon ve sosyal fonksiyon alt boyutları puan ortalamalarının karşılaştırılması Tablo 4.3.3’ te verilmiştir. </w:t>
      </w:r>
    </w:p>
    <w:p w:rsidR="00ED283E" w:rsidRPr="00545A7F" w:rsidRDefault="009C02CF" w:rsidP="009C02CF">
      <w:pPr>
        <w:spacing w:after="0" w:line="360" w:lineRule="auto"/>
        <w:ind w:firstLine="708"/>
        <w:jc w:val="both"/>
        <w:rPr>
          <w:rFonts w:ascii="Arial" w:hAnsi="Arial" w:cs="Arial"/>
          <w:color w:val="000000" w:themeColor="text1"/>
        </w:rPr>
      </w:pPr>
      <w:proofErr w:type="gramStart"/>
      <w:r w:rsidRPr="00545A7F">
        <w:rPr>
          <w:rFonts w:ascii="Arial" w:hAnsi="Arial" w:cs="Arial"/>
          <w:color w:val="000000" w:themeColor="text1"/>
        </w:rPr>
        <w:t>Kadınların izlem zamanları ile</w:t>
      </w:r>
      <w:r w:rsidRPr="00545A7F">
        <w:rPr>
          <w:rFonts w:ascii="Arial" w:eastAsia="Times New Roman" w:hAnsi="Arial" w:cs="Arial"/>
          <w:color w:val="000000" w:themeColor="text1"/>
        </w:rPr>
        <w:t xml:space="preserve"> fiziksel fonksiyon alt boyutu </w:t>
      </w:r>
      <w:r w:rsidRPr="00545A7F">
        <w:rPr>
          <w:rFonts w:ascii="Arial" w:hAnsi="Arial" w:cs="Arial"/>
          <w:color w:val="000000" w:themeColor="text1"/>
        </w:rPr>
        <w:t>(</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Pr="00545A7F">
        <w:rPr>
          <w:rFonts w:ascii="Arial" w:eastAsia="Times New Roman" w:hAnsi="Arial" w:cs="Arial"/>
          <w:color w:val="000000" w:themeColor="text1"/>
          <w:lang w:eastAsia="tr-TR"/>
        </w:rPr>
        <w:t>:35.18; p:0.00</w:t>
      </w:r>
      <w:r w:rsidRPr="00545A7F">
        <w:rPr>
          <w:rFonts w:ascii="Arial" w:hAnsi="Arial" w:cs="Arial"/>
          <w:color w:val="000000" w:themeColor="text1"/>
        </w:rPr>
        <w:t xml:space="preserve">), </w:t>
      </w:r>
      <w:r w:rsidRPr="00545A7F">
        <w:rPr>
          <w:rFonts w:ascii="Arial" w:eastAsia="Times New Roman" w:hAnsi="Arial" w:cs="Arial"/>
          <w:color w:val="000000" w:themeColor="text1"/>
        </w:rPr>
        <w:t xml:space="preserve"> rol fonksiyonu alt boyutu </w:t>
      </w:r>
      <w:r w:rsidRPr="00545A7F">
        <w:rPr>
          <w:rFonts w:ascii="Arial" w:hAnsi="Arial" w:cs="Arial"/>
          <w:color w:val="000000" w:themeColor="text1"/>
        </w:rPr>
        <w:t>(</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009319DF" w:rsidRPr="00545A7F">
        <w:rPr>
          <w:rFonts w:ascii="Arial" w:eastAsia="Times New Roman" w:hAnsi="Arial" w:cs="Arial"/>
          <w:color w:val="000000" w:themeColor="text1"/>
          <w:lang w:eastAsia="tr-TR"/>
        </w:rPr>
        <w:t>:24.387; p:0.00</w:t>
      </w:r>
      <w:r w:rsidRPr="00545A7F">
        <w:rPr>
          <w:rFonts w:ascii="Arial" w:eastAsia="Times New Roman" w:hAnsi="Arial" w:cs="Arial"/>
          <w:color w:val="000000" w:themeColor="text1"/>
          <w:lang w:eastAsia="tr-TR"/>
        </w:rPr>
        <w:t>),</w:t>
      </w:r>
      <w:r w:rsidRPr="00545A7F">
        <w:rPr>
          <w:rFonts w:ascii="Arial" w:hAnsi="Arial" w:cs="Arial"/>
          <w:color w:val="000000" w:themeColor="text1"/>
        </w:rPr>
        <w:t xml:space="preserve"> duygusal fonksiyon</w:t>
      </w:r>
      <w:r w:rsidRPr="00545A7F">
        <w:rPr>
          <w:rFonts w:ascii="Arial" w:eastAsia="Times New Roman" w:hAnsi="Arial" w:cs="Arial"/>
          <w:color w:val="000000" w:themeColor="text1"/>
        </w:rPr>
        <w:t xml:space="preserve"> alt boyutu </w:t>
      </w:r>
      <w:r w:rsidRPr="00545A7F">
        <w:rPr>
          <w:rFonts w:ascii="Arial" w:hAnsi="Arial" w:cs="Arial"/>
          <w:color w:val="000000" w:themeColor="text1"/>
        </w:rPr>
        <w:t>(</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009319DF" w:rsidRPr="00545A7F">
        <w:rPr>
          <w:rFonts w:ascii="Arial" w:eastAsia="Times New Roman" w:hAnsi="Arial" w:cs="Arial"/>
          <w:color w:val="000000" w:themeColor="text1"/>
          <w:lang w:eastAsia="tr-TR"/>
        </w:rPr>
        <w:t>:48.13</w:t>
      </w:r>
      <w:r w:rsidRPr="00545A7F">
        <w:rPr>
          <w:rFonts w:ascii="Arial" w:eastAsia="Times New Roman" w:hAnsi="Arial" w:cs="Arial"/>
          <w:color w:val="000000" w:themeColor="text1"/>
          <w:lang w:eastAsia="tr-TR"/>
        </w:rPr>
        <w:t>; p:0.00</w:t>
      </w:r>
      <w:r w:rsidRPr="00545A7F">
        <w:rPr>
          <w:rFonts w:ascii="Arial" w:hAnsi="Arial" w:cs="Arial"/>
          <w:color w:val="000000" w:themeColor="text1"/>
        </w:rPr>
        <w:t>)</w:t>
      </w:r>
      <w:r w:rsidRPr="00545A7F">
        <w:rPr>
          <w:rFonts w:ascii="Arial" w:eastAsia="Times New Roman" w:hAnsi="Arial" w:cs="Arial"/>
          <w:color w:val="000000" w:themeColor="text1"/>
        </w:rPr>
        <w:t>,</w:t>
      </w:r>
      <w:r w:rsidRPr="00545A7F">
        <w:rPr>
          <w:rFonts w:ascii="Arial" w:hAnsi="Arial" w:cs="Arial"/>
          <w:color w:val="000000" w:themeColor="text1"/>
        </w:rPr>
        <w:t xml:space="preserve"> bilişsel fonksiyon </w:t>
      </w:r>
      <w:r w:rsidRPr="00545A7F">
        <w:rPr>
          <w:rFonts w:ascii="Arial" w:eastAsia="Times New Roman" w:hAnsi="Arial" w:cs="Arial"/>
          <w:color w:val="000000" w:themeColor="text1"/>
        </w:rPr>
        <w:t>alt boyutu</w:t>
      </w:r>
      <w:r w:rsidRPr="00545A7F">
        <w:rPr>
          <w:rFonts w:ascii="Arial" w:hAnsi="Arial" w:cs="Arial"/>
          <w:color w:val="000000" w:themeColor="text1"/>
        </w:rPr>
        <w:t xml:space="preserve"> (</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Pr="00545A7F">
        <w:rPr>
          <w:rFonts w:ascii="Arial" w:eastAsia="Times New Roman" w:hAnsi="Arial" w:cs="Arial"/>
          <w:color w:val="000000" w:themeColor="text1"/>
          <w:lang w:eastAsia="tr-TR"/>
        </w:rPr>
        <w:t>:16.93; p:0.00</w:t>
      </w:r>
      <w:r w:rsidRPr="00545A7F">
        <w:rPr>
          <w:rFonts w:ascii="Arial" w:hAnsi="Arial" w:cs="Arial"/>
          <w:color w:val="000000" w:themeColor="text1"/>
        </w:rPr>
        <w:t>) ve sosyal fonksiyon alt boyutu (</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009319DF" w:rsidRPr="00545A7F">
        <w:rPr>
          <w:rFonts w:ascii="Arial" w:hAnsi="Arial" w:cs="Arial"/>
          <w:color w:val="000000" w:themeColor="text1"/>
        </w:rPr>
        <w:t>:26.24</w:t>
      </w:r>
      <w:r w:rsidRPr="00545A7F">
        <w:rPr>
          <w:rFonts w:ascii="Arial" w:hAnsi="Arial" w:cs="Arial"/>
          <w:color w:val="000000" w:themeColor="text1"/>
        </w:rPr>
        <w:t>;</w:t>
      </w:r>
      <w:r w:rsidRPr="00545A7F">
        <w:rPr>
          <w:rFonts w:ascii="Arial" w:eastAsia="Times New Roman" w:hAnsi="Arial" w:cs="Arial"/>
          <w:color w:val="000000" w:themeColor="text1"/>
          <w:lang w:eastAsia="tr-TR"/>
        </w:rPr>
        <w:t xml:space="preserve"> p:0.00</w:t>
      </w:r>
      <w:r w:rsidRPr="00545A7F">
        <w:rPr>
          <w:rFonts w:ascii="Arial" w:hAnsi="Arial" w:cs="Arial"/>
          <w:color w:val="000000" w:themeColor="text1"/>
        </w:rPr>
        <w:t xml:space="preserve">) puan ortalamaları arasında istatistiksel olarak anlamlı bir fark </w:t>
      </w:r>
      <w:r w:rsidR="003669F5" w:rsidRPr="00545A7F">
        <w:rPr>
          <w:rFonts w:ascii="Arial" w:hAnsi="Arial" w:cs="Arial"/>
          <w:color w:val="000000" w:themeColor="text1"/>
        </w:rPr>
        <w:t>olduğu belirlenmiştir</w:t>
      </w:r>
      <w:r w:rsidRPr="00545A7F">
        <w:rPr>
          <w:rFonts w:ascii="Arial" w:hAnsi="Arial" w:cs="Arial"/>
          <w:color w:val="000000" w:themeColor="text1"/>
        </w:rPr>
        <w:t xml:space="preserve"> (Tablo 4.3.3). </w:t>
      </w:r>
      <w:proofErr w:type="gramEnd"/>
      <w:r w:rsidRPr="00545A7F">
        <w:rPr>
          <w:rFonts w:ascii="Arial" w:hAnsi="Arial" w:cs="Arial"/>
          <w:color w:val="000000" w:themeColor="text1"/>
        </w:rPr>
        <w:t xml:space="preserve">Bu farkın hangi izlem dönemlerinden kaynaklandığını görebilmek için post </w:t>
      </w:r>
      <w:proofErr w:type="gramStart"/>
      <w:r w:rsidRPr="00545A7F">
        <w:rPr>
          <w:rFonts w:ascii="Arial" w:hAnsi="Arial" w:cs="Arial"/>
          <w:color w:val="000000" w:themeColor="text1"/>
        </w:rPr>
        <w:t>hoc</w:t>
      </w:r>
      <w:proofErr w:type="gramEnd"/>
      <w:r w:rsidRPr="00545A7F">
        <w:rPr>
          <w:rFonts w:ascii="Arial" w:hAnsi="Arial" w:cs="Arial"/>
          <w:color w:val="000000" w:themeColor="text1"/>
        </w:rPr>
        <w:t xml:space="preserve"> analiz yapılmıştır (Tablo 4.3.4). </w:t>
      </w:r>
    </w:p>
    <w:p w:rsidR="00ED283E" w:rsidRPr="00545A7F" w:rsidRDefault="00ED283E">
      <w:pPr>
        <w:rPr>
          <w:rFonts w:ascii="Arial" w:hAnsi="Arial" w:cs="Arial"/>
          <w:color w:val="000000" w:themeColor="text1"/>
        </w:rPr>
      </w:pPr>
      <w:r w:rsidRPr="00545A7F">
        <w:rPr>
          <w:rFonts w:ascii="Arial" w:hAnsi="Arial" w:cs="Arial"/>
          <w:color w:val="000000" w:themeColor="text1"/>
        </w:rPr>
        <w:br w:type="page"/>
      </w:r>
    </w:p>
    <w:p w:rsidR="009C02CF" w:rsidRPr="00545A7F" w:rsidRDefault="009C02CF" w:rsidP="009C02CF">
      <w:pPr>
        <w:spacing w:after="0" w:line="240" w:lineRule="auto"/>
        <w:jc w:val="both"/>
        <w:rPr>
          <w:rFonts w:ascii="Arial" w:hAnsi="Arial" w:cs="Arial"/>
          <w:color w:val="000000" w:themeColor="text1"/>
        </w:rPr>
      </w:pPr>
      <w:r w:rsidRPr="00545A7F">
        <w:rPr>
          <w:rFonts w:ascii="Arial" w:eastAsia="Times New Roman" w:hAnsi="Arial" w:cs="Arial"/>
          <w:b/>
          <w:color w:val="000000" w:themeColor="text1"/>
        </w:rPr>
        <w:lastRenderedPageBreak/>
        <w:t xml:space="preserve">Tablo 4.3.4 </w:t>
      </w:r>
      <w:r w:rsidRPr="00545A7F">
        <w:rPr>
          <w:rFonts w:ascii="Arial" w:hAnsi="Arial" w:cs="Arial"/>
          <w:color w:val="000000" w:themeColor="text1"/>
        </w:rPr>
        <w:t>Girişim grubundaki kadınların</w:t>
      </w:r>
      <w:r w:rsidRPr="00545A7F">
        <w:rPr>
          <w:rFonts w:ascii="Arial" w:eastAsia="Times New Roman" w:hAnsi="Arial" w:cs="Arial"/>
          <w:color w:val="000000" w:themeColor="text1"/>
        </w:rPr>
        <w:t xml:space="preserve"> EORTC QLQ-C30-versiyon 3.0 fonksiyonel işlevler alt boyutları</w:t>
      </w:r>
      <w:r w:rsidRPr="00545A7F">
        <w:rPr>
          <w:rFonts w:ascii="Arial" w:hAnsi="Arial" w:cs="Arial"/>
          <w:color w:val="000000" w:themeColor="text1"/>
        </w:rPr>
        <w:t xml:space="preserve"> için Post </w:t>
      </w:r>
      <w:proofErr w:type="gramStart"/>
      <w:r w:rsidRPr="00545A7F">
        <w:rPr>
          <w:rFonts w:ascii="Arial" w:hAnsi="Arial" w:cs="Arial"/>
          <w:color w:val="000000" w:themeColor="text1"/>
        </w:rPr>
        <w:t>Hoc</w:t>
      </w:r>
      <w:proofErr w:type="gramEnd"/>
      <w:r w:rsidRPr="00545A7F">
        <w:rPr>
          <w:rFonts w:ascii="Arial" w:hAnsi="Arial" w:cs="Arial"/>
          <w:color w:val="000000" w:themeColor="text1"/>
        </w:rPr>
        <w:t xml:space="preserve"> Test: Tukey HSD</w:t>
      </w:r>
    </w:p>
    <w:p w:rsidR="009C02CF" w:rsidRPr="00545A7F" w:rsidRDefault="009C02CF" w:rsidP="009C02CF">
      <w:pPr>
        <w:spacing w:after="0" w:line="240" w:lineRule="auto"/>
        <w:jc w:val="both"/>
        <w:rPr>
          <w:rFonts w:ascii="Arial" w:hAnsi="Arial" w:cs="Arial"/>
          <w:color w:val="000000" w:themeColor="text1"/>
        </w:rPr>
      </w:pPr>
    </w:p>
    <w:p w:rsidR="009C02CF" w:rsidRPr="00545A7F" w:rsidRDefault="009C02CF" w:rsidP="009C02CF">
      <w:pPr>
        <w:spacing w:after="0" w:line="240" w:lineRule="auto"/>
        <w:jc w:val="both"/>
        <w:rPr>
          <w:rFonts w:ascii="Arial" w:hAnsi="Arial" w:cs="Arial"/>
          <w:color w:val="000000" w:themeColor="text1"/>
        </w:rPr>
      </w:pPr>
    </w:p>
    <w:tbl>
      <w:tblPr>
        <w:tblStyle w:val="TabloKlavuzu"/>
        <w:tblW w:w="0" w:type="auto"/>
        <w:tblBorders>
          <w:left w:val="none" w:sz="0" w:space="0" w:color="auto"/>
          <w:right w:val="none" w:sz="0" w:space="0" w:color="auto"/>
          <w:insideV w:val="none" w:sz="0" w:space="0" w:color="auto"/>
        </w:tblBorders>
        <w:tblLook w:val="04A0"/>
      </w:tblPr>
      <w:tblGrid>
        <w:gridCol w:w="2161"/>
        <w:gridCol w:w="3476"/>
        <w:gridCol w:w="1559"/>
        <w:gridCol w:w="1448"/>
      </w:tblGrid>
      <w:tr w:rsidR="009C02CF" w:rsidRPr="00545A7F" w:rsidTr="003E2642">
        <w:tc>
          <w:tcPr>
            <w:tcW w:w="2161" w:type="dxa"/>
          </w:tcPr>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(I) İzlem zamanları</w:t>
            </w:r>
          </w:p>
        </w:tc>
        <w:tc>
          <w:tcPr>
            <w:tcW w:w="3476" w:type="dxa"/>
          </w:tcPr>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 xml:space="preserve">(J) İzlem zamanları </w:t>
            </w:r>
          </w:p>
        </w:tc>
        <w:tc>
          <w:tcPr>
            <w:tcW w:w="1559" w:type="dxa"/>
          </w:tcPr>
          <w:p w:rsidR="009C02CF" w:rsidRPr="00545A7F" w:rsidRDefault="009C02CF" w:rsidP="003E2642">
            <w:pPr>
              <w:jc w:val="right"/>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Ortalama Fark (I-J)</w:t>
            </w:r>
          </w:p>
        </w:tc>
        <w:tc>
          <w:tcPr>
            <w:tcW w:w="1448" w:type="dxa"/>
          </w:tcPr>
          <w:p w:rsidR="009C02CF" w:rsidRPr="00545A7F" w:rsidRDefault="009C02CF" w:rsidP="003E2642">
            <w:pPr>
              <w:jc w:val="right"/>
              <w:rPr>
                <w:rFonts w:ascii="Arial" w:eastAsia="Times New Roman" w:hAnsi="Arial" w:cs="Arial"/>
                <w:b/>
                <w:color w:val="000000" w:themeColor="text1"/>
                <w:sz w:val="20"/>
                <w:szCs w:val="20"/>
              </w:rPr>
            </w:pPr>
            <w:proofErr w:type="gramStart"/>
            <w:r w:rsidRPr="00545A7F">
              <w:rPr>
                <w:rFonts w:ascii="Arial" w:eastAsia="Times New Roman" w:hAnsi="Arial" w:cs="Arial"/>
                <w:b/>
                <w:color w:val="000000" w:themeColor="text1"/>
                <w:sz w:val="20"/>
                <w:szCs w:val="20"/>
              </w:rPr>
              <w:t>p</w:t>
            </w:r>
            <w:proofErr w:type="gramEnd"/>
            <w:r w:rsidRPr="00545A7F">
              <w:rPr>
                <w:rFonts w:ascii="Arial" w:eastAsia="Times New Roman" w:hAnsi="Arial" w:cs="Arial"/>
                <w:b/>
                <w:color w:val="000000" w:themeColor="text1"/>
                <w:sz w:val="20"/>
                <w:szCs w:val="20"/>
              </w:rPr>
              <w:t xml:space="preserve"> değeri</w:t>
            </w:r>
          </w:p>
        </w:tc>
      </w:tr>
      <w:tr w:rsidR="009C02CF" w:rsidRPr="00545A7F" w:rsidTr="003E2642">
        <w:tc>
          <w:tcPr>
            <w:tcW w:w="8644" w:type="dxa"/>
            <w:gridSpan w:val="4"/>
            <w:tcBorders>
              <w:bottom w:val="single" w:sz="4" w:space="0" w:color="auto"/>
            </w:tcBorders>
          </w:tcPr>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hAnsi="Arial" w:cs="Arial"/>
                <w:b/>
                <w:color w:val="000000" w:themeColor="text1"/>
                <w:sz w:val="20"/>
                <w:szCs w:val="20"/>
              </w:rPr>
              <w:t>Fonksiyonel işlevler alt boyutları</w:t>
            </w:r>
          </w:p>
        </w:tc>
      </w:tr>
      <w:tr w:rsidR="009C02CF" w:rsidRPr="00545A7F" w:rsidTr="003E2642">
        <w:tc>
          <w:tcPr>
            <w:tcW w:w="8644" w:type="dxa"/>
            <w:gridSpan w:val="4"/>
            <w:tcBorders>
              <w:bottom w:val="single" w:sz="4" w:space="0" w:color="auto"/>
            </w:tcBorders>
          </w:tcPr>
          <w:p w:rsidR="009C02CF" w:rsidRPr="00545A7F" w:rsidRDefault="009C02CF" w:rsidP="003E2642">
            <w:pPr>
              <w:jc w:val="both"/>
              <w:rPr>
                <w:rFonts w:ascii="Arial" w:hAnsi="Arial" w:cs="Arial"/>
                <w:b/>
                <w:color w:val="000000" w:themeColor="text1"/>
                <w:sz w:val="20"/>
                <w:szCs w:val="20"/>
              </w:rPr>
            </w:pPr>
            <w:r w:rsidRPr="00545A7F">
              <w:rPr>
                <w:rFonts w:ascii="Arial" w:eastAsia="Times New Roman" w:hAnsi="Arial" w:cs="Arial"/>
                <w:b/>
                <w:color w:val="000000" w:themeColor="text1"/>
                <w:sz w:val="20"/>
                <w:szCs w:val="20"/>
              </w:rPr>
              <w:t>Fiziksel fonksiyon</w:t>
            </w:r>
          </w:p>
        </w:tc>
      </w:tr>
      <w:tr w:rsidR="009C02CF" w:rsidRPr="00545A7F" w:rsidTr="003E2642">
        <w:tc>
          <w:tcPr>
            <w:tcW w:w="2161" w:type="dxa"/>
            <w:vMerge w:val="restart"/>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-15.26</w:t>
            </w:r>
          </w:p>
        </w:tc>
        <w:tc>
          <w:tcPr>
            <w:tcW w:w="1448"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-11.61</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15.26</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3.65</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0.14</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11.61</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-3.65</w:t>
            </w:r>
          </w:p>
        </w:tc>
        <w:tc>
          <w:tcPr>
            <w:tcW w:w="1448"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0.14</w:t>
            </w:r>
          </w:p>
        </w:tc>
      </w:tr>
      <w:tr w:rsidR="009C02CF" w:rsidRPr="00545A7F" w:rsidTr="003E2642">
        <w:tc>
          <w:tcPr>
            <w:tcW w:w="8644" w:type="dxa"/>
            <w:gridSpan w:val="4"/>
            <w:tcBorders>
              <w:bottom w:val="single" w:sz="4" w:space="0" w:color="auto"/>
            </w:tcBorders>
          </w:tcPr>
          <w:p w:rsidR="009C02CF" w:rsidRPr="00545A7F" w:rsidRDefault="009C02CF" w:rsidP="003E2642">
            <w:pPr>
              <w:jc w:val="both"/>
              <w:rPr>
                <w:rFonts w:ascii="Arial" w:hAnsi="Arial" w:cs="Arial"/>
                <w:b/>
                <w:color w:val="000000" w:themeColor="text1"/>
                <w:sz w:val="20"/>
                <w:szCs w:val="20"/>
              </w:rPr>
            </w:pPr>
            <w:r w:rsidRPr="00545A7F">
              <w:rPr>
                <w:rFonts w:ascii="Arial" w:eastAsia="Times New Roman" w:hAnsi="Arial" w:cs="Arial"/>
                <w:b/>
                <w:color w:val="000000" w:themeColor="text1"/>
                <w:sz w:val="20"/>
                <w:szCs w:val="20"/>
              </w:rPr>
              <w:t>Rol fonksiyonu</w:t>
            </w:r>
          </w:p>
        </w:tc>
      </w:tr>
      <w:tr w:rsidR="009C02CF" w:rsidRPr="00545A7F" w:rsidTr="003E2642">
        <w:tc>
          <w:tcPr>
            <w:tcW w:w="2161" w:type="dxa"/>
            <w:vMerge w:val="restart"/>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-13.44</w:t>
            </w:r>
          </w:p>
        </w:tc>
        <w:tc>
          <w:tcPr>
            <w:tcW w:w="1448"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9C02C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-9</w:t>
            </w:r>
            <w:r w:rsidR="00C86E0F" w:rsidRPr="00545A7F">
              <w:rPr>
                <w:rFonts w:ascii="Arial" w:eastAsia="Times New Roman" w:hAnsi="Arial" w:cs="Arial"/>
                <w:color w:val="000000" w:themeColor="text1"/>
                <w:sz w:val="20"/>
                <w:szCs w:val="20"/>
              </w:rPr>
              <w:t>.67</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0.06</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13.44</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3.76</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0.75</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9.67</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0.06</w:t>
            </w:r>
          </w:p>
        </w:tc>
      </w:tr>
      <w:tr w:rsidR="009C02CF" w:rsidRPr="00545A7F" w:rsidTr="003E2642">
        <w:tc>
          <w:tcPr>
            <w:tcW w:w="2161" w:type="dxa"/>
            <w:vMerge/>
            <w:tcBorders>
              <w:top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-3.76</w:t>
            </w:r>
          </w:p>
        </w:tc>
        <w:tc>
          <w:tcPr>
            <w:tcW w:w="1448"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0.75</w:t>
            </w:r>
          </w:p>
        </w:tc>
      </w:tr>
      <w:tr w:rsidR="009C02CF" w:rsidRPr="00545A7F" w:rsidTr="003E2642">
        <w:tc>
          <w:tcPr>
            <w:tcW w:w="8644" w:type="dxa"/>
            <w:gridSpan w:val="4"/>
            <w:tcBorders>
              <w:bottom w:val="single" w:sz="4" w:space="0" w:color="auto"/>
            </w:tcBorders>
          </w:tcPr>
          <w:p w:rsidR="009C02CF" w:rsidRPr="00545A7F" w:rsidRDefault="009C02CF" w:rsidP="003E2642">
            <w:pPr>
              <w:jc w:val="both"/>
              <w:rPr>
                <w:rFonts w:ascii="Arial" w:hAnsi="Arial" w:cs="Arial"/>
                <w:b/>
                <w:color w:val="000000" w:themeColor="text1"/>
                <w:sz w:val="20"/>
                <w:szCs w:val="20"/>
              </w:rPr>
            </w:pPr>
            <w:r w:rsidRPr="00545A7F">
              <w:rPr>
                <w:rFonts w:ascii="Arial" w:eastAsia="Times New Roman" w:hAnsi="Arial" w:cs="Arial"/>
                <w:b/>
                <w:color w:val="000000" w:themeColor="text1"/>
                <w:sz w:val="20"/>
                <w:szCs w:val="20"/>
              </w:rPr>
              <w:t>Duygusal fonksiyon</w:t>
            </w:r>
          </w:p>
        </w:tc>
      </w:tr>
      <w:tr w:rsidR="009C02CF" w:rsidRPr="00545A7F" w:rsidTr="003E2642">
        <w:tc>
          <w:tcPr>
            <w:tcW w:w="2161" w:type="dxa"/>
            <w:vMerge w:val="restart"/>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-24.73</w:t>
            </w:r>
          </w:p>
        </w:tc>
        <w:tc>
          <w:tcPr>
            <w:tcW w:w="1448"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-15.59</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24.73</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9.14</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*0.02</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15.59</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-9.14</w:t>
            </w:r>
          </w:p>
        </w:tc>
        <w:tc>
          <w:tcPr>
            <w:tcW w:w="1448"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*0.02</w:t>
            </w:r>
          </w:p>
        </w:tc>
      </w:tr>
      <w:tr w:rsidR="009C02CF" w:rsidRPr="00545A7F" w:rsidTr="003E2642">
        <w:tc>
          <w:tcPr>
            <w:tcW w:w="8644" w:type="dxa"/>
            <w:gridSpan w:val="4"/>
            <w:tcBorders>
              <w:bottom w:val="single" w:sz="4" w:space="0" w:color="auto"/>
            </w:tcBorders>
          </w:tcPr>
          <w:p w:rsidR="009C02CF" w:rsidRPr="00545A7F" w:rsidRDefault="009C02CF" w:rsidP="003E2642">
            <w:pPr>
              <w:jc w:val="both"/>
              <w:rPr>
                <w:rFonts w:ascii="Arial" w:hAnsi="Arial" w:cs="Arial"/>
                <w:b/>
                <w:color w:val="000000" w:themeColor="text1"/>
                <w:sz w:val="20"/>
                <w:szCs w:val="20"/>
              </w:rPr>
            </w:pPr>
            <w:r w:rsidRPr="00545A7F">
              <w:rPr>
                <w:rFonts w:ascii="Arial" w:eastAsia="Times New Roman" w:hAnsi="Arial" w:cs="Arial"/>
                <w:b/>
                <w:color w:val="000000" w:themeColor="text1"/>
                <w:sz w:val="20"/>
                <w:szCs w:val="20"/>
              </w:rPr>
              <w:t>Bilişsel fonksiyon</w:t>
            </w:r>
          </w:p>
        </w:tc>
      </w:tr>
      <w:tr w:rsidR="009C02CF" w:rsidRPr="00545A7F" w:rsidTr="003E2642">
        <w:tc>
          <w:tcPr>
            <w:tcW w:w="2161" w:type="dxa"/>
            <w:vMerge w:val="restart"/>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-11.82</w:t>
            </w:r>
          </w:p>
        </w:tc>
        <w:tc>
          <w:tcPr>
            <w:tcW w:w="1448"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-6.98</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0.43</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11.82</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4.83</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0.29</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6.98</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0.43</w:t>
            </w:r>
          </w:p>
        </w:tc>
      </w:tr>
      <w:tr w:rsidR="009C02CF" w:rsidRPr="00545A7F" w:rsidTr="003E2642">
        <w:tc>
          <w:tcPr>
            <w:tcW w:w="2161" w:type="dxa"/>
            <w:vMerge/>
            <w:tcBorders>
              <w:top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-4.83</w:t>
            </w:r>
          </w:p>
        </w:tc>
        <w:tc>
          <w:tcPr>
            <w:tcW w:w="1448"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0.29</w:t>
            </w:r>
          </w:p>
        </w:tc>
      </w:tr>
      <w:tr w:rsidR="009C02CF" w:rsidRPr="00545A7F" w:rsidTr="003E2642">
        <w:tc>
          <w:tcPr>
            <w:tcW w:w="8644" w:type="dxa"/>
            <w:gridSpan w:val="4"/>
            <w:tcBorders>
              <w:bottom w:val="single" w:sz="4" w:space="0" w:color="auto"/>
            </w:tcBorders>
          </w:tcPr>
          <w:p w:rsidR="009C02CF" w:rsidRPr="00545A7F" w:rsidRDefault="009C02CF" w:rsidP="003E2642">
            <w:pPr>
              <w:jc w:val="both"/>
              <w:rPr>
                <w:rFonts w:ascii="Arial" w:hAnsi="Arial" w:cs="Arial"/>
                <w:b/>
                <w:color w:val="000000" w:themeColor="text1"/>
                <w:sz w:val="20"/>
                <w:szCs w:val="20"/>
              </w:rPr>
            </w:pPr>
            <w:r w:rsidRPr="00545A7F">
              <w:rPr>
                <w:rFonts w:ascii="Arial" w:eastAsia="Times New Roman" w:hAnsi="Arial" w:cs="Arial"/>
                <w:b/>
                <w:color w:val="000000" w:themeColor="text1"/>
                <w:sz w:val="20"/>
                <w:szCs w:val="20"/>
              </w:rPr>
              <w:t>Sosyal fonksiyon</w:t>
            </w:r>
          </w:p>
        </w:tc>
      </w:tr>
      <w:tr w:rsidR="009C02CF" w:rsidRPr="00545A7F" w:rsidTr="003E2642">
        <w:tc>
          <w:tcPr>
            <w:tcW w:w="2161" w:type="dxa"/>
            <w:vMerge w:val="restart"/>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-11.29</w:t>
            </w:r>
          </w:p>
        </w:tc>
        <w:tc>
          <w:tcPr>
            <w:tcW w:w="1448"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*0.03</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-12.36</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11.29</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*0.03</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-1.07</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1.00</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12.36</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tcPr>
          <w:p w:rsidR="009C02CF" w:rsidRPr="00545A7F" w:rsidRDefault="009C02C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1.0</w:t>
            </w:r>
            <w:r w:rsidR="00C86E0F" w:rsidRPr="00545A7F">
              <w:rPr>
                <w:rFonts w:ascii="Arial" w:eastAsia="Times New Roman" w:hAnsi="Arial" w:cs="Arial"/>
                <w:color w:val="000000" w:themeColor="text1"/>
                <w:sz w:val="20"/>
                <w:szCs w:val="20"/>
              </w:rPr>
              <w:t>7</w:t>
            </w:r>
          </w:p>
        </w:tc>
        <w:tc>
          <w:tcPr>
            <w:tcW w:w="1448"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1.00</w:t>
            </w:r>
          </w:p>
        </w:tc>
      </w:tr>
    </w:tbl>
    <w:p w:rsidR="009C02CF" w:rsidRPr="00545A7F" w:rsidRDefault="009C02CF" w:rsidP="009C02CF">
      <w:pPr>
        <w:spacing w:after="0" w:line="240" w:lineRule="auto"/>
        <w:jc w:val="both"/>
        <w:rPr>
          <w:rFonts w:ascii="Arial" w:eastAsia="Times New Roman" w:hAnsi="Arial" w:cs="Arial"/>
          <w:b/>
          <w:color w:val="000000" w:themeColor="text1"/>
        </w:rPr>
      </w:pPr>
    </w:p>
    <w:p w:rsidR="009C02CF" w:rsidRPr="00545A7F" w:rsidRDefault="009C02CF" w:rsidP="009C02CF">
      <w:pPr>
        <w:spacing w:after="0" w:line="240" w:lineRule="auto"/>
        <w:jc w:val="both"/>
        <w:rPr>
          <w:rFonts w:ascii="Arial" w:eastAsia="Times New Roman" w:hAnsi="Arial" w:cs="Arial"/>
          <w:b/>
          <w:color w:val="000000" w:themeColor="text1"/>
        </w:rPr>
      </w:pPr>
    </w:p>
    <w:p w:rsidR="00FB10F8" w:rsidRPr="00545A7F" w:rsidRDefault="009C02CF" w:rsidP="009C02CF">
      <w:pPr>
        <w:spacing w:after="0" w:line="360" w:lineRule="auto"/>
        <w:jc w:val="both"/>
        <w:rPr>
          <w:rFonts w:ascii="Arial" w:eastAsia="Times New Roman" w:hAnsi="Arial" w:cs="Arial"/>
          <w:color w:val="000000" w:themeColor="text1"/>
        </w:rPr>
      </w:pPr>
      <w:r w:rsidRPr="00545A7F">
        <w:rPr>
          <w:rFonts w:ascii="Arial" w:eastAsia="Times New Roman" w:hAnsi="Arial" w:cs="Arial"/>
          <w:color w:val="000000" w:themeColor="text1"/>
        </w:rPr>
        <w:t>*p&lt;0.05, **p&lt;0.01, ***p&lt;0.001</w:t>
      </w:r>
    </w:p>
    <w:p w:rsidR="00FB10F8" w:rsidRPr="00545A7F" w:rsidRDefault="00FB10F8">
      <w:pPr>
        <w:rPr>
          <w:rFonts w:ascii="Arial" w:eastAsia="Times New Roman" w:hAnsi="Arial" w:cs="Arial"/>
          <w:color w:val="000000" w:themeColor="text1"/>
        </w:rPr>
      </w:pPr>
      <w:r w:rsidRPr="00545A7F">
        <w:rPr>
          <w:rFonts w:ascii="Arial" w:eastAsia="Times New Roman" w:hAnsi="Arial" w:cs="Arial"/>
          <w:color w:val="000000" w:themeColor="text1"/>
        </w:rPr>
        <w:br w:type="page"/>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lastRenderedPageBreak/>
        <w:t xml:space="preserve">Tablo 4.3.4’ te post </w:t>
      </w:r>
      <w:proofErr w:type="gramStart"/>
      <w:r w:rsidRPr="00545A7F">
        <w:rPr>
          <w:rFonts w:ascii="Arial" w:hAnsi="Arial" w:cs="Arial"/>
          <w:color w:val="000000" w:themeColor="text1"/>
        </w:rPr>
        <w:t>hoc</w:t>
      </w:r>
      <w:proofErr w:type="gramEnd"/>
      <w:r w:rsidRPr="00545A7F">
        <w:rPr>
          <w:rFonts w:ascii="Arial" w:hAnsi="Arial" w:cs="Arial"/>
          <w:color w:val="000000" w:themeColor="text1"/>
        </w:rPr>
        <w:t xml:space="preserve"> analiz sonuçları verilmiştir.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grubundaki kadınların izlem zamanlarına göre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fonksiyonel işlevler alt boyutu olan </w:t>
      </w:r>
      <w:r w:rsidRPr="00545A7F">
        <w:rPr>
          <w:rFonts w:ascii="Arial" w:hAnsi="Arial" w:cs="Arial"/>
          <w:i/>
          <w:color w:val="000000" w:themeColor="text1"/>
          <w:u w:val="single"/>
        </w:rPr>
        <w:t>fiziksel fonksiyon</w:t>
      </w:r>
      <w:r w:rsidRPr="00545A7F">
        <w:rPr>
          <w:rFonts w:ascii="Arial" w:hAnsi="Arial" w:cs="Arial"/>
          <w:color w:val="000000" w:themeColor="text1"/>
        </w:rPr>
        <w:t xml:space="preserve"> puan ortalamaları incelendiğinde; girişim öncesi fiziksel fonksiyon puan ortalamalarına (</w:t>
      </w:r>
      <w:r w:rsidRPr="00545A7F">
        <w:rPr>
          <w:rFonts w:ascii="Arial" w:eastAsia="Times New Roman" w:hAnsi="Arial" w:cs="Arial"/>
          <w:color w:val="000000" w:themeColor="text1"/>
          <w:lang w:eastAsia="tr-TR"/>
        </w:rPr>
        <w:t>25.59 ± 12.66</w:t>
      </w:r>
      <w:r w:rsidRPr="00545A7F">
        <w:rPr>
          <w:rFonts w:ascii="Arial" w:hAnsi="Arial" w:cs="Arial"/>
          <w:color w:val="000000" w:themeColor="text1"/>
        </w:rPr>
        <w:t>) göre, 2. hafta (</w:t>
      </w:r>
      <w:r w:rsidRPr="00545A7F">
        <w:rPr>
          <w:rFonts w:ascii="Arial" w:eastAsia="Times New Roman" w:hAnsi="Arial" w:cs="Arial"/>
          <w:color w:val="000000" w:themeColor="text1"/>
          <w:lang w:eastAsia="tr-TR"/>
        </w:rPr>
        <w:t>40.86 ± 11.89</w:t>
      </w:r>
      <w:r w:rsidRPr="00545A7F">
        <w:rPr>
          <w:rFonts w:ascii="Arial" w:hAnsi="Arial" w:cs="Arial"/>
          <w:color w:val="000000" w:themeColor="text1"/>
        </w:rPr>
        <w:t>) ve 4. hafta puan ortalamalarındaki (</w:t>
      </w:r>
      <w:r w:rsidRPr="00545A7F">
        <w:rPr>
          <w:rFonts w:ascii="Arial" w:eastAsia="Times New Roman" w:hAnsi="Arial" w:cs="Arial"/>
          <w:color w:val="000000" w:themeColor="text1"/>
          <w:lang w:eastAsia="tr-TR"/>
        </w:rPr>
        <w:t>37.20 ± 9.70</w:t>
      </w:r>
      <w:r w:rsidRPr="00545A7F">
        <w:rPr>
          <w:rFonts w:ascii="Arial" w:hAnsi="Arial" w:cs="Arial"/>
          <w:color w:val="000000" w:themeColor="text1"/>
        </w:rPr>
        <w:t xml:space="preserve">) artışın istatistiksel olarak anlamlı </w:t>
      </w:r>
      <w:r w:rsidR="003669F5" w:rsidRPr="00545A7F">
        <w:rPr>
          <w:rFonts w:ascii="Arial" w:hAnsi="Arial" w:cs="Arial"/>
          <w:color w:val="000000" w:themeColor="text1"/>
        </w:rPr>
        <w:t>olduğu belirlenmiştir</w:t>
      </w:r>
      <w:r w:rsidR="00C86E0F" w:rsidRPr="00545A7F">
        <w:rPr>
          <w:rFonts w:ascii="Arial" w:hAnsi="Arial" w:cs="Arial"/>
          <w:color w:val="000000" w:themeColor="text1"/>
        </w:rPr>
        <w:t xml:space="preserve"> (p:0.00, p:0.00</w:t>
      </w:r>
      <w:r w:rsidRPr="00545A7F">
        <w:rPr>
          <w:rFonts w:ascii="Arial" w:hAnsi="Arial" w:cs="Arial"/>
          <w:color w:val="000000" w:themeColor="text1"/>
        </w:rPr>
        <w:t>). Kadınların 2. haftaya göre 4. haftadaki fiziksel fonksiyon alt boyutu puan ortalamalarındaki azalmanın ise istatistiksel olarak anlam</w:t>
      </w:r>
      <w:r w:rsidR="00C86E0F" w:rsidRPr="00545A7F">
        <w:rPr>
          <w:rFonts w:ascii="Arial" w:hAnsi="Arial" w:cs="Arial"/>
          <w:color w:val="000000" w:themeColor="text1"/>
        </w:rPr>
        <w:t xml:space="preserve">lı olmadığı </w:t>
      </w:r>
      <w:r w:rsidR="003669F5" w:rsidRPr="00545A7F">
        <w:rPr>
          <w:rFonts w:ascii="Arial" w:hAnsi="Arial" w:cs="Arial"/>
          <w:color w:val="000000" w:themeColor="text1"/>
        </w:rPr>
        <w:t xml:space="preserve">saptanmıştır </w:t>
      </w:r>
      <w:r w:rsidR="00C86E0F" w:rsidRPr="00545A7F">
        <w:rPr>
          <w:rFonts w:ascii="Arial" w:hAnsi="Arial" w:cs="Arial"/>
          <w:color w:val="000000" w:themeColor="text1"/>
        </w:rPr>
        <w:t>(p:0.14</w:t>
      </w:r>
      <w:r w:rsidRPr="00545A7F">
        <w:rPr>
          <w:rFonts w:ascii="Arial" w:hAnsi="Arial" w:cs="Arial"/>
          <w:color w:val="000000" w:themeColor="text1"/>
        </w:rPr>
        <w:t xml:space="preserve">) (Tablo 4.3.4).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grubundaki kadınların izlem zamanlarına göre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fonksiyonel işlevler alt boyutu </w:t>
      </w:r>
      <w:r w:rsidRPr="00545A7F">
        <w:rPr>
          <w:rFonts w:ascii="Arial" w:hAnsi="Arial" w:cs="Arial"/>
          <w:i/>
          <w:color w:val="000000" w:themeColor="text1"/>
          <w:u w:val="single"/>
        </w:rPr>
        <w:t>rol fonksiyonu</w:t>
      </w:r>
      <w:r w:rsidRPr="00545A7F">
        <w:rPr>
          <w:rFonts w:ascii="Arial" w:hAnsi="Arial" w:cs="Arial"/>
          <w:color w:val="000000" w:themeColor="text1"/>
        </w:rPr>
        <w:t xml:space="preserve"> puan ortalamaları incelendiğinde; girişim öncesi rol fonksiyonu puan ortalamalarına (</w:t>
      </w:r>
      <w:r w:rsidRPr="00545A7F">
        <w:rPr>
          <w:rFonts w:ascii="Arial" w:eastAsia="Times New Roman" w:hAnsi="Arial" w:cs="Arial"/>
          <w:color w:val="000000" w:themeColor="text1"/>
          <w:lang w:eastAsia="tr-TR"/>
        </w:rPr>
        <w:t>26.34 ± 18.65</w:t>
      </w:r>
      <w:r w:rsidRPr="00545A7F">
        <w:rPr>
          <w:rFonts w:ascii="Arial" w:hAnsi="Arial" w:cs="Arial"/>
          <w:color w:val="000000" w:themeColor="text1"/>
        </w:rPr>
        <w:t>) göre 2. hafta puan ortalamalarındaki (</w:t>
      </w:r>
      <w:r w:rsidRPr="00545A7F">
        <w:rPr>
          <w:rFonts w:ascii="Arial" w:eastAsia="Times New Roman" w:hAnsi="Arial" w:cs="Arial"/>
          <w:color w:val="000000" w:themeColor="text1"/>
          <w:lang w:eastAsia="tr-TR"/>
        </w:rPr>
        <w:t>39.78±17.04</w:t>
      </w:r>
      <w:r w:rsidRPr="00545A7F">
        <w:rPr>
          <w:rFonts w:ascii="Arial" w:hAnsi="Arial" w:cs="Arial"/>
          <w:color w:val="000000" w:themeColor="text1"/>
        </w:rPr>
        <w:t>) artışın istatistiksel olarak anlamlı olduğu bulunmuştur (p</w:t>
      </w:r>
      <w:r w:rsidR="00C86E0F" w:rsidRPr="00545A7F">
        <w:rPr>
          <w:rFonts w:ascii="Arial" w:hAnsi="Arial" w:cs="Arial"/>
          <w:color w:val="000000" w:themeColor="text1"/>
        </w:rPr>
        <w:t>:0.00</w:t>
      </w:r>
      <w:r w:rsidRPr="00545A7F">
        <w:rPr>
          <w:rFonts w:ascii="Arial" w:hAnsi="Arial" w:cs="Arial"/>
          <w:color w:val="000000" w:themeColor="text1"/>
        </w:rPr>
        <w:t xml:space="preserve">). Kadınların girişim öncesine göre 4. haftaki </w:t>
      </w:r>
      <w:r w:rsidRPr="00545A7F">
        <w:rPr>
          <w:rFonts w:ascii="Arial" w:eastAsia="Times New Roman" w:hAnsi="Arial" w:cs="Arial"/>
          <w:color w:val="000000" w:themeColor="text1"/>
        </w:rPr>
        <w:t>rol fonksiyonu</w:t>
      </w:r>
      <w:r w:rsidRPr="00545A7F">
        <w:rPr>
          <w:rFonts w:ascii="Arial" w:hAnsi="Arial" w:cs="Arial"/>
          <w:color w:val="000000" w:themeColor="text1"/>
        </w:rPr>
        <w:t xml:space="preserve"> puan ortalamalarındaki (</w:t>
      </w:r>
      <w:r w:rsidRPr="00545A7F">
        <w:rPr>
          <w:rFonts w:ascii="Arial" w:eastAsia="Times New Roman" w:hAnsi="Arial" w:cs="Arial"/>
          <w:color w:val="000000" w:themeColor="text1"/>
          <w:lang w:eastAsia="tr-TR"/>
        </w:rPr>
        <w:t>36.02 ± 16.16)</w:t>
      </w:r>
      <w:r w:rsidRPr="00545A7F">
        <w:rPr>
          <w:rFonts w:ascii="Arial" w:hAnsi="Arial" w:cs="Arial"/>
          <w:color w:val="000000" w:themeColor="text1"/>
        </w:rPr>
        <w:t xml:space="preserve"> artışın ise istatistiksel olarak anlaml</w:t>
      </w:r>
      <w:r w:rsidR="00C86E0F" w:rsidRPr="00545A7F">
        <w:rPr>
          <w:rFonts w:ascii="Arial" w:hAnsi="Arial" w:cs="Arial"/>
          <w:color w:val="000000" w:themeColor="text1"/>
        </w:rPr>
        <w:t>ı olmadığı saptanmıştır (p:0.06</w:t>
      </w:r>
      <w:r w:rsidRPr="00545A7F">
        <w:rPr>
          <w:rFonts w:ascii="Arial" w:hAnsi="Arial" w:cs="Arial"/>
          <w:color w:val="000000" w:themeColor="text1"/>
        </w:rPr>
        <w:t xml:space="preserve">). Kadınların 2. haftaya göre 4. haftanın sonundaki </w:t>
      </w:r>
      <w:r w:rsidRPr="00545A7F">
        <w:rPr>
          <w:rFonts w:ascii="Arial" w:eastAsia="Times New Roman" w:hAnsi="Arial" w:cs="Arial"/>
          <w:color w:val="000000" w:themeColor="text1"/>
        </w:rPr>
        <w:t xml:space="preserve">rol fonksiyonu </w:t>
      </w:r>
      <w:r w:rsidRPr="00545A7F">
        <w:rPr>
          <w:rFonts w:ascii="Arial" w:hAnsi="Arial" w:cs="Arial"/>
          <w:color w:val="000000" w:themeColor="text1"/>
        </w:rPr>
        <w:t>puan ortalamaları arasındaki azalmanın istatistiksel olarak anlam</w:t>
      </w:r>
      <w:r w:rsidR="00C86E0F" w:rsidRPr="00545A7F">
        <w:rPr>
          <w:rFonts w:ascii="Arial" w:hAnsi="Arial" w:cs="Arial"/>
          <w:color w:val="000000" w:themeColor="text1"/>
        </w:rPr>
        <w:t>lı olmadığı bulunmuştur (p:0.75</w:t>
      </w:r>
      <w:r w:rsidRPr="00545A7F">
        <w:rPr>
          <w:rFonts w:ascii="Arial" w:hAnsi="Arial" w:cs="Arial"/>
          <w:color w:val="000000" w:themeColor="text1"/>
        </w:rPr>
        <w:t xml:space="preserve">) (Tablo 4.3.4).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grubundaki kadınların izlem zamanlarına göre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fonksiyonel işlevler alt boyutu olan </w:t>
      </w:r>
      <w:r w:rsidRPr="00545A7F">
        <w:rPr>
          <w:rFonts w:ascii="Arial" w:hAnsi="Arial" w:cs="Arial"/>
          <w:i/>
          <w:color w:val="000000" w:themeColor="text1"/>
          <w:u w:val="single"/>
        </w:rPr>
        <w:t>duygusal fonksiyon</w:t>
      </w:r>
      <w:r w:rsidRPr="00545A7F">
        <w:rPr>
          <w:rFonts w:ascii="Arial" w:hAnsi="Arial" w:cs="Arial"/>
          <w:color w:val="000000" w:themeColor="text1"/>
        </w:rPr>
        <w:t xml:space="preserve"> puan ortalamaları incelendiğinde; girişim öncesi duygusal fonksiyon puan ortalamalarına (</w:t>
      </w:r>
      <w:r w:rsidRPr="00545A7F">
        <w:rPr>
          <w:rFonts w:ascii="Arial" w:eastAsia="Times New Roman" w:hAnsi="Arial" w:cs="Arial"/>
          <w:color w:val="000000" w:themeColor="text1"/>
          <w:lang w:eastAsia="tr-TR"/>
        </w:rPr>
        <w:t>25.00 ± 16.67</w:t>
      </w:r>
      <w:r w:rsidRPr="00545A7F">
        <w:rPr>
          <w:rFonts w:ascii="Arial" w:hAnsi="Arial" w:cs="Arial"/>
          <w:color w:val="000000" w:themeColor="text1"/>
        </w:rPr>
        <w:t>) göre, 2. hafta (</w:t>
      </w:r>
      <w:r w:rsidRPr="00545A7F">
        <w:rPr>
          <w:rFonts w:ascii="Arial" w:eastAsia="Times New Roman" w:hAnsi="Arial" w:cs="Arial"/>
          <w:color w:val="000000" w:themeColor="text1"/>
          <w:lang w:eastAsia="tr-TR"/>
        </w:rPr>
        <w:t>49.73 ± 16.03</w:t>
      </w:r>
      <w:r w:rsidRPr="00545A7F">
        <w:rPr>
          <w:rFonts w:ascii="Arial" w:hAnsi="Arial" w:cs="Arial"/>
          <w:color w:val="000000" w:themeColor="text1"/>
        </w:rPr>
        <w:t>) ve 4. hafta puan ortalamalarındaki (</w:t>
      </w:r>
      <w:r w:rsidRPr="00545A7F">
        <w:rPr>
          <w:rFonts w:ascii="Arial" w:eastAsia="Times New Roman" w:hAnsi="Arial" w:cs="Arial"/>
          <w:color w:val="000000" w:themeColor="text1"/>
          <w:lang w:eastAsia="tr-TR"/>
        </w:rPr>
        <w:t>40.59 ± 14.55</w:t>
      </w:r>
      <w:r w:rsidRPr="00545A7F">
        <w:rPr>
          <w:rFonts w:ascii="Arial" w:hAnsi="Arial" w:cs="Arial"/>
          <w:color w:val="000000" w:themeColor="text1"/>
        </w:rPr>
        <w:t>) artışın istatistiksel olarak anlamlı olduğu bulunmuştur (p:</w:t>
      </w:r>
      <w:r w:rsidRPr="00545A7F">
        <w:rPr>
          <w:rFonts w:ascii="Arial" w:eastAsia="Times New Roman" w:hAnsi="Arial" w:cs="Arial"/>
          <w:color w:val="000000" w:themeColor="text1"/>
        </w:rPr>
        <w:t>0.00</w:t>
      </w:r>
      <w:r w:rsidRPr="00545A7F">
        <w:rPr>
          <w:rFonts w:ascii="Arial" w:hAnsi="Arial" w:cs="Arial"/>
          <w:color w:val="000000" w:themeColor="text1"/>
        </w:rPr>
        <w:t xml:space="preserve">, </w:t>
      </w:r>
      <w:r w:rsidRPr="00545A7F">
        <w:rPr>
          <w:rFonts w:ascii="Arial" w:eastAsia="Times New Roman" w:hAnsi="Arial" w:cs="Arial"/>
          <w:color w:val="000000" w:themeColor="text1"/>
        </w:rPr>
        <w:t>p:0.00</w:t>
      </w:r>
      <w:r w:rsidRPr="00545A7F">
        <w:rPr>
          <w:rFonts w:ascii="Arial" w:hAnsi="Arial" w:cs="Arial"/>
          <w:color w:val="000000" w:themeColor="text1"/>
        </w:rPr>
        <w:t xml:space="preserve">). Kadınların 2. haftaya göre 4. haftadaki </w:t>
      </w:r>
      <w:r w:rsidRPr="00545A7F">
        <w:rPr>
          <w:rFonts w:ascii="Arial" w:eastAsia="Times New Roman" w:hAnsi="Arial" w:cs="Arial"/>
          <w:color w:val="000000" w:themeColor="text1"/>
        </w:rPr>
        <w:t>duygusal fonksiyon</w:t>
      </w:r>
      <w:r w:rsidRPr="00545A7F">
        <w:rPr>
          <w:rFonts w:ascii="Arial" w:hAnsi="Arial" w:cs="Arial"/>
          <w:color w:val="000000" w:themeColor="text1"/>
        </w:rPr>
        <w:t xml:space="preserve"> alt boyutu puan ortalamalarındaki azalmanın ise istatistiksel olarak anlamlı olduğu bulunmuştur (</w:t>
      </w:r>
      <w:r w:rsidR="00C86E0F" w:rsidRPr="00545A7F">
        <w:rPr>
          <w:rFonts w:ascii="Arial" w:eastAsia="Times New Roman" w:hAnsi="Arial" w:cs="Arial"/>
          <w:color w:val="000000" w:themeColor="text1"/>
        </w:rPr>
        <w:t>p:0.02</w:t>
      </w:r>
      <w:r w:rsidRPr="00545A7F">
        <w:rPr>
          <w:rFonts w:ascii="Arial" w:hAnsi="Arial" w:cs="Arial"/>
          <w:color w:val="000000" w:themeColor="text1"/>
        </w:rPr>
        <w:t xml:space="preserve">) (Tablo 4.3.4).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grubundaki kadınların izlem zamanlarına göre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fonksiyonel işlevler alt boyutu olan </w:t>
      </w:r>
      <w:r w:rsidRPr="00545A7F">
        <w:rPr>
          <w:rFonts w:ascii="Arial" w:eastAsia="Times New Roman" w:hAnsi="Arial" w:cs="Arial"/>
          <w:i/>
          <w:color w:val="000000" w:themeColor="text1"/>
          <w:u w:val="single"/>
        </w:rPr>
        <w:t xml:space="preserve">bilişsel </w:t>
      </w:r>
      <w:r w:rsidRPr="00545A7F">
        <w:rPr>
          <w:rFonts w:ascii="Arial" w:hAnsi="Arial" w:cs="Arial"/>
          <w:i/>
          <w:color w:val="000000" w:themeColor="text1"/>
          <w:u w:val="single"/>
        </w:rPr>
        <w:t>fonksiyon</w:t>
      </w:r>
      <w:r w:rsidRPr="00545A7F">
        <w:rPr>
          <w:rFonts w:ascii="Arial" w:hAnsi="Arial" w:cs="Arial"/>
          <w:color w:val="000000" w:themeColor="text1"/>
        </w:rPr>
        <w:t xml:space="preserve"> puan ortalamaları incelendiğinde; girişim öncesi</w:t>
      </w:r>
      <w:r w:rsidRPr="00545A7F">
        <w:rPr>
          <w:rFonts w:ascii="Arial" w:eastAsia="Times New Roman" w:hAnsi="Arial" w:cs="Arial"/>
          <w:color w:val="000000" w:themeColor="text1"/>
        </w:rPr>
        <w:t xml:space="preserve"> bilişsel </w:t>
      </w:r>
      <w:r w:rsidRPr="00545A7F">
        <w:rPr>
          <w:rFonts w:ascii="Arial" w:hAnsi="Arial" w:cs="Arial"/>
          <w:color w:val="000000" w:themeColor="text1"/>
        </w:rPr>
        <w:t>fonksiyon puan ortalamalarına (</w:t>
      </w:r>
      <w:r w:rsidRPr="00545A7F">
        <w:rPr>
          <w:rFonts w:ascii="Arial" w:eastAsia="Times New Roman" w:hAnsi="Arial" w:cs="Arial"/>
          <w:color w:val="000000" w:themeColor="text1"/>
          <w:lang w:eastAsia="tr-TR"/>
        </w:rPr>
        <w:t>37.63 ± 21.07</w:t>
      </w:r>
      <w:r w:rsidRPr="00545A7F">
        <w:rPr>
          <w:rFonts w:ascii="Arial" w:hAnsi="Arial" w:cs="Arial"/>
          <w:color w:val="000000" w:themeColor="text1"/>
        </w:rPr>
        <w:t>) göre 2. hafta puan ortalamalarındaki (</w:t>
      </w:r>
      <w:r w:rsidRPr="00545A7F">
        <w:rPr>
          <w:rFonts w:ascii="Arial" w:eastAsia="Times New Roman" w:hAnsi="Arial" w:cs="Arial"/>
          <w:color w:val="000000" w:themeColor="text1"/>
          <w:lang w:eastAsia="tr-TR"/>
        </w:rPr>
        <w:t>49.46 ± 17.47</w:t>
      </w:r>
      <w:r w:rsidRPr="00545A7F">
        <w:rPr>
          <w:rFonts w:ascii="Arial" w:hAnsi="Arial" w:cs="Arial"/>
          <w:color w:val="000000" w:themeColor="text1"/>
        </w:rPr>
        <w:t>) artışın istatistiksel olarak anlamlı old</w:t>
      </w:r>
      <w:r w:rsidR="00C86E0F" w:rsidRPr="00545A7F">
        <w:rPr>
          <w:rFonts w:ascii="Arial" w:hAnsi="Arial" w:cs="Arial"/>
          <w:color w:val="000000" w:themeColor="text1"/>
        </w:rPr>
        <w:t>uğu bulunmuştur (p:0.00</w:t>
      </w:r>
      <w:r w:rsidRPr="00545A7F">
        <w:rPr>
          <w:rFonts w:ascii="Arial" w:hAnsi="Arial" w:cs="Arial"/>
          <w:color w:val="000000" w:themeColor="text1"/>
        </w:rPr>
        <w:t xml:space="preserve">). Kadınların girişim öncesine göre 4. hafta </w:t>
      </w:r>
      <w:r w:rsidRPr="00545A7F">
        <w:rPr>
          <w:rFonts w:ascii="Arial" w:eastAsia="Times New Roman" w:hAnsi="Arial" w:cs="Arial"/>
          <w:color w:val="000000" w:themeColor="text1"/>
        </w:rPr>
        <w:t>bilişsel fonksiyon</w:t>
      </w:r>
      <w:r w:rsidRPr="00545A7F">
        <w:rPr>
          <w:rFonts w:ascii="Arial" w:hAnsi="Arial" w:cs="Arial"/>
          <w:color w:val="000000" w:themeColor="text1"/>
        </w:rPr>
        <w:t xml:space="preserve"> puan ortalamalarındaki (</w:t>
      </w:r>
      <w:r w:rsidRPr="00545A7F">
        <w:rPr>
          <w:rFonts w:ascii="Arial" w:eastAsia="Times New Roman" w:hAnsi="Arial" w:cs="Arial"/>
          <w:color w:val="000000" w:themeColor="text1"/>
          <w:lang w:eastAsia="tr-TR"/>
        </w:rPr>
        <w:t>44.62 ± 15.15)</w:t>
      </w:r>
      <w:r w:rsidRPr="00545A7F">
        <w:rPr>
          <w:rFonts w:ascii="Arial" w:hAnsi="Arial" w:cs="Arial"/>
          <w:color w:val="000000" w:themeColor="text1"/>
        </w:rPr>
        <w:t xml:space="preserve"> artışın ise istatistiksel olarak anlaml</w:t>
      </w:r>
      <w:r w:rsidR="00C86E0F" w:rsidRPr="00545A7F">
        <w:rPr>
          <w:rFonts w:ascii="Arial" w:hAnsi="Arial" w:cs="Arial"/>
          <w:color w:val="000000" w:themeColor="text1"/>
        </w:rPr>
        <w:t>ı olmadığı saptanmıştır (p:0.43</w:t>
      </w:r>
      <w:r w:rsidRPr="00545A7F">
        <w:rPr>
          <w:rFonts w:ascii="Arial" w:hAnsi="Arial" w:cs="Arial"/>
          <w:color w:val="000000" w:themeColor="text1"/>
        </w:rPr>
        <w:t xml:space="preserve">). Kadınların 2. haftaya göre 4. haftanın sonundaki </w:t>
      </w:r>
      <w:r w:rsidRPr="00545A7F">
        <w:rPr>
          <w:rFonts w:ascii="Arial" w:eastAsia="Times New Roman" w:hAnsi="Arial" w:cs="Arial"/>
          <w:color w:val="000000" w:themeColor="text1"/>
        </w:rPr>
        <w:t xml:space="preserve">bilişsel fonksiyon </w:t>
      </w:r>
      <w:r w:rsidRPr="00545A7F">
        <w:rPr>
          <w:rFonts w:ascii="Arial" w:hAnsi="Arial" w:cs="Arial"/>
          <w:color w:val="000000" w:themeColor="text1"/>
        </w:rPr>
        <w:t>puan ortalamalarındaki azalmanın istatistiksel olarak anlam</w:t>
      </w:r>
      <w:r w:rsidR="00C86E0F" w:rsidRPr="00545A7F">
        <w:rPr>
          <w:rFonts w:ascii="Arial" w:hAnsi="Arial" w:cs="Arial"/>
          <w:color w:val="000000" w:themeColor="text1"/>
        </w:rPr>
        <w:t>lı olmadığı bulunmuştur (p:0.29</w:t>
      </w:r>
      <w:r w:rsidRPr="00545A7F">
        <w:rPr>
          <w:rFonts w:ascii="Arial" w:hAnsi="Arial" w:cs="Arial"/>
          <w:color w:val="000000" w:themeColor="text1"/>
        </w:rPr>
        <w:t xml:space="preserve">) (Tablo 4.3.4).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grubundaki kadınların izlem zamanlarına göre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fonksiyonel işlevler alt boyutu olan </w:t>
      </w:r>
      <w:r w:rsidRPr="00545A7F">
        <w:rPr>
          <w:rFonts w:ascii="Arial" w:eastAsia="Times New Roman" w:hAnsi="Arial" w:cs="Arial"/>
          <w:i/>
          <w:color w:val="000000" w:themeColor="text1"/>
          <w:u w:val="single"/>
        </w:rPr>
        <w:t>sosyal fonksiyon</w:t>
      </w:r>
      <w:r w:rsidRPr="00545A7F">
        <w:rPr>
          <w:rFonts w:ascii="Arial" w:hAnsi="Arial" w:cs="Arial"/>
          <w:color w:val="000000" w:themeColor="text1"/>
        </w:rPr>
        <w:t xml:space="preserve"> puan ortalamaları incelendiğinde; girişim öncesi </w:t>
      </w:r>
      <w:r w:rsidRPr="00545A7F">
        <w:rPr>
          <w:rFonts w:ascii="Arial" w:eastAsia="Times New Roman" w:hAnsi="Arial" w:cs="Arial"/>
          <w:color w:val="000000" w:themeColor="text1"/>
        </w:rPr>
        <w:t>sosyal fonksiyon</w:t>
      </w:r>
      <w:r w:rsidRPr="00545A7F">
        <w:rPr>
          <w:rFonts w:ascii="Arial" w:hAnsi="Arial" w:cs="Arial"/>
          <w:color w:val="000000" w:themeColor="text1"/>
        </w:rPr>
        <w:t xml:space="preserve"> puan ortalamalarına (</w:t>
      </w:r>
      <w:r w:rsidRPr="00545A7F">
        <w:rPr>
          <w:rFonts w:ascii="Arial" w:eastAsia="Times New Roman" w:hAnsi="Arial" w:cs="Arial"/>
          <w:color w:val="000000" w:themeColor="text1"/>
          <w:lang w:eastAsia="tr-TR"/>
        </w:rPr>
        <w:t>26.88 ± 20.04</w:t>
      </w:r>
      <w:r w:rsidRPr="00545A7F">
        <w:rPr>
          <w:rFonts w:ascii="Arial" w:hAnsi="Arial" w:cs="Arial"/>
          <w:color w:val="000000" w:themeColor="text1"/>
        </w:rPr>
        <w:t xml:space="preserve">) </w:t>
      </w:r>
      <w:r w:rsidRPr="00545A7F">
        <w:rPr>
          <w:rFonts w:ascii="Arial" w:hAnsi="Arial" w:cs="Arial"/>
          <w:color w:val="000000" w:themeColor="text1"/>
        </w:rPr>
        <w:lastRenderedPageBreak/>
        <w:t>göre, 2. hafta (</w:t>
      </w:r>
      <w:r w:rsidRPr="00545A7F">
        <w:rPr>
          <w:rFonts w:ascii="Arial" w:eastAsia="Times New Roman" w:hAnsi="Arial" w:cs="Arial"/>
          <w:color w:val="000000" w:themeColor="text1"/>
          <w:lang w:eastAsia="tr-TR"/>
        </w:rPr>
        <w:t>38.17 ± 19.81</w:t>
      </w:r>
      <w:r w:rsidRPr="00545A7F">
        <w:rPr>
          <w:rFonts w:ascii="Arial" w:hAnsi="Arial" w:cs="Arial"/>
          <w:color w:val="000000" w:themeColor="text1"/>
        </w:rPr>
        <w:t>) ve 4. hafta puan ortalamalarındaki (</w:t>
      </w:r>
      <w:r w:rsidRPr="00545A7F">
        <w:rPr>
          <w:rFonts w:ascii="Arial" w:eastAsia="Times New Roman" w:hAnsi="Arial" w:cs="Arial"/>
          <w:color w:val="000000" w:themeColor="text1"/>
          <w:lang w:eastAsia="tr-TR"/>
        </w:rPr>
        <w:t>39.25 ± 19.03</w:t>
      </w:r>
      <w:r w:rsidRPr="00545A7F">
        <w:rPr>
          <w:rFonts w:ascii="Arial" w:hAnsi="Arial" w:cs="Arial"/>
          <w:color w:val="000000" w:themeColor="text1"/>
        </w:rPr>
        <w:t>) artışın istatistiksel olarak anl</w:t>
      </w:r>
      <w:r w:rsidR="00C86E0F" w:rsidRPr="00545A7F">
        <w:rPr>
          <w:rFonts w:ascii="Arial" w:hAnsi="Arial" w:cs="Arial"/>
          <w:color w:val="000000" w:themeColor="text1"/>
        </w:rPr>
        <w:t>amlı olduğu bulunmuştur (p:0.03</w:t>
      </w:r>
      <w:r w:rsidRPr="00545A7F">
        <w:rPr>
          <w:rFonts w:ascii="Arial" w:hAnsi="Arial" w:cs="Arial"/>
          <w:color w:val="000000" w:themeColor="text1"/>
        </w:rPr>
        <w:t>, p:</w:t>
      </w:r>
      <w:r w:rsidR="00C86E0F" w:rsidRPr="00545A7F">
        <w:rPr>
          <w:rFonts w:ascii="Arial" w:hAnsi="Arial" w:cs="Arial"/>
          <w:color w:val="000000" w:themeColor="text1"/>
        </w:rPr>
        <w:t>0.00</w:t>
      </w:r>
      <w:r w:rsidRPr="00545A7F">
        <w:rPr>
          <w:rFonts w:ascii="Arial" w:hAnsi="Arial" w:cs="Arial"/>
          <w:color w:val="000000" w:themeColor="text1"/>
        </w:rPr>
        <w:t xml:space="preserve">). Kadınların 2. haftaya göre 4. haftanın sonundaki </w:t>
      </w:r>
      <w:r w:rsidRPr="00545A7F">
        <w:rPr>
          <w:rFonts w:ascii="Arial" w:eastAsia="Times New Roman" w:hAnsi="Arial" w:cs="Arial"/>
          <w:color w:val="000000" w:themeColor="text1"/>
        </w:rPr>
        <w:t>sosyal fonksiyon</w:t>
      </w:r>
      <w:r w:rsidRPr="00545A7F">
        <w:rPr>
          <w:rFonts w:ascii="Arial" w:hAnsi="Arial" w:cs="Arial"/>
          <w:color w:val="000000" w:themeColor="text1"/>
        </w:rPr>
        <w:t xml:space="preserve"> alt boyutu puan ortalamalarındaki azalmanın ise istatistiksel olarak anlam</w:t>
      </w:r>
      <w:r w:rsidR="00C86E0F" w:rsidRPr="00545A7F">
        <w:rPr>
          <w:rFonts w:ascii="Arial" w:hAnsi="Arial" w:cs="Arial"/>
          <w:color w:val="000000" w:themeColor="text1"/>
        </w:rPr>
        <w:t>lı olmadığı bulunmuştur (p:1.00</w:t>
      </w:r>
      <w:r w:rsidRPr="00545A7F">
        <w:rPr>
          <w:rFonts w:ascii="Arial" w:hAnsi="Arial" w:cs="Arial"/>
          <w:color w:val="000000" w:themeColor="text1"/>
        </w:rPr>
        <w:t xml:space="preserve">) (Tablo 4.3.4). </w:t>
      </w:r>
    </w:p>
    <w:p w:rsidR="009C02CF" w:rsidRPr="00545A7F" w:rsidRDefault="009C02CF" w:rsidP="009C02CF">
      <w:pPr>
        <w:spacing w:after="0" w:line="360" w:lineRule="auto"/>
        <w:ind w:firstLine="708"/>
        <w:jc w:val="both"/>
        <w:rPr>
          <w:rFonts w:ascii="Arial" w:hAnsi="Arial" w:cs="Arial"/>
          <w:color w:val="000000" w:themeColor="text1"/>
        </w:rPr>
      </w:pPr>
    </w:p>
    <w:p w:rsidR="00FB10F8" w:rsidRPr="00545A7F" w:rsidRDefault="00FB10F8" w:rsidP="009C02CF">
      <w:pPr>
        <w:spacing w:after="0" w:line="360" w:lineRule="auto"/>
        <w:ind w:firstLine="708"/>
        <w:jc w:val="both"/>
        <w:rPr>
          <w:rFonts w:ascii="Arial" w:hAnsi="Arial" w:cs="Arial"/>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r w:rsidRPr="00545A7F">
        <w:rPr>
          <w:rFonts w:ascii="Arial" w:eastAsia="Times New Roman" w:hAnsi="Arial" w:cs="Arial"/>
          <w:b/>
          <w:color w:val="000000" w:themeColor="text1"/>
        </w:rPr>
        <w:t xml:space="preserve">Tablo 4.3.5 </w:t>
      </w:r>
      <w:r w:rsidRPr="00545A7F">
        <w:rPr>
          <w:rFonts w:ascii="Arial" w:hAnsi="Arial" w:cs="Arial"/>
          <w:color w:val="000000" w:themeColor="text1"/>
        </w:rPr>
        <w:t>Girişim grubundaki kadınların</w:t>
      </w:r>
      <w:r w:rsidRPr="00545A7F">
        <w:rPr>
          <w:rFonts w:ascii="Arial" w:eastAsia="Times New Roman" w:hAnsi="Arial" w:cs="Arial"/>
          <w:color w:val="000000" w:themeColor="text1"/>
        </w:rPr>
        <w:t xml:space="preserve"> girişim öncesi, girişim sonrası 2. ve 4. haftalarda </w:t>
      </w:r>
      <w:r w:rsidRPr="00545A7F">
        <w:rPr>
          <w:rFonts w:ascii="Arial" w:hAnsi="Arial" w:cs="Arial"/>
          <w:color w:val="000000" w:themeColor="text1"/>
        </w:rPr>
        <w:t>BAÖ</w:t>
      </w:r>
      <w:r w:rsidRPr="00545A7F">
        <w:rPr>
          <w:rFonts w:ascii="Arial" w:eastAsia="Times New Roman" w:hAnsi="Arial" w:cs="Arial"/>
          <w:color w:val="000000" w:themeColor="text1"/>
        </w:rPr>
        <w:t xml:space="preserve">, </w:t>
      </w:r>
      <w:r w:rsidRPr="00545A7F">
        <w:rPr>
          <w:rFonts w:ascii="Arial" w:hAnsi="Arial" w:cs="Arial"/>
          <w:color w:val="000000" w:themeColor="text1"/>
        </w:rPr>
        <w:t xml:space="preserve">BDÖ ve </w:t>
      </w:r>
      <w:r w:rsidRPr="00545A7F">
        <w:rPr>
          <w:rFonts w:ascii="Arial" w:eastAsia="Times New Roman,Bold" w:hAnsi="Arial" w:cs="Arial"/>
          <w:bCs/>
          <w:color w:val="000000" w:themeColor="text1"/>
        </w:rPr>
        <w:t>EORTC QLQ-C30-</w:t>
      </w:r>
      <w:proofErr w:type="gramStart"/>
      <w:r w:rsidRPr="00545A7F">
        <w:rPr>
          <w:rFonts w:ascii="Arial" w:eastAsia="Times New Roman,Bold" w:hAnsi="Arial" w:cs="Arial"/>
          <w:bCs/>
          <w:color w:val="000000" w:themeColor="text1"/>
        </w:rPr>
        <w:t>versiyon</w:t>
      </w:r>
      <w:proofErr w:type="gramEnd"/>
      <w:r w:rsidRPr="00545A7F">
        <w:rPr>
          <w:rFonts w:ascii="Arial" w:eastAsia="Times New Roman,Bold" w:hAnsi="Arial" w:cs="Arial"/>
          <w:bCs/>
          <w:color w:val="000000" w:themeColor="text1"/>
        </w:rPr>
        <w:t xml:space="preserve"> 3.0</w:t>
      </w:r>
      <w:r w:rsidRPr="00545A7F">
        <w:rPr>
          <w:rFonts w:ascii="Arial" w:eastAsia="Times New Roman" w:hAnsi="Arial" w:cs="Arial"/>
          <w:color w:val="000000" w:themeColor="text1"/>
        </w:rPr>
        <w:t xml:space="preserve"> semptom skalası alt boyutları puan ortalamalarının karşılaştırılması</w:t>
      </w:r>
      <w:r w:rsidR="00C86E0F" w:rsidRPr="00545A7F">
        <w:rPr>
          <w:rFonts w:ascii="Arial" w:eastAsia="Times New Roman" w:hAnsi="Arial" w:cs="Arial"/>
          <w:color w:val="000000" w:themeColor="text1"/>
        </w:rPr>
        <w:t xml:space="preserve"> (n:31)</w:t>
      </w:r>
    </w:p>
    <w:p w:rsidR="009C02CF" w:rsidRPr="00545A7F" w:rsidRDefault="009C02CF" w:rsidP="009C02CF">
      <w:pPr>
        <w:widowControl w:val="0"/>
        <w:autoSpaceDE w:val="0"/>
        <w:autoSpaceDN w:val="0"/>
        <w:adjustRightInd w:val="0"/>
        <w:spacing w:after="0" w:line="240" w:lineRule="auto"/>
        <w:ind w:right="-20"/>
        <w:rPr>
          <w:rFonts w:ascii="Arial" w:hAnsi="Arial" w:cs="Arial"/>
          <w:color w:val="000000" w:themeColor="text1"/>
        </w:rPr>
      </w:pPr>
    </w:p>
    <w:p w:rsidR="009C02CF" w:rsidRPr="00545A7F" w:rsidRDefault="009C02CF" w:rsidP="009C02CF">
      <w:pPr>
        <w:widowControl w:val="0"/>
        <w:autoSpaceDE w:val="0"/>
        <w:autoSpaceDN w:val="0"/>
        <w:adjustRightInd w:val="0"/>
        <w:spacing w:after="0" w:line="240" w:lineRule="auto"/>
        <w:ind w:right="-20"/>
        <w:rPr>
          <w:rFonts w:ascii="Arial" w:hAnsi="Arial" w:cs="Arial"/>
          <w:color w:val="000000" w:themeColor="text1"/>
        </w:rPr>
      </w:pPr>
    </w:p>
    <w:tbl>
      <w:tblPr>
        <w:tblStyle w:val="TabloKlavuzu"/>
        <w:tblW w:w="8897" w:type="dxa"/>
        <w:tblLayout w:type="fixed"/>
        <w:tblLook w:val="04A0"/>
      </w:tblPr>
      <w:tblGrid>
        <w:gridCol w:w="1951"/>
        <w:gridCol w:w="1559"/>
        <w:gridCol w:w="1701"/>
        <w:gridCol w:w="1560"/>
        <w:gridCol w:w="992"/>
        <w:gridCol w:w="1134"/>
      </w:tblGrid>
      <w:tr w:rsidR="009C02CF" w:rsidRPr="00545A7F" w:rsidTr="003E2642">
        <w:trPr>
          <w:trHeight w:val="317"/>
        </w:trPr>
        <w:tc>
          <w:tcPr>
            <w:tcW w:w="1951" w:type="dxa"/>
            <w:vMerge w:val="restart"/>
            <w:tcBorders>
              <w:left w:val="nil"/>
              <w:right w:val="nil"/>
            </w:tcBorders>
            <w:vAlign w:val="center"/>
          </w:tcPr>
          <w:p w:rsidR="009C02CF" w:rsidRPr="00545A7F" w:rsidRDefault="009C02CF" w:rsidP="003E2642">
            <w:pPr>
              <w:rPr>
                <w:rFonts w:ascii="Arial" w:hAnsi="Arial" w:cs="Arial"/>
                <w:b/>
                <w:color w:val="000000" w:themeColor="text1"/>
                <w:sz w:val="20"/>
                <w:szCs w:val="20"/>
              </w:rPr>
            </w:pPr>
            <w:r w:rsidRPr="00545A7F">
              <w:rPr>
                <w:rFonts w:ascii="Arial" w:eastAsia="Times New Roman,Bold" w:hAnsi="Arial" w:cs="Arial"/>
                <w:b/>
                <w:bCs/>
                <w:color w:val="000000" w:themeColor="text1"/>
                <w:sz w:val="20"/>
                <w:szCs w:val="20"/>
              </w:rPr>
              <w:t>EORTC QLQ-C30-</w:t>
            </w:r>
            <w:proofErr w:type="gramStart"/>
            <w:r w:rsidRPr="00545A7F">
              <w:rPr>
                <w:rFonts w:ascii="Arial" w:eastAsia="Times New Roman,Bold" w:hAnsi="Arial" w:cs="Arial"/>
                <w:b/>
                <w:bCs/>
                <w:color w:val="000000" w:themeColor="text1"/>
                <w:sz w:val="20"/>
                <w:szCs w:val="20"/>
              </w:rPr>
              <w:t>versiyon</w:t>
            </w:r>
            <w:proofErr w:type="gramEnd"/>
            <w:r w:rsidRPr="00545A7F">
              <w:rPr>
                <w:rFonts w:ascii="Arial" w:eastAsia="Times New Roman,Bold" w:hAnsi="Arial" w:cs="Arial"/>
                <w:b/>
                <w:bCs/>
                <w:color w:val="000000" w:themeColor="text1"/>
                <w:sz w:val="20"/>
                <w:szCs w:val="20"/>
              </w:rPr>
              <w:t xml:space="preserve"> 3.0</w:t>
            </w:r>
            <w:r w:rsidRPr="00545A7F">
              <w:rPr>
                <w:rFonts w:ascii="Arial" w:eastAsia="Times New Roman" w:hAnsi="Arial" w:cs="Arial"/>
                <w:color w:val="000000" w:themeColor="text1"/>
              </w:rPr>
              <w:t xml:space="preserve"> </w:t>
            </w:r>
            <w:r w:rsidRPr="00545A7F">
              <w:rPr>
                <w:rFonts w:ascii="Arial" w:hAnsi="Arial" w:cs="Arial"/>
                <w:b/>
                <w:color w:val="000000" w:themeColor="text1"/>
                <w:sz w:val="20"/>
                <w:szCs w:val="20"/>
              </w:rPr>
              <w:t>Semptom skalası</w:t>
            </w:r>
          </w:p>
          <w:p w:rsidR="009C02CF" w:rsidRPr="00545A7F" w:rsidRDefault="009C02CF" w:rsidP="003E2642">
            <w:pPr>
              <w:rPr>
                <w:rFonts w:ascii="Arial" w:hAnsi="Arial" w:cs="Arial"/>
                <w:b/>
                <w:color w:val="000000" w:themeColor="text1"/>
                <w:sz w:val="20"/>
                <w:szCs w:val="20"/>
              </w:rPr>
            </w:pPr>
            <w:proofErr w:type="gramStart"/>
            <w:r w:rsidRPr="00545A7F">
              <w:rPr>
                <w:rFonts w:ascii="Arial" w:hAnsi="Arial" w:cs="Arial"/>
                <w:b/>
                <w:color w:val="000000" w:themeColor="text1"/>
                <w:sz w:val="20"/>
                <w:szCs w:val="20"/>
              </w:rPr>
              <w:t>alt</w:t>
            </w:r>
            <w:proofErr w:type="gramEnd"/>
            <w:r w:rsidRPr="00545A7F">
              <w:rPr>
                <w:rFonts w:ascii="Arial" w:hAnsi="Arial" w:cs="Arial"/>
                <w:b/>
                <w:color w:val="000000" w:themeColor="text1"/>
                <w:sz w:val="20"/>
                <w:szCs w:val="20"/>
              </w:rPr>
              <w:t xml:space="preserve"> boyutları</w:t>
            </w:r>
          </w:p>
        </w:tc>
        <w:tc>
          <w:tcPr>
            <w:tcW w:w="1559" w:type="dxa"/>
            <w:tcBorders>
              <w:left w:val="nil"/>
              <w:bottom w:val="single" w:sz="4" w:space="0" w:color="auto"/>
              <w:right w:val="nil"/>
            </w:tcBorders>
            <w:vAlign w:val="center"/>
          </w:tcPr>
          <w:p w:rsidR="009C02CF" w:rsidRPr="00545A7F" w:rsidRDefault="009C02CF" w:rsidP="003E2642">
            <w:pPr>
              <w:jc w:val="center"/>
              <w:rPr>
                <w:rFonts w:ascii="Arial" w:hAnsi="Arial" w:cs="Arial"/>
                <w:b/>
                <w:color w:val="000000" w:themeColor="text1"/>
                <w:sz w:val="20"/>
                <w:szCs w:val="20"/>
              </w:rPr>
            </w:pPr>
            <w:r w:rsidRPr="00545A7F">
              <w:rPr>
                <w:rFonts w:ascii="Arial" w:hAnsi="Arial" w:cs="Arial"/>
                <w:b/>
                <w:color w:val="000000" w:themeColor="text1"/>
                <w:sz w:val="20"/>
                <w:szCs w:val="20"/>
              </w:rPr>
              <w:t>Girişim Öncesi</w:t>
            </w:r>
          </w:p>
          <w:p w:rsidR="009C02CF" w:rsidRPr="00545A7F" w:rsidRDefault="009C02CF"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(n:31)</w:t>
            </w:r>
          </w:p>
        </w:tc>
        <w:tc>
          <w:tcPr>
            <w:tcW w:w="1701" w:type="dxa"/>
            <w:tcBorders>
              <w:left w:val="nil"/>
              <w:bottom w:val="single" w:sz="4" w:space="0" w:color="auto"/>
              <w:right w:val="nil"/>
            </w:tcBorders>
            <w:vAlign w:val="center"/>
          </w:tcPr>
          <w:p w:rsidR="009C02CF" w:rsidRPr="00545A7F" w:rsidRDefault="009C02CF"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2. Hafta</w:t>
            </w:r>
          </w:p>
          <w:p w:rsidR="009C02CF" w:rsidRPr="00545A7F" w:rsidRDefault="009C02CF"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(n:31)</w:t>
            </w:r>
          </w:p>
        </w:tc>
        <w:tc>
          <w:tcPr>
            <w:tcW w:w="1560" w:type="dxa"/>
            <w:tcBorders>
              <w:left w:val="nil"/>
              <w:bottom w:val="single" w:sz="4" w:space="0" w:color="auto"/>
              <w:right w:val="nil"/>
            </w:tcBorders>
            <w:vAlign w:val="center"/>
          </w:tcPr>
          <w:p w:rsidR="009C02CF" w:rsidRPr="00545A7F" w:rsidRDefault="009C02CF"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4. Hafta</w:t>
            </w:r>
          </w:p>
          <w:p w:rsidR="009C02CF" w:rsidRPr="00545A7F" w:rsidRDefault="009C02CF" w:rsidP="003E2642">
            <w:pPr>
              <w:jc w:val="center"/>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(n:31)</w:t>
            </w:r>
          </w:p>
        </w:tc>
        <w:tc>
          <w:tcPr>
            <w:tcW w:w="2126" w:type="dxa"/>
            <w:gridSpan w:val="2"/>
            <w:tcBorders>
              <w:left w:val="nil"/>
              <w:bottom w:val="single" w:sz="4" w:space="0" w:color="auto"/>
              <w:right w:val="nil"/>
            </w:tcBorders>
            <w:vAlign w:val="center"/>
          </w:tcPr>
          <w:p w:rsidR="00C86E0F" w:rsidRPr="00545A7F" w:rsidRDefault="009C02CF" w:rsidP="00C86E0F">
            <w:pPr>
              <w:rPr>
                <w:rFonts w:ascii="Arial" w:hAnsi="Arial" w:cs="Arial"/>
                <w:b/>
                <w:color w:val="000000" w:themeColor="text1"/>
                <w:sz w:val="20"/>
                <w:szCs w:val="20"/>
              </w:rPr>
            </w:pPr>
            <w:r w:rsidRPr="00545A7F">
              <w:rPr>
                <w:rFonts w:ascii="Arial" w:hAnsi="Arial" w:cs="Arial"/>
                <w:b/>
                <w:color w:val="000000" w:themeColor="text1"/>
                <w:sz w:val="20"/>
                <w:szCs w:val="20"/>
              </w:rPr>
              <w:t xml:space="preserve">İstatistiksel </w:t>
            </w:r>
          </w:p>
          <w:p w:rsidR="009C02CF" w:rsidRPr="00545A7F" w:rsidRDefault="00C86E0F" w:rsidP="00C86E0F">
            <w:pPr>
              <w:rPr>
                <w:rFonts w:ascii="Arial" w:eastAsia="Times New Roman" w:hAnsi="Arial" w:cs="Arial"/>
                <w:color w:val="000000" w:themeColor="text1"/>
                <w:sz w:val="20"/>
                <w:szCs w:val="20"/>
                <w:vertAlign w:val="superscript"/>
              </w:rPr>
            </w:pPr>
            <w:r w:rsidRPr="00545A7F">
              <w:rPr>
                <w:rFonts w:ascii="Arial" w:hAnsi="Arial" w:cs="Arial"/>
                <w:b/>
                <w:color w:val="000000" w:themeColor="text1"/>
                <w:sz w:val="20"/>
                <w:szCs w:val="20"/>
              </w:rPr>
              <w:t xml:space="preserve">    Değer</w:t>
            </w:r>
            <w:r w:rsidR="009C02CF" w:rsidRPr="00545A7F">
              <w:rPr>
                <w:rFonts w:ascii="Arial" w:hAnsi="Arial" w:cs="Arial"/>
                <w:b/>
                <w:color w:val="000000" w:themeColor="text1"/>
                <w:sz w:val="20"/>
                <w:szCs w:val="20"/>
                <w:vertAlign w:val="superscript"/>
              </w:rPr>
              <w:t>a</w:t>
            </w:r>
          </w:p>
        </w:tc>
      </w:tr>
      <w:tr w:rsidR="009C02CF" w:rsidRPr="00545A7F" w:rsidTr="003E2642">
        <w:trPr>
          <w:trHeight w:val="269"/>
        </w:trPr>
        <w:tc>
          <w:tcPr>
            <w:tcW w:w="1951" w:type="dxa"/>
            <w:vMerge/>
            <w:tcBorders>
              <w:left w:val="nil"/>
              <w:right w:val="nil"/>
            </w:tcBorders>
            <w:vAlign w:val="center"/>
          </w:tcPr>
          <w:p w:rsidR="009C02CF" w:rsidRPr="00545A7F" w:rsidRDefault="009C02CF" w:rsidP="003E2642">
            <w:pPr>
              <w:rPr>
                <w:rFonts w:ascii="Arial" w:hAnsi="Arial" w:cs="Arial"/>
                <w:b/>
                <w:color w:val="000000" w:themeColor="text1"/>
                <w:sz w:val="20"/>
                <w:szCs w:val="20"/>
              </w:rPr>
            </w:pPr>
          </w:p>
        </w:tc>
        <w:tc>
          <w:tcPr>
            <w:tcW w:w="1559" w:type="dxa"/>
            <w:tcBorders>
              <w:left w:val="nil"/>
              <w:bottom w:val="nil"/>
              <w:right w:val="nil"/>
            </w:tcBorders>
            <w:vAlign w:val="bottom"/>
          </w:tcPr>
          <w:p w:rsidR="009C02CF" w:rsidRPr="00545A7F" w:rsidRDefault="009C02CF" w:rsidP="003E2642">
            <w:pPr>
              <w:jc w:val="center"/>
              <w:rPr>
                <w:rFonts w:ascii="Arial" w:hAnsi="Arial" w:cs="Arial"/>
                <w:b/>
                <w:color w:val="000000" w:themeColor="text1"/>
                <w:sz w:val="20"/>
                <w:szCs w:val="20"/>
              </w:rPr>
            </w:pPr>
          </w:p>
        </w:tc>
        <w:tc>
          <w:tcPr>
            <w:tcW w:w="1701" w:type="dxa"/>
            <w:tcBorders>
              <w:left w:val="nil"/>
              <w:bottom w:val="nil"/>
              <w:right w:val="nil"/>
            </w:tcBorders>
            <w:vAlign w:val="bottom"/>
          </w:tcPr>
          <w:p w:rsidR="009C02CF" w:rsidRPr="00545A7F" w:rsidRDefault="009C02CF" w:rsidP="003E2642">
            <w:pPr>
              <w:jc w:val="center"/>
              <w:rPr>
                <w:rFonts w:ascii="Arial" w:eastAsia="Times New Roman" w:hAnsi="Arial" w:cs="Arial"/>
                <w:b/>
                <w:color w:val="000000" w:themeColor="text1"/>
                <w:sz w:val="20"/>
                <w:szCs w:val="20"/>
              </w:rPr>
            </w:pPr>
          </w:p>
        </w:tc>
        <w:tc>
          <w:tcPr>
            <w:tcW w:w="1560" w:type="dxa"/>
            <w:tcBorders>
              <w:left w:val="nil"/>
              <w:bottom w:val="nil"/>
              <w:right w:val="nil"/>
            </w:tcBorders>
            <w:vAlign w:val="bottom"/>
          </w:tcPr>
          <w:p w:rsidR="009C02CF" w:rsidRPr="00545A7F" w:rsidRDefault="009C02CF" w:rsidP="003E2642">
            <w:pPr>
              <w:jc w:val="center"/>
              <w:rPr>
                <w:rFonts w:ascii="Arial" w:eastAsia="Times New Roman" w:hAnsi="Arial" w:cs="Arial"/>
                <w:b/>
                <w:color w:val="000000" w:themeColor="text1"/>
                <w:sz w:val="20"/>
                <w:szCs w:val="20"/>
              </w:rPr>
            </w:pPr>
          </w:p>
        </w:tc>
        <w:tc>
          <w:tcPr>
            <w:tcW w:w="992" w:type="dxa"/>
            <w:vMerge w:val="restart"/>
            <w:tcBorders>
              <w:left w:val="nil"/>
              <w:right w:val="nil"/>
            </w:tcBorders>
            <w:vAlign w:val="center"/>
          </w:tcPr>
          <w:p w:rsidR="009C02CF" w:rsidRPr="00545A7F" w:rsidRDefault="009C02CF" w:rsidP="003E2642">
            <w:pPr>
              <w:jc w:val="center"/>
              <w:rPr>
                <w:rFonts w:ascii="Arial" w:hAnsi="Arial" w:cs="Arial"/>
                <w:b/>
                <w:color w:val="000000" w:themeColor="text1"/>
                <w:sz w:val="20"/>
                <w:szCs w:val="20"/>
              </w:rPr>
            </w:pPr>
          </w:p>
          <w:p w:rsidR="009C02CF" w:rsidRPr="00545A7F" w:rsidRDefault="009C02CF" w:rsidP="003E2642">
            <w:pPr>
              <w:jc w:val="center"/>
              <w:rPr>
                <w:rFonts w:ascii="Arial" w:eastAsia="Times New Roman" w:hAnsi="Arial" w:cs="Arial"/>
                <w:b/>
                <w:color w:val="000000" w:themeColor="text1"/>
                <w:sz w:val="20"/>
                <w:szCs w:val="20"/>
              </w:rPr>
            </w:pPr>
            <w:r w:rsidRPr="00545A7F">
              <w:rPr>
                <w:b/>
                <w:color w:val="000000" w:themeColor="text1"/>
                <w:sz w:val="20"/>
                <w:szCs w:val="20"/>
              </w:rPr>
              <w:sym w:font="Symbol" w:char="F063"/>
            </w:r>
            <w:r w:rsidRPr="00545A7F">
              <w:rPr>
                <w:rFonts w:ascii="Arial" w:eastAsia="Times New Roman" w:hAnsi="Arial" w:cs="Arial"/>
                <w:b/>
                <w:color w:val="000000" w:themeColor="text1"/>
                <w:sz w:val="20"/>
                <w:szCs w:val="20"/>
                <w:vertAlign w:val="superscript"/>
              </w:rPr>
              <w:t>2</w:t>
            </w:r>
          </w:p>
        </w:tc>
        <w:tc>
          <w:tcPr>
            <w:tcW w:w="1134" w:type="dxa"/>
            <w:vMerge w:val="restart"/>
            <w:tcBorders>
              <w:left w:val="nil"/>
              <w:right w:val="nil"/>
            </w:tcBorders>
            <w:vAlign w:val="center"/>
          </w:tcPr>
          <w:p w:rsidR="009C02CF" w:rsidRPr="00545A7F" w:rsidRDefault="009C02CF" w:rsidP="003E2642">
            <w:pPr>
              <w:jc w:val="center"/>
              <w:rPr>
                <w:rFonts w:ascii="Arial" w:hAnsi="Arial" w:cs="Arial"/>
                <w:b/>
                <w:color w:val="000000" w:themeColor="text1"/>
                <w:sz w:val="20"/>
                <w:szCs w:val="20"/>
              </w:rPr>
            </w:pPr>
          </w:p>
          <w:p w:rsidR="009C02CF" w:rsidRPr="00545A7F" w:rsidRDefault="00C86E0F" w:rsidP="00C86E0F">
            <w:pPr>
              <w:rPr>
                <w:rFonts w:ascii="Arial" w:eastAsia="Times New Roman" w:hAnsi="Arial" w:cs="Arial"/>
                <w:color w:val="000000" w:themeColor="text1"/>
                <w:sz w:val="20"/>
                <w:szCs w:val="20"/>
              </w:rPr>
            </w:pPr>
            <w:r w:rsidRPr="00545A7F">
              <w:rPr>
                <w:rFonts w:ascii="Arial" w:hAnsi="Arial" w:cs="Arial"/>
                <w:b/>
                <w:color w:val="000000" w:themeColor="text1"/>
                <w:sz w:val="20"/>
                <w:szCs w:val="20"/>
              </w:rPr>
              <w:t xml:space="preserve">   </w:t>
            </w:r>
            <w:proofErr w:type="gramStart"/>
            <w:r w:rsidR="009C02CF" w:rsidRPr="00545A7F">
              <w:rPr>
                <w:rFonts w:ascii="Arial" w:hAnsi="Arial" w:cs="Arial"/>
                <w:b/>
                <w:color w:val="000000" w:themeColor="text1"/>
                <w:sz w:val="20"/>
                <w:szCs w:val="20"/>
              </w:rPr>
              <w:t>p</w:t>
            </w:r>
            <w:proofErr w:type="gramEnd"/>
          </w:p>
        </w:tc>
      </w:tr>
      <w:tr w:rsidR="009C02CF" w:rsidRPr="00545A7F" w:rsidTr="003E2642">
        <w:trPr>
          <w:trHeight w:val="99"/>
        </w:trPr>
        <w:tc>
          <w:tcPr>
            <w:tcW w:w="1951" w:type="dxa"/>
            <w:vMerge/>
            <w:tcBorders>
              <w:left w:val="nil"/>
              <w:bottom w:val="single" w:sz="4" w:space="0" w:color="auto"/>
              <w:right w:val="nil"/>
            </w:tcBorders>
            <w:vAlign w:val="center"/>
          </w:tcPr>
          <w:p w:rsidR="009C02CF" w:rsidRPr="00545A7F" w:rsidRDefault="009C02CF" w:rsidP="003E2642">
            <w:pPr>
              <w:rPr>
                <w:rFonts w:ascii="Arial" w:hAnsi="Arial" w:cs="Arial"/>
                <w:b/>
                <w:color w:val="000000" w:themeColor="text1"/>
                <w:sz w:val="20"/>
                <w:szCs w:val="20"/>
              </w:rPr>
            </w:pPr>
          </w:p>
        </w:tc>
        <w:tc>
          <w:tcPr>
            <w:tcW w:w="1559" w:type="dxa"/>
            <w:tcBorders>
              <w:top w:val="nil"/>
              <w:left w:val="nil"/>
              <w:bottom w:val="single" w:sz="4" w:space="0" w:color="auto"/>
              <w:right w:val="nil"/>
            </w:tcBorders>
            <w:vAlign w:val="bottom"/>
          </w:tcPr>
          <w:p w:rsidR="009C02CF" w:rsidRPr="00545A7F" w:rsidRDefault="009C02CF" w:rsidP="003E2642">
            <w:pPr>
              <w:jc w:val="center"/>
              <w:rPr>
                <w:rFonts w:ascii="Arial" w:hAnsi="Arial" w:cs="Arial"/>
                <w:b/>
                <w:color w:val="000000" w:themeColor="text1"/>
                <w:sz w:val="20"/>
                <w:szCs w:val="20"/>
              </w:rPr>
            </w:pPr>
            <w:r w:rsidRPr="00545A7F">
              <w:rPr>
                <w:rFonts w:ascii="Arial" w:eastAsia="Times New Roman" w:hAnsi="Arial" w:cs="Arial"/>
                <w:b/>
                <w:bCs/>
                <w:color w:val="000000" w:themeColor="text1"/>
                <w:sz w:val="20"/>
                <w:szCs w:val="20"/>
                <w:lang w:eastAsia="tr-TR"/>
              </w:rPr>
              <w:t>X ± SD</w:t>
            </w:r>
          </w:p>
        </w:tc>
        <w:tc>
          <w:tcPr>
            <w:tcW w:w="1701" w:type="dxa"/>
            <w:tcBorders>
              <w:top w:val="nil"/>
              <w:left w:val="nil"/>
              <w:bottom w:val="single" w:sz="4" w:space="0" w:color="auto"/>
              <w:right w:val="nil"/>
            </w:tcBorders>
            <w:vAlign w:val="bottom"/>
          </w:tcPr>
          <w:p w:rsidR="009C02CF" w:rsidRPr="00545A7F" w:rsidRDefault="009C02CF" w:rsidP="003E2642">
            <w:pPr>
              <w:jc w:val="center"/>
              <w:rPr>
                <w:rFonts w:ascii="Arial" w:eastAsia="Times New Roman" w:hAnsi="Arial" w:cs="Arial"/>
                <w:b/>
                <w:color w:val="000000" w:themeColor="text1"/>
                <w:sz w:val="20"/>
                <w:szCs w:val="20"/>
              </w:rPr>
            </w:pPr>
            <w:r w:rsidRPr="00545A7F">
              <w:rPr>
                <w:rFonts w:ascii="Arial" w:eastAsia="Times New Roman" w:hAnsi="Arial" w:cs="Arial"/>
                <w:b/>
                <w:bCs/>
                <w:color w:val="000000" w:themeColor="text1"/>
                <w:sz w:val="20"/>
                <w:szCs w:val="20"/>
                <w:lang w:eastAsia="tr-TR"/>
              </w:rPr>
              <w:t>X ± SD</w:t>
            </w:r>
          </w:p>
        </w:tc>
        <w:tc>
          <w:tcPr>
            <w:tcW w:w="1560" w:type="dxa"/>
            <w:tcBorders>
              <w:top w:val="nil"/>
              <w:left w:val="nil"/>
              <w:bottom w:val="single" w:sz="4" w:space="0" w:color="auto"/>
              <w:right w:val="nil"/>
            </w:tcBorders>
            <w:vAlign w:val="bottom"/>
          </w:tcPr>
          <w:p w:rsidR="009C02CF" w:rsidRPr="00545A7F" w:rsidRDefault="009C02CF" w:rsidP="003E2642">
            <w:pPr>
              <w:jc w:val="center"/>
              <w:rPr>
                <w:rFonts w:ascii="Arial" w:eastAsia="Times New Roman" w:hAnsi="Arial" w:cs="Arial"/>
                <w:b/>
                <w:color w:val="000000" w:themeColor="text1"/>
                <w:sz w:val="20"/>
                <w:szCs w:val="20"/>
              </w:rPr>
            </w:pPr>
            <w:r w:rsidRPr="00545A7F">
              <w:rPr>
                <w:rFonts w:ascii="Arial" w:eastAsia="Times New Roman" w:hAnsi="Arial" w:cs="Arial"/>
                <w:b/>
                <w:bCs/>
                <w:color w:val="000000" w:themeColor="text1"/>
                <w:sz w:val="20"/>
                <w:szCs w:val="20"/>
                <w:lang w:eastAsia="tr-TR"/>
              </w:rPr>
              <w:t>X ± SD</w:t>
            </w:r>
          </w:p>
        </w:tc>
        <w:tc>
          <w:tcPr>
            <w:tcW w:w="992" w:type="dxa"/>
            <w:vMerge/>
            <w:tcBorders>
              <w:left w:val="nil"/>
              <w:bottom w:val="single" w:sz="4" w:space="0" w:color="auto"/>
              <w:right w:val="nil"/>
            </w:tcBorders>
            <w:vAlign w:val="center"/>
          </w:tcPr>
          <w:p w:rsidR="009C02CF" w:rsidRPr="00545A7F" w:rsidRDefault="009C02CF" w:rsidP="003E2642">
            <w:pPr>
              <w:jc w:val="center"/>
              <w:rPr>
                <w:rFonts w:ascii="Arial" w:hAnsi="Arial" w:cs="Arial"/>
                <w:b/>
                <w:color w:val="000000" w:themeColor="text1"/>
                <w:sz w:val="20"/>
                <w:szCs w:val="20"/>
              </w:rPr>
            </w:pPr>
          </w:p>
        </w:tc>
        <w:tc>
          <w:tcPr>
            <w:tcW w:w="1134" w:type="dxa"/>
            <w:vMerge/>
            <w:tcBorders>
              <w:left w:val="nil"/>
              <w:bottom w:val="single" w:sz="4" w:space="0" w:color="auto"/>
              <w:right w:val="nil"/>
            </w:tcBorders>
            <w:vAlign w:val="center"/>
          </w:tcPr>
          <w:p w:rsidR="009C02CF" w:rsidRPr="00545A7F" w:rsidRDefault="009C02CF" w:rsidP="003E2642">
            <w:pPr>
              <w:jc w:val="center"/>
              <w:rPr>
                <w:rFonts w:ascii="Arial" w:hAnsi="Arial" w:cs="Arial"/>
                <w:b/>
                <w:color w:val="000000" w:themeColor="text1"/>
                <w:sz w:val="20"/>
                <w:szCs w:val="20"/>
              </w:rPr>
            </w:pPr>
          </w:p>
        </w:tc>
      </w:tr>
      <w:tr w:rsidR="009C02CF" w:rsidRPr="00545A7F" w:rsidTr="003E2642">
        <w:tc>
          <w:tcPr>
            <w:tcW w:w="1951" w:type="dxa"/>
            <w:tcBorders>
              <w:left w:val="nil"/>
              <w:bottom w:val="nil"/>
              <w:right w:val="nil"/>
            </w:tcBorders>
            <w:vAlign w:val="center"/>
          </w:tcPr>
          <w:p w:rsidR="009C02CF" w:rsidRPr="00545A7F" w:rsidRDefault="009C02CF" w:rsidP="003E2642">
            <w:pPr>
              <w:rPr>
                <w:rFonts w:ascii="Arial" w:hAnsi="Arial" w:cs="Arial"/>
                <w:b/>
                <w:color w:val="000000" w:themeColor="text1"/>
                <w:sz w:val="20"/>
                <w:szCs w:val="20"/>
                <w:vertAlign w:val="superscript"/>
              </w:rPr>
            </w:pPr>
            <w:r w:rsidRPr="00545A7F">
              <w:rPr>
                <w:rFonts w:ascii="Arial" w:eastAsia="Times New Roman" w:hAnsi="Arial" w:cs="Arial"/>
                <w:b/>
                <w:color w:val="000000" w:themeColor="text1"/>
                <w:sz w:val="20"/>
                <w:szCs w:val="20"/>
                <w:lang w:eastAsia="tr-TR"/>
              </w:rPr>
              <w:t>Yorgunluk</w:t>
            </w:r>
          </w:p>
        </w:tc>
        <w:tc>
          <w:tcPr>
            <w:tcW w:w="1559" w:type="dxa"/>
            <w:tcBorders>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76.34 ± 15.11</w:t>
            </w:r>
          </w:p>
        </w:tc>
        <w:tc>
          <w:tcPr>
            <w:tcW w:w="1701" w:type="dxa"/>
            <w:tcBorders>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52.33 ± 14.68</w:t>
            </w:r>
          </w:p>
        </w:tc>
        <w:tc>
          <w:tcPr>
            <w:tcW w:w="1560" w:type="dxa"/>
            <w:tcBorders>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63.80 ± 12.16</w:t>
            </w:r>
          </w:p>
        </w:tc>
        <w:tc>
          <w:tcPr>
            <w:tcW w:w="992" w:type="dxa"/>
            <w:tcBorders>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42.60</w:t>
            </w:r>
          </w:p>
        </w:tc>
        <w:tc>
          <w:tcPr>
            <w:tcW w:w="1134" w:type="dxa"/>
            <w:tcBorders>
              <w:left w:val="nil"/>
              <w:bottom w:val="nil"/>
              <w:right w:val="nil"/>
            </w:tcBorders>
            <w:vAlign w:val="center"/>
          </w:tcPr>
          <w:p w:rsidR="009C02CF" w:rsidRPr="00545A7F" w:rsidRDefault="00C86E0F" w:rsidP="003E2642">
            <w:pP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0.00</w:t>
            </w:r>
            <w:r w:rsidR="009C02CF" w:rsidRPr="00545A7F">
              <w:rPr>
                <w:rFonts w:ascii="Arial" w:eastAsia="Times New Roman" w:hAnsi="Arial" w:cs="Arial"/>
                <w:color w:val="000000" w:themeColor="text1"/>
                <w:sz w:val="20"/>
                <w:szCs w:val="20"/>
                <w:lang w:eastAsia="tr-TR"/>
              </w:rPr>
              <w:t>***</w:t>
            </w:r>
          </w:p>
        </w:tc>
      </w:tr>
      <w:tr w:rsidR="009C02CF" w:rsidRPr="00545A7F" w:rsidTr="003E2642">
        <w:trPr>
          <w:trHeight w:val="267"/>
        </w:trPr>
        <w:tc>
          <w:tcPr>
            <w:tcW w:w="1951" w:type="dxa"/>
            <w:tcBorders>
              <w:top w:val="nil"/>
              <w:left w:val="nil"/>
              <w:bottom w:val="nil"/>
              <w:right w:val="nil"/>
            </w:tcBorders>
            <w:vAlign w:val="center"/>
          </w:tcPr>
          <w:p w:rsidR="009C02CF" w:rsidRPr="00545A7F" w:rsidRDefault="009C02CF" w:rsidP="003E2642">
            <w:pPr>
              <w:rPr>
                <w:rFonts w:ascii="Arial" w:eastAsia="Times New Roman" w:hAnsi="Arial" w:cs="Arial"/>
                <w:b/>
                <w:color w:val="000000" w:themeColor="text1"/>
                <w:sz w:val="20"/>
                <w:szCs w:val="20"/>
                <w:vertAlign w:val="superscript"/>
              </w:rPr>
            </w:pPr>
            <w:r w:rsidRPr="00545A7F">
              <w:rPr>
                <w:rFonts w:ascii="Arial" w:eastAsia="Times New Roman" w:hAnsi="Arial" w:cs="Arial"/>
                <w:b/>
                <w:color w:val="000000" w:themeColor="text1"/>
                <w:sz w:val="20"/>
                <w:szCs w:val="20"/>
                <w:lang w:eastAsia="tr-TR"/>
              </w:rPr>
              <w:t>Bulantı-kusma</w:t>
            </w:r>
          </w:p>
        </w:tc>
        <w:tc>
          <w:tcPr>
            <w:tcW w:w="1559"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79.03 ± 18.24</w:t>
            </w:r>
          </w:p>
        </w:tc>
        <w:tc>
          <w:tcPr>
            <w:tcW w:w="1701"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66.67 ± 18.26</w:t>
            </w:r>
          </w:p>
        </w:tc>
        <w:tc>
          <w:tcPr>
            <w:tcW w:w="1560"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70.43 ± 15.93</w:t>
            </w:r>
          </w:p>
        </w:tc>
        <w:tc>
          <w:tcPr>
            <w:tcW w:w="992"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22.42</w:t>
            </w:r>
          </w:p>
        </w:tc>
        <w:tc>
          <w:tcPr>
            <w:tcW w:w="1134" w:type="dxa"/>
            <w:tcBorders>
              <w:top w:val="nil"/>
              <w:left w:val="nil"/>
              <w:bottom w:val="nil"/>
              <w:right w:val="nil"/>
            </w:tcBorders>
            <w:vAlign w:val="bottom"/>
          </w:tcPr>
          <w:p w:rsidR="009C02CF" w:rsidRPr="00545A7F" w:rsidRDefault="009C02CF" w:rsidP="00C86E0F">
            <w:pP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0.00***</w:t>
            </w:r>
          </w:p>
        </w:tc>
      </w:tr>
      <w:tr w:rsidR="009C02CF" w:rsidRPr="00545A7F" w:rsidTr="003E2642">
        <w:tc>
          <w:tcPr>
            <w:tcW w:w="1951" w:type="dxa"/>
            <w:tcBorders>
              <w:top w:val="nil"/>
              <w:left w:val="nil"/>
              <w:bottom w:val="nil"/>
              <w:right w:val="nil"/>
            </w:tcBorders>
            <w:vAlign w:val="center"/>
          </w:tcPr>
          <w:p w:rsidR="009C02CF" w:rsidRPr="00545A7F" w:rsidRDefault="009C02CF" w:rsidP="003E2642">
            <w:pPr>
              <w:rPr>
                <w:color w:val="000000" w:themeColor="text1"/>
                <w:sz w:val="20"/>
                <w:szCs w:val="20"/>
              </w:rPr>
            </w:pPr>
            <w:r w:rsidRPr="00545A7F">
              <w:rPr>
                <w:rFonts w:ascii="Arial" w:eastAsia="Times New Roman" w:hAnsi="Arial" w:cs="Arial"/>
                <w:b/>
                <w:color w:val="000000" w:themeColor="text1"/>
                <w:sz w:val="20"/>
                <w:szCs w:val="20"/>
                <w:lang w:eastAsia="tr-TR"/>
              </w:rPr>
              <w:t>Ağrı</w:t>
            </w:r>
          </w:p>
        </w:tc>
        <w:tc>
          <w:tcPr>
            <w:tcW w:w="1559"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79.57 ± 13.41</w:t>
            </w:r>
          </w:p>
        </w:tc>
        <w:tc>
          <w:tcPr>
            <w:tcW w:w="1701"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44.09 ± 11.82</w:t>
            </w:r>
          </w:p>
        </w:tc>
        <w:tc>
          <w:tcPr>
            <w:tcW w:w="1560"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60.75 ± 11.82</w:t>
            </w:r>
          </w:p>
        </w:tc>
        <w:tc>
          <w:tcPr>
            <w:tcW w:w="992" w:type="dxa"/>
            <w:tcBorders>
              <w:top w:val="nil"/>
              <w:left w:val="nil"/>
              <w:bottom w:val="nil"/>
              <w:right w:val="nil"/>
            </w:tcBorders>
            <w:vAlign w:val="center"/>
          </w:tcPr>
          <w:p w:rsidR="009C02CF" w:rsidRPr="00545A7F" w:rsidRDefault="009C02CF" w:rsidP="003E2642">
            <w:pPr>
              <w:jc w:val="center"/>
              <w:rPr>
                <w:color w:val="000000" w:themeColor="text1"/>
                <w:sz w:val="20"/>
                <w:szCs w:val="20"/>
              </w:rPr>
            </w:pPr>
            <w:r w:rsidRPr="00545A7F">
              <w:rPr>
                <w:rFonts w:ascii="Arial" w:eastAsia="Times New Roman" w:hAnsi="Arial" w:cs="Arial"/>
                <w:color w:val="000000" w:themeColor="text1"/>
                <w:sz w:val="20"/>
                <w:szCs w:val="20"/>
                <w:lang w:eastAsia="tr-TR"/>
              </w:rPr>
              <w:t>53.62</w:t>
            </w:r>
          </w:p>
        </w:tc>
        <w:tc>
          <w:tcPr>
            <w:tcW w:w="1134" w:type="dxa"/>
            <w:tcBorders>
              <w:top w:val="nil"/>
              <w:left w:val="nil"/>
              <w:bottom w:val="nil"/>
              <w:right w:val="nil"/>
            </w:tcBorders>
            <w:vAlign w:val="center"/>
          </w:tcPr>
          <w:p w:rsidR="009C02CF" w:rsidRPr="00545A7F" w:rsidRDefault="009C02CF" w:rsidP="00C86E0F">
            <w:pPr>
              <w:rPr>
                <w:color w:val="000000" w:themeColor="text1"/>
                <w:sz w:val="20"/>
                <w:szCs w:val="20"/>
              </w:rPr>
            </w:pPr>
            <w:r w:rsidRPr="00545A7F">
              <w:rPr>
                <w:rFonts w:ascii="Arial" w:eastAsia="Times New Roman" w:hAnsi="Arial" w:cs="Arial"/>
                <w:color w:val="000000" w:themeColor="text1"/>
                <w:sz w:val="20"/>
                <w:szCs w:val="20"/>
                <w:lang w:eastAsia="tr-TR"/>
              </w:rPr>
              <w:t>0.00***</w:t>
            </w:r>
          </w:p>
        </w:tc>
      </w:tr>
      <w:tr w:rsidR="009C02CF" w:rsidRPr="00545A7F" w:rsidTr="003E2642">
        <w:tc>
          <w:tcPr>
            <w:tcW w:w="1951" w:type="dxa"/>
            <w:tcBorders>
              <w:top w:val="nil"/>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eastAsia="Times New Roman" w:hAnsi="Arial" w:cs="Arial"/>
                <w:b/>
                <w:color w:val="000000" w:themeColor="text1"/>
                <w:sz w:val="20"/>
                <w:szCs w:val="20"/>
                <w:vertAlign w:val="superscript"/>
              </w:rPr>
            </w:pPr>
            <w:r w:rsidRPr="00545A7F">
              <w:rPr>
                <w:rFonts w:ascii="Arial" w:eastAsia="Times New Roman" w:hAnsi="Arial" w:cs="Arial"/>
                <w:b/>
                <w:color w:val="000000" w:themeColor="text1"/>
                <w:sz w:val="20"/>
                <w:szCs w:val="20"/>
              </w:rPr>
              <w:t>Dispne</w:t>
            </w:r>
          </w:p>
        </w:tc>
        <w:tc>
          <w:tcPr>
            <w:tcW w:w="1559"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53.76 ± 26.77</w:t>
            </w:r>
          </w:p>
        </w:tc>
        <w:tc>
          <w:tcPr>
            <w:tcW w:w="1701"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50.54 ± 24.15</w:t>
            </w:r>
          </w:p>
        </w:tc>
        <w:tc>
          <w:tcPr>
            <w:tcW w:w="1560"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58.06 ± 19.18</w:t>
            </w:r>
          </w:p>
        </w:tc>
        <w:tc>
          <w:tcPr>
            <w:tcW w:w="992" w:type="dxa"/>
            <w:tcBorders>
              <w:top w:val="nil"/>
              <w:left w:val="nil"/>
              <w:bottom w:val="nil"/>
              <w:right w:val="nil"/>
            </w:tcBorders>
            <w:vAlign w:val="center"/>
          </w:tcPr>
          <w:p w:rsidR="009C02CF" w:rsidRPr="00545A7F" w:rsidRDefault="009C02CF" w:rsidP="003E2642">
            <w:pPr>
              <w:jc w:val="center"/>
              <w:rPr>
                <w:color w:val="000000" w:themeColor="text1"/>
                <w:sz w:val="20"/>
                <w:szCs w:val="20"/>
              </w:rPr>
            </w:pPr>
            <w:r w:rsidRPr="00545A7F">
              <w:rPr>
                <w:rFonts w:ascii="Arial" w:eastAsia="Times New Roman" w:hAnsi="Arial" w:cs="Arial"/>
                <w:color w:val="000000" w:themeColor="text1"/>
                <w:sz w:val="20"/>
                <w:szCs w:val="20"/>
                <w:lang w:eastAsia="tr-TR"/>
              </w:rPr>
              <w:t xml:space="preserve">  6.00</w:t>
            </w:r>
          </w:p>
        </w:tc>
        <w:tc>
          <w:tcPr>
            <w:tcW w:w="1134" w:type="dxa"/>
            <w:tcBorders>
              <w:top w:val="nil"/>
              <w:left w:val="nil"/>
              <w:bottom w:val="nil"/>
              <w:right w:val="nil"/>
            </w:tcBorders>
            <w:vAlign w:val="center"/>
          </w:tcPr>
          <w:p w:rsidR="009C02CF" w:rsidRPr="00545A7F" w:rsidRDefault="009C02CF" w:rsidP="003E2642">
            <w:pPr>
              <w:rPr>
                <w:color w:val="000000" w:themeColor="text1"/>
                <w:sz w:val="20"/>
                <w:szCs w:val="20"/>
              </w:rPr>
            </w:pPr>
            <w:r w:rsidRPr="00545A7F">
              <w:rPr>
                <w:rFonts w:ascii="Arial" w:eastAsia="Times New Roman" w:hAnsi="Arial" w:cs="Arial"/>
                <w:color w:val="000000" w:themeColor="text1"/>
                <w:sz w:val="20"/>
                <w:szCs w:val="20"/>
                <w:lang w:eastAsia="tr-TR"/>
              </w:rPr>
              <w:t>0.05</w:t>
            </w:r>
          </w:p>
        </w:tc>
      </w:tr>
      <w:tr w:rsidR="009C02CF" w:rsidRPr="00545A7F" w:rsidTr="003E2642">
        <w:tc>
          <w:tcPr>
            <w:tcW w:w="1951" w:type="dxa"/>
            <w:tcBorders>
              <w:top w:val="nil"/>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eastAsia="Times New Roman" w:hAnsi="Arial" w:cs="Arial"/>
                <w:b/>
                <w:color w:val="000000" w:themeColor="text1"/>
                <w:sz w:val="20"/>
                <w:szCs w:val="20"/>
                <w:vertAlign w:val="superscript"/>
              </w:rPr>
            </w:pPr>
            <w:r w:rsidRPr="00545A7F">
              <w:rPr>
                <w:rFonts w:ascii="Arial" w:eastAsia="Times New Roman" w:hAnsi="Arial" w:cs="Arial"/>
                <w:b/>
                <w:color w:val="000000" w:themeColor="text1"/>
                <w:sz w:val="20"/>
                <w:szCs w:val="20"/>
                <w:lang w:eastAsia="tr-TR"/>
              </w:rPr>
              <w:t>Uykusuzluk</w:t>
            </w:r>
          </w:p>
        </w:tc>
        <w:tc>
          <w:tcPr>
            <w:tcW w:w="1559"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75.27 ± 22.72</w:t>
            </w:r>
          </w:p>
        </w:tc>
        <w:tc>
          <w:tcPr>
            <w:tcW w:w="1701"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49.46 ± 24.15</w:t>
            </w:r>
          </w:p>
        </w:tc>
        <w:tc>
          <w:tcPr>
            <w:tcW w:w="1560"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lang w:eastAsia="tr-TR"/>
              </w:rPr>
              <w:t>58.06 ± 24.29</w:t>
            </w:r>
          </w:p>
        </w:tc>
        <w:tc>
          <w:tcPr>
            <w:tcW w:w="992" w:type="dxa"/>
            <w:tcBorders>
              <w:top w:val="nil"/>
              <w:left w:val="nil"/>
              <w:bottom w:val="nil"/>
              <w:right w:val="nil"/>
            </w:tcBorders>
            <w:vAlign w:val="center"/>
          </w:tcPr>
          <w:p w:rsidR="009C02CF" w:rsidRPr="00545A7F" w:rsidRDefault="009C02CF" w:rsidP="003E2642">
            <w:pPr>
              <w:jc w:val="center"/>
              <w:rPr>
                <w:color w:val="000000" w:themeColor="text1"/>
                <w:sz w:val="20"/>
                <w:szCs w:val="20"/>
              </w:rPr>
            </w:pPr>
            <w:r w:rsidRPr="00545A7F">
              <w:rPr>
                <w:rFonts w:ascii="Arial" w:hAnsi="Arial" w:cs="Arial"/>
                <w:color w:val="000000" w:themeColor="text1"/>
                <w:sz w:val="20"/>
                <w:szCs w:val="20"/>
              </w:rPr>
              <w:t>26.24</w:t>
            </w:r>
          </w:p>
        </w:tc>
        <w:tc>
          <w:tcPr>
            <w:tcW w:w="1134" w:type="dxa"/>
            <w:tcBorders>
              <w:top w:val="nil"/>
              <w:left w:val="nil"/>
              <w:bottom w:val="nil"/>
              <w:right w:val="nil"/>
            </w:tcBorders>
            <w:vAlign w:val="center"/>
          </w:tcPr>
          <w:p w:rsidR="009C02CF" w:rsidRPr="00545A7F" w:rsidRDefault="009C02CF" w:rsidP="00C86E0F">
            <w:pPr>
              <w:rPr>
                <w:color w:val="000000" w:themeColor="text1"/>
                <w:sz w:val="20"/>
                <w:szCs w:val="20"/>
              </w:rPr>
            </w:pPr>
            <w:r w:rsidRPr="00545A7F">
              <w:rPr>
                <w:rFonts w:ascii="Arial" w:eastAsia="Times New Roman" w:hAnsi="Arial" w:cs="Arial"/>
                <w:color w:val="000000" w:themeColor="text1"/>
                <w:sz w:val="20"/>
                <w:szCs w:val="20"/>
                <w:lang w:eastAsia="tr-TR"/>
              </w:rPr>
              <w:t>0.00***</w:t>
            </w:r>
          </w:p>
        </w:tc>
      </w:tr>
      <w:tr w:rsidR="009C02CF" w:rsidRPr="00545A7F" w:rsidTr="003E2642">
        <w:tc>
          <w:tcPr>
            <w:tcW w:w="1951" w:type="dxa"/>
            <w:tcBorders>
              <w:top w:val="nil"/>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eastAsia="Times New Roman" w:hAnsi="Arial" w:cs="Arial"/>
                <w:b/>
                <w:color w:val="000000" w:themeColor="text1"/>
                <w:sz w:val="20"/>
                <w:szCs w:val="20"/>
                <w:vertAlign w:val="superscript"/>
                <w:lang w:eastAsia="tr-TR"/>
              </w:rPr>
            </w:pPr>
            <w:r w:rsidRPr="00545A7F">
              <w:rPr>
                <w:rFonts w:ascii="Arial" w:eastAsia="Times New Roman" w:hAnsi="Arial" w:cs="Arial"/>
                <w:b/>
                <w:color w:val="000000" w:themeColor="text1"/>
                <w:sz w:val="20"/>
                <w:szCs w:val="20"/>
                <w:lang w:eastAsia="tr-TR"/>
              </w:rPr>
              <w:t>İştahsızlık</w:t>
            </w:r>
          </w:p>
        </w:tc>
        <w:tc>
          <w:tcPr>
            <w:tcW w:w="1559"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78.49 ± 22.02</w:t>
            </w:r>
          </w:p>
        </w:tc>
        <w:tc>
          <w:tcPr>
            <w:tcW w:w="1701"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58.06 ± 21.03</w:t>
            </w:r>
          </w:p>
        </w:tc>
        <w:tc>
          <w:tcPr>
            <w:tcW w:w="1560"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65.59 ± 18.22</w:t>
            </w:r>
          </w:p>
        </w:tc>
        <w:tc>
          <w:tcPr>
            <w:tcW w:w="992" w:type="dxa"/>
            <w:tcBorders>
              <w:top w:val="nil"/>
              <w:left w:val="nil"/>
              <w:bottom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22.36</w:t>
            </w:r>
          </w:p>
        </w:tc>
        <w:tc>
          <w:tcPr>
            <w:tcW w:w="1134" w:type="dxa"/>
            <w:tcBorders>
              <w:top w:val="nil"/>
              <w:left w:val="nil"/>
              <w:bottom w:val="nil"/>
              <w:right w:val="nil"/>
            </w:tcBorders>
            <w:vAlign w:val="center"/>
          </w:tcPr>
          <w:p w:rsidR="009C02CF" w:rsidRPr="00545A7F" w:rsidRDefault="009C02CF" w:rsidP="00C86E0F">
            <w:pP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0.00***</w:t>
            </w:r>
          </w:p>
        </w:tc>
      </w:tr>
      <w:tr w:rsidR="009C02CF" w:rsidRPr="00545A7F" w:rsidTr="003E2642">
        <w:tc>
          <w:tcPr>
            <w:tcW w:w="1951" w:type="dxa"/>
            <w:tcBorders>
              <w:top w:val="nil"/>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eastAsia="Times New Roman" w:hAnsi="Arial" w:cs="Arial"/>
                <w:b/>
                <w:color w:val="000000" w:themeColor="text1"/>
                <w:sz w:val="20"/>
                <w:szCs w:val="20"/>
                <w:vertAlign w:val="superscript"/>
                <w:lang w:eastAsia="tr-TR"/>
              </w:rPr>
            </w:pPr>
            <w:r w:rsidRPr="00545A7F">
              <w:rPr>
                <w:rFonts w:ascii="Arial" w:eastAsia="Times New Roman" w:hAnsi="Arial" w:cs="Arial"/>
                <w:b/>
                <w:color w:val="000000" w:themeColor="text1"/>
                <w:sz w:val="20"/>
                <w:szCs w:val="20"/>
                <w:lang w:eastAsia="tr-TR"/>
              </w:rPr>
              <w:t>Konstipasyon</w:t>
            </w:r>
          </w:p>
        </w:tc>
        <w:tc>
          <w:tcPr>
            <w:tcW w:w="1559"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82.80 ± 16.93</w:t>
            </w:r>
          </w:p>
        </w:tc>
        <w:tc>
          <w:tcPr>
            <w:tcW w:w="1701"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70.97 ± 20.62</w:t>
            </w:r>
          </w:p>
        </w:tc>
        <w:tc>
          <w:tcPr>
            <w:tcW w:w="1560"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75.27 ± 14.83</w:t>
            </w:r>
          </w:p>
        </w:tc>
        <w:tc>
          <w:tcPr>
            <w:tcW w:w="992" w:type="dxa"/>
            <w:tcBorders>
              <w:top w:val="nil"/>
              <w:left w:val="nil"/>
              <w:bottom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13.35</w:t>
            </w:r>
          </w:p>
        </w:tc>
        <w:tc>
          <w:tcPr>
            <w:tcW w:w="1134" w:type="dxa"/>
            <w:tcBorders>
              <w:top w:val="nil"/>
              <w:left w:val="nil"/>
              <w:bottom w:val="nil"/>
              <w:right w:val="nil"/>
            </w:tcBorders>
            <w:vAlign w:val="center"/>
          </w:tcPr>
          <w:p w:rsidR="009C02CF" w:rsidRPr="00545A7F" w:rsidRDefault="009C02CF" w:rsidP="00C86E0F">
            <w:pP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0.00**</w:t>
            </w:r>
          </w:p>
        </w:tc>
      </w:tr>
      <w:tr w:rsidR="009C02CF" w:rsidRPr="00545A7F" w:rsidTr="003E2642">
        <w:tc>
          <w:tcPr>
            <w:tcW w:w="1951" w:type="dxa"/>
            <w:tcBorders>
              <w:top w:val="nil"/>
              <w:left w:val="nil"/>
              <w:bottom w:val="nil"/>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eastAsia="Times New Roman" w:hAnsi="Arial" w:cs="Arial"/>
                <w:b/>
                <w:color w:val="000000" w:themeColor="text1"/>
                <w:sz w:val="20"/>
                <w:szCs w:val="20"/>
                <w:vertAlign w:val="superscript"/>
                <w:lang w:eastAsia="tr-TR"/>
              </w:rPr>
            </w:pPr>
            <w:r w:rsidRPr="00545A7F">
              <w:rPr>
                <w:rFonts w:ascii="Arial" w:eastAsia="Times New Roman" w:hAnsi="Arial" w:cs="Arial"/>
                <w:b/>
                <w:color w:val="000000" w:themeColor="text1"/>
                <w:sz w:val="20"/>
                <w:szCs w:val="20"/>
                <w:lang w:eastAsia="tr-TR"/>
              </w:rPr>
              <w:t>Diyare</w:t>
            </w:r>
          </w:p>
        </w:tc>
        <w:tc>
          <w:tcPr>
            <w:tcW w:w="1559"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43.01 ± 27.48</w:t>
            </w:r>
          </w:p>
        </w:tc>
        <w:tc>
          <w:tcPr>
            <w:tcW w:w="1701"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19.35 ± 20.68</w:t>
            </w:r>
          </w:p>
        </w:tc>
        <w:tc>
          <w:tcPr>
            <w:tcW w:w="1560" w:type="dxa"/>
            <w:tcBorders>
              <w:top w:val="nil"/>
              <w:left w:val="nil"/>
              <w:bottom w:val="nil"/>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30.11 ± 21.70</w:t>
            </w:r>
          </w:p>
        </w:tc>
        <w:tc>
          <w:tcPr>
            <w:tcW w:w="992" w:type="dxa"/>
            <w:tcBorders>
              <w:top w:val="nil"/>
              <w:left w:val="nil"/>
              <w:bottom w:val="nil"/>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23.11</w:t>
            </w:r>
          </w:p>
        </w:tc>
        <w:tc>
          <w:tcPr>
            <w:tcW w:w="1134" w:type="dxa"/>
            <w:tcBorders>
              <w:top w:val="nil"/>
              <w:left w:val="nil"/>
              <w:bottom w:val="nil"/>
              <w:right w:val="nil"/>
            </w:tcBorders>
            <w:vAlign w:val="center"/>
          </w:tcPr>
          <w:p w:rsidR="009C02CF" w:rsidRPr="00545A7F" w:rsidRDefault="009C02CF" w:rsidP="00C86E0F">
            <w:pP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0.00***</w:t>
            </w:r>
          </w:p>
        </w:tc>
      </w:tr>
      <w:tr w:rsidR="009C02CF" w:rsidRPr="00545A7F" w:rsidTr="003E2642">
        <w:tc>
          <w:tcPr>
            <w:tcW w:w="1951" w:type="dxa"/>
            <w:tcBorders>
              <w:top w:val="nil"/>
              <w:left w:val="nil"/>
              <w:bottom w:val="single" w:sz="4" w:space="0" w:color="auto"/>
              <w:right w:val="nil"/>
            </w:tcBorders>
            <w:vAlign w:val="center"/>
          </w:tcPr>
          <w:p w:rsidR="009C02CF" w:rsidRPr="00545A7F" w:rsidRDefault="009C02CF" w:rsidP="003E2642">
            <w:pPr>
              <w:pStyle w:val="ListeParagraf"/>
              <w:widowControl w:val="0"/>
              <w:autoSpaceDE w:val="0"/>
              <w:autoSpaceDN w:val="0"/>
              <w:adjustRightInd w:val="0"/>
              <w:ind w:left="0" w:right="-20"/>
              <w:rPr>
                <w:rFonts w:ascii="Arial" w:eastAsia="Times New Roman" w:hAnsi="Arial" w:cs="Arial"/>
                <w:b/>
                <w:color w:val="000000" w:themeColor="text1"/>
                <w:sz w:val="20"/>
                <w:szCs w:val="20"/>
                <w:vertAlign w:val="superscript"/>
                <w:lang w:eastAsia="tr-TR"/>
              </w:rPr>
            </w:pPr>
            <w:r w:rsidRPr="00545A7F">
              <w:rPr>
                <w:rFonts w:ascii="Arial" w:eastAsia="Times New Roman" w:hAnsi="Arial" w:cs="Arial"/>
                <w:b/>
                <w:color w:val="000000" w:themeColor="text1"/>
                <w:sz w:val="20"/>
                <w:szCs w:val="20"/>
                <w:lang w:eastAsia="tr-TR"/>
              </w:rPr>
              <w:t>Maddi zorluk</w:t>
            </w:r>
          </w:p>
        </w:tc>
        <w:tc>
          <w:tcPr>
            <w:tcW w:w="1559" w:type="dxa"/>
            <w:tcBorders>
              <w:top w:val="nil"/>
              <w:left w:val="nil"/>
              <w:bottom w:val="single" w:sz="4" w:space="0" w:color="auto"/>
              <w:right w:val="nil"/>
            </w:tcBorders>
            <w:vAlign w:val="center"/>
          </w:tcPr>
          <w:p w:rsidR="009C02CF" w:rsidRPr="00545A7F" w:rsidRDefault="009C02CF" w:rsidP="003E2642">
            <w:pPr>
              <w:jc w:val="cente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70.97 ± 20.62</w:t>
            </w:r>
          </w:p>
        </w:tc>
        <w:tc>
          <w:tcPr>
            <w:tcW w:w="1701" w:type="dxa"/>
            <w:tcBorders>
              <w:top w:val="nil"/>
              <w:left w:val="nil"/>
              <w:bottom w:val="single" w:sz="4" w:space="0" w:color="auto"/>
              <w:right w:val="nil"/>
            </w:tcBorders>
            <w:vAlign w:val="center"/>
          </w:tcPr>
          <w:p w:rsidR="009C02CF" w:rsidRPr="00545A7F" w:rsidRDefault="009C02CF" w:rsidP="003E2642">
            <w:pPr>
              <w:jc w:val="center"/>
              <w:rPr>
                <w:color w:val="000000" w:themeColor="text1"/>
                <w:sz w:val="20"/>
                <w:szCs w:val="20"/>
              </w:rPr>
            </w:pPr>
            <w:r w:rsidRPr="00545A7F">
              <w:rPr>
                <w:rFonts w:ascii="Arial" w:eastAsia="Times New Roman" w:hAnsi="Arial" w:cs="Arial"/>
                <w:color w:val="000000" w:themeColor="text1"/>
                <w:sz w:val="20"/>
                <w:szCs w:val="20"/>
                <w:lang w:eastAsia="tr-TR"/>
              </w:rPr>
              <w:t>80.64 ± 20.15</w:t>
            </w:r>
          </w:p>
        </w:tc>
        <w:tc>
          <w:tcPr>
            <w:tcW w:w="1560" w:type="dxa"/>
            <w:tcBorders>
              <w:top w:val="nil"/>
              <w:left w:val="nil"/>
              <w:bottom w:val="single" w:sz="4" w:space="0" w:color="auto"/>
              <w:right w:val="nil"/>
            </w:tcBorders>
            <w:vAlign w:val="center"/>
          </w:tcPr>
          <w:p w:rsidR="009C02CF" w:rsidRPr="00545A7F" w:rsidRDefault="009C02CF" w:rsidP="003E2642">
            <w:pPr>
              <w:jc w:val="center"/>
              <w:rPr>
                <w:color w:val="000000" w:themeColor="text1"/>
                <w:sz w:val="20"/>
                <w:szCs w:val="20"/>
              </w:rPr>
            </w:pPr>
            <w:r w:rsidRPr="00545A7F">
              <w:rPr>
                <w:rFonts w:ascii="Arial" w:eastAsia="Times New Roman" w:hAnsi="Arial" w:cs="Arial"/>
                <w:color w:val="000000" w:themeColor="text1"/>
                <w:sz w:val="20"/>
                <w:szCs w:val="20"/>
              </w:rPr>
              <w:t xml:space="preserve">79.58 </w:t>
            </w:r>
            <w:r w:rsidRPr="00545A7F">
              <w:rPr>
                <w:rFonts w:ascii="Arial" w:hAnsi="Arial" w:cs="Arial"/>
                <w:noProof/>
                <w:color w:val="000000" w:themeColor="text1"/>
                <w:sz w:val="20"/>
                <w:szCs w:val="20"/>
                <w:lang w:val="en-GB"/>
              </w:rPr>
              <w:t>± 20.63</w:t>
            </w:r>
          </w:p>
        </w:tc>
        <w:tc>
          <w:tcPr>
            <w:tcW w:w="992" w:type="dxa"/>
            <w:tcBorders>
              <w:top w:val="nil"/>
              <w:left w:val="nil"/>
              <w:bottom w:val="single" w:sz="4" w:space="0" w:color="auto"/>
              <w:right w:val="nil"/>
            </w:tcBorders>
            <w:vAlign w:val="center"/>
          </w:tcPr>
          <w:p w:rsidR="009C02CF" w:rsidRPr="00545A7F" w:rsidRDefault="009C02CF" w:rsidP="003E2642">
            <w:pPr>
              <w:jc w:val="center"/>
              <w:rPr>
                <w:rFonts w:ascii="Arial" w:hAnsi="Arial" w:cs="Arial"/>
                <w:color w:val="000000" w:themeColor="text1"/>
                <w:sz w:val="20"/>
                <w:szCs w:val="20"/>
              </w:rPr>
            </w:pPr>
            <w:r w:rsidRPr="00545A7F">
              <w:rPr>
                <w:rFonts w:ascii="Arial" w:eastAsia="Times New Roman" w:hAnsi="Arial" w:cs="Arial"/>
                <w:color w:val="000000" w:themeColor="text1"/>
                <w:sz w:val="20"/>
                <w:szCs w:val="20"/>
                <w:lang w:eastAsia="tr-TR"/>
              </w:rPr>
              <w:t>15.44</w:t>
            </w:r>
          </w:p>
        </w:tc>
        <w:tc>
          <w:tcPr>
            <w:tcW w:w="1134" w:type="dxa"/>
            <w:tcBorders>
              <w:top w:val="nil"/>
              <w:left w:val="nil"/>
              <w:bottom w:val="single" w:sz="4" w:space="0" w:color="auto"/>
              <w:right w:val="nil"/>
            </w:tcBorders>
            <w:vAlign w:val="center"/>
          </w:tcPr>
          <w:p w:rsidR="009C02CF" w:rsidRPr="00545A7F" w:rsidRDefault="009C02CF" w:rsidP="00C86E0F">
            <w:pPr>
              <w:rPr>
                <w:rFonts w:ascii="Arial" w:eastAsia="Times New Roman" w:hAnsi="Arial" w:cs="Arial"/>
                <w:color w:val="000000" w:themeColor="text1"/>
                <w:sz w:val="20"/>
                <w:szCs w:val="20"/>
                <w:lang w:eastAsia="tr-TR"/>
              </w:rPr>
            </w:pPr>
            <w:r w:rsidRPr="00545A7F">
              <w:rPr>
                <w:rFonts w:ascii="Arial" w:eastAsia="Times New Roman" w:hAnsi="Arial" w:cs="Arial"/>
                <w:color w:val="000000" w:themeColor="text1"/>
                <w:sz w:val="20"/>
                <w:szCs w:val="20"/>
                <w:lang w:eastAsia="tr-TR"/>
              </w:rPr>
              <w:t>0.08</w:t>
            </w:r>
          </w:p>
        </w:tc>
      </w:tr>
    </w:tbl>
    <w:p w:rsidR="009C02CF" w:rsidRPr="00545A7F" w:rsidRDefault="009C02CF" w:rsidP="009C02CF">
      <w:pPr>
        <w:spacing w:after="0" w:line="240" w:lineRule="auto"/>
        <w:jc w:val="both"/>
        <w:rPr>
          <w:rFonts w:ascii="Arial" w:eastAsia="Times New Roman" w:hAnsi="Arial" w:cs="Arial"/>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p>
    <w:p w:rsidR="009C02CF" w:rsidRPr="00545A7F" w:rsidRDefault="009C02CF" w:rsidP="009C02CF">
      <w:pPr>
        <w:spacing w:after="0" w:line="240" w:lineRule="auto"/>
        <w:jc w:val="both"/>
        <w:rPr>
          <w:rFonts w:ascii="Arial" w:eastAsia="Times New Roman" w:hAnsi="Arial" w:cs="Arial"/>
          <w:color w:val="000000" w:themeColor="text1"/>
        </w:rPr>
      </w:pPr>
      <w:r w:rsidRPr="00545A7F">
        <w:rPr>
          <w:rFonts w:ascii="Arial" w:eastAsia="Times New Roman" w:hAnsi="Arial" w:cs="Arial"/>
          <w:color w:val="000000" w:themeColor="text1"/>
        </w:rPr>
        <w:t xml:space="preserve">*p&lt;0.05, **p&lt;0.01, ***p&lt;0.001, </w:t>
      </w:r>
      <w:r w:rsidRPr="00545A7F">
        <w:rPr>
          <w:rFonts w:ascii="Arial" w:hAnsi="Arial" w:cs="Arial"/>
          <w:color w:val="000000" w:themeColor="text1"/>
          <w:vertAlign w:val="superscript"/>
        </w:rPr>
        <w:t>a</w:t>
      </w:r>
      <w:r w:rsidRPr="00545A7F">
        <w:rPr>
          <w:rFonts w:ascii="Arial" w:hAnsi="Arial" w:cs="Arial"/>
          <w:color w:val="000000" w:themeColor="text1"/>
        </w:rPr>
        <w:t>: Friedman's Two-way Analysis of Variance by Rank</w:t>
      </w:r>
    </w:p>
    <w:p w:rsidR="009C02CF" w:rsidRPr="00545A7F" w:rsidRDefault="009C02CF" w:rsidP="009C02CF">
      <w:pPr>
        <w:spacing w:after="0" w:line="360" w:lineRule="auto"/>
        <w:jc w:val="both"/>
        <w:rPr>
          <w:rFonts w:ascii="Arial" w:eastAsia="Times New Roman" w:hAnsi="Arial" w:cs="Arial"/>
          <w:b/>
          <w:color w:val="000000" w:themeColor="text1"/>
        </w:rPr>
      </w:pPr>
    </w:p>
    <w:p w:rsidR="00FB10F8" w:rsidRPr="00545A7F" w:rsidRDefault="00FB10F8" w:rsidP="009C02CF">
      <w:pPr>
        <w:spacing w:after="0" w:line="360" w:lineRule="auto"/>
        <w:jc w:val="both"/>
        <w:rPr>
          <w:rFonts w:ascii="Arial" w:eastAsia="Times New Roman" w:hAnsi="Arial" w:cs="Arial"/>
          <w:b/>
          <w:color w:val="000000" w:themeColor="text1"/>
        </w:rPr>
      </w:pP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Girişim grubunda refleksoloji uygulaması yapılan kadınların izlem zamanlarına göre </w:t>
      </w:r>
      <w:r w:rsidRPr="00545A7F">
        <w:rPr>
          <w:rFonts w:ascii="Arial" w:eastAsia="Times New Roman,Bold" w:hAnsi="Arial" w:cs="Arial"/>
          <w:bCs/>
          <w:color w:val="000000" w:themeColor="text1"/>
        </w:rPr>
        <w:t>EORTC QLQ-C30-</w:t>
      </w:r>
      <w:proofErr w:type="gramStart"/>
      <w:r w:rsidRPr="00545A7F">
        <w:rPr>
          <w:rFonts w:ascii="Arial" w:eastAsia="Times New Roman,Bold" w:hAnsi="Arial" w:cs="Arial"/>
          <w:bCs/>
          <w:color w:val="000000" w:themeColor="text1"/>
        </w:rPr>
        <w:t>versiyon</w:t>
      </w:r>
      <w:proofErr w:type="gramEnd"/>
      <w:r w:rsidRPr="00545A7F">
        <w:rPr>
          <w:rFonts w:ascii="Arial" w:eastAsia="Times New Roman,Bold" w:hAnsi="Arial" w:cs="Arial"/>
          <w:bCs/>
          <w:color w:val="000000" w:themeColor="text1"/>
        </w:rPr>
        <w:t xml:space="preserve"> 3.0 </w:t>
      </w:r>
      <w:r w:rsidRPr="00545A7F">
        <w:rPr>
          <w:rFonts w:ascii="Arial" w:hAnsi="Arial" w:cs="Arial"/>
          <w:color w:val="000000" w:themeColor="text1"/>
        </w:rPr>
        <w:t xml:space="preserve">semptom skalası alt boyutunun alt boyutları olan yorgunluk, bulantı-kusma, ağrı, dispne, uykusuzluk, iştahsızlık, konstipasyon, diyare ve maddi zorluk alt boyutları puan ortalamalarının karşılaştırılması Tablo 4.3.5’ te verilmiştir. </w:t>
      </w:r>
    </w:p>
    <w:p w:rsidR="009C02CF" w:rsidRPr="00545A7F" w:rsidRDefault="009C02CF" w:rsidP="009C02CF">
      <w:pPr>
        <w:spacing w:after="0" w:line="360" w:lineRule="auto"/>
        <w:ind w:firstLine="708"/>
        <w:jc w:val="both"/>
        <w:rPr>
          <w:color w:val="000000" w:themeColor="text1"/>
        </w:rPr>
      </w:pPr>
      <w:proofErr w:type="gramStart"/>
      <w:r w:rsidRPr="00545A7F">
        <w:rPr>
          <w:rFonts w:ascii="Arial" w:hAnsi="Arial" w:cs="Arial"/>
          <w:color w:val="000000" w:themeColor="text1"/>
        </w:rPr>
        <w:t>Kadınların izlem zamanları ile</w:t>
      </w:r>
      <w:r w:rsidRPr="00545A7F">
        <w:rPr>
          <w:rFonts w:ascii="Arial" w:eastAsia="Times New Roman" w:hAnsi="Arial" w:cs="Arial"/>
          <w:color w:val="000000" w:themeColor="text1"/>
        </w:rPr>
        <w:t xml:space="preserve"> </w:t>
      </w:r>
      <w:r w:rsidRPr="00545A7F">
        <w:rPr>
          <w:rFonts w:ascii="Arial" w:hAnsi="Arial" w:cs="Arial"/>
          <w:color w:val="000000" w:themeColor="text1"/>
        </w:rPr>
        <w:t>yorgunluk</w:t>
      </w:r>
      <w:r w:rsidRPr="00545A7F">
        <w:rPr>
          <w:rFonts w:ascii="Arial" w:eastAsia="Times New Roman" w:hAnsi="Arial" w:cs="Arial"/>
          <w:color w:val="000000" w:themeColor="text1"/>
        </w:rPr>
        <w:t xml:space="preserve"> </w:t>
      </w:r>
      <w:r w:rsidRPr="00545A7F">
        <w:rPr>
          <w:rFonts w:ascii="Arial" w:hAnsi="Arial" w:cs="Arial"/>
          <w:color w:val="000000" w:themeColor="text1"/>
        </w:rPr>
        <w:t>(</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Pr="00545A7F">
        <w:rPr>
          <w:rFonts w:ascii="Arial" w:eastAsia="Times New Roman" w:hAnsi="Arial" w:cs="Arial"/>
          <w:color w:val="000000" w:themeColor="text1"/>
          <w:lang w:eastAsia="tr-TR"/>
        </w:rPr>
        <w:t>: 42.60; p:0.00</w:t>
      </w:r>
      <w:r w:rsidRPr="00545A7F">
        <w:rPr>
          <w:rFonts w:ascii="Arial" w:hAnsi="Arial" w:cs="Arial"/>
          <w:color w:val="000000" w:themeColor="text1"/>
        </w:rPr>
        <w:t xml:space="preserve">), </w:t>
      </w:r>
      <w:r w:rsidRPr="00545A7F">
        <w:rPr>
          <w:rFonts w:ascii="Arial" w:eastAsia="Times New Roman" w:hAnsi="Arial" w:cs="Arial"/>
          <w:color w:val="000000" w:themeColor="text1"/>
        </w:rPr>
        <w:t xml:space="preserve"> </w:t>
      </w:r>
      <w:r w:rsidRPr="00545A7F">
        <w:rPr>
          <w:rFonts w:ascii="Arial" w:hAnsi="Arial" w:cs="Arial"/>
          <w:color w:val="000000" w:themeColor="text1"/>
        </w:rPr>
        <w:t>bulantı-kusma (</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00C86E0F" w:rsidRPr="00545A7F">
        <w:rPr>
          <w:rFonts w:ascii="Arial" w:eastAsia="Times New Roman" w:hAnsi="Arial" w:cs="Arial"/>
          <w:color w:val="000000" w:themeColor="text1"/>
          <w:lang w:eastAsia="tr-TR"/>
        </w:rPr>
        <w:t>: 22.42; p:0.00</w:t>
      </w:r>
      <w:r w:rsidRPr="00545A7F">
        <w:rPr>
          <w:rFonts w:ascii="Arial" w:eastAsia="Times New Roman" w:hAnsi="Arial" w:cs="Arial"/>
          <w:color w:val="000000" w:themeColor="text1"/>
          <w:lang w:eastAsia="tr-TR"/>
        </w:rPr>
        <w:t>),</w:t>
      </w:r>
      <w:r w:rsidRPr="00545A7F">
        <w:rPr>
          <w:rFonts w:ascii="Arial" w:hAnsi="Arial" w:cs="Arial"/>
          <w:color w:val="000000" w:themeColor="text1"/>
        </w:rPr>
        <w:t xml:space="preserve"> ağrı</w:t>
      </w:r>
      <w:r w:rsidRPr="00545A7F">
        <w:rPr>
          <w:rFonts w:ascii="Arial" w:eastAsia="Times New Roman" w:hAnsi="Arial" w:cs="Arial"/>
          <w:color w:val="000000" w:themeColor="text1"/>
        </w:rPr>
        <w:t xml:space="preserve"> </w:t>
      </w:r>
      <w:r w:rsidRPr="00545A7F">
        <w:rPr>
          <w:rFonts w:ascii="Arial" w:hAnsi="Arial" w:cs="Arial"/>
          <w:color w:val="000000" w:themeColor="text1"/>
        </w:rPr>
        <w:t>(</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Pr="00545A7F">
        <w:rPr>
          <w:rFonts w:ascii="Arial" w:eastAsia="Times New Roman" w:hAnsi="Arial" w:cs="Arial"/>
          <w:color w:val="000000" w:themeColor="text1"/>
          <w:lang w:eastAsia="tr-TR"/>
        </w:rPr>
        <w:t>: 53.62; p:0.00</w:t>
      </w:r>
      <w:r w:rsidRPr="00545A7F">
        <w:rPr>
          <w:rFonts w:ascii="Arial" w:hAnsi="Arial" w:cs="Arial"/>
          <w:color w:val="000000" w:themeColor="text1"/>
        </w:rPr>
        <w:t>), uykusuzluk (</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Pr="00545A7F">
        <w:rPr>
          <w:rFonts w:ascii="Arial" w:hAnsi="Arial" w:cs="Arial"/>
          <w:color w:val="000000" w:themeColor="text1"/>
        </w:rPr>
        <w:t>:</w:t>
      </w:r>
      <w:r w:rsidRPr="00545A7F">
        <w:rPr>
          <w:rFonts w:ascii="Arial" w:eastAsia="Times New Roman" w:hAnsi="Arial" w:cs="Arial"/>
          <w:color w:val="000000" w:themeColor="text1"/>
          <w:lang w:eastAsia="tr-TR"/>
        </w:rPr>
        <w:t xml:space="preserve"> 26.24; p:0.00</w:t>
      </w:r>
      <w:r w:rsidRPr="00545A7F">
        <w:rPr>
          <w:rFonts w:ascii="Arial" w:hAnsi="Arial" w:cs="Arial"/>
          <w:color w:val="000000" w:themeColor="text1"/>
        </w:rPr>
        <w:t>), iştahsızlık (</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Pr="00545A7F">
        <w:rPr>
          <w:rFonts w:ascii="Arial" w:hAnsi="Arial" w:cs="Arial"/>
          <w:color w:val="000000" w:themeColor="text1"/>
        </w:rPr>
        <w:t>:</w:t>
      </w:r>
      <w:r w:rsidRPr="00545A7F">
        <w:rPr>
          <w:rFonts w:ascii="Arial" w:eastAsia="Times New Roman" w:hAnsi="Arial" w:cs="Arial"/>
          <w:color w:val="000000" w:themeColor="text1"/>
          <w:lang w:eastAsia="tr-TR"/>
        </w:rPr>
        <w:t xml:space="preserve"> 22.36; p:0.00</w:t>
      </w:r>
      <w:r w:rsidRPr="00545A7F">
        <w:rPr>
          <w:rFonts w:ascii="Arial" w:hAnsi="Arial" w:cs="Arial"/>
          <w:color w:val="000000" w:themeColor="text1"/>
        </w:rPr>
        <w:t>) konstipasyon (</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Pr="00545A7F">
        <w:rPr>
          <w:rFonts w:ascii="Arial" w:hAnsi="Arial" w:cs="Arial"/>
          <w:color w:val="000000" w:themeColor="text1"/>
        </w:rPr>
        <w:t>:</w:t>
      </w:r>
      <w:r w:rsidRPr="00545A7F">
        <w:rPr>
          <w:rFonts w:ascii="Arial" w:eastAsia="Times New Roman" w:hAnsi="Arial" w:cs="Arial"/>
          <w:color w:val="000000" w:themeColor="text1"/>
          <w:lang w:eastAsia="tr-TR"/>
        </w:rPr>
        <w:t xml:space="preserve"> 13.35; p:0.0</w:t>
      </w:r>
      <w:r w:rsidR="00C86E0F" w:rsidRPr="00545A7F">
        <w:rPr>
          <w:rFonts w:ascii="Arial" w:eastAsia="Times New Roman" w:hAnsi="Arial" w:cs="Arial"/>
          <w:color w:val="000000" w:themeColor="text1"/>
          <w:lang w:eastAsia="tr-TR"/>
        </w:rPr>
        <w:t>0</w:t>
      </w:r>
      <w:r w:rsidRPr="00545A7F">
        <w:rPr>
          <w:rFonts w:ascii="Arial" w:hAnsi="Arial" w:cs="Arial"/>
          <w:color w:val="000000" w:themeColor="text1"/>
        </w:rPr>
        <w:t>) ve diyare (</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Pr="00545A7F">
        <w:rPr>
          <w:rFonts w:ascii="Arial" w:hAnsi="Arial" w:cs="Arial"/>
          <w:color w:val="000000" w:themeColor="text1"/>
        </w:rPr>
        <w:t>:</w:t>
      </w:r>
      <w:r w:rsidRPr="00545A7F">
        <w:rPr>
          <w:rFonts w:ascii="Arial" w:eastAsia="Times New Roman" w:hAnsi="Arial" w:cs="Arial"/>
          <w:color w:val="000000" w:themeColor="text1"/>
          <w:lang w:eastAsia="tr-TR"/>
        </w:rPr>
        <w:t xml:space="preserve"> 23.11; p:0.00</w:t>
      </w:r>
      <w:r w:rsidRPr="00545A7F">
        <w:rPr>
          <w:rFonts w:ascii="Arial" w:hAnsi="Arial" w:cs="Arial"/>
          <w:color w:val="000000" w:themeColor="text1"/>
        </w:rPr>
        <w:t xml:space="preserve">) alt boyutları puan ortalamaları arasında istatistiksel olarak anlamlı bir fark bulunmuştur (Tablo 4.3.5). </w:t>
      </w:r>
      <w:proofErr w:type="gramEnd"/>
      <w:r w:rsidRPr="00545A7F">
        <w:rPr>
          <w:rFonts w:ascii="Arial" w:hAnsi="Arial" w:cs="Arial"/>
          <w:color w:val="000000" w:themeColor="text1"/>
        </w:rPr>
        <w:t xml:space="preserve">Bu farkın hangi izlem dönemlerinden kaynaklandığını görebilmek için post </w:t>
      </w:r>
      <w:proofErr w:type="gramStart"/>
      <w:r w:rsidRPr="00545A7F">
        <w:rPr>
          <w:rFonts w:ascii="Arial" w:hAnsi="Arial" w:cs="Arial"/>
          <w:color w:val="000000" w:themeColor="text1"/>
        </w:rPr>
        <w:t>hoc</w:t>
      </w:r>
      <w:proofErr w:type="gramEnd"/>
      <w:r w:rsidRPr="00545A7F">
        <w:rPr>
          <w:rFonts w:ascii="Arial" w:hAnsi="Arial" w:cs="Arial"/>
          <w:color w:val="000000" w:themeColor="text1"/>
        </w:rPr>
        <w:t xml:space="preserve"> analiz yapılmıştır (Tablo 4.3.6). </w:t>
      </w:r>
    </w:p>
    <w:p w:rsidR="00FB10F8" w:rsidRPr="00545A7F" w:rsidRDefault="009C02CF" w:rsidP="00FB10F8">
      <w:pPr>
        <w:spacing w:after="0" w:line="360" w:lineRule="auto"/>
        <w:ind w:firstLine="708"/>
        <w:jc w:val="both"/>
        <w:rPr>
          <w:rFonts w:ascii="Arial" w:hAnsi="Arial" w:cs="Arial"/>
          <w:color w:val="000000" w:themeColor="text1"/>
        </w:rPr>
      </w:pPr>
      <w:r w:rsidRPr="00545A7F">
        <w:rPr>
          <w:rFonts w:ascii="Arial" w:hAnsi="Arial" w:cs="Arial"/>
          <w:color w:val="000000" w:themeColor="text1"/>
        </w:rPr>
        <w:t>Kadınların izlem zamanları ile</w:t>
      </w:r>
      <w:r w:rsidRPr="00545A7F">
        <w:rPr>
          <w:rFonts w:ascii="Arial" w:eastAsia="Times New Roman" w:hAnsi="Arial" w:cs="Arial"/>
          <w:color w:val="000000" w:themeColor="text1"/>
        </w:rPr>
        <w:t xml:space="preserve"> </w:t>
      </w:r>
      <w:r w:rsidRPr="00545A7F">
        <w:rPr>
          <w:rFonts w:ascii="Arial" w:hAnsi="Arial" w:cs="Arial"/>
          <w:color w:val="000000" w:themeColor="text1"/>
        </w:rPr>
        <w:t>dispne (</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Pr="00545A7F">
        <w:rPr>
          <w:rFonts w:ascii="Arial" w:hAnsi="Arial" w:cs="Arial"/>
          <w:color w:val="000000" w:themeColor="text1"/>
        </w:rPr>
        <w:t>:</w:t>
      </w:r>
      <w:r w:rsidRPr="00545A7F">
        <w:rPr>
          <w:rFonts w:ascii="Arial" w:eastAsia="Times New Roman" w:hAnsi="Arial" w:cs="Arial"/>
          <w:color w:val="000000" w:themeColor="text1"/>
          <w:lang w:eastAsia="tr-TR"/>
        </w:rPr>
        <w:t xml:space="preserve"> 6.00; p:0.05</w:t>
      </w:r>
      <w:r w:rsidRPr="00545A7F">
        <w:rPr>
          <w:rFonts w:ascii="Arial" w:hAnsi="Arial" w:cs="Arial"/>
          <w:color w:val="000000" w:themeColor="text1"/>
        </w:rPr>
        <w:t>) ve maddi zorluk (</w:t>
      </w:r>
      <w:r w:rsidRPr="00545A7F">
        <w:rPr>
          <w:color w:val="000000" w:themeColor="text1"/>
        </w:rPr>
        <w:sym w:font="Symbol" w:char="F063"/>
      </w:r>
      <w:r w:rsidRPr="00545A7F">
        <w:rPr>
          <w:rFonts w:ascii="Arial" w:eastAsia="Times New Roman" w:hAnsi="Arial" w:cs="Arial"/>
          <w:color w:val="000000" w:themeColor="text1"/>
          <w:sz w:val="20"/>
          <w:szCs w:val="20"/>
          <w:vertAlign w:val="superscript"/>
        </w:rPr>
        <w:t>2</w:t>
      </w:r>
      <w:r w:rsidRPr="00545A7F">
        <w:rPr>
          <w:rFonts w:ascii="Arial" w:hAnsi="Arial" w:cs="Arial"/>
          <w:color w:val="000000" w:themeColor="text1"/>
        </w:rPr>
        <w:t>:</w:t>
      </w:r>
      <w:r w:rsidRPr="00545A7F">
        <w:rPr>
          <w:rFonts w:ascii="Arial" w:eastAsia="Times New Roman" w:hAnsi="Arial" w:cs="Arial"/>
          <w:color w:val="000000" w:themeColor="text1"/>
          <w:lang w:eastAsia="tr-TR"/>
        </w:rPr>
        <w:t>15.44; p:0.08</w:t>
      </w:r>
      <w:r w:rsidRPr="00545A7F">
        <w:rPr>
          <w:rFonts w:ascii="Arial" w:hAnsi="Arial" w:cs="Arial"/>
          <w:color w:val="000000" w:themeColor="text1"/>
        </w:rPr>
        <w:t>) alt boyutları puan ortalamaları arasında anlamlı bir fark bulunmamıştır (Tablo 4.3.5).</w:t>
      </w:r>
      <w:r w:rsidR="00FB10F8" w:rsidRPr="00545A7F">
        <w:rPr>
          <w:rFonts w:ascii="Arial" w:hAnsi="Arial" w:cs="Arial"/>
          <w:color w:val="000000" w:themeColor="text1"/>
        </w:rPr>
        <w:br w:type="page"/>
      </w:r>
    </w:p>
    <w:p w:rsidR="009C02CF" w:rsidRPr="00545A7F" w:rsidRDefault="009C02CF" w:rsidP="009C02CF">
      <w:pPr>
        <w:spacing w:after="0" w:line="240" w:lineRule="auto"/>
        <w:jc w:val="both"/>
        <w:rPr>
          <w:rFonts w:ascii="Arial" w:hAnsi="Arial" w:cs="Arial"/>
          <w:color w:val="000000" w:themeColor="text1"/>
        </w:rPr>
      </w:pPr>
      <w:r w:rsidRPr="00545A7F">
        <w:rPr>
          <w:rFonts w:ascii="Arial" w:eastAsia="Times New Roman" w:hAnsi="Arial" w:cs="Arial"/>
          <w:b/>
          <w:color w:val="000000" w:themeColor="text1"/>
        </w:rPr>
        <w:lastRenderedPageBreak/>
        <w:t xml:space="preserve">Tablo 4.3.6 </w:t>
      </w:r>
      <w:r w:rsidRPr="00545A7F">
        <w:rPr>
          <w:rFonts w:ascii="Arial" w:hAnsi="Arial" w:cs="Arial"/>
          <w:color w:val="000000" w:themeColor="text1"/>
        </w:rPr>
        <w:t>Girişim grubundaki kadınların</w:t>
      </w:r>
      <w:r w:rsidRPr="00545A7F">
        <w:rPr>
          <w:rFonts w:ascii="Arial" w:eastAsia="Times New Roman" w:hAnsi="Arial" w:cs="Arial"/>
          <w:color w:val="000000" w:themeColor="text1"/>
        </w:rPr>
        <w:t xml:space="preserve"> EORTC QLQ-C30-versiyon 3.0 semptom skalası alt boyutları</w:t>
      </w:r>
      <w:r w:rsidRPr="00545A7F">
        <w:rPr>
          <w:rFonts w:ascii="Arial" w:hAnsi="Arial" w:cs="Arial"/>
          <w:color w:val="000000" w:themeColor="text1"/>
        </w:rPr>
        <w:t xml:space="preserve"> için Post </w:t>
      </w:r>
      <w:proofErr w:type="gramStart"/>
      <w:r w:rsidRPr="00545A7F">
        <w:rPr>
          <w:rFonts w:ascii="Arial" w:hAnsi="Arial" w:cs="Arial"/>
          <w:color w:val="000000" w:themeColor="text1"/>
        </w:rPr>
        <w:t>Hoc</w:t>
      </w:r>
      <w:proofErr w:type="gramEnd"/>
      <w:r w:rsidRPr="00545A7F">
        <w:rPr>
          <w:rFonts w:ascii="Arial" w:hAnsi="Arial" w:cs="Arial"/>
          <w:color w:val="000000" w:themeColor="text1"/>
        </w:rPr>
        <w:t xml:space="preserve"> Test: Tukey HSD</w:t>
      </w:r>
    </w:p>
    <w:p w:rsidR="009C02CF" w:rsidRPr="00545A7F" w:rsidRDefault="009C02CF" w:rsidP="009C02CF">
      <w:pPr>
        <w:spacing w:after="0" w:line="240" w:lineRule="auto"/>
        <w:jc w:val="both"/>
        <w:rPr>
          <w:rFonts w:ascii="Arial" w:hAnsi="Arial" w:cs="Arial"/>
          <w:color w:val="000000" w:themeColor="text1"/>
        </w:rPr>
      </w:pPr>
    </w:p>
    <w:p w:rsidR="009C02CF" w:rsidRPr="00545A7F" w:rsidRDefault="009C02CF" w:rsidP="009C02CF">
      <w:pPr>
        <w:spacing w:after="0" w:line="240" w:lineRule="auto"/>
        <w:jc w:val="both"/>
        <w:rPr>
          <w:rFonts w:ascii="Arial" w:hAnsi="Arial" w:cs="Arial"/>
          <w:color w:val="000000" w:themeColor="text1"/>
        </w:rPr>
      </w:pPr>
    </w:p>
    <w:tbl>
      <w:tblPr>
        <w:tblStyle w:val="TabloKlavuzu"/>
        <w:tblW w:w="0" w:type="auto"/>
        <w:tblBorders>
          <w:left w:val="none" w:sz="0" w:space="0" w:color="auto"/>
          <w:right w:val="none" w:sz="0" w:space="0" w:color="auto"/>
          <w:insideV w:val="none" w:sz="0" w:space="0" w:color="auto"/>
        </w:tblBorders>
        <w:tblLook w:val="04A0"/>
      </w:tblPr>
      <w:tblGrid>
        <w:gridCol w:w="2161"/>
        <w:gridCol w:w="3476"/>
        <w:gridCol w:w="1559"/>
        <w:gridCol w:w="1448"/>
      </w:tblGrid>
      <w:tr w:rsidR="009C02CF" w:rsidRPr="00545A7F" w:rsidTr="003E2642">
        <w:tc>
          <w:tcPr>
            <w:tcW w:w="2161" w:type="dxa"/>
          </w:tcPr>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(I) İzlem zamanları</w:t>
            </w:r>
          </w:p>
        </w:tc>
        <w:tc>
          <w:tcPr>
            <w:tcW w:w="3476" w:type="dxa"/>
          </w:tcPr>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 xml:space="preserve">(J) İzlem zamanları </w:t>
            </w:r>
          </w:p>
        </w:tc>
        <w:tc>
          <w:tcPr>
            <w:tcW w:w="1559" w:type="dxa"/>
          </w:tcPr>
          <w:p w:rsidR="009C02CF" w:rsidRPr="00545A7F" w:rsidRDefault="009C02CF" w:rsidP="003E2642">
            <w:pPr>
              <w:jc w:val="right"/>
              <w:rPr>
                <w:rFonts w:ascii="Arial" w:eastAsia="Times New Roman" w:hAnsi="Arial" w:cs="Arial"/>
                <w:b/>
                <w:color w:val="000000" w:themeColor="text1"/>
                <w:sz w:val="20"/>
                <w:szCs w:val="20"/>
              </w:rPr>
            </w:pPr>
            <w:r w:rsidRPr="00545A7F">
              <w:rPr>
                <w:rFonts w:ascii="Arial" w:eastAsia="Times New Roman" w:hAnsi="Arial" w:cs="Arial"/>
                <w:b/>
                <w:color w:val="000000" w:themeColor="text1"/>
                <w:sz w:val="20"/>
                <w:szCs w:val="20"/>
              </w:rPr>
              <w:t>Ortalama Fark (I-J)</w:t>
            </w:r>
          </w:p>
        </w:tc>
        <w:tc>
          <w:tcPr>
            <w:tcW w:w="1448" w:type="dxa"/>
          </w:tcPr>
          <w:p w:rsidR="009C02CF" w:rsidRPr="00545A7F" w:rsidRDefault="009C02CF" w:rsidP="003E2642">
            <w:pPr>
              <w:jc w:val="right"/>
              <w:rPr>
                <w:rFonts w:ascii="Arial" w:eastAsia="Times New Roman" w:hAnsi="Arial" w:cs="Arial"/>
                <w:b/>
                <w:color w:val="000000" w:themeColor="text1"/>
                <w:sz w:val="20"/>
                <w:szCs w:val="20"/>
              </w:rPr>
            </w:pPr>
            <w:proofErr w:type="gramStart"/>
            <w:r w:rsidRPr="00545A7F">
              <w:rPr>
                <w:rFonts w:ascii="Arial" w:eastAsia="Times New Roman" w:hAnsi="Arial" w:cs="Arial"/>
                <w:b/>
                <w:color w:val="000000" w:themeColor="text1"/>
                <w:sz w:val="20"/>
                <w:szCs w:val="20"/>
              </w:rPr>
              <w:t>p</w:t>
            </w:r>
            <w:proofErr w:type="gramEnd"/>
            <w:r w:rsidRPr="00545A7F">
              <w:rPr>
                <w:rFonts w:ascii="Arial" w:eastAsia="Times New Roman" w:hAnsi="Arial" w:cs="Arial"/>
                <w:b/>
                <w:color w:val="000000" w:themeColor="text1"/>
                <w:sz w:val="20"/>
                <w:szCs w:val="20"/>
              </w:rPr>
              <w:t xml:space="preserve"> değeri</w:t>
            </w:r>
          </w:p>
        </w:tc>
      </w:tr>
      <w:tr w:rsidR="009C02CF" w:rsidRPr="00545A7F" w:rsidTr="003E2642">
        <w:tc>
          <w:tcPr>
            <w:tcW w:w="8644" w:type="dxa"/>
            <w:gridSpan w:val="4"/>
            <w:tcBorders>
              <w:bottom w:val="single" w:sz="4" w:space="0" w:color="auto"/>
            </w:tcBorders>
          </w:tcPr>
          <w:p w:rsidR="009C02CF" w:rsidRPr="00545A7F" w:rsidRDefault="009C02CF" w:rsidP="003E2642">
            <w:pPr>
              <w:jc w:val="both"/>
              <w:rPr>
                <w:rFonts w:ascii="Arial" w:eastAsia="Times New Roman" w:hAnsi="Arial" w:cs="Arial"/>
                <w:b/>
                <w:color w:val="000000" w:themeColor="text1"/>
                <w:sz w:val="20"/>
                <w:szCs w:val="20"/>
              </w:rPr>
            </w:pPr>
            <w:r w:rsidRPr="00545A7F">
              <w:rPr>
                <w:rFonts w:ascii="Arial" w:hAnsi="Arial" w:cs="Arial"/>
                <w:b/>
                <w:color w:val="000000" w:themeColor="text1"/>
                <w:sz w:val="20"/>
                <w:szCs w:val="20"/>
              </w:rPr>
              <w:t xml:space="preserve">Semptom </w:t>
            </w:r>
            <w:proofErr w:type="gramStart"/>
            <w:r w:rsidRPr="00545A7F">
              <w:rPr>
                <w:rFonts w:ascii="Arial" w:hAnsi="Arial" w:cs="Arial"/>
                <w:b/>
                <w:color w:val="000000" w:themeColor="text1"/>
                <w:sz w:val="20"/>
                <w:szCs w:val="20"/>
              </w:rPr>
              <w:t>skalası</w:t>
            </w:r>
            <w:proofErr w:type="gramEnd"/>
            <w:r w:rsidRPr="00545A7F">
              <w:rPr>
                <w:rFonts w:ascii="Arial" w:hAnsi="Arial" w:cs="Arial"/>
                <w:b/>
                <w:color w:val="000000" w:themeColor="text1"/>
                <w:sz w:val="20"/>
                <w:szCs w:val="20"/>
              </w:rPr>
              <w:t xml:space="preserve"> alt boyutları</w:t>
            </w:r>
          </w:p>
        </w:tc>
      </w:tr>
      <w:tr w:rsidR="009C02CF" w:rsidRPr="00545A7F" w:rsidTr="003E2642">
        <w:tc>
          <w:tcPr>
            <w:tcW w:w="8644" w:type="dxa"/>
            <w:gridSpan w:val="4"/>
            <w:tcBorders>
              <w:bottom w:val="single" w:sz="4" w:space="0" w:color="auto"/>
            </w:tcBorders>
          </w:tcPr>
          <w:p w:rsidR="009C02CF" w:rsidRPr="00545A7F" w:rsidRDefault="009C02CF" w:rsidP="003E2642">
            <w:pPr>
              <w:jc w:val="both"/>
              <w:rPr>
                <w:rFonts w:ascii="Arial" w:hAnsi="Arial" w:cs="Arial"/>
                <w:b/>
                <w:color w:val="000000" w:themeColor="text1"/>
                <w:sz w:val="20"/>
                <w:szCs w:val="20"/>
              </w:rPr>
            </w:pPr>
            <w:r w:rsidRPr="00545A7F">
              <w:rPr>
                <w:rFonts w:ascii="Arial" w:hAnsi="Arial" w:cs="Arial"/>
                <w:b/>
                <w:color w:val="000000" w:themeColor="text1"/>
                <w:sz w:val="20"/>
                <w:szCs w:val="20"/>
              </w:rPr>
              <w:t>Yorgunluk</w:t>
            </w:r>
          </w:p>
        </w:tc>
      </w:tr>
      <w:tr w:rsidR="009C02CF" w:rsidRPr="00545A7F" w:rsidTr="003E2642">
        <w:tc>
          <w:tcPr>
            <w:tcW w:w="2161" w:type="dxa"/>
            <w:vMerge w:val="restart"/>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24.01</w:t>
            </w:r>
          </w:p>
        </w:tc>
        <w:tc>
          <w:tcPr>
            <w:tcW w:w="1448" w:type="dxa"/>
            <w:tcBorders>
              <w:bottom w:val="nil"/>
            </w:tcBorders>
          </w:tcPr>
          <w:p w:rsidR="009C02CF" w:rsidRPr="00545A7F" w:rsidRDefault="009C02C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12.54</w:t>
            </w:r>
          </w:p>
        </w:tc>
        <w:tc>
          <w:tcPr>
            <w:tcW w:w="1448" w:type="dxa"/>
            <w:tcBorders>
              <w:top w:val="nil"/>
              <w:bottom w:val="nil"/>
            </w:tcBorders>
          </w:tcPr>
          <w:p w:rsidR="009C02CF" w:rsidRPr="00545A7F" w:rsidRDefault="009C02C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*0.019</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-24.01</w:t>
            </w:r>
          </w:p>
        </w:tc>
        <w:tc>
          <w:tcPr>
            <w:tcW w:w="1448" w:type="dxa"/>
            <w:tcBorders>
              <w:top w:val="nil"/>
              <w:bottom w:val="nil"/>
            </w:tcBorders>
          </w:tcPr>
          <w:p w:rsidR="009C02CF" w:rsidRPr="00545A7F" w:rsidRDefault="009C02C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-11.47</w:t>
            </w:r>
          </w:p>
        </w:tc>
        <w:tc>
          <w:tcPr>
            <w:tcW w:w="1448" w:type="dxa"/>
            <w:tcBorders>
              <w:top w:val="nil"/>
              <w:bottom w:val="nil"/>
            </w:tcBorders>
          </w:tcPr>
          <w:p w:rsidR="009C02CF" w:rsidRPr="00545A7F" w:rsidRDefault="009C02C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*0.010</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-12.54</w:t>
            </w:r>
          </w:p>
        </w:tc>
        <w:tc>
          <w:tcPr>
            <w:tcW w:w="1448" w:type="dxa"/>
            <w:tcBorders>
              <w:top w:val="nil"/>
              <w:bottom w:val="nil"/>
            </w:tcBorders>
          </w:tcPr>
          <w:p w:rsidR="009C02CF" w:rsidRPr="00545A7F" w:rsidRDefault="009C02C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*0.019</w:t>
            </w:r>
          </w:p>
        </w:tc>
      </w:tr>
      <w:tr w:rsidR="009C02CF" w:rsidRPr="00545A7F" w:rsidTr="003E2642">
        <w:tc>
          <w:tcPr>
            <w:tcW w:w="2161" w:type="dxa"/>
            <w:vMerge/>
            <w:tcBorders>
              <w:top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11.47</w:t>
            </w:r>
          </w:p>
        </w:tc>
        <w:tc>
          <w:tcPr>
            <w:tcW w:w="1448" w:type="dxa"/>
            <w:tcBorders>
              <w:top w:val="nil"/>
            </w:tcBorders>
          </w:tcPr>
          <w:p w:rsidR="009C02CF" w:rsidRPr="00545A7F" w:rsidRDefault="009C02C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*0.010</w:t>
            </w:r>
          </w:p>
        </w:tc>
      </w:tr>
      <w:tr w:rsidR="009C02CF" w:rsidRPr="00545A7F" w:rsidTr="003E2642">
        <w:tc>
          <w:tcPr>
            <w:tcW w:w="8644" w:type="dxa"/>
            <w:gridSpan w:val="4"/>
            <w:tcBorders>
              <w:bottom w:val="single" w:sz="4" w:space="0" w:color="auto"/>
            </w:tcBorders>
          </w:tcPr>
          <w:p w:rsidR="009C02CF" w:rsidRPr="00545A7F" w:rsidRDefault="009C02CF" w:rsidP="003E2642">
            <w:pPr>
              <w:jc w:val="both"/>
              <w:rPr>
                <w:rFonts w:ascii="Arial" w:hAnsi="Arial" w:cs="Arial"/>
                <w:b/>
                <w:color w:val="000000" w:themeColor="text1"/>
                <w:sz w:val="20"/>
                <w:szCs w:val="20"/>
              </w:rPr>
            </w:pPr>
            <w:r w:rsidRPr="00545A7F">
              <w:rPr>
                <w:rFonts w:ascii="Arial" w:hAnsi="Arial" w:cs="Arial"/>
                <w:b/>
                <w:color w:val="000000" w:themeColor="text1"/>
                <w:sz w:val="20"/>
                <w:szCs w:val="20"/>
              </w:rPr>
              <w:t>Bulantı-kusma</w:t>
            </w:r>
          </w:p>
        </w:tc>
      </w:tr>
      <w:tr w:rsidR="009C02CF" w:rsidRPr="00545A7F" w:rsidTr="003E2642">
        <w:tc>
          <w:tcPr>
            <w:tcW w:w="2161" w:type="dxa"/>
            <w:vMerge w:val="restart"/>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12.36</w:t>
            </w:r>
          </w:p>
        </w:tc>
        <w:tc>
          <w:tcPr>
            <w:tcW w:w="1448"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8.60</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0.22</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-12.36</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-3.76</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0.48</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-8.60</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0.22</w:t>
            </w:r>
          </w:p>
        </w:tc>
      </w:tr>
      <w:tr w:rsidR="009C02CF" w:rsidRPr="00545A7F" w:rsidTr="003E2642">
        <w:tc>
          <w:tcPr>
            <w:tcW w:w="2161" w:type="dxa"/>
            <w:vMerge/>
            <w:tcBorders>
              <w:top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3.76</w:t>
            </w:r>
          </w:p>
        </w:tc>
        <w:tc>
          <w:tcPr>
            <w:tcW w:w="1448"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0.48</w:t>
            </w:r>
          </w:p>
        </w:tc>
      </w:tr>
      <w:tr w:rsidR="009C02CF" w:rsidRPr="00545A7F" w:rsidTr="003E2642">
        <w:tc>
          <w:tcPr>
            <w:tcW w:w="8644" w:type="dxa"/>
            <w:gridSpan w:val="4"/>
            <w:tcBorders>
              <w:bottom w:val="single" w:sz="4" w:space="0" w:color="auto"/>
            </w:tcBorders>
          </w:tcPr>
          <w:p w:rsidR="009C02CF" w:rsidRPr="00545A7F" w:rsidRDefault="009C02CF" w:rsidP="003E2642">
            <w:pPr>
              <w:jc w:val="both"/>
              <w:rPr>
                <w:rFonts w:ascii="Arial" w:hAnsi="Arial" w:cs="Arial"/>
                <w:b/>
                <w:color w:val="000000" w:themeColor="text1"/>
                <w:sz w:val="20"/>
                <w:szCs w:val="20"/>
              </w:rPr>
            </w:pPr>
            <w:r w:rsidRPr="00545A7F">
              <w:rPr>
                <w:rFonts w:ascii="Arial" w:hAnsi="Arial" w:cs="Arial"/>
                <w:b/>
                <w:color w:val="000000" w:themeColor="text1"/>
                <w:sz w:val="20"/>
                <w:szCs w:val="20"/>
              </w:rPr>
              <w:t>Ağrı</w:t>
            </w:r>
          </w:p>
        </w:tc>
      </w:tr>
      <w:tr w:rsidR="009C02CF" w:rsidRPr="00545A7F" w:rsidTr="003E2642">
        <w:tc>
          <w:tcPr>
            <w:tcW w:w="2161" w:type="dxa"/>
            <w:vMerge w:val="restart"/>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35.48</w:t>
            </w:r>
          </w:p>
        </w:tc>
        <w:tc>
          <w:tcPr>
            <w:tcW w:w="1448"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18.81</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-35.48</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-16.66</w:t>
            </w:r>
          </w:p>
        </w:tc>
        <w:tc>
          <w:tcPr>
            <w:tcW w:w="1448" w:type="dxa"/>
            <w:tcBorders>
              <w:top w:val="nil"/>
              <w:bottom w:val="nil"/>
            </w:tcBorders>
          </w:tcPr>
          <w:p w:rsidR="009C02CF" w:rsidRPr="00545A7F" w:rsidRDefault="009C02C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w:t>
            </w:r>
            <w:r w:rsidR="00C86E0F" w:rsidRPr="00545A7F">
              <w:rPr>
                <w:rFonts w:ascii="Arial" w:eastAsia="Times New Roman" w:hAnsi="Arial" w:cs="Arial"/>
                <w:color w:val="000000" w:themeColor="text1"/>
                <w:sz w:val="20"/>
                <w:szCs w:val="20"/>
              </w:rPr>
              <w:t>00</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-18.81</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16.66</w:t>
            </w:r>
          </w:p>
        </w:tc>
        <w:tc>
          <w:tcPr>
            <w:tcW w:w="1448"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8644" w:type="dxa"/>
            <w:gridSpan w:val="4"/>
            <w:tcBorders>
              <w:bottom w:val="single" w:sz="4" w:space="0" w:color="auto"/>
            </w:tcBorders>
          </w:tcPr>
          <w:p w:rsidR="009C02CF" w:rsidRPr="00545A7F" w:rsidRDefault="009C02CF" w:rsidP="003E2642">
            <w:pPr>
              <w:jc w:val="both"/>
              <w:rPr>
                <w:rFonts w:ascii="Arial" w:hAnsi="Arial" w:cs="Arial"/>
                <w:b/>
                <w:color w:val="000000" w:themeColor="text1"/>
                <w:sz w:val="20"/>
                <w:szCs w:val="20"/>
              </w:rPr>
            </w:pPr>
            <w:r w:rsidRPr="00545A7F">
              <w:rPr>
                <w:rFonts w:ascii="Arial" w:hAnsi="Arial" w:cs="Arial"/>
                <w:b/>
                <w:color w:val="000000" w:themeColor="text1"/>
                <w:sz w:val="20"/>
                <w:szCs w:val="20"/>
              </w:rPr>
              <w:t>Uykusuzluk</w:t>
            </w:r>
          </w:p>
        </w:tc>
      </w:tr>
      <w:tr w:rsidR="009C02CF" w:rsidRPr="00545A7F" w:rsidTr="003E2642">
        <w:tc>
          <w:tcPr>
            <w:tcW w:w="2161" w:type="dxa"/>
            <w:vMerge w:val="restart"/>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25.80</w:t>
            </w:r>
          </w:p>
        </w:tc>
        <w:tc>
          <w:tcPr>
            <w:tcW w:w="1448"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17.20</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0.14</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-25.80</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-8.60</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0.48</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-17.20</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0.14</w:t>
            </w:r>
          </w:p>
        </w:tc>
      </w:tr>
      <w:tr w:rsidR="009C02CF" w:rsidRPr="00545A7F" w:rsidTr="003E2642">
        <w:tc>
          <w:tcPr>
            <w:tcW w:w="2161" w:type="dxa"/>
            <w:vMerge/>
            <w:tcBorders>
              <w:top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8.60</w:t>
            </w:r>
          </w:p>
        </w:tc>
        <w:tc>
          <w:tcPr>
            <w:tcW w:w="1448" w:type="dxa"/>
            <w:tcBorders>
              <w:top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0.48</w:t>
            </w:r>
          </w:p>
        </w:tc>
      </w:tr>
      <w:tr w:rsidR="009C02CF" w:rsidRPr="00545A7F" w:rsidTr="003E2642">
        <w:tc>
          <w:tcPr>
            <w:tcW w:w="8644" w:type="dxa"/>
            <w:gridSpan w:val="4"/>
            <w:tcBorders>
              <w:bottom w:val="single" w:sz="4" w:space="0" w:color="auto"/>
            </w:tcBorders>
          </w:tcPr>
          <w:p w:rsidR="009C02CF" w:rsidRPr="00545A7F" w:rsidRDefault="009C02CF" w:rsidP="003E2642">
            <w:pPr>
              <w:jc w:val="both"/>
              <w:rPr>
                <w:rFonts w:ascii="Arial" w:hAnsi="Arial" w:cs="Arial"/>
                <w:b/>
                <w:color w:val="000000" w:themeColor="text1"/>
                <w:sz w:val="20"/>
                <w:szCs w:val="20"/>
              </w:rPr>
            </w:pPr>
            <w:r w:rsidRPr="00545A7F">
              <w:rPr>
                <w:rFonts w:ascii="Arial" w:hAnsi="Arial" w:cs="Arial"/>
                <w:b/>
                <w:color w:val="000000" w:themeColor="text1"/>
                <w:sz w:val="20"/>
                <w:szCs w:val="20"/>
              </w:rPr>
              <w:t>İştahsızlık</w:t>
            </w:r>
          </w:p>
        </w:tc>
      </w:tr>
      <w:tr w:rsidR="009C02CF" w:rsidRPr="00545A7F" w:rsidTr="003E2642">
        <w:tc>
          <w:tcPr>
            <w:tcW w:w="2161" w:type="dxa"/>
            <w:vMerge w:val="restart"/>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20.43</w:t>
            </w:r>
          </w:p>
        </w:tc>
        <w:tc>
          <w:tcPr>
            <w:tcW w:w="1448" w:type="dxa"/>
            <w:tcBorders>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12.90</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0.22</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-20.43</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-7.52</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0.68</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-12.90</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0.22</w:t>
            </w:r>
          </w:p>
        </w:tc>
      </w:tr>
      <w:tr w:rsidR="009C02CF" w:rsidRPr="00545A7F" w:rsidTr="003E2642">
        <w:tc>
          <w:tcPr>
            <w:tcW w:w="2161" w:type="dxa"/>
            <w:vMerge/>
            <w:tcBorders>
              <w:top w:val="nil"/>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bottom w:val="single" w:sz="4" w:space="0" w:color="auto"/>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7.52</w:t>
            </w:r>
          </w:p>
        </w:tc>
        <w:tc>
          <w:tcPr>
            <w:tcW w:w="1448" w:type="dxa"/>
            <w:tcBorders>
              <w:top w:val="nil"/>
              <w:bottom w:val="single" w:sz="4" w:space="0" w:color="auto"/>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0.68</w:t>
            </w:r>
          </w:p>
        </w:tc>
      </w:tr>
      <w:tr w:rsidR="009C02CF" w:rsidRPr="00545A7F" w:rsidTr="003E2642">
        <w:tc>
          <w:tcPr>
            <w:tcW w:w="2161" w:type="dxa"/>
            <w:tcBorders>
              <w:top w:val="single" w:sz="4" w:space="0" w:color="auto"/>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hAnsi="Arial" w:cs="Arial"/>
                <w:b/>
                <w:color w:val="000000" w:themeColor="text1"/>
                <w:sz w:val="20"/>
                <w:szCs w:val="20"/>
              </w:rPr>
              <w:t>Konstipasyon</w:t>
            </w:r>
          </w:p>
        </w:tc>
        <w:tc>
          <w:tcPr>
            <w:tcW w:w="3476" w:type="dxa"/>
            <w:tcBorders>
              <w:top w:val="single" w:sz="4" w:space="0" w:color="auto"/>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p>
        </w:tc>
        <w:tc>
          <w:tcPr>
            <w:tcW w:w="1559" w:type="dxa"/>
            <w:tcBorders>
              <w:top w:val="single" w:sz="4" w:space="0" w:color="auto"/>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p>
        </w:tc>
        <w:tc>
          <w:tcPr>
            <w:tcW w:w="1448" w:type="dxa"/>
            <w:tcBorders>
              <w:top w:val="single" w:sz="4" w:space="0" w:color="auto"/>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p>
        </w:tc>
      </w:tr>
      <w:tr w:rsidR="009C02CF" w:rsidRPr="00545A7F" w:rsidTr="003E2642">
        <w:tc>
          <w:tcPr>
            <w:tcW w:w="2161" w:type="dxa"/>
            <w:vMerge w:val="restart"/>
            <w:tcBorders>
              <w:top w:val="single" w:sz="4" w:space="0" w:color="auto"/>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top w:val="single" w:sz="4" w:space="0" w:color="auto"/>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top w:val="single" w:sz="4" w:space="0" w:color="auto"/>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11.82</w:t>
            </w:r>
          </w:p>
        </w:tc>
        <w:tc>
          <w:tcPr>
            <w:tcW w:w="1448" w:type="dxa"/>
            <w:tcBorders>
              <w:top w:val="single" w:sz="4" w:space="0" w:color="auto"/>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*0.04</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7.52</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0.20</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-11.82</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*0.04</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-4.30</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0.48</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-7.52</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0.20</w:t>
            </w:r>
          </w:p>
        </w:tc>
      </w:tr>
      <w:tr w:rsidR="009C02CF" w:rsidRPr="00545A7F" w:rsidTr="003E2642">
        <w:tc>
          <w:tcPr>
            <w:tcW w:w="2161" w:type="dxa"/>
            <w:vMerge/>
            <w:tcBorders>
              <w:top w:val="nil"/>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bottom w:val="single" w:sz="4" w:space="0" w:color="auto"/>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4.30</w:t>
            </w:r>
          </w:p>
        </w:tc>
        <w:tc>
          <w:tcPr>
            <w:tcW w:w="1448" w:type="dxa"/>
            <w:tcBorders>
              <w:top w:val="nil"/>
              <w:bottom w:val="single" w:sz="4" w:space="0" w:color="auto"/>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0.48</w:t>
            </w:r>
          </w:p>
        </w:tc>
      </w:tr>
      <w:tr w:rsidR="009C02CF" w:rsidRPr="00545A7F" w:rsidTr="003E2642">
        <w:tc>
          <w:tcPr>
            <w:tcW w:w="2161" w:type="dxa"/>
            <w:tcBorders>
              <w:top w:val="single" w:sz="4" w:space="0" w:color="auto"/>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hAnsi="Arial" w:cs="Arial"/>
                <w:b/>
                <w:color w:val="000000" w:themeColor="text1"/>
                <w:sz w:val="20"/>
                <w:szCs w:val="20"/>
              </w:rPr>
              <w:t>Diyare</w:t>
            </w:r>
          </w:p>
        </w:tc>
        <w:tc>
          <w:tcPr>
            <w:tcW w:w="3476" w:type="dxa"/>
            <w:tcBorders>
              <w:top w:val="single" w:sz="4" w:space="0" w:color="auto"/>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p>
        </w:tc>
        <w:tc>
          <w:tcPr>
            <w:tcW w:w="1559" w:type="dxa"/>
            <w:tcBorders>
              <w:top w:val="single" w:sz="4" w:space="0" w:color="auto"/>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p>
        </w:tc>
        <w:tc>
          <w:tcPr>
            <w:tcW w:w="1448" w:type="dxa"/>
            <w:tcBorders>
              <w:top w:val="single" w:sz="4" w:space="0" w:color="auto"/>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p>
        </w:tc>
      </w:tr>
      <w:tr w:rsidR="009C02CF" w:rsidRPr="00545A7F" w:rsidTr="003E2642">
        <w:tc>
          <w:tcPr>
            <w:tcW w:w="2161" w:type="dxa"/>
            <w:vMerge w:val="restart"/>
            <w:tcBorders>
              <w:top w:val="single" w:sz="4" w:space="0" w:color="auto"/>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3476" w:type="dxa"/>
            <w:tcBorders>
              <w:top w:val="single" w:sz="4" w:space="0" w:color="auto"/>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 xml:space="preserve">2. Hafta </w:t>
            </w:r>
          </w:p>
        </w:tc>
        <w:tc>
          <w:tcPr>
            <w:tcW w:w="1559" w:type="dxa"/>
            <w:tcBorders>
              <w:top w:val="single" w:sz="4" w:space="0" w:color="auto"/>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23.65</w:t>
            </w:r>
          </w:p>
        </w:tc>
        <w:tc>
          <w:tcPr>
            <w:tcW w:w="1448" w:type="dxa"/>
            <w:tcBorders>
              <w:top w:val="single" w:sz="4" w:space="0" w:color="auto"/>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12.90</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0.43</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-23.65</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**0.00</w:t>
            </w:r>
          </w:p>
        </w:tc>
      </w:tr>
      <w:tr w:rsidR="009C02CF" w:rsidRPr="00545A7F" w:rsidTr="003E2642">
        <w:tc>
          <w:tcPr>
            <w:tcW w:w="2161" w:type="dxa"/>
            <w:vMerge/>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-10.75</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0.29</w:t>
            </w:r>
          </w:p>
        </w:tc>
      </w:tr>
      <w:tr w:rsidR="009C02CF" w:rsidRPr="00545A7F" w:rsidTr="003E2642">
        <w:tc>
          <w:tcPr>
            <w:tcW w:w="2161" w:type="dxa"/>
            <w:vMerge w:val="restart"/>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4. Hafta</w:t>
            </w:r>
          </w:p>
        </w:tc>
        <w:tc>
          <w:tcPr>
            <w:tcW w:w="3476" w:type="dxa"/>
            <w:tcBorders>
              <w:top w:val="nil"/>
              <w:bottom w:val="nil"/>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Girişim öncesi</w:t>
            </w:r>
          </w:p>
        </w:tc>
        <w:tc>
          <w:tcPr>
            <w:tcW w:w="1559"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-12.90</w:t>
            </w:r>
          </w:p>
        </w:tc>
        <w:tc>
          <w:tcPr>
            <w:tcW w:w="1448" w:type="dxa"/>
            <w:tcBorders>
              <w:top w:val="nil"/>
              <w:bottom w:val="nil"/>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0.43</w:t>
            </w:r>
          </w:p>
        </w:tc>
      </w:tr>
      <w:tr w:rsidR="009C02CF" w:rsidRPr="00545A7F" w:rsidTr="003E2642">
        <w:tc>
          <w:tcPr>
            <w:tcW w:w="2161" w:type="dxa"/>
            <w:vMerge/>
            <w:tcBorders>
              <w:top w:val="nil"/>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p>
        </w:tc>
        <w:tc>
          <w:tcPr>
            <w:tcW w:w="3476" w:type="dxa"/>
            <w:tcBorders>
              <w:top w:val="nil"/>
              <w:bottom w:val="single" w:sz="4" w:space="0" w:color="auto"/>
            </w:tcBorders>
          </w:tcPr>
          <w:p w:rsidR="009C02CF" w:rsidRPr="00545A7F" w:rsidRDefault="009C02CF" w:rsidP="003E2642">
            <w:pPr>
              <w:jc w:val="both"/>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2. Hafta</w:t>
            </w:r>
          </w:p>
        </w:tc>
        <w:tc>
          <w:tcPr>
            <w:tcW w:w="1559" w:type="dxa"/>
            <w:tcBorders>
              <w:top w:val="nil"/>
              <w:bottom w:val="single" w:sz="4" w:space="0" w:color="auto"/>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10.75</w:t>
            </w:r>
          </w:p>
        </w:tc>
        <w:tc>
          <w:tcPr>
            <w:tcW w:w="1448" w:type="dxa"/>
            <w:tcBorders>
              <w:top w:val="nil"/>
              <w:bottom w:val="single" w:sz="4" w:space="0" w:color="auto"/>
            </w:tcBorders>
          </w:tcPr>
          <w:p w:rsidR="009C02CF" w:rsidRPr="00545A7F" w:rsidRDefault="00C86E0F" w:rsidP="003E2642">
            <w:pPr>
              <w:jc w:val="right"/>
              <w:rPr>
                <w:rFonts w:ascii="Arial" w:eastAsia="Times New Roman" w:hAnsi="Arial" w:cs="Arial"/>
                <w:color w:val="000000" w:themeColor="text1"/>
                <w:sz w:val="20"/>
                <w:szCs w:val="20"/>
              </w:rPr>
            </w:pPr>
            <w:r w:rsidRPr="00545A7F">
              <w:rPr>
                <w:rFonts w:ascii="Arial" w:eastAsia="Times New Roman" w:hAnsi="Arial" w:cs="Arial"/>
                <w:color w:val="000000" w:themeColor="text1"/>
                <w:sz w:val="20"/>
                <w:szCs w:val="20"/>
              </w:rPr>
              <w:t>0.29</w:t>
            </w:r>
          </w:p>
        </w:tc>
      </w:tr>
    </w:tbl>
    <w:p w:rsidR="009C02CF" w:rsidRPr="00545A7F" w:rsidRDefault="009C02CF" w:rsidP="009C02CF">
      <w:pPr>
        <w:spacing w:after="0" w:line="240" w:lineRule="auto"/>
        <w:jc w:val="both"/>
        <w:rPr>
          <w:rFonts w:ascii="Arial" w:eastAsia="Times New Roman" w:hAnsi="Arial" w:cs="Arial"/>
          <w:b/>
          <w:color w:val="000000" w:themeColor="text1"/>
        </w:rPr>
      </w:pPr>
    </w:p>
    <w:p w:rsidR="009C02CF" w:rsidRPr="00545A7F" w:rsidRDefault="009C02CF" w:rsidP="00FB10F8">
      <w:pPr>
        <w:spacing w:after="0" w:line="360" w:lineRule="auto"/>
        <w:jc w:val="both"/>
        <w:rPr>
          <w:rFonts w:ascii="Arial" w:eastAsia="Times New Roman" w:hAnsi="Arial" w:cs="Arial"/>
          <w:color w:val="000000" w:themeColor="text1"/>
        </w:rPr>
      </w:pPr>
      <w:r w:rsidRPr="00545A7F">
        <w:rPr>
          <w:rFonts w:ascii="Arial" w:eastAsia="Times New Roman" w:hAnsi="Arial" w:cs="Arial"/>
          <w:color w:val="000000" w:themeColor="text1"/>
        </w:rPr>
        <w:t>*p&lt;0.05, **p&lt;0.01, ***p&lt;0.001</w:t>
      </w:r>
      <w:r w:rsidR="00FB10F8" w:rsidRPr="00545A7F">
        <w:rPr>
          <w:rFonts w:ascii="Arial" w:eastAsia="Times New Roman" w:hAnsi="Arial" w:cs="Arial"/>
          <w:color w:val="000000" w:themeColor="text1"/>
        </w:rPr>
        <w:br w:type="page"/>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lastRenderedPageBreak/>
        <w:t xml:space="preserve">Tablo 4.3.6’ da post </w:t>
      </w:r>
      <w:proofErr w:type="gramStart"/>
      <w:r w:rsidRPr="00545A7F">
        <w:rPr>
          <w:rFonts w:ascii="Arial" w:hAnsi="Arial" w:cs="Arial"/>
          <w:color w:val="000000" w:themeColor="text1"/>
        </w:rPr>
        <w:t>hoc</w:t>
      </w:r>
      <w:proofErr w:type="gramEnd"/>
      <w:r w:rsidRPr="00545A7F">
        <w:rPr>
          <w:rFonts w:ascii="Arial" w:hAnsi="Arial" w:cs="Arial"/>
          <w:color w:val="000000" w:themeColor="text1"/>
        </w:rPr>
        <w:t xml:space="preserve"> analiz sonuçları verilmiştir.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grubundaki kadınların izlem zamanlarına göre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semptom skalası alt boyutu olan </w:t>
      </w:r>
      <w:r w:rsidRPr="00545A7F">
        <w:rPr>
          <w:rFonts w:ascii="Arial" w:hAnsi="Arial" w:cs="Arial"/>
          <w:i/>
          <w:color w:val="000000" w:themeColor="text1"/>
          <w:u w:val="single"/>
        </w:rPr>
        <w:t>yorgunluk</w:t>
      </w:r>
      <w:r w:rsidRPr="00545A7F">
        <w:rPr>
          <w:rFonts w:ascii="Arial" w:hAnsi="Arial" w:cs="Arial"/>
          <w:color w:val="000000" w:themeColor="text1"/>
        </w:rPr>
        <w:t xml:space="preserve"> alt boyutu puan ortalamaları incelendiğinde; girişim öncesi puan ortalamalarına (</w:t>
      </w:r>
      <w:r w:rsidRPr="00545A7F">
        <w:rPr>
          <w:rFonts w:ascii="Arial" w:eastAsia="Times New Roman" w:hAnsi="Arial" w:cs="Arial"/>
          <w:color w:val="000000" w:themeColor="text1"/>
          <w:lang w:eastAsia="tr-TR"/>
        </w:rPr>
        <w:t>76.34 ± 15.11</w:t>
      </w:r>
      <w:r w:rsidRPr="00545A7F">
        <w:rPr>
          <w:rFonts w:ascii="Arial" w:hAnsi="Arial" w:cs="Arial"/>
          <w:color w:val="000000" w:themeColor="text1"/>
        </w:rPr>
        <w:t>) göre, 2. hafta (</w:t>
      </w:r>
      <w:r w:rsidRPr="00545A7F">
        <w:rPr>
          <w:rFonts w:ascii="Arial" w:eastAsia="Times New Roman" w:hAnsi="Arial" w:cs="Arial"/>
          <w:color w:val="000000" w:themeColor="text1"/>
          <w:lang w:eastAsia="tr-TR"/>
        </w:rPr>
        <w:t>52.33 ± 14.68</w:t>
      </w:r>
      <w:r w:rsidRPr="00545A7F">
        <w:rPr>
          <w:rFonts w:ascii="Arial" w:hAnsi="Arial" w:cs="Arial"/>
          <w:color w:val="000000" w:themeColor="text1"/>
        </w:rPr>
        <w:t>) ve 4. hafta puan ortalamalarındaki (</w:t>
      </w:r>
      <w:r w:rsidRPr="00545A7F">
        <w:rPr>
          <w:rFonts w:ascii="Arial" w:eastAsia="Times New Roman" w:hAnsi="Arial" w:cs="Arial"/>
          <w:color w:val="000000" w:themeColor="text1"/>
          <w:lang w:eastAsia="tr-TR"/>
        </w:rPr>
        <w:t>63.80 ± 12.16</w:t>
      </w:r>
      <w:r w:rsidRPr="00545A7F">
        <w:rPr>
          <w:rFonts w:ascii="Arial" w:hAnsi="Arial" w:cs="Arial"/>
          <w:color w:val="000000" w:themeColor="text1"/>
        </w:rPr>
        <w:t>) azalmanın istatistiksel olarak anlamlı olduğu belirlenmiştir (p:</w:t>
      </w:r>
      <w:r w:rsidRPr="00545A7F">
        <w:rPr>
          <w:rFonts w:ascii="Arial" w:eastAsia="Times New Roman" w:hAnsi="Arial" w:cs="Arial"/>
          <w:color w:val="000000" w:themeColor="text1"/>
        </w:rPr>
        <w:t>0.00</w:t>
      </w:r>
      <w:r w:rsidRPr="00545A7F">
        <w:rPr>
          <w:rFonts w:ascii="Arial" w:hAnsi="Arial" w:cs="Arial"/>
          <w:color w:val="000000" w:themeColor="text1"/>
        </w:rPr>
        <w:t xml:space="preserve">, </w:t>
      </w:r>
      <w:r w:rsidRPr="00545A7F">
        <w:rPr>
          <w:rFonts w:ascii="Arial" w:eastAsia="Times New Roman" w:hAnsi="Arial" w:cs="Arial"/>
          <w:color w:val="000000" w:themeColor="text1"/>
        </w:rPr>
        <w:t>p:0.01</w:t>
      </w:r>
      <w:r w:rsidRPr="00545A7F">
        <w:rPr>
          <w:rFonts w:ascii="Arial" w:hAnsi="Arial" w:cs="Arial"/>
          <w:color w:val="000000" w:themeColor="text1"/>
        </w:rPr>
        <w:t xml:space="preserve">). Kadınların 2. haftaya göre 4. haftadaki </w:t>
      </w:r>
      <w:r w:rsidRPr="00545A7F">
        <w:rPr>
          <w:rFonts w:ascii="Arial" w:eastAsia="Times New Roman" w:hAnsi="Arial" w:cs="Arial"/>
          <w:color w:val="000000" w:themeColor="text1"/>
        </w:rPr>
        <w:t xml:space="preserve">yorgunluk </w:t>
      </w:r>
      <w:r w:rsidRPr="00545A7F">
        <w:rPr>
          <w:rFonts w:ascii="Arial" w:hAnsi="Arial" w:cs="Arial"/>
          <w:color w:val="000000" w:themeColor="text1"/>
        </w:rPr>
        <w:t>alt boyutu puan ortalamalarındaki artışın ise istatistiksel olarak anlamlı olduğu bulunmuştur (</w:t>
      </w:r>
      <w:r w:rsidR="00C86E0F" w:rsidRPr="00545A7F">
        <w:rPr>
          <w:rFonts w:ascii="Arial" w:eastAsia="Times New Roman" w:hAnsi="Arial" w:cs="Arial"/>
          <w:color w:val="000000" w:themeColor="text1"/>
        </w:rPr>
        <w:t>p:0.01</w:t>
      </w:r>
      <w:r w:rsidRPr="00545A7F">
        <w:rPr>
          <w:rFonts w:ascii="Arial" w:hAnsi="Arial" w:cs="Arial"/>
          <w:color w:val="000000" w:themeColor="text1"/>
        </w:rPr>
        <w:t xml:space="preserve">) (Tablo 4.3.6).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grubundaki kadınların izlem zamanlarına göre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semptom skalası alt boyutu olan </w:t>
      </w:r>
      <w:r w:rsidRPr="00545A7F">
        <w:rPr>
          <w:rFonts w:ascii="Arial" w:hAnsi="Arial" w:cs="Arial"/>
          <w:i/>
          <w:color w:val="000000" w:themeColor="text1"/>
          <w:u w:val="single"/>
        </w:rPr>
        <w:t>bulantı-kusma</w:t>
      </w:r>
      <w:r w:rsidRPr="00545A7F">
        <w:rPr>
          <w:rFonts w:ascii="Arial" w:hAnsi="Arial" w:cs="Arial"/>
          <w:color w:val="000000" w:themeColor="text1"/>
        </w:rPr>
        <w:t xml:space="preserve"> alt boyutu puan ortalamaları incelendiğinde; girişim öncesi puan ortalamalarına (</w:t>
      </w:r>
      <w:r w:rsidRPr="00545A7F">
        <w:rPr>
          <w:rFonts w:ascii="Arial" w:eastAsia="Times New Roman" w:hAnsi="Arial" w:cs="Arial"/>
          <w:color w:val="000000" w:themeColor="text1"/>
          <w:lang w:eastAsia="tr-TR"/>
        </w:rPr>
        <w:t>79.03 ± 18.24</w:t>
      </w:r>
      <w:r w:rsidRPr="00545A7F">
        <w:rPr>
          <w:rFonts w:ascii="Arial" w:hAnsi="Arial" w:cs="Arial"/>
          <w:color w:val="000000" w:themeColor="text1"/>
        </w:rPr>
        <w:t>) göre 2. hafta puan ortalamalarındaki (</w:t>
      </w:r>
      <w:r w:rsidRPr="00545A7F">
        <w:rPr>
          <w:rFonts w:ascii="Arial" w:eastAsia="Times New Roman" w:hAnsi="Arial" w:cs="Arial"/>
          <w:color w:val="000000" w:themeColor="text1"/>
          <w:lang w:eastAsia="tr-TR"/>
        </w:rPr>
        <w:t>66.67 ± 18.26</w:t>
      </w:r>
      <w:r w:rsidRPr="00545A7F">
        <w:rPr>
          <w:rFonts w:ascii="Arial" w:hAnsi="Arial" w:cs="Arial"/>
          <w:color w:val="000000" w:themeColor="text1"/>
        </w:rPr>
        <w:t>) azalmanın istatistiksel olarak anl</w:t>
      </w:r>
      <w:r w:rsidR="00C86E0F" w:rsidRPr="00545A7F">
        <w:rPr>
          <w:rFonts w:ascii="Arial" w:hAnsi="Arial" w:cs="Arial"/>
          <w:color w:val="000000" w:themeColor="text1"/>
        </w:rPr>
        <w:t>amlı olduğu bulunmuştur (p:0.00</w:t>
      </w:r>
      <w:r w:rsidRPr="00545A7F">
        <w:rPr>
          <w:rFonts w:ascii="Arial" w:hAnsi="Arial" w:cs="Arial"/>
          <w:color w:val="000000" w:themeColor="text1"/>
        </w:rPr>
        <w:t>). Kadınların girişim öncesine göre 4. hafta bulantı-kusma alt boyutu puan ortalamaları (</w:t>
      </w:r>
      <w:r w:rsidRPr="00545A7F">
        <w:rPr>
          <w:rFonts w:ascii="Arial" w:eastAsia="Times New Roman" w:hAnsi="Arial" w:cs="Arial"/>
          <w:color w:val="000000" w:themeColor="text1"/>
          <w:lang w:eastAsia="tr-TR"/>
        </w:rPr>
        <w:t>70.43 ± 15.93)</w:t>
      </w:r>
      <w:r w:rsidRPr="00545A7F">
        <w:rPr>
          <w:rFonts w:ascii="Arial" w:hAnsi="Arial" w:cs="Arial"/>
          <w:color w:val="000000" w:themeColor="text1"/>
        </w:rPr>
        <w:t xml:space="preserve"> arasındaki azalmanın ise istatistiksel olarak anlamlı olmadığı tes</w:t>
      </w:r>
      <w:r w:rsidR="00C86E0F" w:rsidRPr="00545A7F">
        <w:rPr>
          <w:rFonts w:ascii="Arial" w:hAnsi="Arial" w:cs="Arial"/>
          <w:color w:val="000000" w:themeColor="text1"/>
        </w:rPr>
        <w:t>pit edilmiştir (p:0.22</w:t>
      </w:r>
      <w:r w:rsidRPr="00545A7F">
        <w:rPr>
          <w:rFonts w:ascii="Arial" w:hAnsi="Arial" w:cs="Arial"/>
          <w:color w:val="000000" w:themeColor="text1"/>
        </w:rPr>
        <w:t>). Kadınların 2. haftaya göre 4. haftanın sonundaki bulantı-kusma alt boyutu puan ortalamalarındaki artışın da istatistiksel olarak anlam</w:t>
      </w:r>
      <w:r w:rsidR="00C86E0F" w:rsidRPr="00545A7F">
        <w:rPr>
          <w:rFonts w:ascii="Arial" w:hAnsi="Arial" w:cs="Arial"/>
          <w:color w:val="000000" w:themeColor="text1"/>
        </w:rPr>
        <w:t>lı olmadığı bulunmuştur (p:0.48</w:t>
      </w:r>
      <w:r w:rsidRPr="00545A7F">
        <w:rPr>
          <w:rFonts w:ascii="Arial" w:hAnsi="Arial" w:cs="Arial"/>
          <w:color w:val="000000" w:themeColor="text1"/>
        </w:rPr>
        <w:t xml:space="preserve">) (Tablo 4.3.6).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grubundaki kadınların izlem zamanlarına göre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semptom skalası alt boyutu olan </w:t>
      </w:r>
      <w:r w:rsidRPr="00545A7F">
        <w:rPr>
          <w:rFonts w:ascii="Arial" w:hAnsi="Arial" w:cs="Arial"/>
          <w:i/>
          <w:color w:val="000000" w:themeColor="text1"/>
          <w:u w:val="single"/>
        </w:rPr>
        <w:t>ağrı</w:t>
      </w:r>
      <w:r w:rsidRPr="00545A7F">
        <w:rPr>
          <w:rFonts w:ascii="Arial" w:hAnsi="Arial" w:cs="Arial"/>
          <w:i/>
          <w:color w:val="000000" w:themeColor="text1"/>
        </w:rPr>
        <w:t xml:space="preserve"> </w:t>
      </w:r>
      <w:r w:rsidRPr="00545A7F">
        <w:rPr>
          <w:rFonts w:ascii="Arial" w:hAnsi="Arial" w:cs="Arial"/>
          <w:color w:val="000000" w:themeColor="text1"/>
        </w:rPr>
        <w:t>alt boyutu puan ortalamaları incelendiğinde; girişim öncesi puan ortalamalarına (</w:t>
      </w:r>
      <w:r w:rsidRPr="00545A7F">
        <w:rPr>
          <w:rFonts w:ascii="Arial" w:eastAsia="Times New Roman" w:hAnsi="Arial" w:cs="Arial"/>
          <w:color w:val="000000" w:themeColor="text1"/>
          <w:lang w:eastAsia="tr-TR"/>
        </w:rPr>
        <w:t>79.57 ± 13.41</w:t>
      </w:r>
      <w:r w:rsidRPr="00545A7F">
        <w:rPr>
          <w:rFonts w:ascii="Arial" w:hAnsi="Arial" w:cs="Arial"/>
          <w:color w:val="000000" w:themeColor="text1"/>
        </w:rPr>
        <w:t>) göre, 2. hafta (</w:t>
      </w:r>
      <w:r w:rsidRPr="00545A7F">
        <w:rPr>
          <w:rFonts w:ascii="Arial" w:eastAsia="Times New Roman" w:hAnsi="Arial" w:cs="Arial"/>
          <w:color w:val="000000" w:themeColor="text1"/>
          <w:lang w:eastAsia="tr-TR"/>
        </w:rPr>
        <w:t>44.09 ± 11.82</w:t>
      </w:r>
      <w:r w:rsidRPr="00545A7F">
        <w:rPr>
          <w:rFonts w:ascii="Arial" w:hAnsi="Arial" w:cs="Arial"/>
          <w:color w:val="000000" w:themeColor="text1"/>
        </w:rPr>
        <w:t>) ve 4. hafta puan ortalamalarındaki (</w:t>
      </w:r>
      <w:r w:rsidRPr="00545A7F">
        <w:rPr>
          <w:rFonts w:ascii="Arial" w:eastAsia="Times New Roman" w:hAnsi="Arial" w:cs="Arial"/>
          <w:color w:val="000000" w:themeColor="text1"/>
          <w:lang w:eastAsia="tr-TR"/>
        </w:rPr>
        <w:t>60.75 ± 11.82</w:t>
      </w:r>
      <w:r w:rsidRPr="00545A7F">
        <w:rPr>
          <w:rFonts w:ascii="Arial" w:hAnsi="Arial" w:cs="Arial"/>
          <w:color w:val="000000" w:themeColor="text1"/>
        </w:rPr>
        <w:t>) azalmanın istatistiksel olarak anlamlı olduğu bulunmuştur (p:</w:t>
      </w:r>
      <w:r w:rsidRPr="00545A7F">
        <w:rPr>
          <w:rFonts w:ascii="Arial" w:eastAsia="Times New Roman" w:hAnsi="Arial" w:cs="Arial"/>
          <w:color w:val="000000" w:themeColor="text1"/>
        </w:rPr>
        <w:t>0.00</w:t>
      </w:r>
      <w:r w:rsidRPr="00545A7F">
        <w:rPr>
          <w:rFonts w:ascii="Arial" w:hAnsi="Arial" w:cs="Arial"/>
          <w:color w:val="000000" w:themeColor="text1"/>
        </w:rPr>
        <w:t xml:space="preserve">, </w:t>
      </w:r>
      <w:r w:rsidRPr="00545A7F">
        <w:rPr>
          <w:rFonts w:ascii="Arial" w:eastAsia="Times New Roman" w:hAnsi="Arial" w:cs="Arial"/>
          <w:color w:val="000000" w:themeColor="text1"/>
        </w:rPr>
        <w:t>p:0.00</w:t>
      </w:r>
      <w:r w:rsidRPr="00545A7F">
        <w:rPr>
          <w:rFonts w:ascii="Arial" w:hAnsi="Arial" w:cs="Arial"/>
          <w:color w:val="000000" w:themeColor="text1"/>
        </w:rPr>
        <w:t>). Kadınların 2. haftaya göre 4. haftadaki ağrı</w:t>
      </w:r>
      <w:r w:rsidRPr="00545A7F">
        <w:rPr>
          <w:rFonts w:ascii="Arial" w:eastAsia="Times New Roman" w:hAnsi="Arial" w:cs="Arial"/>
          <w:color w:val="000000" w:themeColor="text1"/>
        </w:rPr>
        <w:t xml:space="preserve"> </w:t>
      </w:r>
      <w:r w:rsidRPr="00545A7F">
        <w:rPr>
          <w:rFonts w:ascii="Arial" w:hAnsi="Arial" w:cs="Arial"/>
          <w:color w:val="000000" w:themeColor="text1"/>
        </w:rPr>
        <w:t>alt boyutu puan ortalamalarındaki artışın ise istatistiksel olarak anlamlı olduğu bulunmuştur (</w:t>
      </w:r>
      <w:r w:rsidR="00C86E0F" w:rsidRPr="00545A7F">
        <w:rPr>
          <w:rFonts w:ascii="Arial" w:eastAsia="Times New Roman" w:hAnsi="Arial" w:cs="Arial"/>
          <w:color w:val="000000" w:themeColor="text1"/>
        </w:rPr>
        <w:t>p:0.00</w:t>
      </w:r>
      <w:r w:rsidRPr="00545A7F">
        <w:rPr>
          <w:rFonts w:ascii="Arial" w:hAnsi="Arial" w:cs="Arial"/>
          <w:color w:val="000000" w:themeColor="text1"/>
        </w:rPr>
        <w:t>) (Tablo 4.3.6).</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grubundaki kadınların izlem zamanlarına göre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semptom skalası alt boyutu olan </w:t>
      </w:r>
      <w:r w:rsidRPr="00545A7F">
        <w:rPr>
          <w:rFonts w:ascii="Arial" w:eastAsia="Times New Roman" w:hAnsi="Arial" w:cs="Arial"/>
          <w:i/>
          <w:color w:val="000000" w:themeColor="text1"/>
          <w:u w:val="single"/>
        </w:rPr>
        <w:t xml:space="preserve">uykusuzluk </w:t>
      </w:r>
      <w:r w:rsidRPr="00545A7F">
        <w:rPr>
          <w:rFonts w:ascii="Arial" w:hAnsi="Arial" w:cs="Arial"/>
          <w:color w:val="000000" w:themeColor="text1"/>
        </w:rPr>
        <w:t>alt boyutu puan ortalamaları incelendiğinde; girişim öncesi puan ortalamalarına (</w:t>
      </w:r>
      <w:r w:rsidRPr="00545A7F">
        <w:rPr>
          <w:rFonts w:ascii="Arial" w:eastAsia="Times New Roman" w:hAnsi="Arial" w:cs="Arial"/>
          <w:color w:val="000000" w:themeColor="text1"/>
          <w:lang w:eastAsia="tr-TR"/>
        </w:rPr>
        <w:t>75.27 ± 22.72</w:t>
      </w:r>
      <w:r w:rsidRPr="00545A7F">
        <w:rPr>
          <w:rFonts w:ascii="Arial" w:hAnsi="Arial" w:cs="Arial"/>
          <w:color w:val="000000" w:themeColor="text1"/>
        </w:rPr>
        <w:t>) göre 2. hafta puan ortalamalarındaki (</w:t>
      </w:r>
      <w:r w:rsidRPr="00545A7F">
        <w:rPr>
          <w:rFonts w:ascii="Arial" w:eastAsia="Times New Roman" w:hAnsi="Arial" w:cs="Arial"/>
          <w:color w:val="000000" w:themeColor="text1"/>
          <w:lang w:eastAsia="tr-TR"/>
        </w:rPr>
        <w:t>49.46 ± 24.15</w:t>
      </w:r>
      <w:r w:rsidRPr="00545A7F">
        <w:rPr>
          <w:rFonts w:ascii="Arial" w:hAnsi="Arial" w:cs="Arial"/>
          <w:color w:val="000000" w:themeColor="text1"/>
        </w:rPr>
        <w:t>) azalmanın istatistiksel olarak anl</w:t>
      </w:r>
      <w:r w:rsidR="00D3496E" w:rsidRPr="00545A7F">
        <w:rPr>
          <w:rFonts w:ascii="Arial" w:hAnsi="Arial" w:cs="Arial"/>
          <w:color w:val="000000" w:themeColor="text1"/>
        </w:rPr>
        <w:t>amlı olduğu bulunmuştur (p:0.00</w:t>
      </w:r>
      <w:r w:rsidRPr="00545A7F">
        <w:rPr>
          <w:rFonts w:ascii="Arial" w:hAnsi="Arial" w:cs="Arial"/>
          <w:color w:val="000000" w:themeColor="text1"/>
        </w:rPr>
        <w:t xml:space="preserve">). Kadınların girişim öncesine göre 4. hafta </w:t>
      </w:r>
      <w:r w:rsidRPr="00545A7F">
        <w:rPr>
          <w:rFonts w:ascii="Arial" w:eastAsia="Times New Roman" w:hAnsi="Arial" w:cs="Arial"/>
          <w:color w:val="000000" w:themeColor="text1"/>
        </w:rPr>
        <w:t xml:space="preserve">uykusuzluk </w:t>
      </w:r>
      <w:r w:rsidRPr="00545A7F">
        <w:rPr>
          <w:rFonts w:ascii="Arial" w:hAnsi="Arial" w:cs="Arial"/>
          <w:color w:val="000000" w:themeColor="text1"/>
        </w:rPr>
        <w:t>alt boyutu puan ortalamalarındaki (</w:t>
      </w:r>
      <w:r w:rsidRPr="00545A7F">
        <w:rPr>
          <w:rFonts w:ascii="Arial" w:eastAsia="Times New Roman" w:hAnsi="Arial" w:cs="Arial"/>
          <w:color w:val="000000" w:themeColor="text1"/>
          <w:lang w:eastAsia="tr-TR"/>
        </w:rPr>
        <w:t>58.06 ± 24.29)</w:t>
      </w:r>
      <w:r w:rsidRPr="00545A7F">
        <w:rPr>
          <w:rFonts w:ascii="Arial" w:hAnsi="Arial" w:cs="Arial"/>
          <w:color w:val="000000" w:themeColor="text1"/>
        </w:rPr>
        <w:t xml:space="preserve"> azalmanın ise istatistiksel olarak anlaml</w:t>
      </w:r>
      <w:r w:rsidR="00C86E0F" w:rsidRPr="00545A7F">
        <w:rPr>
          <w:rFonts w:ascii="Arial" w:hAnsi="Arial" w:cs="Arial"/>
          <w:color w:val="000000" w:themeColor="text1"/>
        </w:rPr>
        <w:t>ı olmadığı saptanmıştır (p:0.14</w:t>
      </w:r>
      <w:r w:rsidRPr="00545A7F">
        <w:rPr>
          <w:rFonts w:ascii="Arial" w:hAnsi="Arial" w:cs="Arial"/>
          <w:color w:val="000000" w:themeColor="text1"/>
        </w:rPr>
        <w:t xml:space="preserve">). Kadınların 2. haftaya göre ile 4. haftanın sonundaki </w:t>
      </w:r>
      <w:r w:rsidRPr="00545A7F">
        <w:rPr>
          <w:rFonts w:ascii="Arial" w:eastAsia="Times New Roman" w:hAnsi="Arial" w:cs="Arial"/>
          <w:color w:val="000000" w:themeColor="text1"/>
        </w:rPr>
        <w:t xml:space="preserve">uykusuzluk </w:t>
      </w:r>
      <w:r w:rsidRPr="00545A7F">
        <w:rPr>
          <w:rFonts w:ascii="Arial" w:hAnsi="Arial" w:cs="Arial"/>
          <w:color w:val="000000" w:themeColor="text1"/>
        </w:rPr>
        <w:t>alt boyutu puan ortalamalarındaki artışın da istatistiksel olarak anlam</w:t>
      </w:r>
      <w:r w:rsidR="00C86E0F" w:rsidRPr="00545A7F">
        <w:rPr>
          <w:rFonts w:ascii="Arial" w:hAnsi="Arial" w:cs="Arial"/>
          <w:color w:val="000000" w:themeColor="text1"/>
        </w:rPr>
        <w:t>lı olmadığı bulunmuştur (p:0.48</w:t>
      </w:r>
      <w:r w:rsidRPr="00545A7F">
        <w:rPr>
          <w:rFonts w:ascii="Arial" w:hAnsi="Arial" w:cs="Arial"/>
          <w:color w:val="000000" w:themeColor="text1"/>
        </w:rPr>
        <w:t xml:space="preserve">) (Tablo 4.3.6).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grubundaki kadınların izlem zamanlarına göre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semptom skalası alt boyutu olan </w:t>
      </w:r>
      <w:r w:rsidRPr="00545A7F">
        <w:rPr>
          <w:rFonts w:ascii="Arial" w:eastAsia="Times New Roman" w:hAnsi="Arial" w:cs="Arial"/>
          <w:i/>
          <w:color w:val="000000" w:themeColor="text1"/>
          <w:u w:val="single"/>
        </w:rPr>
        <w:t>iştahsızlık</w:t>
      </w:r>
      <w:r w:rsidRPr="00545A7F">
        <w:rPr>
          <w:rFonts w:ascii="Arial" w:eastAsia="Times New Roman" w:hAnsi="Arial" w:cs="Arial"/>
          <w:color w:val="000000" w:themeColor="text1"/>
        </w:rPr>
        <w:t xml:space="preserve"> </w:t>
      </w:r>
      <w:r w:rsidRPr="00545A7F">
        <w:rPr>
          <w:rFonts w:ascii="Arial" w:hAnsi="Arial" w:cs="Arial"/>
          <w:color w:val="000000" w:themeColor="text1"/>
        </w:rPr>
        <w:t>alt boyutu puan ortalamaları incelendiğinde; girişim öncesi puan ortalamalarına (</w:t>
      </w:r>
      <w:r w:rsidRPr="00545A7F">
        <w:rPr>
          <w:rFonts w:ascii="Arial" w:eastAsia="Times New Roman" w:hAnsi="Arial" w:cs="Arial"/>
          <w:color w:val="000000" w:themeColor="text1"/>
          <w:lang w:eastAsia="tr-TR"/>
        </w:rPr>
        <w:t>78.49 ± 22.02</w:t>
      </w:r>
      <w:r w:rsidRPr="00545A7F">
        <w:rPr>
          <w:rFonts w:ascii="Arial" w:hAnsi="Arial" w:cs="Arial"/>
          <w:color w:val="000000" w:themeColor="text1"/>
        </w:rPr>
        <w:t>) göre 2. hafta puan ortalamalarındaki (</w:t>
      </w:r>
      <w:r w:rsidRPr="00545A7F">
        <w:rPr>
          <w:rFonts w:ascii="Arial" w:eastAsia="Times New Roman" w:hAnsi="Arial" w:cs="Arial"/>
          <w:color w:val="000000" w:themeColor="text1"/>
          <w:lang w:eastAsia="tr-TR"/>
        </w:rPr>
        <w:t>58.06 ± 21.03</w:t>
      </w:r>
      <w:r w:rsidRPr="00545A7F">
        <w:rPr>
          <w:rFonts w:ascii="Arial" w:hAnsi="Arial" w:cs="Arial"/>
          <w:color w:val="000000" w:themeColor="text1"/>
        </w:rPr>
        <w:t xml:space="preserve">) azalmanın istatistiksel olarak anlamlı olduğu </w:t>
      </w:r>
      <w:r w:rsidRPr="00545A7F">
        <w:rPr>
          <w:rFonts w:ascii="Arial" w:hAnsi="Arial" w:cs="Arial"/>
          <w:color w:val="000000" w:themeColor="text1"/>
        </w:rPr>
        <w:lastRenderedPageBreak/>
        <w:t>bulunmuşt</w:t>
      </w:r>
      <w:r w:rsidR="00C86E0F" w:rsidRPr="00545A7F">
        <w:rPr>
          <w:rFonts w:ascii="Arial" w:hAnsi="Arial" w:cs="Arial"/>
          <w:color w:val="000000" w:themeColor="text1"/>
        </w:rPr>
        <w:t>ur (p:0.00</w:t>
      </w:r>
      <w:r w:rsidRPr="00545A7F">
        <w:rPr>
          <w:rFonts w:ascii="Arial" w:hAnsi="Arial" w:cs="Arial"/>
          <w:color w:val="000000" w:themeColor="text1"/>
        </w:rPr>
        <w:t xml:space="preserve">). Kadınların girişim öncesine göre 4. hafta </w:t>
      </w:r>
      <w:r w:rsidRPr="00545A7F">
        <w:rPr>
          <w:rFonts w:ascii="Arial" w:eastAsia="Times New Roman" w:hAnsi="Arial" w:cs="Arial"/>
          <w:color w:val="000000" w:themeColor="text1"/>
        </w:rPr>
        <w:t>iştahsızlık</w:t>
      </w:r>
      <w:r w:rsidRPr="00545A7F">
        <w:rPr>
          <w:rFonts w:ascii="Arial" w:hAnsi="Arial" w:cs="Arial"/>
          <w:color w:val="000000" w:themeColor="text1"/>
        </w:rPr>
        <w:t xml:space="preserve"> alt boyutu puan ortalamalarındaki (</w:t>
      </w:r>
      <w:r w:rsidRPr="00545A7F">
        <w:rPr>
          <w:rFonts w:ascii="Arial" w:eastAsia="Times New Roman" w:hAnsi="Arial" w:cs="Arial"/>
          <w:color w:val="000000" w:themeColor="text1"/>
          <w:lang w:eastAsia="tr-TR"/>
        </w:rPr>
        <w:t>65.59 ± 18.22)</w:t>
      </w:r>
      <w:r w:rsidRPr="00545A7F">
        <w:rPr>
          <w:rFonts w:ascii="Arial" w:hAnsi="Arial" w:cs="Arial"/>
          <w:color w:val="000000" w:themeColor="text1"/>
        </w:rPr>
        <w:t xml:space="preserve"> </w:t>
      </w:r>
      <w:r w:rsidRPr="00545A7F">
        <w:rPr>
          <w:rFonts w:ascii="Arial" w:eastAsia="Times New Roman" w:hAnsi="Arial" w:cs="Arial"/>
          <w:color w:val="000000" w:themeColor="text1"/>
        </w:rPr>
        <w:t xml:space="preserve">azalmanın ise </w:t>
      </w:r>
      <w:r w:rsidRPr="00545A7F">
        <w:rPr>
          <w:rFonts w:ascii="Arial" w:hAnsi="Arial" w:cs="Arial"/>
          <w:color w:val="000000" w:themeColor="text1"/>
        </w:rPr>
        <w:t>istatistiksel olarak anlamlı olm</w:t>
      </w:r>
      <w:r w:rsidR="00C86E0F" w:rsidRPr="00545A7F">
        <w:rPr>
          <w:rFonts w:ascii="Arial" w:hAnsi="Arial" w:cs="Arial"/>
          <w:color w:val="000000" w:themeColor="text1"/>
        </w:rPr>
        <w:t>adığı tespit edilmiştir (p:0.22</w:t>
      </w:r>
      <w:r w:rsidRPr="00545A7F">
        <w:rPr>
          <w:rFonts w:ascii="Arial" w:hAnsi="Arial" w:cs="Arial"/>
          <w:color w:val="000000" w:themeColor="text1"/>
        </w:rPr>
        <w:t xml:space="preserve">). Kadınların 2. haftaya göre 4. haftanın sonundaki </w:t>
      </w:r>
      <w:r w:rsidRPr="00545A7F">
        <w:rPr>
          <w:rFonts w:ascii="Arial" w:eastAsia="Times New Roman" w:hAnsi="Arial" w:cs="Arial"/>
          <w:color w:val="000000" w:themeColor="text1"/>
        </w:rPr>
        <w:t xml:space="preserve">iştahsızlık </w:t>
      </w:r>
      <w:r w:rsidRPr="00545A7F">
        <w:rPr>
          <w:rFonts w:ascii="Arial" w:hAnsi="Arial" w:cs="Arial"/>
          <w:color w:val="000000" w:themeColor="text1"/>
        </w:rPr>
        <w:t>alt boyutu puan ortalamalarındaki artışın da istatistiksel olarak anlam</w:t>
      </w:r>
      <w:r w:rsidR="00C86E0F" w:rsidRPr="00545A7F">
        <w:rPr>
          <w:rFonts w:ascii="Arial" w:hAnsi="Arial" w:cs="Arial"/>
          <w:color w:val="000000" w:themeColor="text1"/>
        </w:rPr>
        <w:t>lı olmadığı bulunmuştur (p:0.68</w:t>
      </w:r>
      <w:r w:rsidRPr="00545A7F">
        <w:rPr>
          <w:rFonts w:ascii="Arial" w:hAnsi="Arial" w:cs="Arial"/>
          <w:color w:val="000000" w:themeColor="text1"/>
        </w:rPr>
        <w:t xml:space="preserve">) (Tablo 4.3.6).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grubundaki kadınların izlem zamanlarına göre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semptom skalası alt boyutu olan </w:t>
      </w:r>
      <w:r w:rsidRPr="00545A7F">
        <w:rPr>
          <w:rFonts w:ascii="Arial" w:eastAsia="Times New Roman" w:hAnsi="Arial" w:cs="Arial"/>
          <w:i/>
          <w:color w:val="000000" w:themeColor="text1"/>
          <w:u w:val="single"/>
        </w:rPr>
        <w:t>konstipasyon</w:t>
      </w:r>
      <w:r w:rsidRPr="00545A7F">
        <w:rPr>
          <w:rFonts w:ascii="Arial" w:hAnsi="Arial" w:cs="Arial"/>
          <w:color w:val="000000" w:themeColor="text1"/>
        </w:rPr>
        <w:t xml:space="preserve"> alt boyutu puan ortalamaları incelendiğinde; girişim öncesi puan ortalamalarına (</w:t>
      </w:r>
      <w:r w:rsidRPr="00545A7F">
        <w:rPr>
          <w:rFonts w:ascii="Arial" w:eastAsia="Times New Roman" w:hAnsi="Arial" w:cs="Arial"/>
          <w:color w:val="000000" w:themeColor="text1"/>
          <w:lang w:eastAsia="tr-TR"/>
        </w:rPr>
        <w:t>82.80 ± 16.93</w:t>
      </w:r>
      <w:r w:rsidRPr="00545A7F">
        <w:rPr>
          <w:rFonts w:ascii="Arial" w:hAnsi="Arial" w:cs="Arial"/>
          <w:color w:val="000000" w:themeColor="text1"/>
        </w:rPr>
        <w:t>) göre 2. hafta puan ortalamalarındaki (</w:t>
      </w:r>
      <w:r w:rsidRPr="00545A7F">
        <w:rPr>
          <w:rFonts w:ascii="Arial" w:eastAsia="Times New Roman" w:hAnsi="Arial" w:cs="Arial"/>
          <w:color w:val="000000" w:themeColor="text1"/>
          <w:lang w:eastAsia="tr-TR"/>
        </w:rPr>
        <w:t>70.97 ± 20.62</w:t>
      </w:r>
      <w:r w:rsidRPr="00545A7F">
        <w:rPr>
          <w:rFonts w:ascii="Arial" w:hAnsi="Arial" w:cs="Arial"/>
          <w:color w:val="000000" w:themeColor="text1"/>
        </w:rPr>
        <w:t>) azalmanın istatistiksel olarak anlaml</w:t>
      </w:r>
      <w:r w:rsidR="00C86E0F" w:rsidRPr="00545A7F">
        <w:rPr>
          <w:rFonts w:ascii="Arial" w:hAnsi="Arial" w:cs="Arial"/>
          <w:color w:val="000000" w:themeColor="text1"/>
        </w:rPr>
        <w:t>ı olduğu belirlenmiştir (p:0.04</w:t>
      </w:r>
      <w:r w:rsidRPr="00545A7F">
        <w:rPr>
          <w:rFonts w:ascii="Arial" w:hAnsi="Arial" w:cs="Arial"/>
          <w:color w:val="000000" w:themeColor="text1"/>
        </w:rPr>
        <w:t>). Kadınların girişim öncesine göre 4. hafta konstipasyon alt boyutu puan ortalamalarındaki (</w:t>
      </w:r>
      <w:r w:rsidRPr="00545A7F">
        <w:rPr>
          <w:rFonts w:ascii="Arial" w:eastAsia="Times New Roman" w:hAnsi="Arial" w:cs="Arial"/>
          <w:color w:val="000000" w:themeColor="text1"/>
          <w:lang w:eastAsia="tr-TR"/>
        </w:rPr>
        <w:t>75.27 ± 14.83)</w:t>
      </w:r>
      <w:r w:rsidRPr="00545A7F">
        <w:rPr>
          <w:rFonts w:ascii="Arial" w:hAnsi="Arial" w:cs="Arial"/>
          <w:color w:val="000000" w:themeColor="text1"/>
        </w:rPr>
        <w:t xml:space="preserve"> </w:t>
      </w:r>
      <w:r w:rsidRPr="00545A7F">
        <w:rPr>
          <w:rFonts w:ascii="Arial" w:eastAsia="Times New Roman" w:hAnsi="Arial" w:cs="Arial"/>
          <w:color w:val="000000" w:themeColor="text1"/>
        </w:rPr>
        <w:t xml:space="preserve">azalmanın ise </w:t>
      </w:r>
      <w:r w:rsidRPr="00545A7F">
        <w:rPr>
          <w:rFonts w:ascii="Arial" w:hAnsi="Arial" w:cs="Arial"/>
          <w:color w:val="000000" w:themeColor="text1"/>
        </w:rPr>
        <w:t>istatistiksel olarak anlamlı olm</w:t>
      </w:r>
      <w:r w:rsidR="00C86E0F" w:rsidRPr="00545A7F">
        <w:rPr>
          <w:rFonts w:ascii="Arial" w:hAnsi="Arial" w:cs="Arial"/>
          <w:color w:val="000000" w:themeColor="text1"/>
        </w:rPr>
        <w:t>adığı tespit edilmiştir (p:0.20</w:t>
      </w:r>
      <w:r w:rsidRPr="00545A7F">
        <w:rPr>
          <w:rFonts w:ascii="Arial" w:hAnsi="Arial" w:cs="Arial"/>
          <w:color w:val="000000" w:themeColor="text1"/>
        </w:rPr>
        <w:t xml:space="preserve">). Kadınların 2. haftaya göre 4. haftanın sonundaki </w:t>
      </w:r>
      <w:r w:rsidRPr="00545A7F">
        <w:rPr>
          <w:rFonts w:ascii="Arial" w:eastAsia="Times New Roman" w:hAnsi="Arial" w:cs="Arial"/>
          <w:color w:val="000000" w:themeColor="text1"/>
        </w:rPr>
        <w:t>konstipasyon</w:t>
      </w:r>
      <w:r w:rsidRPr="00545A7F">
        <w:rPr>
          <w:rFonts w:ascii="Arial" w:hAnsi="Arial" w:cs="Arial"/>
          <w:color w:val="000000" w:themeColor="text1"/>
        </w:rPr>
        <w:t xml:space="preserve"> alt boyutu puan ortalamalarındaki artışın da istatistiksel olarak anlam</w:t>
      </w:r>
      <w:r w:rsidR="00C86E0F" w:rsidRPr="00545A7F">
        <w:rPr>
          <w:rFonts w:ascii="Arial" w:hAnsi="Arial" w:cs="Arial"/>
          <w:color w:val="000000" w:themeColor="text1"/>
        </w:rPr>
        <w:t>lı olmadığı bulunmuştur (p:0.48</w:t>
      </w:r>
      <w:r w:rsidRPr="00545A7F">
        <w:rPr>
          <w:rFonts w:ascii="Arial" w:hAnsi="Arial" w:cs="Arial"/>
          <w:color w:val="000000" w:themeColor="text1"/>
        </w:rPr>
        <w:t xml:space="preserve">) (Tablo 4.3.6). </w:t>
      </w:r>
    </w:p>
    <w:p w:rsidR="009C02CF" w:rsidRPr="00545A7F" w:rsidRDefault="009C02CF" w:rsidP="009C02CF">
      <w:pPr>
        <w:spacing w:after="0" w:line="360" w:lineRule="auto"/>
        <w:ind w:firstLine="708"/>
        <w:jc w:val="both"/>
        <w:rPr>
          <w:rFonts w:ascii="Arial" w:hAnsi="Arial" w:cs="Arial"/>
          <w:color w:val="000000" w:themeColor="text1"/>
        </w:rPr>
      </w:pPr>
      <w:r w:rsidRPr="00545A7F">
        <w:rPr>
          <w:rFonts w:ascii="Arial" w:hAnsi="Arial" w:cs="Arial"/>
          <w:color w:val="000000" w:themeColor="text1"/>
        </w:rPr>
        <w:t>Girişim grubundaki kadınların izlem zamanlarına göre EORTC QLQ-C30-</w:t>
      </w:r>
      <w:proofErr w:type="gramStart"/>
      <w:r w:rsidRPr="00545A7F">
        <w:rPr>
          <w:rFonts w:ascii="Arial" w:hAnsi="Arial" w:cs="Arial"/>
          <w:color w:val="000000" w:themeColor="text1"/>
        </w:rPr>
        <w:t>versiyon</w:t>
      </w:r>
      <w:proofErr w:type="gramEnd"/>
      <w:r w:rsidRPr="00545A7F">
        <w:rPr>
          <w:rFonts w:ascii="Arial" w:hAnsi="Arial" w:cs="Arial"/>
          <w:color w:val="000000" w:themeColor="text1"/>
        </w:rPr>
        <w:t xml:space="preserve"> 3.0’ ın semptom skalası alt boyutu olan </w:t>
      </w:r>
      <w:r w:rsidRPr="00545A7F">
        <w:rPr>
          <w:rFonts w:ascii="Arial" w:eastAsia="Times New Roman" w:hAnsi="Arial" w:cs="Arial"/>
          <w:i/>
          <w:color w:val="000000" w:themeColor="text1"/>
          <w:u w:val="single"/>
        </w:rPr>
        <w:t>diyare</w:t>
      </w:r>
      <w:r w:rsidRPr="00545A7F">
        <w:rPr>
          <w:rFonts w:ascii="Arial" w:eastAsia="Times New Roman" w:hAnsi="Arial" w:cs="Arial"/>
          <w:color w:val="000000" w:themeColor="text1"/>
        </w:rPr>
        <w:t xml:space="preserve"> </w:t>
      </w:r>
      <w:r w:rsidRPr="00545A7F">
        <w:rPr>
          <w:rFonts w:ascii="Arial" w:hAnsi="Arial" w:cs="Arial"/>
          <w:color w:val="000000" w:themeColor="text1"/>
        </w:rPr>
        <w:t>alt boyutu puan ortalamaları incelendiğinde; girişim öncesi puan ortalamalarına (</w:t>
      </w:r>
      <w:r w:rsidRPr="00545A7F">
        <w:rPr>
          <w:rFonts w:ascii="Arial" w:eastAsia="Times New Roman" w:hAnsi="Arial" w:cs="Arial"/>
          <w:color w:val="000000" w:themeColor="text1"/>
          <w:lang w:eastAsia="tr-TR"/>
        </w:rPr>
        <w:t>43.01 ± 27.48</w:t>
      </w:r>
      <w:r w:rsidRPr="00545A7F">
        <w:rPr>
          <w:rFonts w:ascii="Arial" w:hAnsi="Arial" w:cs="Arial"/>
          <w:color w:val="000000" w:themeColor="text1"/>
        </w:rPr>
        <w:t>) göre 2. hafta puan ortalamalarındaki (</w:t>
      </w:r>
      <w:r w:rsidRPr="00545A7F">
        <w:rPr>
          <w:rFonts w:ascii="Arial" w:eastAsia="Times New Roman" w:hAnsi="Arial" w:cs="Arial"/>
          <w:color w:val="000000" w:themeColor="text1"/>
          <w:lang w:eastAsia="tr-TR"/>
        </w:rPr>
        <w:t>19.35 ± 20.68</w:t>
      </w:r>
      <w:r w:rsidRPr="00545A7F">
        <w:rPr>
          <w:rFonts w:ascii="Arial" w:hAnsi="Arial" w:cs="Arial"/>
          <w:color w:val="000000" w:themeColor="text1"/>
        </w:rPr>
        <w:t>) azalmanın istatistiksel olarak anlaml</w:t>
      </w:r>
      <w:r w:rsidR="00C86E0F" w:rsidRPr="00545A7F">
        <w:rPr>
          <w:rFonts w:ascii="Arial" w:hAnsi="Arial" w:cs="Arial"/>
          <w:color w:val="000000" w:themeColor="text1"/>
        </w:rPr>
        <w:t>ı olduğu belirlenmiştir (p:0.00</w:t>
      </w:r>
      <w:r w:rsidRPr="00545A7F">
        <w:rPr>
          <w:rFonts w:ascii="Arial" w:hAnsi="Arial" w:cs="Arial"/>
          <w:color w:val="000000" w:themeColor="text1"/>
        </w:rPr>
        <w:t>). Kadınların girişim öncesine göre 4. hafta (</w:t>
      </w:r>
      <w:r w:rsidRPr="00545A7F">
        <w:rPr>
          <w:rFonts w:ascii="Arial" w:eastAsia="Times New Roman" w:hAnsi="Arial" w:cs="Arial"/>
          <w:color w:val="000000" w:themeColor="text1"/>
          <w:lang w:eastAsia="tr-TR"/>
        </w:rPr>
        <w:t>30.11 ± 21.70)</w:t>
      </w:r>
      <w:r w:rsidRPr="00545A7F">
        <w:rPr>
          <w:rFonts w:ascii="Arial" w:hAnsi="Arial" w:cs="Arial"/>
          <w:color w:val="000000" w:themeColor="text1"/>
        </w:rPr>
        <w:t xml:space="preserve"> </w:t>
      </w:r>
      <w:r w:rsidRPr="00545A7F">
        <w:rPr>
          <w:rFonts w:ascii="Arial" w:eastAsia="Times New Roman" w:hAnsi="Arial" w:cs="Arial"/>
          <w:color w:val="000000" w:themeColor="text1"/>
        </w:rPr>
        <w:t>diyare</w:t>
      </w:r>
      <w:r w:rsidRPr="00545A7F">
        <w:rPr>
          <w:rFonts w:ascii="Arial" w:hAnsi="Arial" w:cs="Arial"/>
          <w:color w:val="000000" w:themeColor="text1"/>
        </w:rPr>
        <w:t xml:space="preserve"> alt boyutu puan ortalamalarındaki azalmanın ise istatistiksel olarak anlamlı olm</w:t>
      </w:r>
      <w:r w:rsidR="00C86E0F" w:rsidRPr="00545A7F">
        <w:rPr>
          <w:rFonts w:ascii="Arial" w:hAnsi="Arial" w:cs="Arial"/>
          <w:color w:val="000000" w:themeColor="text1"/>
        </w:rPr>
        <w:t>adığı tespit edilmiştir (p:0.43</w:t>
      </w:r>
      <w:r w:rsidRPr="00545A7F">
        <w:rPr>
          <w:rFonts w:ascii="Arial" w:hAnsi="Arial" w:cs="Arial"/>
          <w:color w:val="000000" w:themeColor="text1"/>
        </w:rPr>
        <w:t xml:space="preserve">). Kadınların 2. haftaya göre 4. haftanın sonundaki </w:t>
      </w:r>
      <w:r w:rsidRPr="00545A7F">
        <w:rPr>
          <w:rFonts w:ascii="Arial" w:eastAsia="Times New Roman" w:hAnsi="Arial" w:cs="Arial"/>
          <w:color w:val="000000" w:themeColor="text1"/>
        </w:rPr>
        <w:t xml:space="preserve">diyare </w:t>
      </w:r>
      <w:r w:rsidRPr="00545A7F">
        <w:rPr>
          <w:rFonts w:ascii="Arial" w:hAnsi="Arial" w:cs="Arial"/>
          <w:color w:val="000000" w:themeColor="text1"/>
        </w:rPr>
        <w:t>alt boyutu puan ortalamalarındaki artışın da istatistiksel olarak anlam</w:t>
      </w:r>
      <w:r w:rsidR="00C86E0F" w:rsidRPr="00545A7F">
        <w:rPr>
          <w:rFonts w:ascii="Arial" w:hAnsi="Arial" w:cs="Arial"/>
          <w:color w:val="000000" w:themeColor="text1"/>
        </w:rPr>
        <w:t>lı olmadığı bulunmuştur (p:0.29</w:t>
      </w:r>
      <w:r w:rsidRPr="00545A7F">
        <w:rPr>
          <w:rFonts w:ascii="Arial" w:hAnsi="Arial" w:cs="Arial"/>
          <w:color w:val="000000" w:themeColor="text1"/>
        </w:rPr>
        <w:t xml:space="preserve">) (Tablo 4.3.6).  </w:t>
      </w:r>
    </w:p>
    <w:p w:rsidR="009C02CF" w:rsidRPr="00545A7F" w:rsidRDefault="009C02CF" w:rsidP="009C02CF">
      <w:pPr>
        <w:tabs>
          <w:tab w:val="center" w:pos="4322"/>
        </w:tabs>
        <w:rPr>
          <w:rFonts w:ascii="Arial" w:hAnsi="Arial" w:cs="Arial"/>
          <w:color w:val="000000" w:themeColor="text1"/>
        </w:rPr>
      </w:pPr>
      <w:r w:rsidRPr="00545A7F">
        <w:rPr>
          <w:rFonts w:ascii="Arial" w:hAnsi="Arial" w:cs="Arial"/>
          <w:color w:val="000000" w:themeColor="text1"/>
        </w:rPr>
        <w:br w:type="page"/>
      </w:r>
    </w:p>
    <w:p w:rsidR="009C02CF" w:rsidRPr="00545A7F" w:rsidRDefault="009C02CF" w:rsidP="009C02CF">
      <w:pPr>
        <w:spacing w:after="0" w:line="360" w:lineRule="auto"/>
        <w:jc w:val="both"/>
        <w:rPr>
          <w:rFonts w:ascii="Arial" w:hAnsi="Arial" w:cs="Arial"/>
          <w:color w:val="000000" w:themeColor="text1"/>
        </w:rPr>
      </w:pPr>
    </w:p>
    <w:p w:rsidR="009C02CF" w:rsidRPr="00545A7F" w:rsidRDefault="009C02CF" w:rsidP="009C02CF">
      <w:pPr>
        <w:spacing w:after="0" w:line="360" w:lineRule="auto"/>
        <w:jc w:val="both"/>
        <w:rPr>
          <w:rFonts w:ascii="Arial" w:hAnsi="Arial" w:cs="Arial"/>
          <w:color w:val="000000" w:themeColor="text1"/>
        </w:rPr>
      </w:pPr>
    </w:p>
    <w:p w:rsidR="009C02CF" w:rsidRPr="00545A7F" w:rsidRDefault="009C02CF" w:rsidP="009C02CF">
      <w:pPr>
        <w:spacing w:after="0" w:line="360" w:lineRule="auto"/>
        <w:jc w:val="both"/>
        <w:rPr>
          <w:rFonts w:ascii="Arial" w:hAnsi="Arial" w:cs="Arial"/>
          <w:color w:val="000000" w:themeColor="text1"/>
        </w:rPr>
      </w:pPr>
    </w:p>
    <w:p w:rsidR="009C02CF" w:rsidRPr="00545A7F" w:rsidRDefault="009C02CF" w:rsidP="009C02CF">
      <w:pPr>
        <w:spacing w:after="0" w:line="360" w:lineRule="auto"/>
        <w:jc w:val="both"/>
        <w:rPr>
          <w:rFonts w:ascii="Arial" w:hAnsi="Arial" w:cs="Arial"/>
          <w:color w:val="000000" w:themeColor="text1"/>
        </w:rPr>
      </w:pPr>
    </w:p>
    <w:p w:rsidR="009C02CF" w:rsidRPr="00545A7F" w:rsidRDefault="009C02CF" w:rsidP="009C02CF">
      <w:pPr>
        <w:spacing w:after="0" w:line="360" w:lineRule="auto"/>
        <w:jc w:val="both"/>
        <w:rPr>
          <w:rFonts w:ascii="Arial" w:hAnsi="Arial" w:cs="Arial"/>
          <w:color w:val="000000" w:themeColor="text1"/>
        </w:rPr>
      </w:pPr>
    </w:p>
    <w:p w:rsidR="009C02CF" w:rsidRPr="00545A7F" w:rsidRDefault="009C02CF" w:rsidP="009C02CF">
      <w:pPr>
        <w:pStyle w:val="Balk1"/>
        <w:numPr>
          <w:ilvl w:val="0"/>
          <w:numId w:val="20"/>
        </w:numPr>
        <w:spacing w:line="360" w:lineRule="auto"/>
        <w:ind w:left="709" w:hanging="709"/>
        <w:jc w:val="left"/>
        <w:rPr>
          <w:color w:val="000000" w:themeColor="text1"/>
        </w:rPr>
      </w:pPr>
      <w:bookmarkStart w:id="163" w:name="_Toc7034621"/>
      <w:bookmarkStart w:id="164" w:name="_Toc7034789"/>
      <w:bookmarkStart w:id="165" w:name="_Toc7037719"/>
      <w:r w:rsidRPr="00545A7F">
        <w:rPr>
          <w:color w:val="000000" w:themeColor="text1"/>
        </w:rPr>
        <w:t>TARTIŞMA</w:t>
      </w:r>
      <w:bookmarkEnd w:id="163"/>
      <w:bookmarkEnd w:id="164"/>
      <w:bookmarkEnd w:id="165"/>
    </w:p>
    <w:p w:rsidR="009C02CF" w:rsidRPr="00545A7F" w:rsidRDefault="009C02CF" w:rsidP="009C02CF">
      <w:pPr>
        <w:widowControl w:val="0"/>
        <w:autoSpaceDE w:val="0"/>
        <w:autoSpaceDN w:val="0"/>
        <w:adjustRightInd w:val="0"/>
        <w:spacing w:after="0" w:line="360" w:lineRule="auto"/>
        <w:ind w:right="-20"/>
        <w:jc w:val="both"/>
        <w:rPr>
          <w:rFonts w:ascii="Arial" w:hAnsi="Arial" w:cs="Arial"/>
          <w:b/>
          <w:color w:val="000000" w:themeColor="text1"/>
        </w:rPr>
      </w:pPr>
    </w:p>
    <w:p w:rsidR="009C02CF" w:rsidRPr="00545A7F" w:rsidRDefault="009C02CF" w:rsidP="009C02CF">
      <w:pPr>
        <w:widowControl w:val="0"/>
        <w:autoSpaceDE w:val="0"/>
        <w:autoSpaceDN w:val="0"/>
        <w:adjustRightInd w:val="0"/>
        <w:spacing w:after="0" w:line="360" w:lineRule="auto"/>
        <w:ind w:right="-20"/>
        <w:jc w:val="both"/>
        <w:rPr>
          <w:rFonts w:ascii="Arial" w:hAnsi="Arial" w:cs="Arial"/>
          <w:b/>
          <w:color w:val="000000" w:themeColor="text1"/>
        </w:rPr>
      </w:pPr>
    </w:p>
    <w:p w:rsidR="009C02CF" w:rsidRPr="00545A7F" w:rsidRDefault="009C02CF" w:rsidP="001B0B70">
      <w:pPr>
        <w:spacing w:after="0" w:line="360" w:lineRule="auto"/>
        <w:ind w:firstLine="708"/>
        <w:jc w:val="both"/>
        <w:rPr>
          <w:rFonts w:ascii="Arial" w:hAnsi="Arial" w:cs="Arial"/>
          <w:color w:val="000000" w:themeColor="text1"/>
        </w:rPr>
      </w:pPr>
      <w:r w:rsidRPr="00545A7F">
        <w:rPr>
          <w:rFonts w:ascii="Arial" w:hAnsi="Arial" w:cs="Arial"/>
          <w:color w:val="000000" w:themeColor="text1"/>
        </w:rPr>
        <w:t>Bu araştırma</w:t>
      </w:r>
      <w:r w:rsidR="00610E91" w:rsidRPr="00545A7F">
        <w:rPr>
          <w:rFonts w:ascii="Arial" w:hAnsi="Arial" w:cs="Arial"/>
          <w:color w:val="000000" w:themeColor="text1"/>
        </w:rPr>
        <w:t>,</w:t>
      </w:r>
      <w:r w:rsidRPr="00545A7F">
        <w:rPr>
          <w:rFonts w:ascii="Arial" w:hAnsi="Arial" w:cs="Arial"/>
          <w:color w:val="000000" w:themeColor="text1"/>
        </w:rPr>
        <w:t xml:space="preserve"> Watson İnsan Bakım Modeline temellendirilmiş refleksoloji uygulamasının, bağımsız hemşirelik girişimlerini destekleyerek bütüncül ve kaliteli bakıma ulaşmada etkili bir yöntem olabileceği düşünülerek planlanmıştır. Aynı zamanda bu araştırmayla, jinekolojik kanseri olan hastaların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sürecinde yaşadığı fiziksel ve psikolojik sorunların giderilmesinde refleksolojinin etkisini ortaya koyabilmek ve literatüre kanıta dayalı uygulamalar anlamında katkıda bulunabilmek amaçlanmıştır.</w:t>
      </w:r>
      <w:r w:rsidR="001B0B70" w:rsidRPr="00545A7F">
        <w:rPr>
          <w:rFonts w:ascii="Arial" w:hAnsi="Arial" w:cs="Arial"/>
          <w:color w:val="000000" w:themeColor="text1"/>
        </w:rPr>
        <w:t xml:space="preserve"> </w:t>
      </w:r>
      <w:r w:rsidRPr="00545A7F">
        <w:rPr>
          <w:rFonts w:ascii="Arial" w:hAnsi="Arial" w:cs="Arial"/>
          <w:color w:val="000000" w:themeColor="text1"/>
        </w:rPr>
        <w:t>Araştırmadan elde edilen bulgular kadınların anksiyete, depresyon ve y</w:t>
      </w:r>
      <w:r w:rsidR="00894CF5" w:rsidRPr="00545A7F">
        <w:rPr>
          <w:rFonts w:ascii="Arial" w:hAnsi="Arial" w:cs="Arial"/>
          <w:color w:val="000000" w:themeColor="text1"/>
        </w:rPr>
        <w:t>aşam kalitesi düzeyleri olarak üç</w:t>
      </w:r>
      <w:r w:rsidRPr="00545A7F">
        <w:rPr>
          <w:rFonts w:ascii="Arial" w:hAnsi="Arial" w:cs="Arial"/>
          <w:color w:val="000000" w:themeColor="text1"/>
        </w:rPr>
        <w:t xml:space="preserve"> başlık altında tartışılmıştır. </w:t>
      </w:r>
    </w:p>
    <w:p w:rsidR="009C02CF" w:rsidRPr="00545A7F" w:rsidRDefault="009C02CF" w:rsidP="00614EDD">
      <w:pPr>
        <w:spacing w:after="0" w:line="360" w:lineRule="auto"/>
        <w:jc w:val="both"/>
        <w:rPr>
          <w:rFonts w:ascii="Arial" w:eastAsia="Times New Roman" w:hAnsi="Arial" w:cs="Arial"/>
          <w:bCs/>
          <w:color w:val="000000" w:themeColor="text1"/>
          <w:lang w:eastAsia="tr-TR"/>
        </w:rPr>
      </w:pPr>
    </w:p>
    <w:p w:rsidR="00614EDD" w:rsidRPr="00545A7F" w:rsidRDefault="00614EDD" w:rsidP="00614EDD">
      <w:pPr>
        <w:spacing w:after="0" w:line="360" w:lineRule="auto"/>
        <w:jc w:val="both"/>
        <w:rPr>
          <w:rFonts w:ascii="Arial" w:eastAsia="Times New Roman" w:hAnsi="Arial" w:cs="Arial"/>
          <w:bCs/>
          <w:color w:val="000000" w:themeColor="text1"/>
          <w:lang w:eastAsia="tr-TR"/>
        </w:rPr>
      </w:pPr>
    </w:p>
    <w:p w:rsidR="009C02CF" w:rsidRPr="00545A7F" w:rsidRDefault="009C02CF" w:rsidP="009C02CF">
      <w:pPr>
        <w:pStyle w:val="Balk2"/>
        <w:numPr>
          <w:ilvl w:val="1"/>
          <w:numId w:val="20"/>
        </w:numPr>
        <w:spacing w:before="0" w:line="360" w:lineRule="auto"/>
        <w:ind w:left="709" w:hanging="709"/>
        <w:jc w:val="both"/>
        <w:rPr>
          <w:rFonts w:cs="Arial"/>
          <w:color w:val="000000" w:themeColor="text1"/>
          <w:spacing w:val="-2"/>
          <w:szCs w:val="22"/>
        </w:rPr>
      </w:pPr>
      <w:bookmarkStart w:id="166" w:name="_Toc7034623"/>
      <w:bookmarkStart w:id="167" w:name="_Toc7034791"/>
      <w:bookmarkStart w:id="168" w:name="_Toc7037721"/>
      <w:r w:rsidRPr="00545A7F">
        <w:rPr>
          <w:rFonts w:cs="Arial"/>
          <w:color w:val="000000" w:themeColor="text1"/>
          <w:szCs w:val="22"/>
        </w:rPr>
        <w:t>Watson İnsan Bakım Modeline Temellendirilmiş Refleksoloji Uygulamasının Kadınların Anksiyete Düzeylerine Etkisi</w:t>
      </w:r>
      <w:bookmarkEnd w:id="166"/>
      <w:bookmarkEnd w:id="167"/>
      <w:bookmarkEnd w:id="168"/>
    </w:p>
    <w:p w:rsidR="009C02CF" w:rsidRPr="00545A7F" w:rsidRDefault="009C02CF" w:rsidP="009C02CF">
      <w:pPr>
        <w:pStyle w:val="ListeParagraf"/>
        <w:widowControl w:val="0"/>
        <w:autoSpaceDE w:val="0"/>
        <w:autoSpaceDN w:val="0"/>
        <w:adjustRightInd w:val="0"/>
        <w:spacing w:after="0" w:line="360" w:lineRule="auto"/>
        <w:ind w:right="-20"/>
        <w:jc w:val="both"/>
        <w:rPr>
          <w:rFonts w:ascii="Arial" w:hAnsi="Arial" w:cs="Arial"/>
          <w:b/>
          <w:color w:val="000000" w:themeColor="text1"/>
          <w:spacing w:val="-2"/>
        </w:rPr>
      </w:pPr>
    </w:p>
    <w:p w:rsidR="009C02CF" w:rsidRPr="00545A7F" w:rsidRDefault="009C02CF" w:rsidP="002F3DB3">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Bu araştırmada</w:t>
      </w:r>
      <w:r w:rsidR="00AC3BE2" w:rsidRPr="00545A7F">
        <w:rPr>
          <w:rFonts w:ascii="Arial" w:hAnsi="Arial" w:cs="Arial"/>
          <w:color w:val="000000" w:themeColor="text1"/>
        </w:rPr>
        <w:t>,</w:t>
      </w:r>
      <w:r w:rsidRPr="00545A7F">
        <w:rPr>
          <w:rFonts w:ascii="Arial" w:hAnsi="Arial" w:cs="Arial"/>
          <w:color w:val="000000" w:themeColor="text1"/>
        </w:rPr>
        <w:t xml:space="preserve"> refleksoloji uygulaması </w:t>
      </w:r>
      <w:r w:rsidR="00AC3BE2" w:rsidRPr="00545A7F">
        <w:rPr>
          <w:rFonts w:ascii="Arial" w:hAnsi="Arial" w:cs="Arial"/>
          <w:color w:val="000000" w:themeColor="text1"/>
        </w:rPr>
        <w:t xml:space="preserve">yapılan </w:t>
      </w:r>
      <w:r w:rsidRPr="00545A7F">
        <w:rPr>
          <w:rFonts w:ascii="Arial" w:hAnsi="Arial" w:cs="Arial"/>
          <w:color w:val="000000" w:themeColor="text1"/>
        </w:rPr>
        <w:t xml:space="preserve">girişim grubundaki kadınların </w:t>
      </w:r>
      <w:r w:rsidR="00AC3BE2" w:rsidRPr="00545A7F">
        <w:rPr>
          <w:rFonts w:ascii="Arial" w:hAnsi="Arial" w:cs="Arial"/>
          <w:color w:val="000000" w:themeColor="text1"/>
        </w:rPr>
        <w:t xml:space="preserve">anksiyete düzeylerinin kontrol grubundaki kadınlardan anlamlı bir şekilde </w:t>
      </w:r>
      <w:r w:rsidRPr="00545A7F">
        <w:rPr>
          <w:rFonts w:ascii="Arial" w:hAnsi="Arial" w:cs="Arial"/>
          <w:color w:val="000000" w:themeColor="text1"/>
        </w:rPr>
        <w:t>daha düşük olduğu saptanmıştır</w:t>
      </w:r>
      <w:r w:rsidR="00AC3BE2" w:rsidRPr="00545A7F">
        <w:rPr>
          <w:rFonts w:ascii="Arial" w:hAnsi="Arial" w:cs="Arial"/>
          <w:color w:val="000000" w:themeColor="text1"/>
        </w:rPr>
        <w:t xml:space="preserve"> </w:t>
      </w:r>
      <w:r w:rsidRPr="00545A7F">
        <w:rPr>
          <w:rFonts w:ascii="Arial" w:eastAsia="Times New Roman" w:hAnsi="Arial" w:cs="Arial"/>
          <w:color w:val="000000" w:themeColor="text1"/>
          <w:lang w:eastAsia="tr-TR"/>
        </w:rPr>
        <w:t>(Tablo 4.2.</w:t>
      </w:r>
      <w:r w:rsidRPr="00545A7F">
        <w:rPr>
          <w:rFonts w:ascii="Arial" w:hAnsi="Arial" w:cs="Arial"/>
          <w:color w:val="000000" w:themeColor="text1"/>
        </w:rPr>
        <w:t>6</w:t>
      </w:r>
      <w:r w:rsidRPr="00545A7F">
        <w:rPr>
          <w:rFonts w:ascii="Arial" w:eastAsia="Times New Roman" w:hAnsi="Arial" w:cs="Arial"/>
          <w:color w:val="000000" w:themeColor="text1"/>
          <w:lang w:eastAsia="tr-TR"/>
        </w:rPr>
        <w:t>). Bu bulgu “</w:t>
      </w:r>
      <w:r w:rsidR="003A3387" w:rsidRPr="00545A7F">
        <w:rPr>
          <w:rFonts w:ascii="Arial" w:hAnsi="Arial" w:cs="Arial"/>
          <w:color w:val="000000" w:themeColor="text1"/>
        </w:rPr>
        <w:t>1.H</w:t>
      </w:r>
      <w:r w:rsidR="003A3387" w:rsidRPr="00545A7F">
        <w:rPr>
          <w:rFonts w:ascii="Arial" w:hAnsi="Arial" w:cs="Arial"/>
          <w:color w:val="000000" w:themeColor="text1"/>
          <w:vertAlign w:val="subscript"/>
        </w:rPr>
        <w:t>1</w:t>
      </w:r>
      <w:r w:rsidR="003A3387" w:rsidRPr="00545A7F">
        <w:rPr>
          <w:rFonts w:ascii="Arial" w:hAnsi="Arial" w:cs="Arial"/>
          <w:color w:val="000000" w:themeColor="text1"/>
        </w:rPr>
        <w:t xml:space="preserve">: </w:t>
      </w:r>
      <w:r w:rsidRPr="00545A7F">
        <w:rPr>
          <w:rFonts w:ascii="Arial" w:hAnsi="Arial" w:cs="Arial"/>
          <w:color w:val="000000" w:themeColor="text1"/>
        </w:rPr>
        <w:t xml:space="preserve">Refleksoloji uygulanan girişim grubundaki kadınların, kontrol grubuna göre </w:t>
      </w:r>
      <w:r w:rsidRPr="00545A7F">
        <w:rPr>
          <w:rFonts w:ascii="Arial" w:hAnsi="Arial" w:cs="Arial"/>
          <w:bCs/>
          <w:iCs/>
          <w:color w:val="000000" w:themeColor="text1"/>
        </w:rPr>
        <w:t xml:space="preserve">anksiyete </w:t>
      </w:r>
      <w:r w:rsidRPr="00545A7F">
        <w:rPr>
          <w:rFonts w:ascii="Arial" w:hAnsi="Arial" w:cs="Arial"/>
          <w:color w:val="000000" w:themeColor="text1"/>
        </w:rPr>
        <w:t xml:space="preserve">puan ortalamaları daha düşüktür” </w:t>
      </w:r>
      <w:r w:rsidRPr="00545A7F">
        <w:rPr>
          <w:rFonts w:ascii="Arial" w:hAnsi="Arial" w:cs="Arial"/>
          <w:color w:val="000000" w:themeColor="text1"/>
          <w:vertAlign w:val="subscript"/>
        </w:rPr>
        <w:t xml:space="preserve"> </w:t>
      </w:r>
      <w:r w:rsidR="00610E91" w:rsidRPr="00545A7F">
        <w:rPr>
          <w:rFonts w:ascii="Arial" w:hAnsi="Arial" w:cs="Arial"/>
          <w:color w:val="000000" w:themeColor="text1"/>
        </w:rPr>
        <w:t xml:space="preserve">hipotezimizi desteklemektedir. </w:t>
      </w:r>
      <w:r w:rsidR="002F3DB3" w:rsidRPr="00545A7F">
        <w:rPr>
          <w:rFonts w:ascii="Arial" w:hAnsi="Arial" w:cs="Arial"/>
          <w:color w:val="000000" w:themeColor="text1"/>
        </w:rPr>
        <w:t>Girişim grubu</w:t>
      </w:r>
      <w:r w:rsidR="001B355C" w:rsidRPr="00545A7F">
        <w:rPr>
          <w:rFonts w:ascii="Arial" w:hAnsi="Arial" w:cs="Arial"/>
          <w:color w:val="000000" w:themeColor="text1"/>
        </w:rPr>
        <w:t xml:space="preserve">ndaki kadınların </w:t>
      </w:r>
      <w:r w:rsidR="002F3DB3" w:rsidRPr="00545A7F">
        <w:rPr>
          <w:rFonts w:ascii="Arial" w:hAnsi="Arial" w:cs="Arial"/>
          <w:color w:val="000000" w:themeColor="text1"/>
        </w:rPr>
        <w:t xml:space="preserve">refleksoloji uygulaması öncesi anksiyete düzeylerine göre, </w:t>
      </w:r>
      <w:r w:rsidR="001B355C" w:rsidRPr="00545A7F">
        <w:rPr>
          <w:rFonts w:ascii="Arial" w:hAnsi="Arial" w:cs="Arial"/>
          <w:color w:val="000000" w:themeColor="text1"/>
        </w:rPr>
        <w:t xml:space="preserve">refleksoloji uygulaması bitimi (2.haftada) </w:t>
      </w:r>
      <w:r w:rsidR="002F3DB3" w:rsidRPr="00545A7F">
        <w:rPr>
          <w:rFonts w:ascii="Arial" w:hAnsi="Arial" w:cs="Arial"/>
          <w:color w:val="000000" w:themeColor="text1"/>
        </w:rPr>
        <w:t xml:space="preserve">ve </w:t>
      </w:r>
      <w:r w:rsidR="001B355C" w:rsidRPr="00545A7F">
        <w:rPr>
          <w:rFonts w:ascii="Arial" w:hAnsi="Arial" w:cs="Arial"/>
          <w:color w:val="000000" w:themeColor="text1"/>
        </w:rPr>
        <w:t xml:space="preserve">uygulamadan 2 hafta sonraki (4.hafta) </w:t>
      </w:r>
      <w:r w:rsidR="002F3DB3" w:rsidRPr="00545A7F">
        <w:rPr>
          <w:rFonts w:ascii="Arial" w:hAnsi="Arial" w:cs="Arial"/>
          <w:color w:val="000000" w:themeColor="text1"/>
        </w:rPr>
        <w:t>anksiyete düzeyleri anlamlı bir şekilde azalmıştır</w:t>
      </w:r>
      <w:r w:rsidR="001B355C" w:rsidRPr="00545A7F">
        <w:rPr>
          <w:rFonts w:ascii="Arial" w:hAnsi="Arial" w:cs="Arial"/>
          <w:color w:val="000000" w:themeColor="text1"/>
        </w:rPr>
        <w:t xml:space="preserve"> </w:t>
      </w:r>
      <w:r w:rsidR="002F3DB3" w:rsidRPr="00545A7F">
        <w:rPr>
          <w:rFonts w:ascii="Arial" w:hAnsi="Arial" w:cs="Arial"/>
          <w:color w:val="000000" w:themeColor="text1"/>
        </w:rPr>
        <w:t xml:space="preserve">(Tablo 4.3.2). </w:t>
      </w:r>
      <w:r w:rsidR="0003621F" w:rsidRPr="00545A7F">
        <w:rPr>
          <w:rFonts w:ascii="Arial" w:eastAsia="Times New Roman" w:hAnsi="Arial" w:cs="Arial"/>
          <w:color w:val="000000" w:themeColor="text1"/>
          <w:lang w:eastAsia="tr-TR"/>
        </w:rPr>
        <w:t xml:space="preserve">Bu sonuçlar, </w:t>
      </w:r>
      <w:r w:rsidR="0003621F" w:rsidRPr="00545A7F">
        <w:rPr>
          <w:rFonts w:ascii="Arial" w:hAnsi="Arial" w:cs="Arial"/>
          <w:color w:val="000000" w:themeColor="text1"/>
        </w:rPr>
        <w:t>“6.H</w:t>
      </w:r>
      <w:r w:rsidR="0003621F" w:rsidRPr="00545A7F">
        <w:rPr>
          <w:rFonts w:ascii="Arial" w:hAnsi="Arial" w:cs="Arial"/>
          <w:color w:val="000000" w:themeColor="text1"/>
          <w:vertAlign w:val="subscript"/>
        </w:rPr>
        <w:t>1</w:t>
      </w:r>
      <w:r w:rsidR="0003621F" w:rsidRPr="00545A7F">
        <w:rPr>
          <w:rFonts w:ascii="Arial" w:hAnsi="Arial" w:cs="Arial"/>
          <w:color w:val="000000" w:themeColor="text1"/>
        </w:rPr>
        <w:t>: Refleksoloji uygulanan girişim grubundaki kadınların</w:t>
      </w:r>
      <w:r w:rsidR="0003621F" w:rsidRPr="00545A7F">
        <w:rPr>
          <w:rFonts w:ascii="Arial" w:eastAsia="Times New Roman" w:hAnsi="Arial" w:cs="Arial"/>
          <w:color w:val="000000" w:themeColor="text1"/>
        </w:rPr>
        <w:t xml:space="preserve"> girişim öncesi anksiyete </w:t>
      </w:r>
      <w:r w:rsidR="0003621F" w:rsidRPr="00545A7F">
        <w:rPr>
          <w:rFonts w:ascii="Arial" w:hAnsi="Arial" w:cs="Arial"/>
          <w:color w:val="000000" w:themeColor="text1"/>
        </w:rPr>
        <w:t>puan ortalamaları</w:t>
      </w:r>
      <w:r w:rsidR="0003621F" w:rsidRPr="00545A7F">
        <w:rPr>
          <w:rFonts w:ascii="Arial" w:eastAsia="Times New Roman" w:hAnsi="Arial" w:cs="Arial"/>
          <w:color w:val="000000" w:themeColor="text1"/>
        </w:rPr>
        <w:t xml:space="preserve">, girişim sonrası 2. ve 4. haftalara göre daha yüksektir” </w:t>
      </w:r>
      <w:r w:rsidR="0003621F" w:rsidRPr="00545A7F">
        <w:rPr>
          <w:rFonts w:ascii="Arial" w:hAnsi="Arial" w:cs="Arial"/>
          <w:color w:val="000000" w:themeColor="text1"/>
        </w:rPr>
        <w:t xml:space="preserve">hipotezi kabul edilmiştir. </w:t>
      </w:r>
      <w:r w:rsidR="001B355C" w:rsidRPr="00545A7F">
        <w:rPr>
          <w:rFonts w:ascii="Arial" w:hAnsi="Arial" w:cs="Arial"/>
          <w:color w:val="000000" w:themeColor="text1"/>
        </w:rPr>
        <w:t>Ayrıca giri</w:t>
      </w:r>
      <w:r w:rsidR="004C62F5" w:rsidRPr="00545A7F">
        <w:rPr>
          <w:rFonts w:ascii="Arial" w:hAnsi="Arial" w:cs="Arial"/>
          <w:color w:val="000000" w:themeColor="text1"/>
        </w:rPr>
        <w:t>şim grubunun, 2. haftadaki anksiyete düzeyleri</w:t>
      </w:r>
      <w:r w:rsidR="001B355C" w:rsidRPr="00545A7F">
        <w:rPr>
          <w:rFonts w:ascii="Arial" w:hAnsi="Arial" w:cs="Arial"/>
          <w:color w:val="000000" w:themeColor="text1"/>
        </w:rPr>
        <w:t xml:space="preserve"> ile </w:t>
      </w:r>
      <w:r w:rsidR="004C62F5" w:rsidRPr="00545A7F">
        <w:rPr>
          <w:rFonts w:ascii="Arial" w:hAnsi="Arial" w:cs="Arial"/>
          <w:color w:val="000000" w:themeColor="text1"/>
        </w:rPr>
        <w:t>4. ha</w:t>
      </w:r>
      <w:r w:rsidR="001B355C" w:rsidRPr="00545A7F">
        <w:rPr>
          <w:rFonts w:ascii="Arial" w:hAnsi="Arial" w:cs="Arial"/>
          <w:color w:val="000000" w:themeColor="text1"/>
        </w:rPr>
        <w:t>fta</w:t>
      </w:r>
      <w:r w:rsidR="004C62F5" w:rsidRPr="00545A7F">
        <w:rPr>
          <w:rFonts w:ascii="Arial" w:hAnsi="Arial" w:cs="Arial"/>
          <w:color w:val="000000" w:themeColor="text1"/>
        </w:rPr>
        <w:t xml:space="preserve">daki anksiyete düzeyleri </w:t>
      </w:r>
      <w:r w:rsidR="001B355C" w:rsidRPr="00545A7F">
        <w:rPr>
          <w:rFonts w:ascii="Arial" w:hAnsi="Arial" w:cs="Arial"/>
          <w:color w:val="000000" w:themeColor="text1"/>
        </w:rPr>
        <w:t>arasında anlamlı bir fark olmadığı</w:t>
      </w:r>
      <w:r w:rsidR="004C62F5" w:rsidRPr="00545A7F">
        <w:rPr>
          <w:rFonts w:ascii="Arial" w:hAnsi="Arial" w:cs="Arial"/>
          <w:color w:val="000000" w:themeColor="text1"/>
        </w:rPr>
        <w:t>,</w:t>
      </w:r>
      <w:r w:rsidR="001B355C" w:rsidRPr="00545A7F">
        <w:rPr>
          <w:rFonts w:ascii="Arial" w:hAnsi="Arial" w:cs="Arial"/>
          <w:color w:val="000000" w:themeColor="text1"/>
        </w:rPr>
        <w:t xml:space="preserve"> yani</w:t>
      </w:r>
      <w:r w:rsidR="00610E91" w:rsidRPr="00545A7F">
        <w:rPr>
          <w:rFonts w:ascii="Arial" w:hAnsi="Arial" w:cs="Arial"/>
          <w:color w:val="000000" w:themeColor="text1"/>
        </w:rPr>
        <w:t xml:space="preserve"> </w:t>
      </w:r>
      <w:r w:rsidR="00AC3BE2" w:rsidRPr="00545A7F">
        <w:rPr>
          <w:rFonts w:ascii="Arial" w:hAnsi="Arial" w:cs="Arial"/>
          <w:color w:val="000000" w:themeColor="text1"/>
        </w:rPr>
        <w:t>anksiyete</w:t>
      </w:r>
      <w:r w:rsidR="001B355C" w:rsidRPr="00545A7F">
        <w:rPr>
          <w:rFonts w:ascii="Arial" w:hAnsi="Arial" w:cs="Arial"/>
          <w:color w:val="000000" w:themeColor="text1"/>
        </w:rPr>
        <w:t xml:space="preserve"> </w:t>
      </w:r>
      <w:r w:rsidR="004C62F5" w:rsidRPr="00545A7F">
        <w:rPr>
          <w:rFonts w:ascii="Arial" w:hAnsi="Arial" w:cs="Arial"/>
          <w:color w:val="000000" w:themeColor="text1"/>
        </w:rPr>
        <w:t xml:space="preserve">değişkeni </w:t>
      </w:r>
      <w:r w:rsidR="001B355C" w:rsidRPr="00545A7F">
        <w:rPr>
          <w:rFonts w:ascii="Arial" w:hAnsi="Arial" w:cs="Arial"/>
          <w:color w:val="000000" w:themeColor="text1"/>
        </w:rPr>
        <w:t>üzerinde</w:t>
      </w:r>
      <w:r w:rsidR="00AC3BE2" w:rsidRPr="00545A7F">
        <w:rPr>
          <w:rFonts w:ascii="Arial" w:hAnsi="Arial" w:cs="Arial"/>
          <w:color w:val="000000" w:themeColor="text1"/>
        </w:rPr>
        <w:t xml:space="preserve"> girişimin etkisinin devam </w:t>
      </w:r>
      <w:r w:rsidR="002F3DB3" w:rsidRPr="00545A7F">
        <w:rPr>
          <w:rFonts w:ascii="Arial" w:hAnsi="Arial" w:cs="Arial"/>
          <w:color w:val="000000" w:themeColor="text1"/>
        </w:rPr>
        <w:t>ettiği</w:t>
      </w:r>
      <w:r w:rsidR="001B355C" w:rsidRPr="00545A7F">
        <w:rPr>
          <w:rFonts w:ascii="Arial" w:hAnsi="Arial" w:cs="Arial"/>
          <w:color w:val="000000" w:themeColor="text1"/>
        </w:rPr>
        <w:t xml:space="preserve"> belirlenmiştir (Tablo 4.3.2).</w:t>
      </w:r>
      <w:r w:rsidR="002F3DB3" w:rsidRPr="00545A7F">
        <w:rPr>
          <w:rFonts w:ascii="Arial" w:hAnsi="Arial" w:cs="Arial"/>
          <w:color w:val="000000" w:themeColor="text1"/>
        </w:rPr>
        <w:t xml:space="preserve"> </w:t>
      </w:r>
      <w:r w:rsidRPr="00545A7F">
        <w:rPr>
          <w:rFonts w:ascii="Arial" w:eastAsia="Times New Roman,Bold" w:hAnsi="Arial" w:cs="Arial"/>
          <w:bCs/>
          <w:color w:val="000000" w:themeColor="text1"/>
        </w:rPr>
        <w:t>Alan’ ın (2015) yaptığı araştırmada</w:t>
      </w:r>
      <w:r w:rsidRPr="00545A7F">
        <w:rPr>
          <w:rFonts w:ascii="Arial" w:hAnsi="Arial" w:cs="Arial"/>
          <w:color w:val="000000" w:themeColor="text1"/>
        </w:rPr>
        <w:t xml:space="preserve">, BAÖ’ ne göre ilk görüşmede hastaların %90’ ında anksiyete tespit edilmiştir. Refleksoloji ve progresif kas gevşeme egzersizleri uygulanan hasta grupları arasında müdahalelerin tamamlandığı 8. haftada en düşük anksiyete puanının refleksoloji uygulanan hasta </w:t>
      </w:r>
      <w:r w:rsidRPr="00545A7F">
        <w:rPr>
          <w:rFonts w:ascii="Arial" w:hAnsi="Arial" w:cs="Arial"/>
          <w:color w:val="000000" w:themeColor="text1"/>
        </w:rPr>
        <w:lastRenderedPageBreak/>
        <w:t xml:space="preserve">grubunda (9.75±1.41) olduğu bildirilmiştir. Jinekolojik kanseri olan hastalarla yapılan araştırmalar sınırlı olduğu için diğer kanser türlerinde refleksolojinin anksiyete üzerine etkileri incelenmiştir. Stephenson ve arkadaşlarının (2007) 86 metastatik kanseri olan bireyle yaptıkları bir araştırmada, </w:t>
      </w:r>
      <w:r w:rsidRPr="00545A7F">
        <w:rPr>
          <w:rFonts w:ascii="Arial" w:eastAsia="Flange-Light" w:hAnsi="Arial" w:cs="Arial"/>
          <w:color w:val="000000" w:themeColor="text1"/>
        </w:rPr>
        <w:t>refleksoloji uygulaması sonrası anksiyete ve ağrı şiddetinde önemli azalmalar saptanmıştır.</w:t>
      </w:r>
      <w:r w:rsidRPr="00545A7F">
        <w:rPr>
          <w:rFonts w:ascii="Arial" w:hAnsi="Arial" w:cs="Arial"/>
          <w:color w:val="000000" w:themeColor="text1"/>
        </w:rPr>
        <w:t xml:space="preserve"> Literatürde benzer şekilde kanser hastalarında anksiyete ile baş etmede refleksolojinin etkili olduğunu gösteren araştırmalar yer almaktadır (Stephenson vd 2000, Lacey 2002, Quattrin vd 2006, Stephenson vd 2007, Robertshawe</w:t>
      </w:r>
      <w:r w:rsidRPr="00545A7F">
        <w:rPr>
          <w:rFonts w:ascii="Arial" w:eastAsia="Times New Roman,Bold" w:hAnsi="Arial" w:cs="Arial"/>
          <w:bCs/>
          <w:color w:val="000000" w:themeColor="text1"/>
        </w:rPr>
        <w:t xml:space="preserve"> 2008, Sharp vd 2010, Alan 2015</w:t>
      </w:r>
      <w:r w:rsidR="000F1A10" w:rsidRPr="00545A7F">
        <w:rPr>
          <w:rFonts w:ascii="Arial" w:eastAsia="Times New Roman,Bold" w:hAnsi="Arial" w:cs="Arial"/>
          <w:bCs/>
          <w:color w:val="000000" w:themeColor="text1"/>
        </w:rPr>
        <w:t xml:space="preserve">, </w:t>
      </w:r>
      <w:r w:rsidR="000F1A10" w:rsidRPr="00545A7F">
        <w:rPr>
          <w:rFonts w:ascii="Arial" w:hAnsi="Arial" w:cs="Arial"/>
          <w:color w:val="000000" w:themeColor="text1"/>
        </w:rPr>
        <w:t>Dikmen ve Terzioğlu 2019</w:t>
      </w:r>
      <w:r w:rsidRPr="00545A7F">
        <w:rPr>
          <w:rFonts w:ascii="Arial" w:hAnsi="Arial" w:cs="Arial"/>
          <w:color w:val="000000" w:themeColor="text1"/>
        </w:rPr>
        <w:t>). Bu araştırma sonuçları, araştırmamızı destekler niteliktedir.</w:t>
      </w:r>
      <w:r w:rsidRPr="00545A7F">
        <w:rPr>
          <w:rFonts w:ascii="Arial" w:eastAsia="Flange-Light" w:hAnsi="Arial" w:cs="Arial"/>
          <w:color w:val="000000" w:themeColor="text1"/>
        </w:rPr>
        <w:t xml:space="preserve">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Bu sonuçlara göre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sürecindeki jinekolojik kanser hastalarına yapılan refleksoloji uygulamasının anksiyete düzeyinin azaltılmasında etkili olduğunu söylemek mümkündür. Literatürde refleksolojinin nöral stimülasyon ve kan akışını arttırarak gevşemeyi sağladığı belirtilmektedir (Gozuyesil ve Baser 2016, Unal ve Balci Akpinar 2016). Ayrıca immün sistemin, endokrin sistemin ve nöropeptitlerin uyarılması ile dopamin ve endorfin hormonlarının salınmasını arttırmaktadır (Cade 2002, Stephenson vd 2007, Hughes vd 2009). Bu hormonlar ağrı iletimini engelleyerek, rahatlama ve uyuşukluk sağlamakta, stresi azaltarak ve huzuru arttırmaktadır (Pedram vd 2013). Refleksoloji uygulaması ile oluşan bütün bu elektrokimyasal olaylar sonucunda hastaların anksiyete düzeylerinin düştüğü düşünülmektedir.</w:t>
      </w:r>
    </w:p>
    <w:p w:rsidR="009C02CF" w:rsidRPr="00545A7F" w:rsidRDefault="009C02CF" w:rsidP="009C02CF">
      <w:pPr>
        <w:pStyle w:val="ListeParagraf"/>
        <w:widowControl w:val="0"/>
        <w:autoSpaceDE w:val="0"/>
        <w:autoSpaceDN w:val="0"/>
        <w:adjustRightInd w:val="0"/>
        <w:spacing w:after="0" w:line="360" w:lineRule="auto"/>
        <w:ind w:right="-20"/>
        <w:jc w:val="both"/>
        <w:rPr>
          <w:rFonts w:ascii="Arial" w:hAnsi="Arial" w:cs="Arial"/>
          <w:b/>
          <w:color w:val="000000" w:themeColor="text1"/>
          <w:spacing w:val="-2"/>
        </w:rPr>
      </w:pPr>
    </w:p>
    <w:p w:rsidR="009C02CF" w:rsidRPr="00545A7F" w:rsidRDefault="009C02CF" w:rsidP="009C02CF">
      <w:pPr>
        <w:pStyle w:val="ListeParagraf"/>
        <w:widowControl w:val="0"/>
        <w:autoSpaceDE w:val="0"/>
        <w:autoSpaceDN w:val="0"/>
        <w:adjustRightInd w:val="0"/>
        <w:spacing w:after="0" w:line="360" w:lineRule="auto"/>
        <w:ind w:right="-20"/>
        <w:jc w:val="both"/>
        <w:rPr>
          <w:rFonts w:ascii="Arial" w:hAnsi="Arial" w:cs="Arial"/>
          <w:b/>
          <w:color w:val="000000" w:themeColor="text1"/>
          <w:spacing w:val="-2"/>
        </w:rPr>
      </w:pPr>
    </w:p>
    <w:p w:rsidR="009C02CF" w:rsidRPr="00545A7F" w:rsidRDefault="009C02CF" w:rsidP="009C02CF">
      <w:pPr>
        <w:pStyle w:val="Balk2"/>
        <w:numPr>
          <w:ilvl w:val="1"/>
          <w:numId w:val="20"/>
        </w:numPr>
        <w:spacing w:before="0" w:line="360" w:lineRule="auto"/>
        <w:ind w:left="709" w:hanging="709"/>
        <w:jc w:val="both"/>
        <w:rPr>
          <w:rFonts w:cs="Arial"/>
          <w:color w:val="000000" w:themeColor="text1"/>
          <w:spacing w:val="-2"/>
          <w:szCs w:val="22"/>
        </w:rPr>
      </w:pPr>
      <w:bookmarkStart w:id="169" w:name="_Toc7034624"/>
      <w:bookmarkStart w:id="170" w:name="_Toc7034792"/>
      <w:bookmarkStart w:id="171" w:name="_Toc7037722"/>
      <w:r w:rsidRPr="00545A7F">
        <w:rPr>
          <w:rStyle w:val="Balk2Char"/>
          <w:rFonts w:cs="Arial"/>
          <w:b/>
          <w:color w:val="000000" w:themeColor="text1"/>
          <w:szCs w:val="22"/>
        </w:rPr>
        <w:t>Watson İnsan Bakım Modeline Temellendirilmiş Refleksoloji Uygulamasının Kadınların Depresyon Düzeylerine Etkisi</w:t>
      </w:r>
      <w:bookmarkEnd w:id="169"/>
      <w:bookmarkEnd w:id="170"/>
      <w:bookmarkEnd w:id="171"/>
      <w:r w:rsidRPr="00545A7F">
        <w:rPr>
          <w:rFonts w:cs="Arial"/>
          <w:color w:val="000000" w:themeColor="text1"/>
          <w:szCs w:val="22"/>
        </w:rPr>
        <w:t xml:space="preserve"> </w:t>
      </w:r>
    </w:p>
    <w:p w:rsidR="009C02CF" w:rsidRPr="00545A7F" w:rsidRDefault="009C02CF" w:rsidP="009C02CF">
      <w:pPr>
        <w:pStyle w:val="ListeParagraf"/>
        <w:widowControl w:val="0"/>
        <w:autoSpaceDE w:val="0"/>
        <w:autoSpaceDN w:val="0"/>
        <w:adjustRightInd w:val="0"/>
        <w:spacing w:after="0" w:line="360" w:lineRule="auto"/>
        <w:ind w:right="-20"/>
        <w:jc w:val="both"/>
        <w:rPr>
          <w:rFonts w:ascii="Arial" w:hAnsi="Arial" w:cs="Arial"/>
          <w:b/>
          <w:color w:val="000000" w:themeColor="text1"/>
          <w:spacing w:val="-2"/>
        </w:rPr>
      </w:pPr>
    </w:p>
    <w:p w:rsidR="009C02CF" w:rsidRPr="00545A7F" w:rsidRDefault="004C62F5" w:rsidP="0003621F">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 xml:space="preserve">Bu araştırmada refleksoloji uygulaması yapılan girişim grubundaki kadınların depresyon düzeylerinin kontrol grubundaki kadınlardan anlamlı bir şekilde daha düşük olduğu saptanmıştır </w:t>
      </w:r>
      <w:r w:rsidRPr="00545A7F">
        <w:rPr>
          <w:rFonts w:ascii="Arial" w:eastAsia="Times New Roman" w:hAnsi="Arial" w:cs="Arial"/>
          <w:color w:val="000000" w:themeColor="text1"/>
          <w:lang w:eastAsia="tr-TR"/>
        </w:rPr>
        <w:t>(Tablo 4.2.</w:t>
      </w:r>
      <w:r w:rsidRPr="00545A7F">
        <w:rPr>
          <w:rFonts w:ascii="Arial" w:hAnsi="Arial" w:cs="Arial"/>
          <w:color w:val="000000" w:themeColor="text1"/>
        </w:rPr>
        <w:t>4</w:t>
      </w:r>
      <w:r w:rsidRPr="00545A7F">
        <w:rPr>
          <w:rFonts w:ascii="Arial" w:eastAsia="Times New Roman" w:hAnsi="Arial" w:cs="Arial"/>
          <w:color w:val="000000" w:themeColor="text1"/>
          <w:lang w:eastAsia="tr-TR"/>
        </w:rPr>
        <w:t xml:space="preserve">). </w:t>
      </w:r>
      <w:r w:rsidR="009C02CF" w:rsidRPr="00545A7F">
        <w:rPr>
          <w:rFonts w:ascii="Arial" w:eastAsia="Times New Roman" w:hAnsi="Arial" w:cs="Arial"/>
          <w:color w:val="000000" w:themeColor="text1"/>
          <w:lang w:eastAsia="tr-TR"/>
        </w:rPr>
        <w:t>Bu bulgu “</w:t>
      </w:r>
      <w:r w:rsidR="00C80EAC" w:rsidRPr="00545A7F">
        <w:rPr>
          <w:rFonts w:ascii="Arial" w:eastAsia="Times New Roman" w:hAnsi="Arial" w:cs="Arial"/>
          <w:color w:val="000000" w:themeColor="text1"/>
          <w:lang w:eastAsia="tr-TR"/>
        </w:rPr>
        <w:t>2.H</w:t>
      </w:r>
      <w:r w:rsidR="00C80EAC" w:rsidRPr="00545A7F">
        <w:rPr>
          <w:rFonts w:ascii="Arial" w:eastAsia="Times New Roman" w:hAnsi="Arial" w:cs="Arial"/>
          <w:color w:val="000000" w:themeColor="text1"/>
          <w:vertAlign w:val="subscript"/>
          <w:lang w:eastAsia="tr-TR"/>
        </w:rPr>
        <w:t>1</w:t>
      </w:r>
      <w:r w:rsidR="00C80EAC" w:rsidRPr="00545A7F">
        <w:rPr>
          <w:rFonts w:ascii="Arial" w:eastAsia="Times New Roman" w:hAnsi="Arial" w:cs="Arial"/>
          <w:color w:val="000000" w:themeColor="text1"/>
          <w:lang w:eastAsia="tr-TR"/>
        </w:rPr>
        <w:t xml:space="preserve">: </w:t>
      </w:r>
      <w:r w:rsidR="009C02CF" w:rsidRPr="00545A7F">
        <w:rPr>
          <w:rFonts w:ascii="Arial" w:hAnsi="Arial" w:cs="Arial"/>
          <w:color w:val="000000" w:themeColor="text1"/>
        </w:rPr>
        <w:t xml:space="preserve">Refleksoloji uygulanan girişim grubundaki kadınların, kontrol grubuna göre </w:t>
      </w:r>
      <w:r w:rsidR="009C02CF" w:rsidRPr="00545A7F">
        <w:rPr>
          <w:rFonts w:ascii="Arial" w:hAnsi="Arial" w:cs="Arial"/>
          <w:bCs/>
          <w:iCs/>
          <w:color w:val="000000" w:themeColor="text1"/>
        </w:rPr>
        <w:t xml:space="preserve">depresyon </w:t>
      </w:r>
      <w:r w:rsidR="009C02CF" w:rsidRPr="00545A7F">
        <w:rPr>
          <w:rFonts w:ascii="Arial" w:hAnsi="Arial" w:cs="Arial"/>
          <w:color w:val="000000" w:themeColor="text1"/>
        </w:rPr>
        <w:t>puan ortalamaları daha düşüktür” hipotezimizi desteklemektedir.</w:t>
      </w:r>
      <w:r w:rsidR="00B3220D" w:rsidRPr="00545A7F">
        <w:rPr>
          <w:rFonts w:ascii="Arial" w:hAnsi="Arial" w:cs="Arial"/>
          <w:color w:val="000000" w:themeColor="text1"/>
        </w:rPr>
        <w:t xml:space="preserve"> Girişim grubundaki kadınların refleksoloji uygulaması öncesi depresyon düzeylerine göre, refleksoloji uygulaması bitimi (2.haftada) ve uygulamadan 2 hafta sonraki (4.hafta) depresyon düzeyleri anlamlı bir şekilde azalmıştır (Tablo 4.3.2).</w:t>
      </w:r>
      <w:r w:rsidR="0003621F" w:rsidRPr="00545A7F">
        <w:rPr>
          <w:rFonts w:ascii="Arial" w:hAnsi="Arial" w:cs="Arial"/>
          <w:color w:val="000000" w:themeColor="text1"/>
        </w:rPr>
        <w:t xml:space="preserve"> </w:t>
      </w:r>
      <w:r w:rsidR="009C02CF" w:rsidRPr="00545A7F">
        <w:rPr>
          <w:rFonts w:ascii="Arial" w:eastAsia="Times New Roman" w:hAnsi="Arial" w:cs="Arial"/>
          <w:color w:val="000000" w:themeColor="text1"/>
          <w:lang w:eastAsia="tr-TR"/>
        </w:rPr>
        <w:t xml:space="preserve">Bu bulgular doğrultusunda </w:t>
      </w:r>
      <w:r w:rsidR="00610E91" w:rsidRPr="00545A7F">
        <w:rPr>
          <w:rFonts w:ascii="Arial" w:eastAsia="Times New Roman" w:hAnsi="Arial" w:cs="Arial"/>
          <w:color w:val="000000" w:themeColor="text1"/>
          <w:lang w:eastAsia="tr-TR"/>
        </w:rPr>
        <w:t>“</w:t>
      </w:r>
      <w:r w:rsidR="00C80EAC" w:rsidRPr="00545A7F">
        <w:rPr>
          <w:rFonts w:ascii="Arial" w:eastAsia="Times New Roman" w:hAnsi="Arial" w:cs="Arial"/>
          <w:color w:val="000000" w:themeColor="text1"/>
          <w:lang w:eastAsia="tr-TR"/>
        </w:rPr>
        <w:t>7.H</w:t>
      </w:r>
      <w:r w:rsidR="00C80EAC" w:rsidRPr="00545A7F">
        <w:rPr>
          <w:rFonts w:ascii="Arial" w:eastAsia="Times New Roman" w:hAnsi="Arial" w:cs="Arial"/>
          <w:color w:val="000000" w:themeColor="text1"/>
          <w:vertAlign w:val="subscript"/>
          <w:lang w:eastAsia="tr-TR"/>
        </w:rPr>
        <w:t>1</w:t>
      </w:r>
      <w:r w:rsidR="00C80EAC" w:rsidRPr="00545A7F">
        <w:rPr>
          <w:rFonts w:ascii="Arial" w:eastAsia="Times New Roman" w:hAnsi="Arial" w:cs="Arial"/>
          <w:color w:val="000000" w:themeColor="text1"/>
          <w:lang w:eastAsia="tr-TR"/>
        </w:rPr>
        <w:t xml:space="preserve">: </w:t>
      </w:r>
      <w:r w:rsidR="00610E91" w:rsidRPr="00545A7F">
        <w:rPr>
          <w:rFonts w:ascii="Arial" w:hAnsi="Arial" w:cs="Arial"/>
          <w:color w:val="000000" w:themeColor="text1"/>
        </w:rPr>
        <w:t>Refleksoloji uygulanan girişim grubundaki kadınların</w:t>
      </w:r>
      <w:r w:rsidR="00610E91" w:rsidRPr="00545A7F">
        <w:rPr>
          <w:rFonts w:ascii="Arial" w:eastAsia="Times New Roman" w:hAnsi="Arial" w:cs="Arial"/>
          <w:color w:val="000000" w:themeColor="text1"/>
        </w:rPr>
        <w:t xml:space="preserve"> girişim öncesi </w:t>
      </w:r>
      <w:r w:rsidR="00610E91" w:rsidRPr="00545A7F">
        <w:rPr>
          <w:rFonts w:ascii="Arial" w:hAnsi="Arial" w:cs="Arial"/>
          <w:bCs/>
          <w:iCs/>
          <w:color w:val="000000" w:themeColor="text1"/>
        </w:rPr>
        <w:t xml:space="preserve">depresyon </w:t>
      </w:r>
      <w:r w:rsidR="00610E91" w:rsidRPr="00545A7F">
        <w:rPr>
          <w:rFonts w:ascii="Arial" w:hAnsi="Arial" w:cs="Arial"/>
          <w:color w:val="000000" w:themeColor="text1"/>
        </w:rPr>
        <w:t>puan ortalamaları</w:t>
      </w:r>
      <w:r w:rsidR="00610E91" w:rsidRPr="00545A7F">
        <w:rPr>
          <w:rFonts w:ascii="Arial" w:eastAsia="Times New Roman" w:hAnsi="Arial" w:cs="Arial"/>
          <w:color w:val="000000" w:themeColor="text1"/>
        </w:rPr>
        <w:t xml:space="preserve">, girişim sonrası 2. ve 4. haftalara göre daha yüksektir” </w:t>
      </w:r>
      <w:r w:rsidR="0003621F" w:rsidRPr="00545A7F">
        <w:rPr>
          <w:rFonts w:ascii="Arial" w:hAnsi="Arial" w:cs="Arial"/>
          <w:color w:val="000000" w:themeColor="text1"/>
        </w:rPr>
        <w:t>hipotezi kabul edilmiştir. Ayrıca girişim grubunun 2. haftadaki depresyon düzeylerine göre 4. haftadaki depresyon düzeylerindeki artışın anlamlı olduğu, yani depresyon değişkeni</w:t>
      </w:r>
      <w:r w:rsidR="009C02CF" w:rsidRPr="00545A7F">
        <w:rPr>
          <w:rFonts w:ascii="Arial" w:hAnsi="Arial" w:cs="Arial"/>
          <w:color w:val="000000" w:themeColor="text1"/>
        </w:rPr>
        <w:t xml:space="preserve"> üzerinde girişimin etkisi</w:t>
      </w:r>
      <w:r w:rsidR="0003621F" w:rsidRPr="00545A7F">
        <w:rPr>
          <w:rFonts w:ascii="Arial" w:hAnsi="Arial" w:cs="Arial"/>
          <w:color w:val="000000" w:themeColor="text1"/>
        </w:rPr>
        <w:t xml:space="preserve">nin azaldığı belirlenmiştir (Tablo 4.3.2). </w:t>
      </w:r>
      <w:r w:rsidR="009C02CF" w:rsidRPr="00545A7F">
        <w:rPr>
          <w:rFonts w:ascii="Arial" w:hAnsi="Arial" w:cs="Arial"/>
          <w:color w:val="000000" w:themeColor="text1"/>
        </w:rPr>
        <w:t xml:space="preserve">Literatürde benzer şekilde kanser </w:t>
      </w:r>
      <w:r w:rsidR="009C02CF" w:rsidRPr="00545A7F">
        <w:rPr>
          <w:rFonts w:ascii="Arial" w:hAnsi="Arial" w:cs="Arial"/>
          <w:color w:val="000000" w:themeColor="text1"/>
        </w:rPr>
        <w:lastRenderedPageBreak/>
        <w:t>hastalarında depresyon ile baş etmede refleksolojinin etkisini inceleyen sınırlı sayıda araştırmaya rastlanmıştır (</w:t>
      </w:r>
      <w:r w:rsidR="009C02CF" w:rsidRPr="00545A7F">
        <w:rPr>
          <w:rFonts w:ascii="Arial" w:eastAsia="Times New Roman,Bold" w:hAnsi="Arial" w:cs="Arial"/>
          <w:bCs/>
          <w:color w:val="000000" w:themeColor="text1"/>
        </w:rPr>
        <w:t>Alan 2015</w:t>
      </w:r>
      <w:r w:rsidR="000F1A10" w:rsidRPr="00545A7F">
        <w:rPr>
          <w:rFonts w:ascii="Arial" w:eastAsia="Times New Roman,Bold" w:hAnsi="Arial" w:cs="Arial"/>
          <w:bCs/>
          <w:color w:val="000000" w:themeColor="text1"/>
        </w:rPr>
        <w:t xml:space="preserve">, </w:t>
      </w:r>
      <w:r w:rsidR="000F1A10" w:rsidRPr="00545A7F">
        <w:rPr>
          <w:rFonts w:ascii="Arial" w:hAnsi="Arial" w:cs="Arial"/>
          <w:color w:val="000000" w:themeColor="text1"/>
        </w:rPr>
        <w:t>Dikmen ve Terzioğlu 2019</w:t>
      </w:r>
      <w:r w:rsidR="009C02CF" w:rsidRPr="00545A7F">
        <w:rPr>
          <w:rFonts w:ascii="Arial" w:hAnsi="Arial" w:cs="Arial"/>
          <w:color w:val="000000" w:themeColor="text1"/>
        </w:rPr>
        <w:t xml:space="preserve">).  </w:t>
      </w:r>
      <w:r w:rsidR="009C02CF" w:rsidRPr="00545A7F">
        <w:rPr>
          <w:rFonts w:ascii="Arial" w:eastAsia="Times New Roman,Bold" w:hAnsi="Arial" w:cs="Arial"/>
          <w:bCs/>
          <w:color w:val="000000" w:themeColor="text1"/>
        </w:rPr>
        <w:t>Alan (2015) yaptığı araştırmada</w:t>
      </w:r>
      <w:r w:rsidR="009C02CF" w:rsidRPr="00545A7F">
        <w:rPr>
          <w:rFonts w:ascii="Arial" w:hAnsi="Arial" w:cs="Arial"/>
          <w:color w:val="000000" w:themeColor="text1"/>
        </w:rPr>
        <w:t>, BDÖ’  ne göre jinekolojik kanser hastalarında ilk görüşmede %40’ ında depresyon</w:t>
      </w:r>
      <w:r w:rsidR="0094796A" w:rsidRPr="00545A7F">
        <w:rPr>
          <w:rFonts w:ascii="Arial" w:hAnsi="Arial" w:cs="Arial"/>
          <w:color w:val="000000" w:themeColor="text1"/>
        </w:rPr>
        <w:t xml:space="preserve"> tespit edilmiş ve refleksoloji</w:t>
      </w:r>
      <w:r w:rsidR="009C02CF" w:rsidRPr="00545A7F">
        <w:rPr>
          <w:rFonts w:ascii="Arial" w:hAnsi="Arial" w:cs="Arial"/>
          <w:color w:val="000000" w:themeColor="text1"/>
        </w:rPr>
        <w:t xml:space="preserve"> müdahalelerinin depresyon ile baş etmede etkili olduğu saptanmıştır. Refleksoloji uygulamalarında dopamin ve serotonin düzeyleri artmakta, norepinefrin ve kortizol düzeyleri azalmaktadır (Sharpe vd 2007, Sliz 2009). Bu sonuçlar doğrultusunda jinekolojik kanser hastalarında refleksolojinin depresyon ile baş etmede etkili olduğu söylenebilir.</w:t>
      </w:r>
    </w:p>
    <w:p w:rsidR="00796F4F" w:rsidRPr="00545A7F" w:rsidRDefault="00796F4F" w:rsidP="00A444E3">
      <w:pPr>
        <w:widowControl w:val="0"/>
        <w:autoSpaceDE w:val="0"/>
        <w:autoSpaceDN w:val="0"/>
        <w:adjustRightInd w:val="0"/>
        <w:spacing w:after="0" w:line="360" w:lineRule="auto"/>
        <w:ind w:right="-20" w:firstLine="708"/>
        <w:jc w:val="both"/>
        <w:rPr>
          <w:rFonts w:ascii="Arial" w:hAnsi="Arial" w:cs="Arial"/>
          <w:color w:val="000000" w:themeColor="text1"/>
        </w:rPr>
      </w:pPr>
    </w:p>
    <w:p w:rsidR="00796F4F" w:rsidRPr="00545A7F" w:rsidRDefault="00796F4F" w:rsidP="00A444E3">
      <w:pPr>
        <w:widowControl w:val="0"/>
        <w:autoSpaceDE w:val="0"/>
        <w:autoSpaceDN w:val="0"/>
        <w:adjustRightInd w:val="0"/>
        <w:spacing w:after="0" w:line="360" w:lineRule="auto"/>
        <w:ind w:right="-20" w:firstLine="708"/>
        <w:jc w:val="both"/>
        <w:rPr>
          <w:rFonts w:ascii="Arial" w:hAnsi="Arial" w:cs="Arial"/>
          <w:color w:val="000000" w:themeColor="text1"/>
        </w:rPr>
      </w:pPr>
    </w:p>
    <w:p w:rsidR="009C02CF" w:rsidRPr="00545A7F" w:rsidRDefault="009C02CF" w:rsidP="000870F6">
      <w:pPr>
        <w:pStyle w:val="Balk2"/>
        <w:numPr>
          <w:ilvl w:val="1"/>
          <w:numId w:val="20"/>
        </w:numPr>
        <w:spacing w:before="0" w:line="360" w:lineRule="auto"/>
        <w:ind w:left="709" w:hanging="709"/>
        <w:jc w:val="both"/>
        <w:rPr>
          <w:rFonts w:cs="Arial"/>
          <w:color w:val="000000" w:themeColor="text1"/>
          <w:spacing w:val="-2"/>
          <w:szCs w:val="22"/>
        </w:rPr>
      </w:pPr>
      <w:bookmarkStart w:id="172" w:name="_Toc7034625"/>
      <w:bookmarkStart w:id="173" w:name="_Toc7034793"/>
      <w:bookmarkStart w:id="174" w:name="_Toc7037723"/>
      <w:r w:rsidRPr="00545A7F">
        <w:rPr>
          <w:rFonts w:cs="Arial"/>
          <w:color w:val="000000" w:themeColor="text1"/>
          <w:szCs w:val="22"/>
        </w:rPr>
        <w:t>Watson İnsan Bakım Modelin</w:t>
      </w:r>
      <w:r w:rsidR="000870F6" w:rsidRPr="00545A7F">
        <w:rPr>
          <w:rFonts w:cs="Arial"/>
          <w:color w:val="000000" w:themeColor="text1"/>
          <w:szCs w:val="22"/>
        </w:rPr>
        <w:t xml:space="preserve">e Temellendirilmiş Refleksoloji </w:t>
      </w:r>
      <w:r w:rsidRPr="00545A7F">
        <w:rPr>
          <w:rFonts w:cs="Arial"/>
          <w:color w:val="000000" w:themeColor="text1"/>
          <w:szCs w:val="22"/>
        </w:rPr>
        <w:t>Uygulamasının Kadınların Yaşam Kalitesi Düzeylerine Etkisi</w:t>
      </w:r>
      <w:bookmarkEnd w:id="172"/>
      <w:bookmarkEnd w:id="173"/>
      <w:bookmarkEnd w:id="174"/>
    </w:p>
    <w:p w:rsidR="009C02CF" w:rsidRPr="00545A7F" w:rsidRDefault="009C02CF" w:rsidP="009C02CF">
      <w:pPr>
        <w:autoSpaceDE w:val="0"/>
        <w:autoSpaceDN w:val="0"/>
        <w:adjustRightInd w:val="0"/>
        <w:spacing w:after="0" w:line="360" w:lineRule="auto"/>
        <w:jc w:val="both"/>
        <w:rPr>
          <w:rFonts w:ascii="Arial" w:hAnsi="Arial" w:cs="Arial"/>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Jinekolojik kanser tanısı alma ve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tedavisi sonucunda kadınların yaşadığı yan etkiler yaşam kalitelerini olumsuz etkilemektedir (Engquist vd 2001, Reis vd 2006a, Cigna 2007, Wenzel vd 2007, Saevarsdottir vd 2010, </w:t>
      </w:r>
      <w:r w:rsidRPr="00545A7F">
        <w:rPr>
          <w:rFonts w:ascii="Arial" w:hAnsi="Arial" w:cs="Arial"/>
          <w:color w:val="000000" w:themeColor="text1"/>
          <w:shd w:val="clear" w:color="auto" w:fill="FFFFFF"/>
        </w:rPr>
        <w:t>Mamguem Kamga vd 2018</w:t>
      </w:r>
      <w:r w:rsidRPr="00545A7F">
        <w:rPr>
          <w:rFonts w:ascii="Arial" w:hAnsi="Arial" w:cs="Arial"/>
          <w:color w:val="000000" w:themeColor="text1"/>
        </w:rPr>
        <w:t xml:space="preserve">). </w:t>
      </w:r>
      <w:r w:rsidR="00610E91" w:rsidRPr="00545A7F">
        <w:rPr>
          <w:rFonts w:ascii="Arial" w:hAnsi="Arial" w:cs="Arial"/>
          <w:color w:val="000000" w:themeColor="text1"/>
        </w:rPr>
        <w:t xml:space="preserve">Bu </w:t>
      </w:r>
      <w:r w:rsidRPr="00545A7F">
        <w:rPr>
          <w:rFonts w:ascii="Arial" w:hAnsi="Arial" w:cs="Arial"/>
          <w:color w:val="000000" w:themeColor="text1"/>
        </w:rPr>
        <w:t xml:space="preserve">bölümde, yaşam kalitesini etkileyen faktörler (yaşam kalitesi ölçeği alt boyutları; genel yaşam kalitesi, fonsiyonel işlevler ve </w:t>
      </w:r>
      <w:proofErr w:type="gramStart"/>
      <w:r w:rsidRPr="00545A7F">
        <w:rPr>
          <w:rFonts w:ascii="Arial" w:hAnsi="Arial" w:cs="Arial"/>
          <w:color w:val="000000" w:themeColor="text1"/>
        </w:rPr>
        <w:t>semptom</w:t>
      </w:r>
      <w:proofErr w:type="gramEnd"/>
      <w:r w:rsidRPr="00545A7F">
        <w:rPr>
          <w:rFonts w:ascii="Arial" w:hAnsi="Arial" w:cs="Arial"/>
          <w:color w:val="000000" w:themeColor="text1"/>
        </w:rPr>
        <w:t xml:space="preserve"> skalası alt boyutları) bir bütün olarak tartışılmıştır.</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Kemoterapi tedavisi gören farklı kanser türlerine sahip hastalarla (jinekolojik kansere sahip kadınlar: %8) yapılan bir araştırmada hastaların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tedavisi ilerledikçe yaşam kalitesinin azaldığı saptanmıştır (Saevarsdottir vd 2010). Over kanseri olan kadınlarda yapılan başka bir araştırmada tedavi sürecinde olup özellikle de ileri evrelerdeki kadınların fiziksel ve fonksiyonel iyilik hallerinin tedavi almayan kadınlara göre daha kötü olduğu tespit edilmiştir (Engquist vd 2001). Kemoterapi alan over kanseri olan kadınlarla yapılan bir araştırmada ise hastaların genel yaşam kaliteleri düşük bulunmuştur (Wenzel vd 2007). </w:t>
      </w:r>
    </w:p>
    <w:p w:rsidR="00824CDD" w:rsidRPr="00545A7F" w:rsidRDefault="003645AB" w:rsidP="00824CDD">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Bu araştırmada, refleksoloji uygulaması yapılan girişim grubundaki kadınların </w:t>
      </w:r>
      <w:r w:rsidRPr="00545A7F">
        <w:rPr>
          <w:rFonts w:ascii="Arial" w:hAnsi="Arial" w:cs="Arial"/>
          <w:i/>
          <w:color w:val="000000" w:themeColor="text1"/>
          <w:u w:val="single"/>
        </w:rPr>
        <w:t>genel yaşam kalitesi</w:t>
      </w:r>
      <w:r w:rsidRPr="00545A7F">
        <w:rPr>
          <w:rFonts w:ascii="Arial" w:hAnsi="Arial" w:cs="Arial"/>
          <w:color w:val="000000" w:themeColor="text1"/>
        </w:rPr>
        <w:t xml:space="preserve"> düzeylerinin kontrol grubundaki kadınlardan anlamlı bir şekilde yüksek olduğu tespit edilmiştir </w:t>
      </w:r>
      <w:r w:rsidRPr="00545A7F">
        <w:rPr>
          <w:rFonts w:ascii="Arial" w:eastAsia="Times New Roman" w:hAnsi="Arial" w:cs="Arial"/>
          <w:color w:val="000000" w:themeColor="text1"/>
          <w:lang w:eastAsia="tr-TR"/>
        </w:rPr>
        <w:t>(Tablo 4.2.</w:t>
      </w:r>
      <w:r w:rsidRPr="00545A7F">
        <w:rPr>
          <w:rFonts w:ascii="Arial" w:hAnsi="Arial" w:cs="Arial"/>
          <w:color w:val="000000" w:themeColor="text1"/>
        </w:rPr>
        <w:t>4</w:t>
      </w:r>
      <w:r w:rsidRPr="00545A7F">
        <w:rPr>
          <w:rFonts w:ascii="Arial" w:eastAsia="Times New Roman" w:hAnsi="Arial" w:cs="Arial"/>
          <w:color w:val="000000" w:themeColor="text1"/>
          <w:lang w:eastAsia="tr-TR"/>
        </w:rPr>
        <w:t>). Bu bulgu “3.H</w:t>
      </w:r>
      <w:r w:rsidRPr="00545A7F">
        <w:rPr>
          <w:rFonts w:ascii="Arial" w:eastAsia="Times New Roman" w:hAnsi="Arial" w:cs="Arial"/>
          <w:color w:val="000000" w:themeColor="text1"/>
          <w:vertAlign w:val="subscript"/>
          <w:lang w:eastAsia="tr-TR"/>
        </w:rPr>
        <w:t>1</w:t>
      </w:r>
      <w:r w:rsidRPr="00545A7F">
        <w:rPr>
          <w:rFonts w:ascii="Arial" w:eastAsia="Times New Roman" w:hAnsi="Arial" w:cs="Arial"/>
          <w:color w:val="000000" w:themeColor="text1"/>
          <w:lang w:eastAsia="tr-TR"/>
        </w:rPr>
        <w:t xml:space="preserve">: </w:t>
      </w:r>
      <w:r w:rsidRPr="00545A7F">
        <w:rPr>
          <w:rFonts w:ascii="Arial" w:hAnsi="Arial" w:cs="Arial"/>
          <w:color w:val="000000" w:themeColor="text1"/>
        </w:rPr>
        <w:t xml:space="preserve">Refleksoloji uygulanan girişim grubundaki kadınların, kontrol grubuna göre </w:t>
      </w:r>
      <w:r w:rsidRPr="00545A7F">
        <w:rPr>
          <w:rFonts w:ascii="Arial" w:hAnsi="Arial" w:cs="Arial"/>
          <w:bCs/>
          <w:iCs/>
          <w:color w:val="000000" w:themeColor="text1"/>
        </w:rPr>
        <w:t xml:space="preserve">genel yaşam kalitesi </w:t>
      </w:r>
      <w:r w:rsidRPr="00545A7F">
        <w:rPr>
          <w:rFonts w:ascii="Arial" w:hAnsi="Arial" w:cs="Arial"/>
          <w:color w:val="000000" w:themeColor="text1"/>
        </w:rPr>
        <w:t xml:space="preserve">puan ortalamaları daha yüksektir” </w:t>
      </w:r>
      <w:r w:rsidRPr="00545A7F">
        <w:rPr>
          <w:rFonts w:ascii="Arial" w:hAnsi="Arial" w:cs="Arial"/>
          <w:color w:val="000000" w:themeColor="text1"/>
          <w:vertAlign w:val="subscript"/>
        </w:rPr>
        <w:t xml:space="preserve"> </w:t>
      </w:r>
      <w:r w:rsidRPr="00545A7F">
        <w:rPr>
          <w:rFonts w:ascii="Arial" w:hAnsi="Arial" w:cs="Arial"/>
          <w:color w:val="000000" w:themeColor="text1"/>
        </w:rPr>
        <w:t xml:space="preserve">hipotezimizi desteklemektedir. Girişim grubundaki kadınların refleksoloji uygulaması öncesi </w:t>
      </w:r>
      <w:r w:rsidRPr="00545A7F">
        <w:rPr>
          <w:rFonts w:ascii="Arial" w:hAnsi="Arial" w:cs="Arial"/>
          <w:bCs/>
          <w:iCs/>
          <w:color w:val="000000" w:themeColor="text1"/>
        </w:rPr>
        <w:t>genel yaşam kalitesi</w:t>
      </w:r>
      <w:r w:rsidRPr="00545A7F">
        <w:rPr>
          <w:rFonts w:ascii="Arial" w:hAnsi="Arial" w:cs="Arial"/>
          <w:color w:val="000000" w:themeColor="text1"/>
        </w:rPr>
        <w:t xml:space="preserve"> düzeylerine göre, refleksoloji uygulaması bitimi (2.haftada) ve uygulamadan 2 hafta sonraki (4.hafta) </w:t>
      </w:r>
      <w:r w:rsidRPr="00545A7F">
        <w:rPr>
          <w:rFonts w:ascii="Arial" w:hAnsi="Arial" w:cs="Arial"/>
          <w:bCs/>
          <w:iCs/>
          <w:color w:val="000000" w:themeColor="text1"/>
        </w:rPr>
        <w:t>genel yaşam kalitesi</w:t>
      </w:r>
      <w:r w:rsidRPr="00545A7F">
        <w:rPr>
          <w:rFonts w:ascii="Arial" w:hAnsi="Arial" w:cs="Arial"/>
          <w:color w:val="000000" w:themeColor="text1"/>
        </w:rPr>
        <w:t xml:space="preserve"> düzeyleri anlamlı bir şekilde yükselmiştir (Tablo 4.3.2). </w:t>
      </w:r>
      <w:r w:rsidRPr="00545A7F">
        <w:rPr>
          <w:rFonts w:ascii="Arial" w:eastAsia="Times New Roman" w:hAnsi="Arial" w:cs="Arial"/>
          <w:color w:val="000000" w:themeColor="text1"/>
          <w:lang w:eastAsia="tr-TR"/>
        </w:rPr>
        <w:t xml:space="preserve">Bu bulgular doğrultusunda </w:t>
      </w:r>
      <w:r w:rsidRPr="00545A7F">
        <w:rPr>
          <w:rFonts w:ascii="Arial" w:hAnsi="Arial" w:cs="Arial"/>
          <w:color w:val="000000" w:themeColor="text1"/>
        </w:rPr>
        <w:t>“8.H</w:t>
      </w:r>
      <w:r w:rsidRPr="00545A7F">
        <w:rPr>
          <w:rFonts w:ascii="Arial" w:hAnsi="Arial" w:cs="Arial"/>
          <w:color w:val="000000" w:themeColor="text1"/>
          <w:vertAlign w:val="subscript"/>
        </w:rPr>
        <w:t>1</w:t>
      </w:r>
      <w:r w:rsidRPr="00545A7F">
        <w:rPr>
          <w:rFonts w:ascii="Arial" w:hAnsi="Arial" w:cs="Arial"/>
          <w:color w:val="000000" w:themeColor="text1"/>
        </w:rPr>
        <w:t>: Refleksoloji uygulanan girişim grubundaki kadınların</w:t>
      </w:r>
      <w:r w:rsidRPr="00545A7F">
        <w:rPr>
          <w:rFonts w:ascii="Arial" w:eastAsia="Times New Roman" w:hAnsi="Arial" w:cs="Arial"/>
          <w:color w:val="000000" w:themeColor="text1"/>
        </w:rPr>
        <w:t xml:space="preserve"> girişim öncesi </w:t>
      </w:r>
      <w:r w:rsidRPr="00545A7F">
        <w:rPr>
          <w:rFonts w:ascii="Arial" w:hAnsi="Arial" w:cs="Arial"/>
          <w:i/>
          <w:color w:val="000000" w:themeColor="text1"/>
        </w:rPr>
        <w:t xml:space="preserve">genel yaşam kalitesi alt boyutu </w:t>
      </w:r>
      <w:r w:rsidRPr="00545A7F">
        <w:rPr>
          <w:rFonts w:ascii="Arial" w:hAnsi="Arial" w:cs="Arial"/>
          <w:color w:val="000000" w:themeColor="text1"/>
        </w:rPr>
        <w:t>toplam puan ortalamaları</w:t>
      </w:r>
      <w:r w:rsidRPr="00545A7F">
        <w:rPr>
          <w:rFonts w:ascii="Arial" w:eastAsia="Times New Roman" w:hAnsi="Arial" w:cs="Arial"/>
          <w:color w:val="000000" w:themeColor="text1"/>
        </w:rPr>
        <w:t xml:space="preserve">, girişim sonrası 2. ve </w:t>
      </w:r>
      <w:r w:rsidRPr="00545A7F">
        <w:rPr>
          <w:rFonts w:ascii="Arial" w:eastAsia="Times New Roman" w:hAnsi="Arial" w:cs="Arial"/>
          <w:color w:val="000000" w:themeColor="text1"/>
        </w:rPr>
        <w:lastRenderedPageBreak/>
        <w:t xml:space="preserve">4. haftalara göre daha </w:t>
      </w:r>
      <w:r w:rsidRPr="00545A7F">
        <w:rPr>
          <w:rFonts w:ascii="Arial" w:hAnsi="Arial" w:cs="Arial"/>
          <w:color w:val="000000" w:themeColor="text1"/>
        </w:rPr>
        <w:t xml:space="preserve">düşüktür” hipotezi kabul edilmiştir. Ayrıca girişim grubunun 2. haftadaki </w:t>
      </w:r>
      <w:r w:rsidRPr="00545A7F">
        <w:rPr>
          <w:rFonts w:ascii="Arial" w:hAnsi="Arial" w:cs="Arial"/>
          <w:bCs/>
          <w:iCs/>
          <w:color w:val="000000" w:themeColor="text1"/>
        </w:rPr>
        <w:t>genel yaşam kalitesi</w:t>
      </w:r>
      <w:r w:rsidRPr="00545A7F">
        <w:rPr>
          <w:rFonts w:ascii="Arial" w:hAnsi="Arial" w:cs="Arial"/>
          <w:color w:val="000000" w:themeColor="text1"/>
        </w:rPr>
        <w:t xml:space="preserve"> düzeylerine göre 4. haftadaki </w:t>
      </w:r>
      <w:r w:rsidRPr="00545A7F">
        <w:rPr>
          <w:rFonts w:ascii="Arial" w:hAnsi="Arial" w:cs="Arial"/>
          <w:bCs/>
          <w:iCs/>
          <w:color w:val="000000" w:themeColor="text1"/>
        </w:rPr>
        <w:t>genel yaşam kalitesi</w:t>
      </w:r>
      <w:r w:rsidRPr="00545A7F">
        <w:rPr>
          <w:rFonts w:ascii="Arial" w:hAnsi="Arial" w:cs="Arial"/>
          <w:color w:val="000000" w:themeColor="text1"/>
        </w:rPr>
        <w:t xml:space="preserve"> düzeylerindeki azalmanın anlamlı olduğu, yani </w:t>
      </w:r>
      <w:r w:rsidRPr="00545A7F">
        <w:rPr>
          <w:rFonts w:ascii="Arial" w:hAnsi="Arial" w:cs="Arial"/>
          <w:bCs/>
          <w:iCs/>
          <w:color w:val="000000" w:themeColor="text1"/>
        </w:rPr>
        <w:t>genel yaşam kalitesi</w:t>
      </w:r>
      <w:r w:rsidRPr="00545A7F">
        <w:rPr>
          <w:rFonts w:ascii="Arial" w:hAnsi="Arial" w:cs="Arial"/>
          <w:color w:val="000000" w:themeColor="text1"/>
        </w:rPr>
        <w:t xml:space="preserve"> değişkeni üzerinde girişimin etkisinin azaldığı belirlenmiştir (Tablo 4.3.2).</w:t>
      </w:r>
      <w:r w:rsidR="007659CF" w:rsidRPr="00545A7F">
        <w:rPr>
          <w:rFonts w:ascii="Arial" w:hAnsi="Arial" w:cs="Arial"/>
          <w:color w:val="000000" w:themeColor="text1"/>
        </w:rPr>
        <w:t xml:space="preserve"> </w:t>
      </w:r>
      <w:r w:rsidR="009C02CF" w:rsidRPr="00545A7F">
        <w:rPr>
          <w:rFonts w:ascii="Arial" w:eastAsia="Times New Roman,Bold" w:hAnsi="Arial" w:cs="Arial"/>
          <w:bCs/>
          <w:color w:val="000000" w:themeColor="text1"/>
        </w:rPr>
        <w:t xml:space="preserve">Alan (2015), </w:t>
      </w:r>
      <w:r w:rsidR="009C02CF" w:rsidRPr="00545A7F">
        <w:rPr>
          <w:rFonts w:ascii="Arial" w:hAnsi="Arial" w:cs="Arial"/>
          <w:color w:val="000000" w:themeColor="text1"/>
        </w:rPr>
        <w:t xml:space="preserve">jinekolojik kanser hastalarına uygulanan refleksolojinin kadınların yaşam kalitelerinde anlamlı düzeyde yükselme sağladığını saptamıştır. </w:t>
      </w:r>
      <w:r w:rsidR="00573BBB" w:rsidRPr="00545A7F">
        <w:rPr>
          <w:rFonts w:ascii="Arial" w:hAnsi="Arial" w:cs="Arial"/>
          <w:color w:val="000000" w:themeColor="text1"/>
        </w:rPr>
        <w:t xml:space="preserve">Özdelikara ve Tan’ ın (2017a) meme kanserli hastalarda yaptıkları araştırmada, girişim grubunun grup içi karşılaştırmalarında refleksoloji uygulanan hastalarda genel yaşam kalitesinin arttığı saptanmıştır. Aynı araştırmada girişim grubunun genel yaşam kalitesinin kontrol grubundaki hastalardan daha yüksek olduğu tespit edilmiştir (Özdelikara ve Tan 2017a). </w:t>
      </w:r>
      <w:r w:rsidR="009C02CF" w:rsidRPr="00545A7F">
        <w:rPr>
          <w:rFonts w:ascii="Arial" w:hAnsi="Arial" w:cs="Arial"/>
          <w:color w:val="000000" w:themeColor="text1"/>
        </w:rPr>
        <w:t xml:space="preserve">Farklı türlerdeki kanser hastalarında refleksolojinin etkisine yönelik araştırmalarda; hastalarının psikolojik, fiziksel ve sosyal iyilik durumlarının anlamlı bir şekilde arttırdığı saptanmıştır (Hodgson 2000, Wright vd 2002, Sharp vd 2010, Wyatt vd 2012). Bu araştırmanın sonuçları ve </w:t>
      </w:r>
      <w:proofErr w:type="gramStart"/>
      <w:r w:rsidR="009C02CF" w:rsidRPr="00545A7F">
        <w:rPr>
          <w:rFonts w:ascii="Arial" w:hAnsi="Arial" w:cs="Arial"/>
          <w:color w:val="000000" w:themeColor="text1"/>
        </w:rPr>
        <w:t>literatür</w:t>
      </w:r>
      <w:proofErr w:type="gramEnd"/>
      <w:r w:rsidR="009C02CF" w:rsidRPr="00545A7F">
        <w:rPr>
          <w:rFonts w:ascii="Arial" w:hAnsi="Arial" w:cs="Arial"/>
          <w:color w:val="000000" w:themeColor="text1"/>
        </w:rPr>
        <w:t xml:space="preserve"> ışığında refleksoloji uygulaması yapılan jinekolojik kanser hastalarında yaşam kalitesinin olumlu yönde etkilendiğini söylemek mümkündür. Bu sonucun, refleksoloji uygulanan jinekolojik kanser hastalarında anksiyete, depresyon ve diğer fiziksel </w:t>
      </w:r>
      <w:proofErr w:type="gramStart"/>
      <w:r w:rsidR="009C02CF" w:rsidRPr="00545A7F">
        <w:rPr>
          <w:rFonts w:ascii="Arial" w:hAnsi="Arial" w:cs="Arial"/>
          <w:color w:val="000000" w:themeColor="text1"/>
        </w:rPr>
        <w:t>semptomların</w:t>
      </w:r>
      <w:proofErr w:type="gramEnd"/>
      <w:r w:rsidR="009C02CF" w:rsidRPr="00545A7F">
        <w:rPr>
          <w:rFonts w:ascii="Arial" w:hAnsi="Arial" w:cs="Arial"/>
          <w:color w:val="000000" w:themeColor="text1"/>
        </w:rPr>
        <w:t xml:space="preserve"> azalması sayesinde olduğu düşünülmektedir.</w:t>
      </w:r>
    </w:p>
    <w:p w:rsidR="00824CDD" w:rsidRPr="00545A7F" w:rsidRDefault="008B0230" w:rsidP="00DA3015">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Fonksiyonel işlevler bireylerin fiziks</w:t>
      </w:r>
      <w:r w:rsidR="00573BBB" w:rsidRPr="00545A7F">
        <w:rPr>
          <w:rFonts w:ascii="Arial" w:hAnsi="Arial" w:cs="Arial"/>
          <w:color w:val="000000" w:themeColor="text1"/>
        </w:rPr>
        <w:t>el, bilişsel, sosyal ve genel sa</w:t>
      </w:r>
      <w:r w:rsidRPr="00545A7F">
        <w:rPr>
          <w:rFonts w:ascii="Arial" w:hAnsi="Arial" w:cs="Arial"/>
          <w:color w:val="000000" w:themeColor="text1"/>
        </w:rPr>
        <w:t>ğlık durumunun bir göstergesidir (Bektaş ve Akdemir 2009, Sharp 2010).</w:t>
      </w:r>
      <w:r w:rsidR="00C023F8" w:rsidRPr="00545A7F">
        <w:rPr>
          <w:rFonts w:ascii="Arial" w:hAnsi="Arial" w:cs="Arial"/>
          <w:color w:val="000000" w:themeColor="text1"/>
        </w:rPr>
        <w:t xml:space="preserve"> </w:t>
      </w:r>
      <w:r w:rsidR="00042F05" w:rsidRPr="00545A7F">
        <w:rPr>
          <w:rFonts w:ascii="Arial" w:hAnsi="Arial" w:cs="Arial"/>
          <w:color w:val="000000" w:themeColor="text1"/>
        </w:rPr>
        <w:t xml:space="preserve">Bu araştırmada girişim </w:t>
      </w:r>
      <w:r w:rsidR="00824CDD" w:rsidRPr="00545A7F">
        <w:rPr>
          <w:rFonts w:ascii="Arial" w:hAnsi="Arial" w:cs="Arial"/>
          <w:color w:val="000000" w:themeColor="text1"/>
        </w:rPr>
        <w:t xml:space="preserve">grubundaki kadınların </w:t>
      </w:r>
      <w:r w:rsidR="000855A1" w:rsidRPr="00545A7F">
        <w:rPr>
          <w:rFonts w:ascii="Arial" w:hAnsi="Arial" w:cs="Arial"/>
          <w:i/>
          <w:color w:val="000000" w:themeColor="text1"/>
          <w:u w:val="single"/>
        </w:rPr>
        <w:t xml:space="preserve">fonksiyonel </w:t>
      </w:r>
      <w:r w:rsidR="00824CDD" w:rsidRPr="00545A7F">
        <w:rPr>
          <w:rFonts w:ascii="Arial" w:hAnsi="Arial" w:cs="Arial"/>
          <w:i/>
          <w:color w:val="000000" w:themeColor="text1"/>
          <w:u w:val="single"/>
        </w:rPr>
        <w:t>işlevler</w:t>
      </w:r>
      <w:r w:rsidR="00824CDD" w:rsidRPr="00545A7F">
        <w:rPr>
          <w:rFonts w:ascii="Arial" w:hAnsi="Arial" w:cs="Arial"/>
          <w:color w:val="000000" w:themeColor="text1"/>
        </w:rPr>
        <w:t xml:space="preserve"> alt boyutu toplam puan ortalamaları</w:t>
      </w:r>
      <w:r w:rsidR="00042F05" w:rsidRPr="00545A7F">
        <w:rPr>
          <w:rFonts w:ascii="Arial" w:hAnsi="Arial" w:cs="Arial"/>
          <w:color w:val="000000" w:themeColor="text1"/>
        </w:rPr>
        <w:t>nın</w:t>
      </w:r>
      <w:r w:rsidR="00824CDD" w:rsidRPr="00545A7F">
        <w:rPr>
          <w:rFonts w:ascii="Arial" w:hAnsi="Arial" w:cs="Arial"/>
          <w:color w:val="000000" w:themeColor="text1"/>
        </w:rPr>
        <w:t xml:space="preserve"> kontrol grubundaki kadınlardan yü</w:t>
      </w:r>
      <w:r w:rsidR="00042F05" w:rsidRPr="00545A7F">
        <w:rPr>
          <w:rFonts w:ascii="Arial" w:hAnsi="Arial" w:cs="Arial"/>
          <w:color w:val="000000" w:themeColor="text1"/>
        </w:rPr>
        <w:t>ksek olduğu</w:t>
      </w:r>
      <w:r w:rsidR="004C10C3" w:rsidRPr="00545A7F">
        <w:rPr>
          <w:rFonts w:ascii="Arial" w:hAnsi="Arial" w:cs="Arial"/>
          <w:color w:val="000000" w:themeColor="text1"/>
        </w:rPr>
        <w:t>,</w:t>
      </w:r>
      <w:r w:rsidR="00042F05" w:rsidRPr="00545A7F">
        <w:rPr>
          <w:rFonts w:ascii="Arial" w:hAnsi="Arial" w:cs="Arial"/>
          <w:color w:val="000000" w:themeColor="text1"/>
        </w:rPr>
        <w:t xml:space="preserve"> </w:t>
      </w:r>
      <w:r w:rsidR="00824CDD" w:rsidRPr="00545A7F">
        <w:rPr>
          <w:rFonts w:ascii="Arial" w:hAnsi="Arial" w:cs="Arial"/>
          <w:color w:val="000000" w:themeColor="text1"/>
        </w:rPr>
        <w:t>refleksolojinin fonksiyonel işlevleri arttırmada etkili olduğu tespit edilmiştir</w:t>
      </w:r>
      <w:r w:rsidR="00DA3015" w:rsidRPr="00545A7F">
        <w:rPr>
          <w:rFonts w:ascii="Arial" w:hAnsi="Arial" w:cs="Arial"/>
          <w:color w:val="000000" w:themeColor="text1"/>
        </w:rPr>
        <w:t xml:space="preserve"> </w:t>
      </w:r>
      <w:r w:rsidR="00DA3015" w:rsidRPr="00545A7F">
        <w:rPr>
          <w:rFonts w:ascii="Arial" w:eastAsia="Times New Roman" w:hAnsi="Arial" w:cs="Arial"/>
          <w:color w:val="000000" w:themeColor="text1"/>
          <w:lang w:eastAsia="tr-TR"/>
        </w:rPr>
        <w:t>(</w:t>
      </w:r>
      <w:r w:rsidR="00DA3015" w:rsidRPr="00545A7F">
        <w:rPr>
          <w:rFonts w:ascii="Arial" w:hAnsi="Arial" w:cs="Arial"/>
          <w:color w:val="000000" w:themeColor="text1"/>
        </w:rPr>
        <w:t>Tablo 4.2.4</w:t>
      </w:r>
      <w:r w:rsidR="00DA3015" w:rsidRPr="00545A7F">
        <w:rPr>
          <w:rFonts w:ascii="Arial" w:eastAsia="Times New Roman" w:hAnsi="Arial" w:cs="Arial"/>
          <w:color w:val="000000" w:themeColor="text1"/>
          <w:lang w:eastAsia="tr-TR"/>
        </w:rPr>
        <w:t>)</w:t>
      </w:r>
      <w:r w:rsidR="00824CDD" w:rsidRPr="00545A7F">
        <w:rPr>
          <w:rFonts w:ascii="Arial" w:hAnsi="Arial" w:cs="Arial"/>
          <w:color w:val="000000" w:themeColor="text1"/>
        </w:rPr>
        <w:t>. “4. H</w:t>
      </w:r>
      <w:r w:rsidR="00824CDD" w:rsidRPr="00545A7F">
        <w:rPr>
          <w:rFonts w:ascii="Arial" w:hAnsi="Arial" w:cs="Arial"/>
          <w:color w:val="000000" w:themeColor="text1"/>
          <w:vertAlign w:val="subscript"/>
        </w:rPr>
        <w:t>1</w:t>
      </w:r>
      <w:r w:rsidR="00824CDD" w:rsidRPr="00545A7F">
        <w:rPr>
          <w:rFonts w:ascii="Arial" w:hAnsi="Arial" w:cs="Arial"/>
          <w:color w:val="000000" w:themeColor="text1"/>
        </w:rPr>
        <w:t xml:space="preserve">: Refleksoloji uygulanan girişim grubundaki kadınların, kontrol grubuna göre </w:t>
      </w:r>
      <w:r w:rsidR="00DF73C2" w:rsidRPr="00545A7F">
        <w:rPr>
          <w:rFonts w:ascii="Arial" w:hAnsi="Arial" w:cs="Arial"/>
          <w:color w:val="000000" w:themeColor="text1"/>
        </w:rPr>
        <w:t xml:space="preserve">fonksiyonel işlevler </w:t>
      </w:r>
      <w:r w:rsidR="00824CDD" w:rsidRPr="00545A7F">
        <w:rPr>
          <w:rFonts w:ascii="Arial" w:hAnsi="Arial" w:cs="Arial"/>
          <w:color w:val="000000" w:themeColor="text1"/>
        </w:rPr>
        <w:t xml:space="preserve">alt boyutu toplam puan ortalamaları daha yüksektir” hipotezi kabul edilmiştir. Girişim grubundaki kadınların refleksoloji uygulaması öncesi fonksiyonel işlevler alt boyutu toplam puan ortalamalarına göre, refleksoloji uygulaması bitimi (2.hafta) ve uygulamadan 2 hafta sonraki (4.hafta) fonksiyonel işlevler alt boyutu toplam puan ortalamaları anlamlı bir şekilde yükselmiştir. </w:t>
      </w:r>
      <w:r w:rsidR="00824CDD" w:rsidRPr="00545A7F">
        <w:rPr>
          <w:rFonts w:ascii="Arial" w:eastAsia="Times New Roman" w:hAnsi="Arial" w:cs="Arial"/>
          <w:color w:val="000000" w:themeColor="text1"/>
          <w:lang w:eastAsia="tr-TR"/>
        </w:rPr>
        <w:t xml:space="preserve">Bu bulgular doğrultusunda </w:t>
      </w:r>
      <w:r w:rsidR="00824CDD" w:rsidRPr="00545A7F">
        <w:rPr>
          <w:rFonts w:ascii="Arial" w:hAnsi="Arial" w:cs="Arial"/>
          <w:color w:val="000000" w:themeColor="text1"/>
        </w:rPr>
        <w:t>“9. H</w:t>
      </w:r>
      <w:r w:rsidR="00824CDD" w:rsidRPr="00545A7F">
        <w:rPr>
          <w:rFonts w:ascii="Arial" w:hAnsi="Arial" w:cs="Arial"/>
          <w:color w:val="000000" w:themeColor="text1"/>
          <w:vertAlign w:val="subscript"/>
        </w:rPr>
        <w:t>1</w:t>
      </w:r>
      <w:r w:rsidR="00824CDD" w:rsidRPr="00545A7F">
        <w:rPr>
          <w:rFonts w:ascii="Arial" w:hAnsi="Arial" w:cs="Arial"/>
          <w:color w:val="000000" w:themeColor="text1"/>
        </w:rPr>
        <w:t>: Refleksoloji uygulanan girişim grubundaki kadınların</w:t>
      </w:r>
      <w:r w:rsidR="00824CDD" w:rsidRPr="00545A7F">
        <w:rPr>
          <w:rFonts w:ascii="Arial" w:eastAsia="Times New Roman" w:hAnsi="Arial" w:cs="Arial"/>
          <w:color w:val="000000" w:themeColor="text1"/>
        </w:rPr>
        <w:t xml:space="preserve"> girişim öncesi </w:t>
      </w:r>
      <w:r w:rsidR="00824CDD" w:rsidRPr="00545A7F">
        <w:rPr>
          <w:rFonts w:ascii="Arial" w:hAnsi="Arial" w:cs="Arial"/>
          <w:color w:val="000000" w:themeColor="text1"/>
        </w:rPr>
        <w:t>fonksiyonel işlevler alt boyutu toplam puan ortalamaları</w:t>
      </w:r>
      <w:r w:rsidR="00824CDD" w:rsidRPr="00545A7F">
        <w:rPr>
          <w:rFonts w:ascii="Arial" w:eastAsia="Times New Roman" w:hAnsi="Arial" w:cs="Arial"/>
          <w:color w:val="000000" w:themeColor="text1"/>
        </w:rPr>
        <w:t xml:space="preserve">, girişim sonrası 2. ve 4. haftalara göre daha </w:t>
      </w:r>
      <w:r w:rsidR="00824CDD" w:rsidRPr="00545A7F">
        <w:rPr>
          <w:rFonts w:ascii="Arial" w:hAnsi="Arial" w:cs="Arial"/>
          <w:color w:val="000000" w:themeColor="text1"/>
        </w:rPr>
        <w:t>düşüktür” hipotezi kabul edilmiştir</w:t>
      </w:r>
      <w:r w:rsidR="00DA3015" w:rsidRPr="00545A7F">
        <w:rPr>
          <w:rFonts w:ascii="Arial" w:hAnsi="Arial" w:cs="Arial"/>
          <w:color w:val="000000" w:themeColor="text1"/>
        </w:rPr>
        <w:t xml:space="preserve"> (Tablo 4.3.4)</w:t>
      </w:r>
      <w:r w:rsidR="00824CDD" w:rsidRPr="00545A7F">
        <w:rPr>
          <w:rFonts w:ascii="Arial" w:hAnsi="Arial" w:cs="Arial"/>
          <w:color w:val="000000" w:themeColor="text1"/>
        </w:rPr>
        <w:t xml:space="preserve">. </w:t>
      </w:r>
      <w:r w:rsidR="00042F05" w:rsidRPr="00545A7F">
        <w:rPr>
          <w:rFonts w:ascii="Arial" w:hAnsi="Arial" w:cs="Arial"/>
          <w:color w:val="000000" w:themeColor="text1"/>
        </w:rPr>
        <w:t>Literatürde, jinekolojik kanser hastalarında refleksoloji</w:t>
      </w:r>
      <w:r w:rsidR="00BD492C" w:rsidRPr="00545A7F">
        <w:rPr>
          <w:rFonts w:ascii="Arial" w:hAnsi="Arial" w:cs="Arial"/>
          <w:color w:val="000000" w:themeColor="text1"/>
        </w:rPr>
        <w:t xml:space="preserve">nin </w:t>
      </w:r>
      <w:r w:rsidR="00042F05" w:rsidRPr="00545A7F">
        <w:rPr>
          <w:rFonts w:ascii="Arial" w:hAnsi="Arial" w:cs="Arial"/>
          <w:color w:val="000000" w:themeColor="text1"/>
        </w:rPr>
        <w:t>fonksiyonel işlevler</w:t>
      </w:r>
      <w:r w:rsidR="00BD492C" w:rsidRPr="00545A7F">
        <w:rPr>
          <w:rFonts w:ascii="Arial" w:hAnsi="Arial" w:cs="Arial"/>
          <w:color w:val="000000" w:themeColor="text1"/>
        </w:rPr>
        <w:t xml:space="preserve"> üzerine etkisinin</w:t>
      </w:r>
      <w:r w:rsidR="00042F05" w:rsidRPr="00545A7F">
        <w:rPr>
          <w:rFonts w:ascii="Arial" w:hAnsi="Arial" w:cs="Arial"/>
          <w:color w:val="000000" w:themeColor="text1"/>
        </w:rPr>
        <w:t xml:space="preserve"> değerlendirildiği araştırmalara rastlanmamıştır. Ancak </w:t>
      </w:r>
      <w:r w:rsidR="00DA3015" w:rsidRPr="00545A7F">
        <w:rPr>
          <w:rFonts w:ascii="Arial" w:hAnsi="Arial" w:cs="Arial"/>
          <w:color w:val="000000" w:themeColor="text1"/>
        </w:rPr>
        <w:t xml:space="preserve">meme kanserli hastalarda yapılan bazı araştırmaların sonuçları bizim araştırma sonuçlarımızla benzerlik göstermektedir. </w:t>
      </w:r>
      <w:r w:rsidR="00042F05" w:rsidRPr="00545A7F">
        <w:rPr>
          <w:rFonts w:ascii="Arial" w:hAnsi="Arial" w:cs="Arial"/>
          <w:color w:val="000000" w:themeColor="text1"/>
        </w:rPr>
        <w:t>Özdelikara ve Tan’ ın (2017</w:t>
      </w:r>
      <w:r w:rsidR="00BD492C" w:rsidRPr="00545A7F">
        <w:rPr>
          <w:rFonts w:ascii="Arial" w:hAnsi="Arial" w:cs="Arial"/>
          <w:color w:val="000000" w:themeColor="text1"/>
        </w:rPr>
        <w:t>a</w:t>
      </w:r>
      <w:r w:rsidR="00042F05" w:rsidRPr="00545A7F">
        <w:rPr>
          <w:rFonts w:ascii="Arial" w:hAnsi="Arial" w:cs="Arial"/>
          <w:color w:val="000000" w:themeColor="text1"/>
        </w:rPr>
        <w:t xml:space="preserve">) meme kanserli hastalarda yaptıkları araştırmada, girişim grubunun grup içi karşılaştırmalarında refleksoloji uygulanan hastalarda fonksiyonel işlevlerin arttığı saptanmıştır. Aynı araştırmada girişim grubunun fonksiyonel işleveri </w:t>
      </w:r>
      <w:r w:rsidR="00042F05" w:rsidRPr="00545A7F">
        <w:rPr>
          <w:rFonts w:ascii="Arial" w:hAnsi="Arial" w:cs="Arial"/>
          <w:color w:val="000000" w:themeColor="text1"/>
        </w:rPr>
        <w:lastRenderedPageBreak/>
        <w:t>kontrol grubundaki has</w:t>
      </w:r>
      <w:r w:rsidR="00BD492C" w:rsidRPr="00545A7F">
        <w:rPr>
          <w:rFonts w:ascii="Arial" w:hAnsi="Arial" w:cs="Arial"/>
          <w:color w:val="000000" w:themeColor="text1"/>
        </w:rPr>
        <w:t>ta</w:t>
      </w:r>
      <w:r w:rsidR="00042F05" w:rsidRPr="00545A7F">
        <w:rPr>
          <w:rFonts w:ascii="Arial" w:hAnsi="Arial" w:cs="Arial"/>
          <w:color w:val="000000" w:themeColor="text1"/>
        </w:rPr>
        <w:t xml:space="preserve">lardan daha yüksek </w:t>
      </w:r>
      <w:r w:rsidR="00BD492C" w:rsidRPr="00545A7F">
        <w:rPr>
          <w:rFonts w:ascii="Arial" w:hAnsi="Arial" w:cs="Arial"/>
          <w:color w:val="000000" w:themeColor="text1"/>
        </w:rPr>
        <w:t xml:space="preserve">olduğu tespit edilmiştir (Özdelikara ve Tan 2017a). </w:t>
      </w:r>
      <w:r w:rsidR="00C023F8" w:rsidRPr="00545A7F">
        <w:rPr>
          <w:rFonts w:ascii="Arial" w:eastAsia="Flange-Light" w:hAnsi="Arial" w:cs="Arial"/>
          <w:color w:val="000000" w:themeColor="text1"/>
        </w:rPr>
        <w:t xml:space="preserve">Wyatt ve </w:t>
      </w:r>
      <w:r w:rsidR="00C023F8" w:rsidRPr="00545A7F">
        <w:rPr>
          <w:rFonts w:ascii="Arial" w:hAnsi="Arial" w:cs="Arial"/>
          <w:color w:val="000000" w:themeColor="text1"/>
        </w:rPr>
        <w:t>arkadaşlarının</w:t>
      </w:r>
      <w:r w:rsidR="00C023F8" w:rsidRPr="00545A7F">
        <w:rPr>
          <w:rFonts w:ascii="Arial" w:eastAsia="Flange-Light" w:hAnsi="Arial" w:cs="Arial"/>
          <w:color w:val="000000" w:themeColor="text1"/>
        </w:rPr>
        <w:t xml:space="preserve"> (2012) </w:t>
      </w:r>
      <w:proofErr w:type="gramStart"/>
      <w:r w:rsidR="00C023F8" w:rsidRPr="00545A7F">
        <w:rPr>
          <w:rFonts w:ascii="Arial" w:eastAsia="Flange-Light" w:hAnsi="Arial" w:cs="Arial"/>
          <w:color w:val="000000" w:themeColor="text1"/>
        </w:rPr>
        <w:t>kemoterapi</w:t>
      </w:r>
      <w:proofErr w:type="gramEnd"/>
      <w:r w:rsidR="00C023F8" w:rsidRPr="00545A7F">
        <w:rPr>
          <w:rFonts w:ascii="Arial" w:eastAsia="Flange-Light" w:hAnsi="Arial" w:cs="Arial"/>
          <w:color w:val="000000" w:themeColor="text1"/>
        </w:rPr>
        <w:t xml:space="preserve"> ve radyoterapi alan ileri evre meme kanseri olan 286 kadınla yaptıkları randomize kontrollü araştırmada, dört haftalık bir süreçte ayak manüplasyonu ve refleksoloji uygulanmıştır. Bu hastalarda </w:t>
      </w:r>
      <w:r w:rsidR="00DA3015" w:rsidRPr="00545A7F">
        <w:rPr>
          <w:rFonts w:ascii="Arial" w:eastAsia="Flange-Light" w:hAnsi="Arial" w:cs="Arial"/>
          <w:color w:val="000000" w:themeColor="text1"/>
        </w:rPr>
        <w:t>fiziksel fonksiyonlar</w:t>
      </w:r>
      <w:r w:rsidR="00C023F8" w:rsidRPr="00545A7F">
        <w:rPr>
          <w:rFonts w:ascii="Arial" w:eastAsia="Flange-Light" w:hAnsi="Arial" w:cs="Arial"/>
          <w:color w:val="000000" w:themeColor="text1"/>
        </w:rPr>
        <w:t xml:space="preserve"> re</w:t>
      </w:r>
      <w:r w:rsidR="00DA3015" w:rsidRPr="00545A7F">
        <w:rPr>
          <w:rFonts w:ascii="Arial" w:eastAsia="Flange-Light" w:hAnsi="Arial" w:cs="Arial"/>
          <w:color w:val="000000" w:themeColor="text1"/>
        </w:rPr>
        <w:t>fleksoloji uygulanan hastalarda artmıştır.</w:t>
      </w:r>
    </w:p>
    <w:p w:rsidR="00F35387" w:rsidRPr="00545A7F" w:rsidRDefault="009C02CF" w:rsidP="00573BBB">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 xml:space="preserve">Literatürde, jinekolojik kanser tedavisi alan kadınlarla yapılan araştırmalarda yorgunluk </w:t>
      </w:r>
      <w:proofErr w:type="gramStart"/>
      <w:r w:rsidRPr="00545A7F">
        <w:rPr>
          <w:rFonts w:ascii="Arial" w:hAnsi="Arial" w:cs="Arial"/>
          <w:color w:val="000000" w:themeColor="text1"/>
        </w:rPr>
        <w:t>semptomunun</w:t>
      </w:r>
      <w:proofErr w:type="gramEnd"/>
      <w:r w:rsidRPr="00545A7F">
        <w:rPr>
          <w:rFonts w:ascii="Arial" w:hAnsi="Arial" w:cs="Arial"/>
          <w:color w:val="000000" w:themeColor="text1"/>
        </w:rPr>
        <w:t xml:space="preserve"> ilk sıralarda yer aldığı ve yorgunluğun karşılanmayan destek ihtiyacı olduğu bildirilmiştir (Ferrell vd 2003, Liavaag vd 2007, Vistad vd 2007, Steele ve Fitch 2008, Beesley vd 2008, Arriba vd 2010, Harrington vd 2010). Ayr</w:t>
      </w:r>
      <w:r w:rsidR="00F35387" w:rsidRPr="00545A7F">
        <w:rPr>
          <w:rFonts w:ascii="Arial" w:hAnsi="Arial" w:cs="Arial"/>
          <w:color w:val="000000" w:themeColor="text1"/>
        </w:rPr>
        <w:t>ıca Harrington ve arkadaşları</w:t>
      </w:r>
      <w:r w:rsidRPr="00545A7F">
        <w:rPr>
          <w:rFonts w:ascii="Arial" w:hAnsi="Arial" w:cs="Arial"/>
          <w:color w:val="000000" w:themeColor="text1"/>
        </w:rPr>
        <w:t xml:space="preserve"> (2010), kanser hastalarıyla yaptığı araştırmada (jinekolojik kanserler, meme, prostat ve kolorektal kanserler) primer tedaviyi takiben en fazla bildirilen </w:t>
      </w:r>
      <w:proofErr w:type="gramStart"/>
      <w:r w:rsidRPr="00545A7F">
        <w:rPr>
          <w:rFonts w:ascii="Arial" w:hAnsi="Arial" w:cs="Arial"/>
          <w:color w:val="000000" w:themeColor="text1"/>
        </w:rPr>
        <w:t>semptom</w:t>
      </w:r>
      <w:proofErr w:type="gramEnd"/>
      <w:r w:rsidRPr="00545A7F">
        <w:rPr>
          <w:rFonts w:ascii="Arial" w:hAnsi="Arial" w:cs="Arial"/>
          <w:color w:val="000000" w:themeColor="text1"/>
        </w:rPr>
        <w:t xml:space="preserve"> yükünün yorgunluk olduğu ve jinekolojik kanser tanısı aldıktan 3-8 yıl sonrasında kadınlarda yorgunluğun % 17-33 arasında görüldüğü saptanmıştır. Kanser hastaları günlük yaşam aktivitelerini ve daha önce sahip oldukları rolleri yerine getirmek için fazla yorgun olabilmekte ve bu da yaşam kalitelerini oldukça etkilemektedir. Jinekolojik kanser hastalarında yapılan araştırmalarda, yorgunluğun yaşam kalitesi üzerinde olumsuz etkileri olduğu ve aynı zamanda yaşam kaliteleri düşük olan hastaların anksiyete ve depresyon düzeylerinin belirgin şekilde yüksek olduğu görülmüştür (Holzner vd 2003, Liavaag vd 2007, Vistad vd 2007). Jinekolojik kanser hastalarıyla yapılan araştırmalarla yorgunluk </w:t>
      </w:r>
      <w:proofErr w:type="gramStart"/>
      <w:r w:rsidRPr="00545A7F">
        <w:rPr>
          <w:rFonts w:ascii="Arial" w:hAnsi="Arial" w:cs="Arial"/>
          <w:color w:val="000000" w:themeColor="text1"/>
        </w:rPr>
        <w:t>semptomunun</w:t>
      </w:r>
      <w:proofErr w:type="gramEnd"/>
      <w:r w:rsidRPr="00545A7F">
        <w:rPr>
          <w:rFonts w:ascii="Arial" w:hAnsi="Arial" w:cs="Arial"/>
          <w:color w:val="000000" w:themeColor="text1"/>
        </w:rPr>
        <w:t xml:space="preserve">, anksiyete ve depresyon düzeylerini etkilediği bulunmuştur (Brown ve Kroenke 2009, Oh ve Seo 2011, </w:t>
      </w:r>
      <w:r w:rsidRPr="00545A7F">
        <w:rPr>
          <w:rFonts w:ascii="Arial" w:hAnsi="Arial" w:cs="Arial"/>
          <w:color w:val="000000" w:themeColor="text1"/>
          <w:shd w:val="clear" w:color="auto" w:fill="FFFFFF"/>
        </w:rPr>
        <w:t>Sekse vd 2015</w:t>
      </w:r>
      <w:r w:rsidRPr="00545A7F">
        <w:rPr>
          <w:rFonts w:ascii="Arial" w:hAnsi="Arial" w:cs="Arial"/>
          <w:color w:val="000000" w:themeColor="text1"/>
        </w:rPr>
        <w:t xml:space="preserve">). </w:t>
      </w:r>
    </w:p>
    <w:p w:rsidR="009C02CF" w:rsidRPr="00545A7F" w:rsidRDefault="007659CF" w:rsidP="00317865">
      <w:pPr>
        <w:spacing w:after="0" w:line="360" w:lineRule="auto"/>
        <w:ind w:firstLine="708"/>
        <w:jc w:val="both"/>
        <w:rPr>
          <w:color w:val="000000" w:themeColor="text1"/>
        </w:rPr>
      </w:pPr>
      <w:r w:rsidRPr="00545A7F">
        <w:rPr>
          <w:rFonts w:ascii="Arial" w:hAnsi="Arial" w:cs="Arial"/>
          <w:color w:val="000000" w:themeColor="text1"/>
        </w:rPr>
        <w:t xml:space="preserve">Bu araştırmada refleksoloji uygulaması yapılan girişim grubundaki kadınların </w:t>
      </w:r>
      <w:r w:rsidRPr="00545A7F">
        <w:rPr>
          <w:rFonts w:ascii="Arial" w:eastAsia="Times New Roman" w:hAnsi="Arial" w:cs="Arial"/>
          <w:i/>
          <w:color w:val="000000" w:themeColor="text1"/>
          <w:u w:val="single"/>
          <w:lang w:eastAsia="tr-TR"/>
        </w:rPr>
        <w:t>yorgunluk</w:t>
      </w:r>
      <w:r w:rsidRPr="00545A7F">
        <w:rPr>
          <w:rFonts w:ascii="Arial" w:hAnsi="Arial" w:cs="Arial"/>
          <w:color w:val="000000" w:themeColor="text1"/>
        </w:rPr>
        <w:t xml:space="preserve"> düzeylerinin kontrol grubundaki kadınlardan anlamlı bir şekilde daha düşük olduğu saptanmıştır </w:t>
      </w:r>
      <w:r w:rsidRPr="00545A7F">
        <w:rPr>
          <w:rFonts w:ascii="Arial" w:eastAsia="Times New Roman" w:hAnsi="Arial" w:cs="Arial"/>
          <w:color w:val="000000" w:themeColor="text1"/>
          <w:lang w:eastAsia="tr-TR"/>
        </w:rPr>
        <w:t>(Tablo 4.2.6).</w:t>
      </w:r>
      <w:r w:rsidR="00FB10F8" w:rsidRPr="00545A7F">
        <w:rPr>
          <w:rFonts w:ascii="Arial" w:eastAsia="Times New Roman" w:hAnsi="Arial" w:cs="Arial"/>
          <w:color w:val="000000" w:themeColor="text1"/>
          <w:lang w:eastAsia="tr-TR"/>
        </w:rPr>
        <w:t xml:space="preserve"> Bu bulgu “5.H</w:t>
      </w:r>
      <w:r w:rsidR="00FB10F8" w:rsidRPr="00545A7F">
        <w:rPr>
          <w:rFonts w:ascii="Arial" w:eastAsia="Times New Roman" w:hAnsi="Arial" w:cs="Arial"/>
          <w:color w:val="000000" w:themeColor="text1"/>
          <w:vertAlign w:val="subscript"/>
          <w:lang w:eastAsia="tr-TR"/>
        </w:rPr>
        <w:t>1</w:t>
      </w:r>
      <w:r w:rsidR="00FB10F8" w:rsidRPr="00545A7F">
        <w:rPr>
          <w:rFonts w:ascii="Arial" w:eastAsia="Times New Roman" w:hAnsi="Arial" w:cs="Arial"/>
          <w:color w:val="000000" w:themeColor="text1"/>
          <w:lang w:eastAsia="tr-TR"/>
        </w:rPr>
        <w:t>:</w:t>
      </w:r>
      <w:r w:rsidR="00FB10F8" w:rsidRPr="00545A7F">
        <w:rPr>
          <w:rFonts w:ascii="Arial" w:hAnsi="Arial" w:cs="Arial"/>
          <w:color w:val="000000" w:themeColor="text1"/>
        </w:rPr>
        <w:t xml:space="preserve"> Refleksoloji uygulanan girişim grubundaki kadınların, kontrol grubuna göre </w:t>
      </w:r>
      <w:proofErr w:type="gramStart"/>
      <w:r w:rsidR="00FB10F8" w:rsidRPr="00545A7F">
        <w:rPr>
          <w:rFonts w:ascii="Arial" w:hAnsi="Arial" w:cs="Arial"/>
          <w:color w:val="000000" w:themeColor="text1"/>
        </w:rPr>
        <w:t>semptom</w:t>
      </w:r>
      <w:proofErr w:type="gramEnd"/>
      <w:r w:rsidR="00FB10F8" w:rsidRPr="00545A7F">
        <w:rPr>
          <w:rFonts w:ascii="Arial" w:hAnsi="Arial" w:cs="Arial"/>
          <w:color w:val="000000" w:themeColor="text1"/>
        </w:rPr>
        <w:t xml:space="preserve"> skalası alt boyutu toplam puan ortalamaları daha düşüktür” hipotezimizi desteklemektedir. </w:t>
      </w:r>
      <w:r w:rsidRPr="00545A7F">
        <w:rPr>
          <w:rFonts w:ascii="Arial" w:hAnsi="Arial" w:cs="Arial"/>
          <w:color w:val="000000" w:themeColor="text1"/>
        </w:rPr>
        <w:t xml:space="preserve">Bu nedenle refleksolojinin yorgunluk </w:t>
      </w:r>
      <w:proofErr w:type="gramStart"/>
      <w:r w:rsidRPr="00545A7F">
        <w:rPr>
          <w:rFonts w:ascii="Arial" w:hAnsi="Arial" w:cs="Arial"/>
          <w:color w:val="000000" w:themeColor="text1"/>
        </w:rPr>
        <w:t>semptomunun</w:t>
      </w:r>
      <w:proofErr w:type="gramEnd"/>
      <w:r w:rsidRPr="00545A7F">
        <w:rPr>
          <w:rFonts w:ascii="Arial" w:hAnsi="Arial" w:cs="Arial"/>
          <w:color w:val="000000" w:themeColor="text1"/>
        </w:rPr>
        <w:t xml:space="preserve"> giderilmesinde etkili olduğu söylenebilir. Girişim grubundaki kadınların refleksoloji uygulaması öncesi yorgunluk düzeylerine göre, refleksoloji uygulaması bitimi (2.haftada) ve uygulamadan 2 hafta sonraki (4.hafta) yorgunluk düzeyleri anlamlı bir şekilde azalmıştır (Tablo 4.3.6). </w:t>
      </w:r>
      <w:r w:rsidR="00FB10F8" w:rsidRPr="00545A7F">
        <w:rPr>
          <w:rFonts w:ascii="Arial" w:hAnsi="Arial" w:cs="Arial"/>
          <w:color w:val="000000" w:themeColor="text1"/>
        </w:rPr>
        <w:t>Bu bulgular</w:t>
      </w:r>
      <w:r w:rsidR="006C18B8" w:rsidRPr="00545A7F">
        <w:rPr>
          <w:rFonts w:ascii="Arial" w:hAnsi="Arial" w:cs="Arial"/>
          <w:color w:val="000000" w:themeColor="text1"/>
        </w:rPr>
        <w:t xml:space="preserve"> doğrultusunda</w:t>
      </w:r>
      <w:r w:rsidR="00FB10F8" w:rsidRPr="00545A7F">
        <w:rPr>
          <w:rFonts w:ascii="Arial" w:hAnsi="Arial" w:cs="Arial"/>
          <w:color w:val="000000" w:themeColor="text1"/>
        </w:rPr>
        <w:t xml:space="preserve"> “10. H</w:t>
      </w:r>
      <w:r w:rsidR="00FB10F8" w:rsidRPr="00545A7F">
        <w:rPr>
          <w:rFonts w:ascii="Arial" w:hAnsi="Arial" w:cs="Arial"/>
          <w:color w:val="000000" w:themeColor="text1"/>
          <w:vertAlign w:val="subscript"/>
        </w:rPr>
        <w:t>1</w:t>
      </w:r>
      <w:r w:rsidR="00FB10F8" w:rsidRPr="00545A7F">
        <w:rPr>
          <w:rFonts w:ascii="Arial" w:hAnsi="Arial" w:cs="Arial"/>
          <w:color w:val="000000" w:themeColor="text1"/>
        </w:rPr>
        <w:t>: Refleksoloji uygulanan girişim grubundaki kadınların</w:t>
      </w:r>
      <w:r w:rsidR="00FB10F8" w:rsidRPr="00545A7F">
        <w:rPr>
          <w:rFonts w:ascii="Arial" w:eastAsia="Times New Roman" w:hAnsi="Arial" w:cs="Arial"/>
          <w:color w:val="000000" w:themeColor="text1"/>
        </w:rPr>
        <w:t xml:space="preserve"> girişim öncesi </w:t>
      </w:r>
      <w:proofErr w:type="gramStart"/>
      <w:r w:rsidR="00FB10F8" w:rsidRPr="00545A7F">
        <w:rPr>
          <w:rFonts w:ascii="Arial" w:hAnsi="Arial" w:cs="Arial"/>
          <w:color w:val="000000" w:themeColor="text1"/>
        </w:rPr>
        <w:t>semptom</w:t>
      </w:r>
      <w:proofErr w:type="gramEnd"/>
      <w:r w:rsidR="00FB10F8" w:rsidRPr="00545A7F">
        <w:rPr>
          <w:rFonts w:ascii="Arial" w:hAnsi="Arial" w:cs="Arial"/>
          <w:color w:val="000000" w:themeColor="text1"/>
        </w:rPr>
        <w:t xml:space="preserve"> skalası alt boyutu toplam puan ortalamaları</w:t>
      </w:r>
      <w:r w:rsidR="00FB10F8" w:rsidRPr="00545A7F">
        <w:rPr>
          <w:rFonts w:ascii="Arial" w:eastAsia="Times New Roman" w:hAnsi="Arial" w:cs="Arial"/>
          <w:color w:val="000000" w:themeColor="text1"/>
        </w:rPr>
        <w:t xml:space="preserve">, girişim sonrası 2. ve 4. haftalara göre daha </w:t>
      </w:r>
      <w:r w:rsidR="00FB10F8" w:rsidRPr="00545A7F">
        <w:rPr>
          <w:rFonts w:ascii="Arial" w:hAnsi="Arial" w:cs="Arial"/>
          <w:color w:val="000000" w:themeColor="text1"/>
        </w:rPr>
        <w:t>yüksektir” .hipotez</w:t>
      </w:r>
      <w:r w:rsidR="006C18B8" w:rsidRPr="00545A7F">
        <w:rPr>
          <w:rFonts w:ascii="Arial" w:hAnsi="Arial" w:cs="Arial"/>
          <w:color w:val="000000" w:themeColor="text1"/>
        </w:rPr>
        <w:t>i kabul edilmiştir</w:t>
      </w:r>
      <w:r w:rsidR="00FB10F8" w:rsidRPr="00545A7F">
        <w:rPr>
          <w:rFonts w:ascii="Arial" w:hAnsi="Arial" w:cs="Arial"/>
          <w:color w:val="000000" w:themeColor="text1"/>
        </w:rPr>
        <w:t xml:space="preserve">. </w:t>
      </w:r>
      <w:r w:rsidRPr="00545A7F">
        <w:rPr>
          <w:rFonts w:ascii="Arial" w:hAnsi="Arial" w:cs="Arial"/>
          <w:color w:val="000000" w:themeColor="text1"/>
        </w:rPr>
        <w:t xml:space="preserve">Ayrıca girişim grubunun 2. haftadaki yorgunluk düzeylerine göre 4. haftadaki yorgunluk düzeylerindeki artışın anlamlı olduğu, yani yorgunluk değişkeni üzerinde girişimin etkisinin azaldığı belirlenmiştir (Tablo 4.3.6). </w:t>
      </w:r>
      <w:r w:rsidR="009C02CF" w:rsidRPr="00545A7F">
        <w:rPr>
          <w:rFonts w:ascii="Arial" w:eastAsia="Times New Roman,Bold" w:hAnsi="Arial" w:cs="Arial"/>
          <w:bCs/>
          <w:color w:val="000000" w:themeColor="text1"/>
        </w:rPr>
        <w:t xml:space="preserve">Alan (2015) yaptığı araştırmada, jinekolojik kanser nedeniyle </w:t>
      </w:r>
      <w:proofErr w:type="gramStart"/>
      <w:r w:rsidR="009C02CF" w:rsidRPr="00545A7F">
        <w:rPr>
          <w:rFonts w:ascii="Arial" w:eastAsia="Times New Roman,Bold" w:hAnsi="Arial" w:cs="Arial"/>
          <w:bCs/>
          <w:color w:val="000000" w:themeColor="text1"/>
        </w:rPr>
        <w:t>kemoterapi</w:t>
      </w:r>
      <w:proofErr w:type="gramEnd"/>
      <w:r w:rsidR="009C02CF" w:rsidRPr="00545A7F">
        <w:rPr>
          <w:rFonts w:ascii="Arial" w:eastAsia="Times New Roman,Bold" w:hAnsi="Arial" w:cs="Arial"/>
          <w:bCs/>
          <w:color w:val="000000" w:themeColor="text1"/>
        </w:rPr>
        <w:t xml:space="preserve"> alan kadınlara </w:t>
      </w:r>
      <w:r w:rsidR="009C02CF" w:rsidRPr="00545A7F">
        <w:rPr>
          <w:rFonts w:ascii="Arial" w:hAnsi="Arial" w:cs="Arial"/>
          <w:color w:val="000000" w:themeColor="text1"/>
        </w:rPr>
        <w:lastRenderedPageBreak/>
        <w:t xml:space="preserve">refleksoloji ve </w:t>
      </w:r>
      <w:r w:rsidR="009C02CF" w:rsidRPr="00545A7F">
        <w:rPr>
          <w:rFonts w:ascii="Arial" w:eastAsia="Times New Roman,Bold" w:hAnsi="Arial" w:cs="Arial"/>
          <w:bCs/>
          <w:color w:val="000000" w:themeColor="text1"/>
        </w:rPr>
        <w:t xml:space="preserve">progresif kas gevşeme egzersizleri </w:t>
      </w:r>
      <w:r w:rsidR="009C02CF" w:rsidRPr="00545A7F">
        <w:rPr>
          <w:rFonts w:ascii="Arial" w:hAnsi="Arial" w:cs="Arial"/>
          <w:color w:val="000000" w:themeColor="text1"/>
        </w:rPr>
        <w:t xml:space="preserve">uygulamaları yapılmıştır. Refleksoloji ve </w:t>
      </w:r>
      <w:r w:rsidR="009C02CF" w:rsidRPr="00545A7F">
        <w:rPr>
          <w:rFonts w:ascii="Arial" w:eastAsia="Times New Roman,Bold" w:hAnsi="Arial" w:cs="Arial"/>
          <w:bCs/>
          <w:color w:val="000000" w:themeColor="text1"/>
        </w:rPr>
        <w:t xml:space="preserve">progresif kas gevşeme egzersizlerinin </w:t>
      </w:r>
      <w:r w:rsidR="009C02CF" w:rsidRPr="00545A7F">
        <w:rPr>
          <w:rFonts w:ascii="Arial" w:hAnsi="Arial" w:cs="Arial"/>
          <w:color w:val="000000" w:themeColor="text1"/>
        </w:rPr>
        <w:t>birlikte uygulandığı kadınlarda, yorgunluk şiddetinin</w:t>
      </w:r>
      <w:r w:rsidR="009C02CF" w:rsidRPr="00545A7F">
        <w:rPr>
          <w:rFonts w:ascii="Arial" w:eastAsia="Times New Roman,Bold" w:hAnsi="Arial" w:cs="Arial"/>
          <w:bCs/>
          <w:color w:val="000000" w:themeColor="text1"/>
        </w:rPr>
        <w:t xml:space="preserve"> </w:t>
      </w:r>
      <w:r w:rsidR="009C02CF" w:rsidRPr="00545A7F">
        <w:rPr>
          <w:rFonts w:ascii="Arial" w:hAnsi="Arial" w:cs="Arial"/>
          <w:color w:val="000000" w:themeColor="text1"/>
        </w:rPr>
        <w:t xml:space="preserve">tek tek </w:t>
      </w:r>
      <w:r w:rsidR="009C02CF" w:rsidRPr="00545A7F">
        <w:rPr>
          <w:rFonts w:ascii="Arial" w:eastAsia="Times New Roman,Bold" w:hAnsi="Arial" w:cs="Arial"/>
          <w:bCs/>
          <w:color w:val="000000" w:themeColor="text1"/>
        </w:rPr>
        <w:t xml:space="preserve">progresif kas gevşeme egzersizleri ve </w:t>
      </w:r>
      <w:r w:rsidR="009C02CF" w:rsidRPr="00545A7F">
        <w:rPr>
          <w:rFonts w:ascii="Arial" w:hAnsi="Arial" w:cs="Arial"/>
          <w:color w:val="000000" w:themeColor="text1"/>
        </w:rPr>
        <w:t>refleksoloji uygulanan kadınlara göre daha düşük skora sahip olmasından dolayı, bu iki müdahalenin birlikte kullanılması önerilmektedir</w:t>
      </w:r>
      <w:r w:rsidR="002A29C5" w:rsidRPr="00545A7F">
        <w:rPr>
          <w:rFonts w:ascii="Arial" w:hAnsi="Arial" w:cs="Arial"/>
          <w:color w:val="000000" w:themeColor="text1"/>
        </w:rPr>
        <w:t xml:space="preserve"> (Alan 2015)</w:t>
      </w:r>
      <w:r w:rsidR="009C02CF" w:rsidRPr="00545A7F">
        <w:rPr>
          <w:rFonts w:ascii="Arial" w:hAnsi="Arial" w:cs="Arial"/>
          <w:color w:val="000000" w:themeColor="text1"/>
        </w:rPr>
        <w:t>.</w:t>
      </w:r>
      <w:r w:rsidR="00935031" w:rsidRPr="00545A7F">
        <w:rPr>
          <w:rFonts w:ascii="Arial" w:hAnsi="Arial" w:cs="Arial"/>
          <w:color w:val="000000" w:themeColor="text1"/>
        </w:rPr>
        <w:t xml:space="preserve"> Özdelikara ve Tan’ ın (2017a) meme kanserli hastalarda yaptıkları araştırmada, refleksoloji uygulanan girişim grubundaki hastalarda kontrol grubuna göre yorgunluğun</w:t>
      </w:r>
      <w:r w:rsidR="00D325FB" w:rsidRPr="00545A7F">
        <w:rPr>
          <w:rFonts w:ascii="Arial" w:hAnsi="Arial" w:cs="Arial"/>
          <w:color w:val="000000" w:themeColor="text1"/>
        </w:rPr>
        <w:t xml:space="preserve"> anlamlı şekilde</w:t>
      </w:r>
      <w:r w:rsidR="00935031" w:rsidRPr="00545A7F">
        <w:rPr>
          <w:rFonts w:ascii="Arial" w:hAnsi="Arial" w:cs="Arial"/>
          <w:color w:val="000000" w:themeColor="text1"/>
        </w:rPr>
        <w:t xml:space="preserve"> azaldığı saptanmıştır (Özdelikara ve Tan 2017a).</w:t>
      </w:r>
      <w:r w:rsidR="009C02CF" w:rsidRPr="00545A7F">
        <w:rPr>
          <w:rFonts w:ascii="Arial" w:hAnsi="Arial" w:cs="Arial"/>
          <w:color w:val="000000" w:themeColor="text1"/>
        </w:rPr>
        <w:t xml:space="preserve"> Literatürde yorgunluk </w:t>
      </w:r>
      <w:proofErr w:type="gramStart"/>
      <w:r w:rsidR="009C02CF" w:rsidRPr="00545A7F">
        <w:rPr>
          <w:rFonts w:ascii="Arial" w:hAnsi="Arial" w:cs="Arial"/>
          <w:color w:val="000000" w:themeColor="text1"/>
        </w:rPr>
        <w:t>semptomu</w:t>
      </w:r>
      <w:proofErr w:type="gramEnd"/>
      <w:r w:rsidR="009C02CF" w:rsidRPr="00545A7F">
        <w:rPr>
          <w:rFonts w:ascii="Arial" w:hAnsi="Arial" w:cs="Arial"/>
          <w:color w:val="000000" w:themeColor="text1"/>
        </w:rPr>
        <w:t xml:space="preserve"> üzerinde refleksolojinin etkisine yönelik sınırlı sayıda çalışma yer almaktadır. Farklı kanser türleri ile yapılan araştırmalarda refleksolojinin yorgunluğu azaltmada etkili olduğu tespit edilmiştir (Kohara vd 2004, Yang 2005, Lee vd 2011, Kim ve Oh 2011,</w:t>
      </w:r>
      <w:r w:rsidR="00BD492C" w:rsidRPr="00545A7F">
        <w:rPr>
          <w:rFonts w:ascii="Arial" w:hAnsi="Arial" w:cs="Arial"/>
          <w:color w:val="000000" w:themeColor="text1"/>
        </w:rPr>
        <w:t xml:space="preserve"> Özdelikara 2013</w:t>
      </w:r>
      <w:r w:rsidR="009C02CF" w:rsidRPr="00545A7F">
        <w:rPr>
          <w:rFonts w:ascii="Arial" w:hAnsi="Arial" w:cs="Arial"/>
          <w:color w:val="000000" w:themeColor="text1"/>
        </w:rPr>
        <w:t>,</w:t>
      </w:r>
      <w:r w:rsidR="00BD492C" w:rsidRPr="00545A7F">
        <w:rPr>
          <w:rFonts w:ascii="Arial" w:hAnsi="Arial" w:cs="Arial"/>
          <w:color w:val="000000" w:themeColor="text1"/>
        </w:rPr>
        <w:t xml:space="preserve"> </w:t>
      </w:r>
      <w:r w:rsidR="009C02CF" w:rsidRPr="00545A7F">
        <w:rPr>
          <w:rFonts w:ascii="Arial" w:hAnsi="Arial" w:cs="Arial"/>
          <w:color w:val="000000" w:themeColor="text1"/>
        </w:rPr>
        <w:t xml:space="preserve">Uysal vd 2017). Bu sonuçlar bizim araştırma sonuçlarımızla </w:t>
      </w:r>
      <w:r w:rsidR="00F35387" w:rsidRPr="00545A7F">
        <w:rPr>
          <w:rFonts w:ascii="Arial" w:hAnsi="Arial" w:cs="Arial"/>
          <w:color w:val="000000" w:themeColor="text1"/>
        </w:rPr>
        <w:t>benzerlik göstermektedir. Bu sonuçlar ışığında refleksoloji uygulamalarının yorgunluğu azalttığı düşünülmektedir.</w:t>
      </w:r>
    </w:p>
    <w:p w:rsidR="007706A6" w:rsidRPr="00545A7F" w:rsidRDefault="009C02CF" w:rsidP="007706A6">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Literatürde kanser hastalarının yorgunluktan sonra en fazla yaşadıkları </w:t>
      </w:r>
      <w:proofErr w:type="gramStart"/>
      <w:r w:rsidRPr="00545A7F">
        <w:rPr>
          <w:rFonts w:ascii="Arial" w:hAnsi="Arial" w:cs="Arial"/>
          <w:color w:val="000000" w:themeColor="text1"/>
        </w:rPr>
        <w:t>semptomun</w:t>
      </w:r>
      <w:proofErr w:type="gramEnd"/>
      <w:r w:rsidRPr="00545A7F">
        <w:rPr>
          <w:rFonts w:ascii="Arial" w:hAnsi="Arial" w:cs="Arial"/>
          <w:color w:val="000000" w:themeColor="text1"/>
        </w:rPr>
        <w:t xml:space="preserve"> ağrı olduğu bildirilmektedir (Teunissen vd 2007, Yamagishi vd 2009). Ağrı hastalar tarafında ölümle bağdaştırılan korkutucu ve büyük oranda da yaşam kalitesini olumsuz etkileyen bir durum olarak algılanmaktadır (</w:t>
      </w:r>
      <w:r w:rsidRPr="00545A7F">
        <w:rPr>
          <w:rFonts w:ascii="Arial" w:hAnsi="Arial" w:cs="Arial"/>
          <w:color w:val="000000" w:themeColor="text1"/>
          <w:shd w:val="clear" w:color="auto" w:fill="FFFFFF"/>
        </w:rPr>
        <w:t>van den Beuken-van Everdingen vd 2007</w:t>
      </w:r>
      <w:r w:rsidRPr="00545A7F">
        <w:rPr>
          <w:rFonts w:ascii="Arial" w:hAnsi="Arial" w:cs="Arial"/>
          <w:color w:val="000000" w:themeColor="text1"/>
        </w:rPr>
        <w:t xml:space="preserve">, Yamagishi vd 2009). Ağrı hastaların yaşadığı diğer </w:t>
      </w:r>
      <w:proofErr w:type="gramStart"/>
      <w:r w:rsidRPr="00545A7F">
        <w:rPr>
          <w:rFonts w:ascii="Arial" w:hAnsi="Arial" w:cs="Arial"/>
          <w:color w:val="000000" w:themeColor="text1"/>
        </w:rPr>
        <w:t>semptomlarla</w:t>
      </w:r>
      <w:proofErr w:type="gramEnd"/>
      <w:r w:rsidRPr="00545A7F">
        <w:rPr>
          <w:rFonts w:ascii="Arial" w:hAnsi="Arial" w:cs="Arial"/>
          <w:color w:val="000000" w:themeColor="text1"/>
        </w:rPr>
        <w:t xml:space="preserve"> iç içe geçmiş durumdadır. Ağrı ile etkili baş edilemediğinde yorgunluk, anksiyete ve depresyon sıklıkla görülmektedir (Verma ve Gallagher 2000, Yıldırım vd 2005, Tavoli vd 2008, Tütüncü ve Günay 2011). Yapılan araştırmalarda kanser hastalarının %40-80’ nin ağrı yaşadığı bildirilmektedir (Pujol ve Monti 2007, Teunissen vd 2007, Haugen vd 2010, Siegel vd 2012). Kanser hastalarında TSY yöntemlerinin kullanımının ağrı </w:t>
      </w:r>
      <w:proofErr w:type="gramStart"/>
      <w:r w:rsidRPr="00545A7F">
        <w:rPr>
          <w:rFonts w:ascii="Arial" w:hAnsi="Arial" w:cs="Arial"/>
          <w:color w:val="000000" w:themeColor="text1"/>
        </w:rPr>
        <w:t>semptomunda</w:t>
      </w:r>
      <w:proofErr w:type="gramEnd"/>
      <w:r w:rsidRPr="00545A7F">
        <w:rPr>
          <w:rFonts w:ascii="Arial" w:hAnsi="Arial" w:cs="Arial"/>
          <w:color w:val="000000" w:themeColor="text1"/>
        </w:rPr>
        <w:t xml:space="preserve"> etkili olduğu ve böylelikle de hastaların yaşam kalitesinin artacağı yönündeki öneriler artmaktadır (Pujol ve Monti 2007). </w:t>
      </w:r>
    </w:p>
    <w:p w:rsidR="00317865" w:rsidRPr="00545A7F" w:rsidRDefault="007706A6" w:rsidP="00D325FB">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Bu araştırmada refleksoloji uygulaması yapılan girişim grubundaki kadınların </w:t>
      </w:r>
      <w:r w:rsidRPr="00545A7F">
        <w:rPr>
          <w:rFonts w:ascii="Arial" w:hAnsi="Arial" w:cs="Arial"/>
          <w:i/>
          <w:color w:val="000000" w:themeColor="text1"/>
          <w:u w:val="single"/>
        </w:rPr>
        <w:t>ağrı</w:t>
      </w:r>
      <w:r w:rsidRPr="00545A7F">
        <w:rPr>
          <w:rFonts w:ascii="Arial" w:hAnsi="Arial" w:cs="Arial"/>
          <w:color w:val="000000" w:themeColor="text1"/>
        </w:rPr>
        <w:t xml:space="preserve"> düzeylerinin kontrol grubundaki kadınlardan anlamlı bir şekilde daha düşük olduğu saptanmıştır</w:t>
      </w:r>
      <w:r w:rsidR="00ED564B" w:rsidRPr="00545A7F">
        <w:rPr>
          <w:rFonts w:ascii="Arial" w:hAnsi="Arial" w:cs="Arial"/>
          <w:color w:val="000000" w:themeColor="text1"/>
        </w:rPr>
        <w:t xml:space="preserve"> </w:t>
      </w:r>
      <w:r w:rsidRPr="00545A7F">
        <w:rPr>
          <w:rFonts w:ascii="Arial" w:eastAsia="Times New Roman" w:hAnsi="Arial" w:cs="Arial"/>
          <w:color w:val="000000" w:themeColor="text1"/>
          <w:lang w:eastAsia="tr-TR"/>
        </w:rPr>
        <w:t xml:space="preserve">(Tablo 4.2.6). </w:t>
      </w:r>
      <w:r w:rsidR="00317865" w:rsidRPr="00545A7F">
        <w:rPr>
          <w:rFonts w:ascii="Arial" w:eastAsia="Times New Roman" w:hAnsi="Arial" w:cs="Arial"/>
          <w:color w:val="000000" w:themeColor="text1"/>
          <w:lang w:eastAsia="tr-TR"/>
        </w:rPr>
        <w:t>Bu bulgu “5.H</w:t>
      </w:r>
      <w:r w:rsidR="00317865" w:rsidRPr="00545A7F">
        <w:rPr>
          <w:rFonts w:ascii="Arial" w:eastAsia="Times New Roman" w:hAnsi="Arial" w:cs="Arial"/>
          <w:color w:val="000000" w:themeColor="text1"/>
          <w:vertAlign w:val="subscript"/>
          <w:lang w:eastAsia="tr-TR"/>
        </w:rPr>
        <w:t>1</w:t>
      </w:r>
      <w:r w:rsidR="00317865" w:rsidRPr="00545A7F">
        <w:rPr>
          <w:rFonts w:ascii="Arial" w:eastAsia="Times New Roman" w:hAnsi="Arial" w:cs="Arial"/>
          <w:color w:val="000000" w:themeColor="text1"/>
          <w:lang w:eastAsia="tr-TR"/>
        </w:rPr>
        <w:t>:</w:t>
      </w:r>
      <w:r w:rsidR="00317865" w:rsidRPr="00545A7F">
        <w:rPr>
          <w:rFonts w:ascii="Arial" w:hAnsi="Arial" w:cs="Arial"/>
          <w:color w:val="000000" w:themeColor="text1"/>
        </w:rPr>
        <w:t xml:space="preserve"> Refleksoloji uygulanan girişim grubundaki kadınların, kontrol grubuna göre </w:t>
      </w:r>
      <w:proofErr w:type="gramStart"/>
      <w:r w:rsidR="00317865" w:rsidRPr="00545A7F">
        <w:rPr>
          <w:rFonts w:ascii="Arial" w:hAnsi="Arial" w:cs="Arial"/>
          <w:color w:val="000000" w:themeColor="text1"/>
        </w:rPr>
        <w:t>semptom</w:t>
      </w:r>
      <w:proofErr w:type="gramEnd"/>
      <w:r w:rsidR="00317865" w:rsidRPr="00545A7F">
        <w:rPr>
          <w:rFonts w:ascii="Arial" w:hAnsi="Arial" w:cs="Arial"/>
          <w:color w:val="000000" w:themeColor="text1"/>
        </w:rPr>
        <w:t xml:space="preserve"> skalası alt boyutu toplam puan ortalamaları daha düşüktür” hipotezimizi desteklemektedir. </w:t>
      </w:r>
      <w:r w:rsidRPr="00545A7F">
        <w:rPr>
          <w:rFonts w:ascii="Arial" w:hAnsi="Arial" w:cs="Arial"/>
          <w:color w:val="000000" w:themeColor="text1"/>
        </w:rPr>
        <w:t xml:space="preserve">Bu nedenle refleksolojinin ağrı </w:t>
      </w:r>
      <w:proofErr w:type="gramStart"/>
      <w:r w:rsidRPr="00545A7F">
        <w:rPr>
          <w:rFonts w:ascii="Arial" w:hAnsi="Arial" w:cs="Arial"/>
          <w:color w:val="000000" w:themeColor="text1"/>
        </w:rPr>
        <w:t>semptomunun</w:t>
      </w:r>
      <w:proofErr w:type="gramEnd"/>
      <w:r w:rsidRPr="00545A7F">
        <w:rPr>
          <w:rFonts w:ascii="Arial" w:hAnsi="Arial" w:cs="Arial"/>
          <w:color w:val="000000" w:themeColor="text1"/>
        </w:rPr>
        <w:t xml:space="preserve"> giderilmesinde etkili olduğu söylenebilir. Girişim grubundaki kadınların refleksoloji uygulaması öncesi ağrı düzeylerine göre, refleksoloji uygulaması bitimi (2.haftada) ve uygulamadan 2 hafta sonraki (4.hafta) ağrı</w:t>
      </w:r>
      <w:r w:rsidRPr="00545A7F">
        <w:rPr>
          <w:rFonts w:ascii="Arial" w:eastAsia="Times New Roman" w:hAnsi="Arial" w:cs="Arial"/>
          <w:color w:val="000000" w:themeColor="text1"/>
        </w:rPr>
        <w:t xml:space="preserve"> </w:t>
      </w:r>
      <w:r w:rsidRPr="00545A7F">
        <w:rPr>
          <w:rFonts w:ascii="Arial" w:hAnsi="Arial" w:cs="Arial"/>
          <w:color w:val="000000" w:themeColor="text1"/>
        </w:rPr>
        <w:t xml:space="preserve">düzeyleri anlamlı bir şekilde azalmıştır (Tablo 4.3.6). </w:t>
      </w:r>
      <w:r w:rsidR="00317865" w:rsidRPr="00545A7F">
        <w:rPr>
          <w:rFonts w:ascii="Arial" w:hAnsi="Arial" w:cs="Arial"/>
          <w:color w:val="000000" w:themeColor="text1"/>
        </w:rPr>
        <w:t xml:space="preserve"> Bu bulgular doğrultusunda “10. H</w:t>
      </w:r>
      <w:r w:rsidR="00317865" w:rsidRPr="00545A7F">
        <w:rPr>
          <w:rFonts w:ascii="Arial" w:hAnsi="Arial" w:cs="Arial"/>
          <w:color w:val="000000" w:themeColor="text1"/>
          <w:vertAlign w:val="subscript"/>
        </w:rPr>
        <w:t>1</w:t>
      </w:r>
      <w:r w:rsidR="00317865" w:rsidRPr="00545A7F">
        <w:rPr>
          <w:rFonts w:ascii="Arial" w:hAnsi="Arial" w:cs="Arial"/>
          <w:color w:val="000000" w:themeColor="text1"/>
        </w:rPr>
        <w:t>: Refleksoloji uygulanan girişim grubundaki kadınların</w:t>
      </w:r>
      <w:r w:rsidR="00317865" w:rsidRPr="00545A7F">
        <w:rPr>
          <w:rFonts w:ascii="Arial" w:eastAsia="Times New Roman" w:hAnsi="Arial" w:cs="Arial"/>
          <w:color w:val="000000" w:themeColor="text1"/>
        </w:rPr>
        <w:t xml:space="preserve"> girişim öncesi </w:t>
      </w:r>
      <w:proofErr w:type="gramStart"/>
      <w:r w:rsidR="00317865" w:rsidRPr="00545A7F">
        <w:rPr>
          <w:rFonts w:ascii="Arial" w:hAnsi="Arial" w:cs="Arial"/>
          <w:color w:val="000000" w:themeColor="text1"/>
        </w:rPr>
        <w:t>semptom</w:t>
      </w:r>
      <w:proofErr w:type="gramEnd"/>
      <w:r w:rsidR="00317865" w:rsidRPr="00545A7F">
        <w:rPr>
          <w:rFonts w:ascii="Arial" w:hAnsi="Arial" w:cs="Arial"/>
          <w:color w:val="000000" w:themeColor="text1"/>
        </w:rPr>
        <w:t xml:space="preserve"> skalası alt boyutu toplam puan ortalamaları</w:t>
      </w:r>
      <w:r w:rsidR="00317865" w:rsidRPr="00545A7F">
        <w:rPr>
          <w:rFonts w:ascii="Arial" w:eastAsia="Times New Roman" w:hAnsi="Arial" w:cs="Arial"/>
          <w:color w:val="000000" w:themeColor="text1"/>
        </w:rPr>
        <w:t xml:space="preserve">, girişim sonrası 2. ve 4. haftalara göre daha </w:t>
      </w:r>
      <w:r w:rsidR="008C0103" w:rsidRPr="00545A7F">
        <w:rPr>
          <w:rFonts w:ascii="Arial" w:hAnsi="Arial" w:cs="Arial"/>
          <w:color w:val="000000" w:themeColor="text1"/>
        </w:rPr>
        <w:t xml:space="preserve">yüksektir” </w:t>
      </w:r>
      <w:r w:rsidR="00317865" w:rsidRPr="00545A7F">
        <w:rPr>
          <w:rFonts w:ascii="Arial" w:hAnsi="Arial" w:cs="Arial"/>
          <w:color w:val="000000" w:themeColor="text1"/>
        </w:rPr>
        <w:t xml:space="preserve">hipotezi kabul edilmiştir. </w:t>
      </w:r>
      <w:r w:rsidRPr="00545A7F">
        <w:rPr>
          <w:rFonts w:ascii="Arial" w:hAnsi="Arial" w:cs="Arial"/>
          <w:color w:val="000000" w:themeColor="text1"/>
        </w:rPr>
        <w:t>Ayrıca girişim grubunun 2. haftadaki ağrı</w:t>
      </w:r>
      <w:r w:rsidRPr="00545A7F">
        <w:rPr>
          <w:rFonts w:ascii="Arial" w:eastAsia="Times New Roman" w:hAnsi="Arial" w:cs="Arial"/>
          <w:color w:val="000000" w:themeColor="text1"/>
        </w:rPr>
        <w:t xml:space="preserve"> </w:t>
      </w:r>
      <w:r w:rsidRPr="00545A7F">
        <w:rPr>
          <w:rFonts w:ascii="Arial" w:hAnsi="Arial" w:cs="Arial"/>
          <w:color w:val="000000" w:themeColor="text1"/>
        </w:rPr>
        <w:t xml:space="preserve">düzeylerine göre 4. haftadaki ağrı </w:t>
      </w:r>
      <w:r w:rsidRPr="00545A7F">
        <w:rPr>
          <w:rFonts w:ascii="Arial" w:hAnsi="Arial" w:cs="Arial"/>
          <w:color w:val="000000" w:themeColor="text1"/>
        </w:rPr>
        <w:lastRenderedPageBreak/>
        <w:t xml:space="preserve">düzeylerindeki artışın anlamlı olduğu, yani ağrı değişkeni üzerinde girişimin etkisinin azaldığı belirlenmiştir (Tablo 4.3.6). </w:t>
      </w:r>
      <w:r w:rsidR="009C02CF" w:rsidRPr="00545A7F">
        <w:rPr>
          <w:rFonts w:ascii="Arial" w:eastAsia="Times New Roman,Bold" w:hAnsi="Arial" w:cs="Arial"/>
          <w:bCs/>
          <w:color w:val="000000" w:themeColor="text1"/>
        </w:rPr>
        <w:t xml:space="preserve">Alan (2015) yaptığı araştırmada, </w:t>
      </w:r>
      <w:r w:rsidR="009C02CF" w:rsidRPr="00545A7F">
        <w:rPr>
          <w:rFonts w:ascii="Arial" w:hAnsi="Arial" w:cs="Arial"/>
          <w:color w:val="000000" w:themeColor="text1"/>
        </w:rPr>
        <w:t>refleksoloji uygulamaları yapılan jinekolojik kanseri olan kadınlarda,</w:t>
      </w:r>
      <w:r w:rsidR="009C02CF" w:rsidRPr="00545A7F">
        <w:rPr>
          <w:rFonts w:ascii="Arial" w:eastAsia="Times New Roman,Bold" w:hAnsi="Arial" w:cs="Arial"/>
          <w:bCs/>
          <w:color w:val="000000" w:themeColor="text1"/>
        </w:rPr>
        <w:t xml:space="preserve"> 8. haftanın sonunda ağrı skorunun azaldığı belirlenmiştir. Aynı araştırmada </w:t>
      </w:r>
      <w:r w:rsidR="009C02CF" w:rsidRPr="00545A7F">
        <w:rPr>
          <w:rFonts w:ascii="Arial" w:hAnsi="Arial" w:cs="Arial"/>
          <w:color w:val="000000" w:themeColor="text1"/>
        </w:rPr>
        <w:t xml:space="preserve">tek başına refleksoloji ve tek başına gevşemenin uygulandığı gruplarda, </w:t>
      </w:r>
      <w:r w:rsidR="009C02CF" w:rsidRPr="00545A7F">
        <w:rPr>
          <w:rFonts w:ascii="Arial" w:eastAsia="Times New Roman,Bold" w:hAnsi="Arial" w:cs="Arial"/>
          <w:bCs/>
          <w:color w:val="000000" w:themeColor="text1"/>
        </w:rPr>
        <w:t xml:space="preserve">girişimlerin </w:t>
      </w:r>
      <w:r w:rsidR="009C02CF" w:rsidRPr="00545A7F">
        <w:rPr>
          <w:rFonts w:ascii="Arial" w:hAnsi="Arial" w:cs="Arial"/>
          <w:color w:val="000000" w:themeColor="text1"/>
        </w:rPr>
        <w:t>bitmesinden bir ay sonrasında ağrı düzeylerinde az miktarda yükselmeler</w:t>
      </w:r>
      <w:r w:rsidR="0031573D" w:rsidRPr="00545A7F">
        <w:rPr>
          <w:rFonts w:ascii="Arial" w:hAnsi="Arial" w:cs="Arial"/>
          <w:color w:val="000000" w:themeColor="text1"/>
        </w:rPr>
        <w:t xml:space="preserve"> belirlenmiştir. </w:t>
      </w:r>
      <w:r w:rsidR="009C02CF" w:rsidRPr="00545A7F">
        <w:rPr>
          <w:rFonts w:ascii="Arial" w:hAnsi="Arial" w:cs="Arial"/>
          <w:color w:val="000000" w:themeColor="text1"/>
        </w:rPr>
        <w:t>Refleksoloji ve gevşeme egzersizlerinin birlikte uygulandığı hastalarda ise ağrının daha düşük düzeyde sürdüğü saptanmıştır.</w:t>
      </w:r>
      <w:r w:rsidR="009C02CF" w:rsidRPr="00545A7F">
        <w:rPr>
          <w:rFonts w:ascii="Arial" w:eastAsia="Times New Roman,Bold" w:hAnsi="Arial" w:cs="Arial"/>
          <w:bCs/>
          <w:color w:val="000000" w:themeColor="text1"/>
        </w:rPr>
        <w:t xml:space="preserve"> </w:t>
      </w:r>
      <w:r w:rsidR="009C02CF" w:rsidRPr="00545A7F">
        <w:rPr>
          <w:rFonts w:ascii="Arial" w:hAnsi="Arial" w:cs="Arial"/>
          <w:color w:val="000000" w:themeColor="text1"/>
        </w:rPr>
        <w:t>Sadece refleksolojinin uygulandığı gruplarda ağrının daha düşük düzeyde seyretmesi, refleksolojinin progresif kas gevşeme yöntemine göre ağrı üzerinde daha fazla etkili olduğunu göstermektedir (Alan 2015</w:t>
      </w:r>
      <w:r w:rsidR="000F1A10" w:rsidRPr="00545A7F">
        <w:rPr>
          <w:rFonts w:ascii="Arial" w:hAnsi="Arial" w:cs="Arial"/>
          <w:color w:val="000000" w:themeColor="text1"/>
        </w:rPr>
        <w:t>, Dikmen ve Terzioğlu 2019</w:t>
      </w:r>
      <w:r w:rsidR="009C02CF" w:rsidRPr="00545A7F">
        <w:rPr>
          <w:rFonts w:ascii="Arial" w:hAnsi="Arial" w:cs="Arial"/>
          <w:color w:val="000000" w:themeColor="text1"/>
        </w:rPr>
        <w:t xml:space="preserve">). </w:t>
      </w:r>
      <w:r w:rsidR="00D325FB" w:rsidRPr="00545A7F">
        <w:rPr>
          <w:rFonts w:ascii="Arial" w:hAnsi="Arial" w:cs="Arial"/>
          <w:color w:val="000000" w:themeColor="text1"/>
        </w:rPr>
        <w:t xml:space="preserve">Özdelikara ve Tan’ ın (2017a) meme kanserli hastalarda yaptıkları araştırmada, refleksoloji uygulanan girişim grubundaki hastalarda kontrol grubuna göre ağrı düzeylerinde anlamlı şekilde azalma saptanmıştır (Özdelikara ve Tan 2017a). </w:t>
      </w:r>
      <w:r w:rsidR="009C02CF" w:rsidRPr="00545A7F">
        <w:rPr>
          <w:rFonts w:ascii="Arial" w:hAnsi="Arial" w:cs="Arial"/>
          <w:color w:val="000000" w:themeColor="text1"/>
        </w:rPr>
        <w:t xml:space="preserve">Literatürde refleksolojinin kanser hastalarının yaşadığı ağrı </w:t>
      </w:r>
      <w:proofErr w:type="gramStart"/>
      <w:r w:rsidR="009C02CF" w:rsidRPr="00545A7F">
        <w:rPr>
          <w:rFonts w:ascii="Arial" w:hAnsi="Arial" w:cs="Arial"/>
          <w:color w:val="000000" w:themeColor="text1"/>
        </w:rPr>
        <w:t>semptomunun</w:t>
      </w:r>
      <w:proofErr w:type="gramEnd"/>
      <w:r w:rsidR="009C02CF" w:rsidRPr="00545A7F">
        <w:rPr>
          <w:rFonts w:ascii="Arial" w:hAnsi="Arial" w:cs="Arial"/>
          <w:color w:val="000000" w:themeColor="text1"/>
        </w:rPr>
        <w:t xml:space="preserve"> yönetiminde kullanıldığı araştırmalar incelendiğinde, sonuçların bizim araştırmamızın bulgularını destekler nitelikte olduğu görülmüştür (Stephenson vd 2000, Tsay vd 2008, Wright vd 2002, Park vd 2006, Todd 2009, Stephenson vd 2003, Cassileth ve Vickers 2004, Stephenson vd 2007, Myers vd 2008, Kim ve Oh 2011, Wyatt vd 2012, Hodgson ve Lafferty 2012, Uysal vd 2017</w:t>
      </w:r>
      <w:r w:rsidR="0031573D" w:rsidRPr="00545A7F">
        <w:rPr>
          <w:rFonts w:ascii="Arial" w:hAnsi="Arial" w:cs="Arial"/>
          <w:color w:val="000000" w:themeColor="text1"/>
        </w:rPr>
        <w:t>).</w:t>
      </w:r>
      <w:r w:rsidR="009C02CF" w:rsidRPr="00545A7F">
        <w:rPr>
          <w:rFonts w:ascii="Arial" w:hAnsi="Arial" w:cs="Arial"/>
          <w:color w:val="000000" w:themeColor="text1"/>
        </w:rPr>
        <w:t xml:space="preserve"> </w:t>
      </w:r>
    </w:p>
    <w:p w:rsidR="00D325FB" w:rsidRPr="00545A7F" w:rsidRDefault="00D325FB" w:rsidP="00317865">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Kemoterapi alan kanser hastalarında sıklıkla görülen bulantı-kusma, farmakolojik tedaviler ile tamamen ortadan kaldırılamadığından hastalar TSY yöntemlerine başvurmaktadır (Harris vd 2012, Arslan ve Özdemir 2015). Refleksoloji yeni tanı almış kanser hastaları tarafından bulantı kusmanın azaltılması ve fonksiyonel işlevlerin artmasında en sık kullanılan yöntemler arasında yer almıştır (Wilkinson vd 2008, Ernst vd 2011). </w:t>
      </w:r>
    </w:p>
    <w:p w:rsidR="009C02CF" w:rsidRPr="00545A7F" w:rsidRDefault="009C02CF" w:rsidP="00D325FB">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Bu araştırmada refleksoloji uygulaması sonrasında her iki gruptaki kadınların </w:t>
      </w:r>
      <w:r w:rsidRPr="00545A7F">
        <w:rPr>
          <w:rFonts w:ascii="Arial" w:hAnsi="Arial" w:cs="Arial"/>
          <w:i/>
          <w:color w:val="000000" w:themeColor="text1"/>
          <w:u w:val="single"/>
        </w:rPr>
        <w:t>bulantı-kusma</w:t>
      </w:r>
      <w:r w:rsidRPr="00545A7F">
        <w:rPr>
          <w:rFonts w:ascii="Arial" w:hAnsi="Arial" w:cs="Arial"/>
          <w:color w:val="000000" w:themeColor="text1"/>
        </w:rPr>
        <w:t xml:space="preserve"> </w:t>
      </w:r>
      <w:r w:rsidR="007706A6" w:rsidRPr="00545A7F">
        <w:rPr>
          <w:rFonts w:ascii="Arial" w:hAnsi="Arial" w:cs="Arial"/>
          <w:color w:val="000000" w:themeColor="text1"/>
        </w:rPr>
        <w:t xml:space="preserve">düzeyleri </w:t>
      </w:r>
      <w:r w:rsidRPr="00545A7F">
        <w:rPr>
          <w:rFonts w:ascii="Arial" w:hAnsi="Arial" w:cs="Arial"/>
          <w:color w:val="000000" w:themeColor="text1"/>
        </w:rPr>
        <w:t>arasında</w:t>
      </w:r>
      <w:r w:rsidR="0031573D" w:rsidRPr="00545A7F">
        <w:rPr>
          <w:rFonts w:ascii="Arial" w:hAnsi="Arial" w:cs="Arial"/>
          <w:color w:val="000000" w:themeColor="text1"/>
        </w:rPr>
        <w:t xml:space="preserve"> anlamlı bir fark </w:t>
      </w:r>
      <w:r w:rsidR="007706A6" w:rsidRPr="00545A7F">
        <w:rPr>
          <w:rFonts w:ascii="Arial" w:hAnsi="Arial" w:cs="Arial"/>
          <w:color w:val="000000" w:themeColor="text1"/>
        </w:rPr>
        <w:t xml:space="preserve">saptanmamıştır </w:t>
      </w:r>
      <w:r w:rsidRPr="00545A7F">
        <w:rPr>
          <w:rFonts w:ascii="Arial" w:hAnsi="Arial" w:cs="Arial"/>
          <w:color w:val="000000" w:themeColor="text1"/>
        </w:rPr>
        <w:t>(Tablo 4.2.6).</w:t>
      </w:r>
      <w:r w:rsidR="00317865" w:rsidRPr="00545A7F">
        <w:rPr>
          <w:rFonts w:ascii="Arial" w:eastAsia="Times New Roman" w:hAnsi="Arial" w:cs="Arial"/>
          <w:color w:val="000000" w:themeColor="text1"/>
          <w:lang w:eastAsia="tr-TR"/>
        </w:rPr>
        <w:t xml:space="preserve"> Bu bulgu doğrultusunda “5.H</w:t>
      </w:r>
      <w:r w:rsidR="00317865" w:rsidRPr="00545A7F">
        <w:rPr>
          <w:rFonts w:ascii="Arial" w:eastAsia="Times New Roman" w:hAnsi="Arial" w:cs="Arial"/>
          <w:color w:val="000000" w:themeColor="text1"/>
          <w:vertAlign w:val="subscript"/>
          <w:lang w:eastAsia="tr-TR"/>
        </w:rPr>
        <w:t>1</w:t>
      </w:r>
      <w:r w:rsidR="00317865" w:rsidRPr="00545A7F">
        <w:rPr>
          <w:rFonts w:ascii="Arial" w:eastAsia="Times New Roman" w:hAnsi="Arial" w:cs="Arial"/>
          <w:color w:val="000000" w:themeColor="text1"/>
          <w:lang w:eastAsia="tr-TR"/>
        </w:rPr>
        <w:t>:</w:t>
      </w:r>
      <w:r w:rsidR="00317865" w:rsidRPr="00545A7F">
        <w:rPr>
          <w:rFonts w:ascii="Arial" w:hAnsi="Arial" w:cs="Arial"/>
          <w:color w:val="000000" w:themeColor="text1"/>
        </w:rPr>
        <w:t xml:space="preserve"> Refleksoloji uygulanan girişim grubundaki kadınların, kontrol grubuna göre </w:t>
      </w:r>
      <w:proofErr w:type="gramStart"/>
      <w:r w:rsidR="00317865" w:rsidRPr="00545A7F">
        <w:rPr>
          <w:rFonts w:ascii="Arial" w:hAnsi="Arial" w:cs="Arial"/>
          <w:color w:val="000000" w:themeColor="text1"/>
        </w:rPr>
        <w:t>semptom</w:t>
      </w:r>
      <w:proofErr w:type="gramEnd"/>
      <w:r w:rsidR="00317865" w:rsidRPr="00545A7F">
        <w:rPr>
          <w:rFonts w:ascii="Arial" w:hAnsi="Arial" w:cs="Arial"/>
          <w:color w:val="000000" w:themeColor="text1"/>
        </w:rPr>
        <w:t xml:space="preserve"> skalası alt boyutu toplam puan ortalamaları daha düşüktür” hipotezi reddedilmiştir. </w:t>
      </w:r>
      <w:r w:rsidR="0031573D" w:rsidRPr="00545A7F">
        <w:rPr>
          <w:rFonts w:ascii="Arial" w:hAnsi="Arial" w:cs="Arial"/>
          <w:color w:val="000000" w:themeColor="text1"/>
        </w:rPr>
        <w:t>Ancak</w:t>
      </w:r>
      <w:r w:rsidR="007706A6" w:rsidRPr="00545A7F">
        <w:rPr>
          <w:rFonts w:ascii="Arial" w:hAnsi="Arial" w:cs="Arial"/>
          <w:color w:val="000000" w:themeColor="text1"/>
        </w:rPr>
        <w:t xml:space="preserve"> girişim grubundaki kadınların refleksoloji uygulaması öncesi bulantı-kusma düzeylerine göre,</w:t>
      </w:r>
      <w:r w:rsidR="0031573D" w:rsidRPr="00545A7F">
        <w:rPr>
          <w:rFonts w:ascii="Arial" w:hAnsi="Arial" w:cs="Arial"/>
          <w:color w:val="000000" w:themeColor="text1"/>
        </w:rPr>
        <w:t xml:space="preserve"> </w:t>
      </w:r>
      <w:r w:rsidR="007706A6" w:rsidRPr="00545A7F">
        <w:rPr>
          <w:rFonts w:ascii="Arial" w:hAnsi="Arial" w:cs="Arial"/>
          <w:color w:val="000000" w:themeColor="text1"/>
        </w:rPr>
        <w:t xml:space="preserve">refleksoloji uygulaması bitimi (2.haftada) </w:t>
      </w:r>
      <w:r w:rsidRPr="00545A7F">
        <w:rPr>
          <w:rFonts w:ascii="Arial" w:hAnsi="Arial" w:cs="Arial"/>
          <w:color w:val="000000" w:themeColor="text1"/>
        </w:rPr>
        <w:t>bulantı-kusma düzeylerinin</w:t>
      </w:r>
      <w:r w:rsidR="0031573D" w:rsidRPr="00545A7F">
        <w:rPr>
          <w:rFonts w:ascii="Arial" w:hAnsi="Arial" w:cs="Arial"/>
          <w:color w:val="000000" w:themeColor="text1"/>
        </w:rPr>
        <w:t xml:space="preserve"> anlamlı bir şekilde</w:t>
      </w:r>
      <w:r w:rsidRPr="00545A7F">
        <w:rPr>
          <w:rFonts w:ascii="Arial" w:hAnsi="Arial" w:cs="Arial"/>
          <w:color w:val="000000" w:themeColor="text1"/>
        </w:rPr>
        <w:t xml:space="preserve"> düştüğü</w:t>
      </w:r>
      <w:r w:rsidR="00FE6A62" w:rsidRPr="00545A7F">
        <w:rPr>
          <w:rFonts w:ascii="Arial" w:hAnsi="Arial" w:cs="Arial"/>
          <w:color w:val="000000" w:themeColor="text1"/>
        </w:rPr>
        <w:t>, uygulamadan 2 hafta sonraki (4.hafta) bulantı-kusma düzeylerinde</w:t>
      </w:r>
      <w:r w:rsidR="004F06EF" w:rsidRPr="00545A7F">
        <w:rPr>
          <w:rFonts w:ascii="Arial" w:hAnsi="Arial" w:cs="Arial"/>
          <w:color w:val="000000" w:themeColor="text1"/>
        </w:rPr>
        <w:t>ki azalmanın</w:t>
      </w:r>
      <w:r w:rsidR="00FE6A62" w:rsidRPr="00545A7F">
        <w:rPr>
          <w:rFonts w:ascii="Arial" w:hAnsi="Arial" w:cs="Arial"/>
          <w:color w:val="000000" w:themeColor="text1"/>
        </w:rPr>
        <w:t xml:space="preserve"> ise anlamlı olmadığı </w:t>
      </w:r>
      <w:r w:rsidR="007706A6" w:rsidRPr="00545A7F">
        <w:rPr>
          <w:rFonts w:ascii="Arial" w:hAnsi="Arial" w:cs="Arial"/>
          <w:color w:val="000000" w:themeColor="text1"/>
        </w:rPr>
        <w:t>belirlenmiştir.</w:t>
      </w:r>
      <w:r w:rsidR="00317865" w:rsidRPr="00545A7F">
        <w:rPr>
          <w:rFonts w:ascii="Arial" w:hAnsi="Arial" w:cs="Arial"/>
          <w:color w:val="000000" w:themeColor="text1"/>
        </w:rPr>
        <w:t xml:space="preserve"> Bu bulgu sonucunda “10. H</w:t>
      </w:r>
      <w:r w:rsidR="00317865" w:rsidRPr="00545A7F">
        <w:rPr>
          <w:rFonts w:ascii="Arial" w:hAnsi="Arial" w:cs="Arial"/>
          <w:color w:val="000000" w:themeColor="text1"/>
          <w:vertAlign w:val="subscript"/>
        </w:rPr>
        <w:t>1</w:t>
      </w:r>
      <w:r w:rsidR="00317865" w:rsidRPr="00545A7F">
        <w:rPr>
          <w:rFonts w:ascii="Arial" w:hAnsi="Arial" w:cs="Arial"/>
          <w:color w:val="000000" w:themeColor="text1"/>
        </w:rPr>
        <w:t>: Refleksoloji uygulanan girişim grubundaki kadınların</w:t>
      </w:r>
      <w:r w:rsidR="00317865" w:rsidRPr="00545A7F">
        <w:rPr>
          <w:rFonts w:ascii="Arial" w:eastAsia="Times New Roman" w:hAnsi="Arial" w:cs="Arial"/>
          <w:color w:val="000000" w:themeColor="text1"/>
        </w:rPr>
        <w:t xml:space="preserve"> girişim öncesi </w:t>
      </w:r>
      <w:proofErr w:type="gramStart"/>
      <w:r w:rsidR="00317865" w:rsidRPr="00545A7F">
        <w:rPr>
          <w:rFonts w:ascii="Arial" w:hAnsi="Arial" w:cs="Arial"/>
          <w:color w:val="000000" w:themeColor="text1"/>
        </w:rPr>
        <w:t>semptom</w:t>
      </w:r>
      <w:proofErr w:type="gramEnd"/>
      <w:r w:rsidR="00317865" w:rsidRPr="00545A7F">
        <w:rPr>
          <w:rFonts w:ascii="Arial" w:hAnsi="Arial" w:cs="Arial"/>
          <w:color w:val="000000" w:themeColor="text1"/>
        </w:rPr>
        <w:t xml:space="preserve"> skalası alt boyutu toplam puan ortalamaları</w:t>
      </w:r>
      <w:r w:rsidR="00317865" w:rsidRPr="00545A7F">
        <w:rPr>
          <w:rFonts w:ascii="Arial" w:eastAsia="Times New Roman" w:hAnsi="Arial" w:cs="Arial"/>
          <w:color w:val="000000" w:themeColor="text1"/>
        </w:rPr>
        <w:t xml:space="preserve">, girişim sonrası 2. ve 4. haftalara göre daha </w:t>
      </w:r>
      <w:r w:rsidR="008C0103" w:rsidRPr="00545A7F">
        <w:rPr>
          <w:rFonts w:ascii="Arial" w:hAnsi="Arial" w:cs="Arial"/>
          <w:color w:val="000000" w:themeColor="text1"/>
        </w:rPr>
        <w:t xml:space="preserve">yüksektir” </w:t>
      </w:r>
      <w:r w:rsidR="00317865" w:rsidRPr="00545A7F">
        <w:rPr>
          <w:rFonts w:ascii="Arial" w:hAnsi="Arial" w:cs="Arial"/>
          <w:color w:val="000000" w:themeColor="text1"/>
        </w:rPr>
        <w:t xml:space="preserve">hipotezi </w:t>
      </w:r>
      <w:r w:rsidR="0003024C" w:rsidRPr="00545A7F">
        <w:rPr>
          <w:rFonts w:ascii="Arial" w:hAnsi="Arial" w:cs="Arial"/>
          <w:color w:val="000000" w:themeColor="text1"/>
        </w:rPr>
        <w:t xml:space="preserve">reddedilmiştir. </w:t>
      </w:r>
      <w:r w:rsidR="00FE6A62" w:rsidRPr="00545A7F">
        <w:rPr>
          <w:rFonts w:ascii="Arial" w:hAnsi="Arial" w:cs="Arial"/>
          <w:color w:val="000000" w:themeColor="text1"/>
        </w:rPr>
        <w:t xml:space="preserve">Bu nedenle </w:t>
      </w:r>
      <w:r w:rsidR="004F06EF" w:rsidRPr="00545A7F">
        <w:rPr>
          <w:rFonts w:ascii="Arial" w:hAnsi="Arial" w:cs="Arial"/>
          <w:color w:val="000000" w:themeColor="text1"/>
        </w:rPr>
        <w:t xml:space="preserve">girişim grubundaki kadınlarda refleksolojinin </w:t>
      </w:r>
      <w:r w:rsidR="00FE6A62" w:rsidRPr="00545A7F">
        <w:rPr>
          <w:rFonts w:ascii="Arial" w:hAnsi="Arial" w:cs="Arial"/>
          <w:color w:val="000000" w:themeColor="text1"/>
        </w:rPr>
        <w:t>bulantı-kusma değişkeni üzerinde seanslar</w:t>
      </w:r>
      <w:r w:rsidR="004F06EF" w:rsidRPr="00545A7F">
        <w:rPr>
          <w:rFonts w:ascii="Arial" w:hAnsi="Arial" w:cs="Arial"/>
          <w:color w:val="000000" w:themeColor="text1"/>
        </w:rPr>
        <w:t xml:space="preserve"> </w:t>
      </w:r>
      <w:r w:rsidR="004F06EF" w:rsidRPr="00545A7F">
        <w:rPr>
          <w:rFonts w:ascii="Arial" w:hAnsi="Arial" w:cs="Arial"/>
          <w:color w:val="000000" w:themeColor="text1"/>
        </w:rPr>
        <w:lastRenderedPageBreak/>
        <w:t xml:space="preserve">tamamlandıktan hemen sonrasında </w:t>
      </w:r>
      <w:r w:rsidR="00FE6A62" w:rsidRPr="00545A7F">
        <w:rPr>
          <w:rFonts w:ascii="Arial" w:hAnsi="Arial" w:cs="Arial"/>
          <w:color w:val="000000" w:themeColor="text1"/>
        </w:rPr>
        <w:t>etkili</w:t>
      </w:r>
      <w:r w:rsidR="00547EBC" w:rsidRPr="00545A7F">
        <w:rPr>
          <w:rFonts w:ascii="Arial" w:hAnsi="Arial" w:cs="Arial"/>
          <w:color w:val="000000" w:themeColor="text1"/>
        </w:rPr>
        <w:t xml:space="preserve"> </w:t>
      </w:r>
      <w:r w:rsidR="00FE6A62" w:rsidRPr="00545A7F">
        <w:rPr>
          <w:rFonts w:ascii="Arial" w:hAnsi="Arial" w:cs="Arial"/>
          <w:color w:val="000000" w:themeColor="text1"/>
        </w:rPr>
        <w:t>olduğu</w:t>
      </w:r>
      <w:r w:rsidR="00547EBC" w:rsidRPr="00545A7F">
        <w:rPr>
          <w:rFonts w:ascii="Arial" w:hAnsi="Arial" w:cs="Arial"/>
          <w:color w:val="000000" w:themeColor="text1"/>
        </w:rPr>
        <w:t>,</w:t>
      </w:r>
      <w:r w:rsidR="00FE6A62" w:rsidRPr="00545A7F">
        <w:rPr>
          <w:rFonts w:ascii="Arial" w:hAnsi="Arial" w:cs="Arial"/>
          <w:color w:val="000000" w:themeColor="text1"/>
        </w:rPr>
        <w:t xml:space="preserve"> zaman</w:t>
      </w:r>
      <w:r w:rsidR="004F06EF" w:rsidRPr="00545A7F">
        <w:rPr>
          <w:rFonts w:ascii="Arial" w:hAnsi="Arial" w:cs="Arial"/>
          <w:color w:val="000000" w:themeColor="text1"/>
        </w:rPr>
        <w:t>la</w:t>
      </w:r>
      <w:r w:rsidR="00547EBC" w:rsidRPr="00545A7F">
        <w:rPr>
          <w:rFonts w:ascii="Arial" w:hAnsi="Arial" w:cs="Arial"/>
          <w:color w:val="000000" w:themeColor="text1"/>
        </w:rPr>
        <w:t xml:space="preserve"> </w:t>
      </w:r>
      <w:r w:rsidR="00FE6A62" w:rsidRPr="00545A7F">
        <w:rPr>
          <w:rFonts w:ascii="Arial" w:hAnsi="Arial" w:cs="Arial"/>
          <w:color w:val="000000" w:themeColor="text1"/>
        </w:rPr>
        <w:t xml:space="preserve">girişimin etkisinin </w:t>
      </w:r>
      <w:r w:rsidR="004F06EF" w:rsidRPr="00545A7F">
        <w:rPr>
          <w:rFonts w:ascii="Arial" w:hAnsi="Arial" w:cs="Arial"/>
          <w:color w:val="000000" w:themeColor="text1"/>
        </w:rPr>
        <w:t xml:space="preserve">azaldığı </w:t>
      </w:r>
      <w:r w:rsidR="00FE6A62" w:rsidRPr="00545A7F">
        <w:rPr>
          <w:rFonts w:ascii="Arial" w:hAnsi="Arial" w:cs="Arial"/>
          <w:color w:val="000000" w:themeColor="text1"/>
        </w:rPr>
        <w:t>söylenebilir</w:t>
      </w:r>
      <w:r w:rsidR="00AD6BBE" w:rsidRPr="00545A7F">
        <w:rPr>
          <w:rFonts w:ascii="Arial" w:hAnsi="Arial" w:cs="Arial"/>
          <w:color w:val="000000" w:themeColor="text1"/>
        </w:rPr>
        <w:t xml:space="preserve"> (Tablo 4.3.6).</w:t>
      </w:r>
      <w:r w:rsidR="00FE6A62" w:rsidRPr="00545A7F">
        <w:rPr>
          <w:rFonts w:ascii="Arial" w:hAnsi="Arial" w:cs="Arial"/>
          <w:color w:val="000000" w:themeColor="text1"/>
        </w:rPr>
        <w:t xml:space="preserve"> </w:t>
      </w:r>
      <w:r w:rsidR="00D325FB" w:rsidRPr="00545A7F">
        <w:rPr>
          <w:rFonts w:ascii="Arial" w:hAnsi="Arial" w:cs="Arial"/>
          <w:color w:val="000000" w:themeColor="text1"/>
        </w:rPr>
        <w:t xml:space="preserve">Özdelikara ve Tan’ ın (2017a) meme kanserli hastalarda yaptıkları araştırmada, refleksoloji uygulanan girişim grubundaki hastalarda kontrol grubuna göre bulantı-kusma düzeylerinde anlamlı şekilde azalma saptanmıştır (Özdelikara ve Tan 2017a). Literatürde refleksolojinin kanser hastalarının </w:t>
      </w:r>
      <w:proofErr w:type="gramStart"/>
      <w:r w:rsidR="00D325FB" w:rsidRPr="00545A7F">
        <w:rPr>
          <w:rFonts w:ascii="Arial" w:hAnsi="Arial" w:cs="Arial"/>
          <w:color w:val="000000" w:themeColor="text1"/>
        </w:rPr>
        <w:t>kemoterapi</w:t>
      </w:r>
      <w:proofErr w:type="gramEnd"/>
      <w:r w:rsidR="00D325FB" w:rsidRPr="00545A7F">
        <w:rPr>
          <w:rFonts w:ascii="Arial" w:hAnsi="Arial" w:cs="Arial"/>
          <w:color w:val="000000" w:themeColor="text1"/>
        </w:rPr>
        <w:t xml:space="preserve"> sürecinde hemşirelik uygulamalarına dahil edilmesinin bulantı-kusma semptomu ile baş etmede etkili olduğu gösterilmiştir (Yang 2005, Özdelikara ve Tan 2017a, Özdelikara ve Tan 2017b, Pekmezci Purut 2018). </w:t>
      </w:r>
      <w:r w:rsidRPr="00545A7F">
        <w:rPr>
          <w:rFonts w:ascii="Arial" w:hAnsi="Arial" w:cs="Arial"/>
          <w:color w:val="000000" w:themeColor="text1"/>
        </w:rPr>
        <w:t xml:space="preserve">Bazı araştırmalarda refleksolojinin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tedavisi gören kanser hastalarında anksiyete, depresyon, yorgunluk ve ağrı gibi semptomları azaltması sonucunda dolaylı olarak bulantı-kusmada etkili olduğu belirtilmiştir (Yang 2005, Sharp vd 2010, Miandoab vd 2011, Min-Young ve Pok-Ja 2011, Alan 2015, Özdelikara ve Tan 2017</w:t>
      </w:r>
      <w:r w:rsidR="00BD492C" w:rsidRPr="00545A7F">
        <w:rPr>
          <w:rFonts w:ascii="Arial" w:hAnsi="Arial" w:cs="Arial"/>
          <w:color w:val="000000" w:themeColor="text1"/>
        </w:rPr>
        <w:t>b</w:t>
      </w:r>
      <w:r w:rsidR="000F1A10" w:rsidRPr="00545A7F">
        <w:rPr>
          <w:rFonts w:ascii="Arial" w:hAnsi="Arial" w:cs="Arial"/>
          <w:color w:val="000000" w:themeColor="text1"/>
        </w:rPr>
        <w:t>, Dikmen ve Terzioğlu 2019</w:t>
      </w:r>
      <w:r w:rsidRPr="00545A7F">
        <w:rPr>
          <w:rFonts w:ascii="Arial" w:hAnsi="Arial" w:cs="Arial"/>
          <w:color w:val="000000" w:themeColor="text1"/>
        </w:rPr>
        <w:t xml:space="preserve">). </w:t>
      </w:r>
      <w:r w:rsidR="00D325FB" w:rsidRPr="00545A7F">
        <w:rPr>
          <w:rFonts w:ascii="Arial" w:hAnsi="Arial" w:cs="Arial"/>
          <w:color w:val="000000" w:themeColor="text1"/>
        </w:rPr>
        <w:t>Refleksoloji</w:t>
      </w:r>
      <w:r w:rsidR="00646D80" w:rsidRPr="00545A7F">
        <w:rPr>
          <w:rFonts w:ascii="Arial" w:hAnsi="Arial" w:cs="Arial"/>
          <w:color w:val="000000" w:themeColor="text1"/>
        </w:rPr>
        <w:t>nin</w:t>
      </w:r>
      <w:r w:rsidR="00D325FB" w:rsidRPr="00545A7F">
        <w:rPr>
          <w:rFonts w:ascii="Arial" w:hAnsi="Arial" w:cs="Arial"/>
          <w:color w:val="000000" w:themeColor="text1"/>
        </w:rPr>
        <w:t>, ayak tabanından sindirim sistemine karşılık gelen refleks noktalarının uyarılmasıyla, sindirim kanalından yiyeceklerin itilmesini sağlayan kasılmalara yardımcı olarak, stresi azaltarak, ileri derecede relaksasyon sağlayarak ve homeostazis mekanizmasını devreye sokar</w:t>
      </w:r>
      <w:r w:rsidR="00646D80" w:rsidRPr="00545A7F">
        <w:rPr>
          <w:rFonts w:ascii="Arial" w:hAnsi="Arial" w:cs="Arial"/>
          <w:color w:val="000000" w:themeColor="text1"/>
        </w:rPr>
        <w:t xml:space="preserve">ak bulantı-kusmayı azalttığı düşünülmektedir </w:t>
      </w:r>
      <w:r w:rsidR="00D325FB" w:rsidRPr="00545A7F">
        <w:rPr>
          <w:rFonts w:ascii="Arial" w:hAnsi="Arial" w:cs="Arial"/>
          <w:color w:val="000000" w:themeColor="text1"/>
        </w:rPr>
        <w:t xml:space="preserve">(Soutar 2010, Gözüyeşil 2015, Alan 2015). </w:t>
      </w:r>
    </w:p>
    <w:p w:rsidR="00646D80" w:rsidRPr="00545A7F" w:rsidRDefault="00646D80" w:rsidP="00D325FB">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Uyku kalitesi bozulmuş bireylerde yorgunluk, fiziksel, bilişsel ve duyuşsal çökkünlük, iştahsızlık, yorgunluk, sinirlilik ve ağrıya karşı artan duyarlılık gibi durumlar görülmektedir. Kemoterapi alan hastalarda uyku kalitesi olumsuz etkilenmekte ve yaşam kaliteleri azalmaktadır. Kemoterapi </w:t>
      </w:r>
      <w:proofErr w:type="gramStart"/>
      <w:r w:rsidRPr="00545A7F">
        <w:rPr>
          <w:rFonts w:ascii="Arial" w:hAnsi="Arial" w:cs="Arial"/>
          <w:color w:val="000000" w:themeColor="text1"/>
        </w:rPr>
        <w:t>semptomlarından</w:t>
      </w:r>
      <w:proofErr w:type="gramEnd"/>
      <w:r w:rsidRPr="00545A7F">
        <w:rPr>
          <w:rFonts w:ascii="Arial" w:hAnsi="Arial" w:cs="Arial"/>
          <w:color w:val="000000" w:themeColor="text1"/>
        </w:rPr>
        <w:t xml:space="preserve"> başta ağrı olmak üzere bulantı-kusma, yorgunluk, anksiyete ve depresyon gibi durumlar uyku kalitesini etkilemektedir. (Palesh vd 2012, Algın vd 2016). Yapılan araştırmalarda kronik hastalığı olan bireylerde refleksoloji uygulamalarının uyku memnuniyetini arttırdığı ve kaliteli uykuyu teşvik ettiği,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yan etkileri olan yorgunluk ve ağrı gibi semptomlarını hafiflettiği bildirilmektedir (Lee vd 2011, Gözüyeşil 2015, Aslan vd 2016, Pekmezci Purut 2018).</w:t>
      </w:r>
    </w:p>
    <w:p w:rsidR="009C02CF" w:rsidRPr="00545A7F" w:rsidRDefault="001D004F" w:rsidP="00646D80">
      <w:pPr>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Bu araştırmada refleksoloji uygulaması yapılan girişim grubundaki kadınların </w:t>
      </w:r>
      <w:r w:rsidRPr="00545A7F">
        <w:rPr>
          <w:rFonts w:ascii="Arial" w:eastAsia="Times New Roman" w:hAnsi="Arial" w:cs="Arial"/>
          <w:i/>
          <w:color w:val="000000" w:themeColor="text1"/>
          <w:u w:val="single"/>
          <w:lang w:eastAsia="tr-TR"/>
        </w:rPr>
        <w:t>uykusuzluk</w:t>
      </w:r>
      <w:r w:rsidRPr="00545A7F">
        <w:rPr>
          <w:rFonts w:ascii="Arial" w:hAnsi="Arial" w:cs="Arial"/>
          <w:color w:val="000000" w:themeColor="text1"/>
        </w:rPr>
        <w:t xml:space="preserve"> düzeylerinin kontrol grubundaki kadınlardan anlamlı bir şekilde daha düşük olduğu saptanmıştır</w:t>
      </w:r>
      <w:r w:rsidR="00242255" w:rsidRPr="00545A7F">
        <w:rPr>
          <w:rFonts w:ascii="Arial" w:hAnsi="Arial" w:cs="Arial"/>
          <w:color w:val="000000" w:themeColor="text1"/>
        </w:rPr>
        <w:t>.</w:t>
      </w:r>
      <w:r w:rsidR="0053269F" w:rsidRPr="00545A7F">
        <w:rPr>
          <w:rFonts w:ascii="Arial" w:hAnsi="Arial" w:cs="Arial"/>
          <w:color w:val="000000" w:themeColor="text1"/>
        </w:rPr>
        <w:t xml:space="preserve"> </w:t>
      </w:r>
      <w:r w:rsidR="0053269F" w:rsidRPr="00545A7F">
        <w:rPr>
          <w:rFonts w:ascii="Arial" w:eastAsia="Times New Roman" w:hAnsi="Arial" w:cs="Arial"/>
          <w:color w:val="000000" w:themeColor="text1"/>
          <w:lang w:eastAsia="tr-TR"/>
        </w:rPr>
        <w:t>Bu bulgu “5.H</w:t>
      </w:r>
      <w:r w:rsidR="0053269F" w:rsidRPr="00545A7F">
        <w:rPr>
          <w:rFonts w:ascii="Arial" w:eastAsia="Times New Roman" w:hAnsi="Arial" w:cs="Arial"/>
          <w:color w:val="000000" w:themeColor="text1"/>
          <w:vertAlign w:val="subscript"/>
          <w:lang w:eastAsia="tr-TR"/>
        </w:rPr>
        <w:t>1</w:t>
      </w:r>
      <w:r w:rsidR="0053269F" w:rsidRPr="00545A7F">
        <w:rPr>
          <w:rFonts w:ascii="Arial" w:eastAsia="Times New Roman" w:hAnsi="Arial" w:cs="Arial"/>
          <w:color w:val="000000" w:themeColor="text1"/>
          <w:lang w:eastAsia="tr-TR"/>
        </w:rPr>
        <w:t>:</w:t>
      </w:r>
      <w:r w:rsidR="0053269F" w:rsidRPr="00545A7F">
        <w:rPr>
          <w:rFonts w:ascii="Arial" w:hAnsi="Arial" w:cs="Arial"/>
          <w:color w:val="000000" w:themeColor="text1"/>
        </w:rPr>
        <w:t xml:space="preserve"> Refleksoloji uygulanan girişim grubundaki kadınların, kontrol grubuna göre </w:t>
      </w:r>
      <w:proofErr w:type="gramStart"/>
      <w:r w:rsidR="0053269F" w:rsidRPr="00545A7F">
        <w:rPr>
          <w:rFonts w:ascii="Arial" w:hAnsi="Arial" w:cs="Arial"/>
          <w:color w:val="000000" w:themeColor="text1"/>
        </w:rPr>
        <w:t>semptom</w:t>
      </w:r>
      <w:proofErr w:type="gramEnd"/>
      <w:r w:rsidR="0053269F" w:rsidRPr="00545A7F">
        <w:rPr>
          <w:rFonts w:ascii="Arial" w:hAnsi="Arial" w:cs="Arial"/>
          <w:color w:val="000000" w:themeColor="text1"/>
        </w:rPr>
        <w:t xml:space="preserve"> skalası alt boyutu toplam puan ortalamaları daha düşüktür” hipotezimizi desteklemektedir.</w:t>
      </w:r>
      <w:r w:rsidR="0053269F" w:rsidRPr="00545A7F">
        <w:rPr>
          <w:color w:val="000000" w:themeColor="text1"/>
        </w:rPr>
        <w:t xml:space="preserve"> </w:t>
      </w:r>
      <w:r w:rsidR="00242255" w:rsidRPr="00545A7F">
        <w:rPr>
          <w:rFonts w:ascii="Arial" w:eastAsia="Times New Roman" w:hAnsi="Arial" w:cs="Arial"/>
          <w:color w:val="000000" w:themeColor="text1"/>
          <w:lang w:eastAsia="tr-TR"/>
        </w:rPr>
        <w:t xml:space="preserve">Refleksolojinin uykusuzluk </w:t>
      </w:r>
      <w:proofErr w:type="gramStart"/>
      <w:r w:rsidR="00242255" w:rsidRPr="00545A7F">
        <w:rPr>
          <w:rFonts w:ascii="Arial" w:eastAsia="Times New Roman" w:hAnsi="Arial" w:cs="Arial"/>
          <w:color w:val="000000" w:themeColor="text1"/>
          <w:lang w:eastAsia="tr-TR"/>
        </w:rPr>
        <w:t>semptomunun</w:t>
      </w:r>
      <w:proofErr w:type="gramEnd"/>
      <w:r w:rsidR="00242255" w:rsidRPr="00545A7F">
        <w:rPr>
          <w:rFonts w:ascii="Arial" w:eastAsia="Times New Roman" w:hAnsi="Arial" w:cs="Arial"/>
          <w:color w:val="000000" w:themeColor="text1"/>
          <w:lang w:eastAsia="tr-TR"/>
        </w:rPr>
        <w:t xml:space="preserve"> azaltılmasında etkili olduğu söylenebilir </w:t>
      </w:r>
      <w:r w:rsidRPr="00545A7F">
        <w:rPr>
          <w:rFonts w:ascii="Arial" w:eastAsia="Times New Roman" w:hAnsi="Arial" w:cs="Arial"/>
          <w:color w:val="000000" w:themeColor="text1"/>
          <w:lang w:eastAsia="tr-TR"/>
        </w:rPr>
        <w:t>(Tablo 4.2.6).</w:t>
      </w:r>
      <w:r w:rsidR="00242255" w:rsidRPr="00545A7F">
        <w:rPr>
          <w:rFonts w:ascii="Arial" w:eastAsia="Times New Roman" w:hAnsi="Arial" w:cs="Arial"/>
          <w:color w:val="000000" w:themeColor="text1"/>
          <w:lang w:eastAsia="tr-TR"/>
        </w:rPr>
        <w:t xml:space="preserve"> </w:t>
      </w:r>
      <w:r w:rsidRPr="00545A7F">
        <w:rPr>
          <w:rFonts w:ascii="Arial" w:hAnsi="Arial" w:cs="Arial"/>
          <w:color w:val="000000" w:themeColor="text1"/>
        </w:rPr>
        <w:t xml:space="preserve">Girişim grubundaki kadınların refleksoloji uygulaması öncesi uykusuzluk düzeylerine göre, refleksoloji uygulaması bitimi (2.haftada) </w:t>
      </w:r>
      <w:r w:rsidR="001F1819" w:rsidRPr="00545A7F">
        <w:rPr>
          <w:rFonts w:ascii="Arial" w:hAnsi="Arial" w:cs="Arial"/>
          <w:color w:val="000000" w:themeColor="text1"/>
        </w:rPr>
        <w:t>uykusuzluk düzeylerinin</w:t>
      </w:r>
      <w:r w:rsidRPr="00545A7F">
        <w:rPr>
          <w:rFonts w:ascii="Arial" w:hAnsi="Arial" w:cs="Arial"/>
          <w:color w:val="000000" w:themeColor="text1"/>
        </w:rPr>
        <w:t xml:space="preserve"> </w:t>
      </w:r>
      <w:r w:rsidR="009C02CF" w:rsidRPr="00545A7F">
        <w:rPr>
          <w:rFonts w:ascii="Arial" w:hAnsi="Arial" w:cs="Arial"/>
          <w:color w:val="000000" w:themeColor="text1"/>
        </w:rPr>
        <w:t>anl</w:t>
      </w:r>
      <w:r w:rsidR="00D3496E" w:rsidRPr="00545A7F">
        <w:rPr>
          <w:rFonts w:ascii="Arial" w:hAnsi="Arial" w:cs="Arial"/>
          <w:color w:val="000000" w:themeColor="text1"/>
        </w:rPr>
        <w:t>amlı</w:t>
      </w:r>
      <w:r w:rsidR="001F1819" w:rsidRPr="00545A7F">
        <w:rPr>
          <w:rFonts w:ascii="Arial" w:hAnsi="Arial" w:cs="Arial"/>
          <w:color w:val="000000" w:themeColor="text1"/>
        </w:rPr>
        <w:t xml:space="preserve"> </w:t>
      </w:r>
      <w:r w:rsidRPr="00545A7F">
        <w:rPr>
          <w:rFonts w:ascii="Arial" w:hAnsi="Arial" w:cs="Arial"/>
          <w:color w:val="000000" w:themeColor="text1"/>
        </w:rPr>
        <w:t xml:space="preserve">bir şekilde düştüğü, uygulamadan 2 hafta sonraki (4.hafta) uykusuzluk düzeylerindeki azalmanın ise anlamlı olmadığı belirlenmiştir. </w:t>
      </w:r>
      <w:r w:rsidR="0053269F" w:rsidRPr="00545A7F">
        <w:rPr>
          <w:rFonts w:ascii="Arial" w:hAnsi="Arial" w:cs="Arial"/>
          <w:color w:val="000000" w:themeColor="text1"/>
        </w:rPr>
        <w:t>Bu bulgular doğrultusunda “10. H</w:t>
      </w:r>
      <w:r w:rsidR="0053269F" w:rsidRPr="00545A7F">
        <w:rPr>
          <w:rFonts w:ascii="Arial" w:hAnsi="Arial" w:cs="Arial"/>
          <w:color w:val="000000" w:themeColor="text1"/>
          <w:vertAlign w:val="subscript"/>
        </w:rPr>
        <w:t>1</w:t>
      </w:r>
      <w:r w:rsidR="0053269F" w:rsidRPr="00545A7F">
        <w:rPr>
          <w:rFonts w:ascii="Arial" w:hAnsi="Arial" w:cs="Arial"/>
          <w:color w:val="000000" w:themeColor="text1"/>
        </w:rPr>
        <w:t xml:space="preserve">: Refleksoloji </w:t>
      </w:r>
      <w:r w:rsidR="0053269F" w:rsidRPr="00545A7F">
        <w:rPr>
          <w:rFonts w:ascii="Arial" w:hAnsi="Arial" w:cs="Arial"/>
          <w:color w:val="000000" w:themeColor="text1"/>
        </w:rPr>
        <w:lastRenderedPageBreak/>
        <w:t>uygulanan girişim grubundaki kadınların</w:t>
      </w:r>
      <w:r w:rsidR="0053269F" w:rsidRPr="00545A7F">
        <w:rPr>
          <w:rFonts w:ascii="Arial" w:eastAsia="Times New Roman" w:hAnsi="Arial" w:cs="Arial"/>
          <w:color w:val="000000" w:themeColor="text1"/>
        </w:rPr>
        <w:t xml:space="preserve"> girişim öncesi </w:t>
      </w:r>
      <w:proofErr w:type="gramStart"/>
      <w:r w:rsidR="0053269F" w:rsidRPr="00545A7F">
        <w:rPr>
          <w:rFonts w:ascii="Arial" w:hAnsi="Arial" w:cs="Arial"/>
          <w:color w:val="000000" w:themeColor="text1"/>
        </w:rPr>
        <w:t>semptom</w:t>
      </w:r>
      <w:proofErr w:type="gramEnd"/>
      <w:r w:rsidR="0053269F" w:rsidRPr="00545A7F">
        <w:rPr>
          <w:rFonts w:ascii="Arial" w:hAnsi="Arial" w:cs="Arial"/>
          <w:color w:val="000000" w:themeColor="text1"/>
        </w:rPr>
        <w:t xml:space="preserve"> skalası alt boyutu toplam puan ortalamaları</w:t>
      </w:r>
      <w:r w:rsidR="0053269F" w:rsidRPr="00545A7F">
        <w:rPr>
          <w:rFonts w:ascii="Arial" w:eastAsia="Times New Roman" w:hAnsi="Arial" w:cs="Arial"/>
          <w:color w:val="000000" w:themeColor="text1"/>
        </w:rPr>
        <w:t xml:space="preserve">, girişim sonrası 2. ve 4. haftalara göre daha </w:t>
      </w:r>
      <w:r w:rsidR="0003024C" w:rsidRPr="00545A7F">
        <w:rPr>
          <w:rFonts w:ascii="Arial" w:hAnsi="Arial" w:cs="Arial"/>
          <w:color w:val="000000" w:themeColor="text1"/>
        </w:rPr>
        <w:t xml:space="preserve">yüksektir” </w:t>
      </w:r>
      <w:r w:rsidR="0053269F" w:rsidRPr="00545A7F">
        <w:rPr>
          <w:rFonts w:ascii="Arial" w:hAnsi="Arial" w:cs="Arial"/>
          <w:color w:val="000000" w:themeColor="text1"/>
        </w:rPr>
        <w:t xml:space="preserve">hipotezi </w:t>
      </w:r>
      <w:r w:rsidR="0003024C" w:rsidRPr="00545A7F">
        <w:rPr>
          <w:rFonts w:ascii="Arial" w:hAnsi="Arial" w:cs="Arial"/>
          <w:color w:val="000000" w:themeColor="text1"/>
        </w:rPr>
        <w:t xml:space="preserve">reddedilmiştir. </w:t>
      </w:r>
      <w:r w:rsidR="00F46713" w:rsidRPr="00545A7F">
        <w:rPr>
          <w:rFonts w:ascii="Arial" w:hAnsi="Arial" w:cs="Arial"/>
          <w:color w:val="000000" w:themeColor="text1"/>
        </w:rPr>
        <w:t>Bu nedenle girişim grubundaki kadınlarda refleksolojinin uykusuzluk değişkeni üzerinde seanslar tamamlandıktan hemen sonrasında etkili olduğu, zamanla girişimin etkisinin azaldığı söylenebilir (Tablo 4.3.6).</w:t>
      </w:r>
      <w:r w:rsidR="00646D80" w:rsidRPr="00545A7F">
        <w:rPr>
          <w:rFonts w:ascii="Arial" w:hAnsi="Arial" w:cs="Arial"/>
          <w:color w:val="000000" w:themeColor="text1"/>
        </w:rPr>
        <w:t xml:space="preserve"> Literatürde refleksoloji uygulamasının jinekolojik kanser hastalarında uykusuzluk </w:t>
      </w:r>
      <w:proofErr w:type="gramStart"/>
      <w:r w:rsidR="00646D80" w:rsidRPr="00545A7F">
        <w:rPr>
          <w:rFonts w:ascii="Arial" w:hAnsi="Arial" w:cs="Arial"/>
          <w:color w:val="000000" w:themeColor="text1"/>
        </w:rPr>
        <w:t>semptomuna</w:t>
      </w:r>
      <w:proofErr w:type="gramEnd"/>
      <w:r w:rsidR="00646D80" w:rsidRPr="00545A7F">
        <w:rPr>
          <w:rFonts w:ascii="Arial" w:hAnsi="Arial" w:cs="Arial"/>
          <w:color w:val="000000" w:themeColor="text1"/>
        </w:rPr>
        <w:t xml:space="preserve"> etkisini gösteren araştırmalara rastlanamamıştır. Özdelikara ve Tan’ ın (2017a) meme kanserli hastalarda yaptıkları araştırmada, refleksoloji uygulanan girişim grubundaki hastalarda kontrol grubuna göre </w:t>
      </w:r>
      <w:r w:rsidR="000855A1" w:rsidRPr="00545A7F">
        <w:rPr>
          <w:rFonts w:ascii="Arial" w:hAnsi="Arial" w:cs="Arial"/>
          <w:color w:val="000000" w:themeColor="text1"/>
        </w:rPr>
        <w:t xml:space="preserve">uykusuzluk </w:t>
      </w:r>
      <w:r w:rsidR="00646D80" w:rsidRPr="00545A7F">
        <w:rPr>
          <w:rFonts w:ascii="Arial" w:hAnsi="Arial" w:cs="Arial"/>
          <w:color w:val="000000" w:themeColor="text1"/>
        </w:rPr>
        <w:t>düzeylerinde anlamlı şekilde azalma saptanmıştır (Özdelikara ve Tan 2017a). Literatürde farklı kanser türüne sahip hastalarla yapılan araştırmalarda</w:t>
      </w:r>
      <w:r w:rsidR="009A78E2" w:rsidRPr="00545A7F">
        <w:rPr>
          <w:rFonts w:ascii="Arial" w:hAnsi="Arial" w:cs="Arial"/>
          <w:color w:val="000000" w:themeColor="text1"/>
        </w:rPr>
        <w:t xml:space="preserve"> </w:t>
      </w:r>
      <w:r w:rsidR="00646D80" w:rsidRPr="00545A7F">
        <w:rPr>
          <w:rFonts w:ascii="Arial" w:hAnsi="Arial" w:cs="Arial"/>
          <w:color w:val="000000" w:themeColor="text1"/>
        </w:rPr>
        <w:t xml:space="preserve">refleksoloji uygulanan hastalarda uykusuzluk </w:t>
      </w:r>
      <w:proofErr w:type="gramStart"/>
      <w:r w:rsidR="00646D80" w:rsidRPr="00545A7F">
        <w:rPr>
          <w:rFonts w:ascii="Arial" w:hAnsi="Arial" w:cs="Arial"/>
          <w:color w:val="000000" w:themeColor="text1"/>
        </w:rPr>
        <w:t>semptomunda</w:t>
      </w:r>
      <w:proofErr w:type="gramEnd"/>
      <w:r w:rsidR="00646D80" w:rsidRPr="00545A7F">
        <w:rPr>
          <w:rFonts w:ascii="Arial" w:hAnsi="Arial" w:cs="Arial"/>
          <w:color w:val="000000" w:themeColor="text1"/>
        </w:rPr>
        <w:t xml:space="preserve"> azalmalar olduğu belirtilmektedir (Park vd 2006, Duran vd 2011, Akyuz vd 2013, Özdelikara ve Tan 2017b, Pekmezci Purut 2018). </w:t>
      </w:r>
      <w:r w:rsidR="009C02CF" w:rsidRPr="00545A7F">
        <w:rPr>
          <w:rFonts w:ascii="Arial" w:hAnsi="Arial" w:cs="Arial"/>
          <w:color w:val="000000" w:themeColor="text1"/>
        </w:rPr>
        <w:t xml:space="preserve">(Park vd 2006, Pekmezci Purut 2018). Bu bulgular ışığında bizim araştırmamızın sonuçları </w:t>
      </w:r>
      <w:proofErr w:type="gramStart"/>
      <w:r w:rsidR="009C02CF" w:rsidRPr="00545A7F">
        <w:rPr>
          <w:rFonts w:ascii="Arial" w:hAnsi="Arial" w:cs="Arial"/>
          <w:color w:val="000000" w:themeColor="text1"/>
        </w:rPr>
        <w:t>literatür</w:t>
      </w:r>
      <w:proofErr w:type="gramEnd"/>
      <w:r w:rsidR="009C02CF" w:rsidRPr="00545A7F">
        <w:rPr>
          <w:rFonts w:ascii="Arial" w:hAnsi="Arial" w:cs="Arial"/>
          <w:color w:val="000000" w:themeColor="text1"/>
        </w:rPr>
        <w:t xml:space="preserve"> ile </w:t>
      </w:r>
      <w:r w:rsidR="002A29C5" w:rsidRPr="00545A7F">
        <w:rPr>
          <w:rFonts w:ascii="Arial" w:hAnsi="Arial" w:cs="Arial"/>
          <w:color w:val="000000" w:themeColor="text1"/>
        </w:rPr>
        <w:t>benzerlik göstermektedir</w:t>
      </w:r>
      <w:r w:rsidR="009C02CF" w:rsidRPr="00545A7F">
        <w:rPr>
          <w:rFonts w:ascii="Arial" w:hAnsi="Arial" w:cs="Arial"/>
          <w:color w:val="000000" w:themeColor="text1"/>
        </w:rPr>
        <w:t>.</w:t>
      </w:r>
      <w:r w:rsidR="00646D80" w:rsidRPr="00545A7F">
        <w:rPr>
          <w:rFonts w:ascii="Arial" w:hAnsi="Arial" w:cs="Arial"/>
          <w:color w:val="000000" w:themeColor="text1"/>
        </w:rPr>
        <w:t xml:space="preserve"> Refleksolojisinin derin bir relaksasyonun yanı sıra yoğun gevşeme ile birlikte stresi ve anksiyeteyi azalttığı, vücut boyunca uzanan tıkanmış enerji kanallarını açarak enerjinin tekrar dolaşmasını sağladığı ve vücuttaki toksinleri atarak yorgunluğu azalttığı ve uyku kalitesini artırdığı </w:t>
      </w:r>
      <w:r w:rsidR="009A78E2" w:rsidRPr="00545A7F">
        <w:rPr>
          <w:rFonts w:ascii="Arial" w:hAnsi="Arial" w:cs="Arial"/>
          <w:color w:val="000000" w:themeColor="text1"/>
        </w:rPr>
        <w:t xml:space="preserve">düşünülmektedir </w:t>
      </w:r>
      <w:r w:rsidR="00646D80" w:rsidRPr="00545A7F">
        <w:rPr>
          <w:rFonts w:ascii="Arial" w:hAnsi="Arial" w:cs="Arial"/>
          <w:color w:val="000000" w:themeColor="text1"/>
        </w:rPr>
        <w:t>(Wang vd 2008, Sharp vd 2010).</w:t>
      </w:r>
    </w:p>
    <w:p w:rsidR="009C02CF" w:rsidRPr="00545A7F" w:rsidRDefault="009A78E2" w:rsidP="009A78E2">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Dispne hem fizyolojik hem de bilişsel ve emosyonel faktörler ile ilgili bir </w:t>
      </w:r>
      <w:proofErr w:type="gramStart"/>
      <w:r w:rsidRPr="00545A7F">
        <w:rPr>
          <w:rFonts w:ascii="Arial" w:hAnsi="Arial" w:cs="Arial"/>
          <w:color w:val="000000" w:themeColor="text1"/>
        </w:rPr>
        <w:t>semptom</w:t>
      </w:r>
      <w:proofErr w:type="gramEnd"/>
      <w:r w:rsidRPr="00545A7F">
        <w:rPr>
          <w:rFonts w:ascii="Arial" w:hAnsi="Arial" w:cs="Arial"/>
          <w:color w:val="000000" w:themeColor="text1"/>
        </w:rPr>
        <w:t xml:space="preserve"> olduğundan, dispneyi iyileştirmek amacıyla bilişsel ve emosyonel faktörleri düzenlemek gerekmektedir (Buckholz ve von Gunten 2009). Dispne nedeniyle ortaya çıkan psikolojik ve davranışsal sorunların azaltılması, bireylerin aktivite düzeyi ve yaşam kalitesini arttırmayı sağlamaktadır (Janssens vd 2000, Gosselink 2003). </w:t>
      </w:r>
      <w:r w:rsidR="009C02CF" w:rsidRPr="00545A7F">
        <w:rPr>
          <w:rFonts w:ascii="Arial" w:hAnsi="Arial" w:cs="Arial"/>
          <w:color w:val="000000" w:themeColor="text1"/>
        </w:rPr>
        <w:t xml:space="preserve">Bu araştırmada refleksoloji uygulaması sonrasında girişim grubundaki kadınların </w:t>
      </w:r>
      <w:r w:rsidR="009C02CF" w:rsidRPr="00545A7F">
        <w:rPr>
          <w:rFonts w:ascii="Arial" w:eastAsia="Times New Roman" w:hAnsi="Arial" w:cs="Arial"/>
          <w:i/>
          <w:color w:val="000000" w:themeColor="text1"/>
          <w:u w:val="single"/>
          <w:lang w:eastAsia="tr-TR"/>
        </w:rPr>
        <w:t>dispne</w:t>
      </w:r>
      <w:r w:rsidR="009C02CF" w:rsidRPr="00545A7F">
        <w:rPr>
          <w:rFonts w:ascii="Arial" w:eastAsia="Times New Roman" w:hAnsi="Arial" w:cs="Arial"/>
          <w:color w:val="000000" w:themeColor="text1"/>
          <w:lang w:eastAsia="tr-TR"/>
        </w:rPr>
        <w:t xml:space="preserve"> </w:t>
      </w:r>
      <w:r w:rsidR="009C02CF" w:rsidRPr="00545A7F">
        <w:rPr>
          <w:rFonts w:ascii="Arial" w:hAnsi="Arial" w:cs="Arial"/>
          <w:color w:val="000000" w:themeColor="text1"/>
        </w:rPr>
        <w:t>alt boyutu puan ortalamalarının</w:t>
      </w:r>
      <w:r w:rsidR="0003024C" w:rsidRPr="00545A7F">
        <w:rPr>
          <w:rFonts w:ascii="Arial" w:eastAsia="Times New Roman" w:hAnsi="Arial" w:cs="Arial"/>
          <w:color w:val="000000" w:themeColor="text1"/>
        </w:rPr>
        <w:t xml:space="preserve">, </w:t>
      </w:r>
      <w:r w:rsidR="009C02CF" w:rsidRPr="00545A7F">
        <w:rPr>
          <w:rFonts w:ascii="Arial" w:hAnsi="Arial" w:cs="Arial"/>
          <w:color w:val="000000" w:themeColor="text1"/>
        </w:rPr>
        <w:t>kontrol grubundaki kadınların puan ortalamalarından</w:t>
      </w:r>
      <w:r w:rsidR="0003024C" w:rsidRPr="00545A7F">
        <w:rPr>
          <w:rFonts w:ascii="Arial" w:hAnsi="Arial" w:cs="Arial"/>
          <w:color w:val="000000" w:themeColor="text1"/>
        </w:rPr>
        <w:t xml:space="preserve"> </w:t>
      </w:r>
      <w:r w:rsidR="009C02CF" w:rsidRPr="00545A7F">
        <w:rPr>
          <w:rFonts w:ascii="Arial" w:hAnsi="Arial" w:cs="Arial"/>
          <w:color w:val="000000" w:themeColor="text1"/>
        </w:rPr>
        <w:t>dah</w:t>
      </w:r>
      <w:r w:rsidR="0003024C" w:rsidRPr="00545A7F">
        <w:rPr>
          <w:rFonts w:ascii="Arial" w:hAnsi="Arial" w:cs="Arial"/>
          <w:color w:val="000000" w:themeColor="text1"/>
        </w:rPr>
        <w:t xml:space="preserve">a düşük olduğu tespit edilmiştir. Ancak, </w:t>
      </w:r>
      <w:r w:rsidR="00066519" w:rsidRPr="00545A7F">
        <w:rPr>
          <w:rFonts w:ascii="Arial" w:hAnsi="Arial" w:cs="Arial"/>
          <w:color w:val="000000" w:themeColor="text1"/>
        </w:rPr>
        <w:t>girişim öncesi girişim grubunun dispne puanlarının kontrol grubundan anlamlı şekilde düşük olması</w:t>
      </w:r>
      <w:r w:rsidR="0003024C" w:rsidRPr="00545A7F">
        <w:rPr>
          <w:rFonts w:ascii="Arial" w:hAnsi="Arial" w:cs="Arial"/>
          <w:color w:val="000000" w:themeColor="text1"/>
        </w:rPr>
        <w:t>nın</w:t>
      </w:r>
      <w:r w:rsidR="00066519" w:rsidRPr="00545A7F">
        <w:rPr>
          <w:rFonts w:ascii="Arial" w:hAnsi="Arial" w:cs="Arial"/>
          <w:color w:val="000000" w:themeColor="text1"/>
        </w:rPr>
        <w:t xml:space="preserve"> böyle</w:t>
      </w:r>
      <w:r w:rsidR="0003024C" w:rsidRPr="00545A7F">
        <w:rPr>
          <w:rFonts w:ascii="Arial" w:hAnsi="Arial" w:cs="Arial"/>
          <w:color w:val="000000" w:themeColor="text1"/>
        </w:rPr>
        <w:t xml:space="preserve"> bir sonuca neden olmuş olabileceği düşünülmektedir</w:t>
      </w:r>
      <w:r w:rsidR="00066519" w:rsidRPr="00545A7F">
        <w:rPr>
          <w:rFonts w:ascii="Arial" w:hAnsi="Arial" w:cs="Arial"/>
          <w:color w:val="000000" w:themeColor="text1"/>
        </w:rPr>
        <w:t>.</w:t>
      </w:r>
      <w:r w:rsidR="0003024C" w:rsidRPr="00545A7F">
        <w:rPr>
          <w:rFonts w:ascii="Arial" w:hAnsi="Arial" w:cs="Arial"/>
          <w:color w:val="000000" w:themeColor="text1"/>
        </w:rPr>
        <w:t xml:space="preserve"> </w:t>
      </w:r>
      <w:r w:rsidR="0003024C" w:rsidRPr="00545A7F">
        <w:rPr>
          <w:rFonts w:ascii="Arial" w:eastAsia="Times New Roman" w:hAnsi="Arial" w:cs="Arial"/>
          <w:color w:val="000000" w:themeColor="text1"/>
          <w:lang w:eastAsia="tr-TR"/>
        </w:rPr>
        <w:t xml:space="preserve">Bu bulgu </w:t>
      </w:r>
      <w:r w:rsidR="00582493" w:rsidRPr="00545A7F">
        <w:rPr>
          <w:rFonts w:ascii="Arial" w:eastAsia="Times New Roman" w:hAnsi="Arial" w:cs="Arial"/>
          <w:color w:val="000000" w:themeColor="text1"/>
          <w:lang w:eastAsia="tr-TR"/>
        </w:rPr>
        <w:t xml:space="preserve">sonucunda </w:t>
      </w:r>
      <w:r w:rsidR="0003024C" w:rsidRPr="00545A7F">
        <w:rPr>
          <w:rFonts w:ascii="Arial" w:eastAsia="Times New Roman" w:hAnsi="Arial" w:cs="Arial"/>
          <w:color w:val="000000" w:themeColor="text1"/>
          <w:lang w:eastAsia="tr-TR"/>
        </w:rPr>
        <w:t>“5.H</w:t>
      </w:r>
      <w:r w:rsidR="0003024C" w:rsidRPr="00545A7F">
        <w:rPr>
          <w:rFonts w:ascii="Arial" w:eastAsia="Times New Roman" w:hAnsi="Arial" w:cs="Arial"/>
          <w:color w:val="000000" w:themeColor="text1"/>
          <w:vertAlign w:val="subscript"/>
          <w:lang w:eastAsia="tr-TR"/>
        </w:rPr>
        <w:t>1</w:t>
      </w:r>
      <w:r w:rsidR="0003024C" w:rsidRPr="00545A7F">
        <w:rPr>
          <w:rFonts w:ascii="Arial" w:eastAsia="Times New Roman" w:hAnsi="Arial" w:cs="Arial"/>
          <w:color w:val="000000" w:themeColor="text1"/>
          <w:lang w:eastAsia="tr-TR"/>
        </w:rPr>
        <w:t>:</w:t>
      </w:r>
      <w:r w:rsidR="0003024C" w:rsidRPr="00545A7F">
        <w:rPr>
          <w:rFonts w:ascii="Arial" w:hAnsi="Arial" w:cs="Arial"/>
          <w:color w:val="000000" w:themeColor="text1"/>
        </w:rPr>
        <w:t xml:space="preserve"> Refleksoloji uygulanan girişim grubundaki kadınların, kontrol grubuna göre </w:t>
      </w:r>
      <w:proofErr w:type="gramStart"/>
      <w:r w:rsidR="0003024C" w:rsidRPr="00545A7F">
        <w:rPr>
          <w:rFonts w:ascii="Arial" w:hAnsi="Arial" w:cs="Arial"/>
          <w:color w:val="000000" w:themeColor="text1"/>
        </w:rPr>
        <w:t>semptom</w:t>
      </w:r>
      <w:proofErr w:type="gramEnd"/>
      <w:r w:rsidR="0003024C" w:rsidRPr="00545A7F">
        <w:rPr>
          <w:rFonts w:ascii="Arial" w:hAnsi="Arial" w:cs="Arial"/>
          <w:color w:val="000000" w:themeColor="text1"/>
        </w:rPr>
        <w:t xml:space="preserve"> skalası alt boyutu toplam puan ortalamaları daha düşüktür” hipotezi reddedilmiştir.</w:t>
      </w:r>
      <w:r w:rsidR="0003024C" w:rsidRPr="00545A7F">
        <w:rPr>
          <w:color w:val="000000" w:themeColor="text1"/>
        </w:rPr>
        <w:t xml:space="preserve"> </w:t>
      </w:r>
      <w:r w:rsidR="00066519" w:rsidRPr="00545A7F">
        <w:rPr>
          <w:rFonts w:ascii="Arial" w:hAnsi="Arial" w:cs="Arial"/>
          <w:color w:val="000000" w:themeColor="text1"/>
        </w:rPr>
        <w:t>Araştırma başında randomizasyon yapılmasına rağmen</w:t>
      </w:r>
      <w:r w:rsidR="0003024C" w:rsidRPr="00545A7F">
        <w:rPr>
          <w:rFonts w:ascii="Arial" w:hAnsi="Arial" w:cs="Arial"/>
          <w:color w:val="000000" w:themeColor="text1"/>
        </w:rPr>
        <w:t>,</w:t>
      </w:r>
      <w:r w:rsidR="00066519" w:rsidRPr="00545A7F">
        <w:rPr>
          <w:rFonts w:ascii="Arial" w:hAnsi="Arial" w:cs="Arial"/>
          <w:color w:val="000000" w:themeColor="text1"/>
        </w:rPr>
        <w:t xml:space="preserve"> bu sonuç kontrol edilemeyen bir durum olarak</w:t>
      </w:r>
      <w:r w:rsidR="0003024C" w:rsidRPr="00545A7F">
        <w:rPr>
          <w:rFonts w:ascii="Arial" w:hAnsi="Arial" w:cs="Arial"/>
          <w:color w:val="000000" w:themeColor="text1"/>
        </w:rPr>
        <w:t xml:space="preserve"> belirlenmiştir </w:t>
      </w:r>
      <w:r w:rsidR="009C02CF" w:rsidRPr="00545A7F">
        <w:rPr>
          <w:rFonts w:ascii="Arial" w:eastAsia="Times New Roman" w:hAnsi="Arial" w:cs="Arial"/>
          <w:color w:val="000000" w:themeColor="text1"/>
          <w:lang w:eastAsia="tr-TR"/>
        </w:rPr>
        <w:t>(Tablo 4.2.6).</w:t>
      </w:r>
      <w:r w:rsidR="009C02CF" w:rsidRPr="00545A7F">
        <w:rPr>
          <w:rFonts w:ascii="Arial" w:hAnsi="Arial" w:cs="Arial"/>
          <w:color w:val="000000" w:themeColor="text1"/>
        </w:rPr>
        <w:t xml:space="preserve"> Sadece girişim grubundaki kadınların farklı izlem zamanlarında yapılan değerlendirmede ise dispne alt boyutu puan ortalamaları ile izlem zamanları arasında anlamlı bir fark bulunmamıştır</w:t>
      </w:r>
      <w:r w:rsidR="0003024C" w:rsidRPr="00545A7F">
        <w:rPr>
          <w:rFonts w:ascii="Arial" w:hAnsi="Arial" w:cs="Arial"/>
          <w:color w:val="000000" w:themeColor="text1"/>
        </w:rPr>
        <w:t xml:space="preserve"> (Tablo 4.3.5). Bu bulgular doğrultusunda “10. H</w:t>
      </w:r>
      <w:r w:rsidR="0003024C" w:rsidRPr="00545A7F">
        <w:rPr>
          <w:rFonts w:ascii="Arial" w:hAnsi="Arial" w:cs="Arial"/>
          <w:color w:val="000000" w:themeColor="text1"/>
          <w:vertAlign w:val="subscript"/>
        </w:rPr>
        <w:t>1</w:t>
      </w:r>
      <w:r w:rsidR="0003024C" w:rsidRPr="00545A7F">
        <w:rPr>
          <w:rFonts w:ascii="Arial" w:hAnsi="Arial" w:cs="Arial"/>
          <w:color w:val="000000" w:themeColor="text1"/>
        </w:rPr>
        <w:t>: Refleksoloji uygulanan girişim grubundaki kadınların</w:t>
      </w:r>
      <w:r w:rsidR="0003024C" w:rsidRPr="00545A7F">
        <w:rPr>
          <w:rFonts w:ascii="Arial" w:eastAsia="Times New Roman" w:hAnsi="Arial" w:cs="Arial"/>
          <w:color w:val="000000" w:themeColor="text1"/>
        </w:rPr>
        <w:t xml:space="preserve"> girişim öncesi </w:t>
      </w:r>
      <w:proofErr w:type="gramStart"/>
      <w:r w:rsidR="0003024C" w:rsidRPr="00545A7F">
        <w:rPr>
          <w:rFonts w:ascii="Arial" w:hAnsi="Arial" w:cs="Arial"/>
          <w:color w:val="000000" w:themeColor="text1"/>
        </w:rPr>
        <w:t>semptom</w:t>
      </w:r>
      <w:proofErr w:type="gramEnd"/>
      <w:r w:rsidR="0003024C" w:rsidRPr="00545A7F">
        <w:rPr>
          <w:rFonts w:ascii="Arial" w:hAnsi="Arial" w:cs="Arial"/>
          <w:color w:val="000000" w:themeColor="text1"/>
        </w:rPr>
        <w:t xml:space="preserve"> skalası alt boyutu toplam puan ortalamaları</w:t>
      </w:r>
      <w:r w:rsidR="0003024C" w:rsidRPr="00545A7F">
        <w:rPr>
          <w:rFonts w:ascii="Arial" w:eastAsia="Times New Roman" w:hAnsi="Arial" w:cs="Arial"/>
          <w:color w:val="000000" w:themeColor="text1"/>
        </w:rPr>
        <w:t xml:space="preserve">, girişim sonrası 2. ve 4. haftalara göre daha </w:t>
      </w:r>
      <w:r w:rsidR="0003024C" w:rsidRPr="00545A7F">
        <w:rPr>
          <w:rFonts w:ascii="Arial" w:hAnsi="Arial" w:cs="Arial"/>
          <w:color w:val="000000" w:themeColor="text1"/>
        </w:rPr>
        <w:t xml:space="preserve">yüksektir” hipotezi reddedilmiştir. </w:t>
      </w:r>
      <w:r w:rsidR="00123255" w:rsidRPr="00545A7F">
        <w:rPr>
          <w:rFonts w:ascii="Arial" w:hAnsi="Arial" w:cs="Arial"/>
          <w:color w:val="000000" w:themeColor="text1"/>
        </w:rPr>
        <w:t xml:space="preserve">Refleksolojinin dispne </w:t>
      </w:r>
      <w:proofErr w:type="gramStart"/>
      <w:r w:rsidR="00123255" w:rsidRPr="00545A7F">
        <w:rPr>
          <w:rFonts w:ascii="Arial" w:hAnsi="Arial" w:cs="Arial"/>
          <w:color w:val="000000" w:themeColor="text1"/>
        </w:rPr>
        <w:t>semptomu</w:t>
      </w:r>
      <w:proofErr w:type="gramEnd"/>
      <w:r w:rsidR="00123255" w:rsidRPr="00545A7F">
        <w:rPr>
          <w:rFonts w:ascii="Arial" w:hAnsi="Arial" w:cs="Arial"/>
          <w:color w:val="000000" w:themeColor="text1"/>
        </w:rPr>
        <w:t xml:space="preserve"> </w:t>
      </w:r>
      <w:r w:rsidR="00123255" w:rsidRPr="00545A7F">
        <w:rPr>
          <w:rFonts w:ascii="Arial" w:hAnsi="Arial" w:cs="Arial"/>
          <w:color w:val="000000" w:themeColor="text1"/>
        </w:rPr>
        <w:lastRenderedPageBreak/>
        <w:t xml:space="preserve">üzerinde etkili olmadığı </w:t>
      </w:r>
      <w:r w:rsidR="0003024C" w:rsidRPr="00545A7F">
        <w:rPr>
          <w:rFonts w:ascii="Arial" w:hAnsi="Arial" w:cs="Arial"/>
          <w:color w:val="000000" w:themeColor="text1"/>
        </w:rPr>
        <w:t>belirlenmiştir.</w:t>
      </w:r>
      <w:r w:rsidRPr="00545A7F">
        <w:rPr>
          <w:rFonts w:ascii="Arial" w:hAnsi="Arial" w:cs="Arial"/>
          <w:color w:val="000000" w:themeColor="text1"/>
        </w:rPr>
        <w:t xml:space="preserve"> Literatürde jinekolojik kanser hastalarında dispne </w:t>
      </w:r>
      <w:proofErr w:type="gramStart"/>
      <w:r w:rsidRPr="00545A7F">
        <w:rPr>
          <w:rFonts w:ascii="Arial" w:hAnsi="Arial" w:cs="Arial"/>
          <w:color w:val="000000" w:themeColor="text1"/>
        </w:rPr>
        <w:t>semptomuna</w:t>
      </w:r>
      <w:proofErr w:type="gramEnd"/>
      <w:r w:rsidRPr="00545A7F">
        <w:rPr>
          <w:rFonts w:ascii="Arial" w:hAnsi="Arial" w:cs="Arial"/>
          <w:color w:val="000000" w:themeColor="text1"/>
        </w:rPr>
        <w:t xml:space="preserve"> yönelik refleksoloji uygulaması yapılan araştırmalara rastlanmamıştır.</w:t>
      </w:r>
      <w:r w:rsidR="0003024C" w:rsidRPr="00545A7F">
        <w:rPr>
          <w:rFonts w:ascii="Arial" w:hAnsi="Arial" w:cs="Arial"/>
          <w:color w:val="000000" w:themeColor="text1"/>
        </w:rPr>
        <w:t xml:space="preserve"> </w:t>
      </w:r>
      <w:r w:rsidRPr="00545A7F">
        <w:rPr>
          <w:rFonts w:ascii="Arial" w:hAnsi="Arial" w:cs="Arial"/>
          <w:color w:val="000000" w:themeColor="text1"/>
        </w:rPr>
        <w:t xml:space="preserve">Bizim araştırma sonuçlarımıza benzer şekilde Özdelikara ve Tan’ ın (2017a) meme kanserli hastalarda yaptıkları araştırmada, refleksoloji uygulanan girişim grubundaki hastalarda kontrol grubuna göre dispne düzeylerinde anlamlı bir fark saptanmamıştır (Özdelikara ve Tan 2017a). </w:t>
      </w:r>
      <w:r w:rsidR="009C02CF" w:rsidRPr="00545A7F">
        <w:rPr>
          <w:rFonts w:ascii="Arial" w:hAnsi="Arial" w:cs="Arial"/>
          <w:color w:val="000000" w:themeColor="text1"/>
        </w:rPr>
        <w:t xml:space="preserve">Ancak refleksolojinin etki mekanizması incelendiğinde bu </w:t>
      </w:r>
      <w:proofErr w:type="gramStart"/>
      <w:r w:rsidR="009C02CF" w:rsidRPr="00545A7F">
        <w:rPr>
          <w:rFonts w:ascii="Arial" w:hAnsi="Arial" w:cs="Arial"/>
          <w:color w:val="000000" w:themeColor="text1"/>
        </w:rPr>
        <w:t>semptomun</w:t>
      </w:r>
      <w:proofErr w:type="gramEnd"/>
      <w:r w:rsidR="009C02CF" w:rsidRPr="00545A7F">
        <w:rPr>
          <w:rFonts w:ascii="Arial" w:hAnsi="Arial" w:cs="Arial"/>
          <w:color w:val="000000" w:themeColor="text1"/>
        </w:rPr>
        <w:t xml:space="preserve"> azaltılmasında etkili olabileceği görülmüştür. Solar pleksus noktasına uygulanan bası rahatlama ve gevşemenin yanı sıra alerji ve astım gibi sorunların giderilmesine de yardımcı olmaktadır. Gevşeme</w:t>
      </w:r>
      <w:r w:rsidR="002A29C5" w:rsidRPr="00545A7F">
        <w:rPr>
          <w:rFonts w:ascii="Arial" w:hAnsi="Arial" w:cs="Arial"/>
          <w:color w:val="000000" w:themeColor="text1"/>
        </w:rPr>
        <w:t>nin</w:t>
      </w:r>
      <w:r w:rsidR="009C02CF" w:rsidRPr="00545A7F">
        <w:rPr>
          <w:rFonts w:ascii="Arial" w:hAnsi="Arial" w:cs="Arial"/>
          <w:color w:val="000000" w:themeColor="text1"/>
        </w:rPr>
        <w:t xml:space="preserve"> dispneyi azaltma açısından yararlı olabileceği düşünülmektedir (Polat 2013).</w:t>
      </w:r>
    </w:p>
    <w:p w:rsidR="00312F78" w:rsidRPr="00545A7F" w:rsidRDefault="00D20732" w:rsidP="00D20732">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Literatürde jinekolojik kanser hastalarında iştahsızlık, diyare ve konstipasyon </w:t>
      </w:r>
      <w:proofErr w:type="gramStart"/>
      <w:r w:rsidRPr="00545A7F">
        <w:rPr>
          <w:rFonts w:ascii="Arial" w:hAnsi="Arial" w:cs="Arial"/>
          <w:color w:val="000000" w:themeColor="text1"/>
        </w:rPr>
        <w:t>semptomlarına</w:t>
      </w:r>
      <w:proofErr w:type="gramEnd"/>
      <w:r w:rsidRPr="00545A7F">
        <w:rPr>
          <w:rFonts w:ascii="Arial" w:hAnsi="Arial" w:cs="Arial"/>
          <w:color w:val="000000" w:themeColor="text1"/>
        </w:rPr>
        <w:t xml:space="preserve"> yönelik refleksoloji uygulaması yapılan araştırmalara rastlanmamıştır. Hodson (2000) yaptığı araştırmada refleksoloji uygulamasının kanser hastalarında iştahsızlık, diyare ve konstipasyon </w:t>
      </w:r>
      <w:proofErr w:type="gramStart"/>
      <w:r w:rsidRPr="00545A7F">
        <w:rPr>
          <w:rFonts w:ascii="Arial" w:hAnsi="Arial" w:cs="Arial"/>
          <w:color w:val="000000" w:themeColor="text1"/>
        </w:rPr>
        <w:t>semptomlarında</w:t>
      </w:r>
      <w:proofErr w:type="gramEnd"/>
      <w:r w:rsidRPr="00545A7F">
        <w:rPr>
          <w:rFonts w:ascii="Arial" w:hAnsi="Arial" w:cs="Arial"/>
          <w:color w:val="000000" w:themeColor="text1"/>
        </w:rPr>
        <w:t xml:space="preserve"> etkili olmadığını bildirmiştir. Ancak Özdelikara ve Tan’ ın (2017a) meme kanserli hastalarda yaptıkları araştırmada, refleksoloji uygulanan girişim grubundaki hastalarda kontrol grubuna göre iştahsızlık, diyare ve konstipasyon </w:t>
      </w:r>
      <w:proofErr w:type="gramStart"/>
      <w:r w:rsidRPr="00545A7F">
        <w:rPr>
          <w:rFonts w:ascii="Arial" w:hAnsi="Arial" w:cs="Arial"/>
          <w:color w:val="000000" w:themeColor="text1"/>
        </w:rPr>
        <w:t>semptomlarında</w:t>
      </w:r>
      <w:proofErr w:type="gramEnd"/>
      <w:r w:rsidRPr="00545A7F">
        <w:rPr>
          <w:rFonts w:ascii="Arial" w:hAnsi="Arial" w:cs="Arial"/>
          <w:color w:val="000000" w:themeColor="text1"/>
        </w:rPr>
        <w:t xml:space="preserve"> anlamlı şekilde azalmalar saptanmıştır (Özdelikara ve Tan 2017a). </w:t>
      </w:r>
    </w:p>
    <w:p w:rsidR="00B93C9C" w:rsidRPr="00545A7F" w:rsidRDefault="0082740F" w:rsidP="00D20732">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Bu araştırmada</w:t>
      </w:r>
      <w:r w:rsidR="00D20732" w:rsidRPr="00545A7F">
        <w:rPr>
          <w:rFonts w:ascii="Arial" w:hAnsi="Arial" w:cs="Arial"/>
          <w:color w:val="000000" w:themeColor="text1"/>
        </w:rPr>
        <w:t xml:space="preserve"> ise</w:t>
      </w:r>
      <w:r w:rsidRPr="00545A7F">
        <w:rPr>
          <w:rFonts w:ascii="Arial" w:hAnsi="Arial" w:cs="Arial"/>
          <w:color w:val="000000" w:themeColor="text1"/>
        </w:rPr>
        <w:t xml:space="preserve"> refleksoloji uygulaması yapılan girişim grubundaki kadınların </w:t>
      </w:r>
      <w:r w:rsidRPr="00545A7F">
        <w:rPr>
          <w:rFonts w:ascii="Arial" w:eastAsia="Times New Roman" w:hAnsi="Arial" w:cs="Arial"/>
          <w:i/>
          <w:color w:val="000000" w:themeColor="text1"/>
          <w:u w:val="single"/>
          <w:lang w:eastAsia="tr-TR"/>
        </w:rPr>
        <w:t>iştahsızlık</w:t>
      </w:r>
      <w:r w:rsidR="00C217E6" w:rsidRPr="00545A7F">
        <w:rPr>
          <w:rFonts w:ascii="Arial" w:hAnsi="Arial" w:cs="Arial"/>
          <w:color w:val="000000" w:themeColor="text1"/>
        </w:rPr>
        <w:t xml:space="preserve"> </w:t>
      </w:r>
      <w:r w:rsidRPr="00545A7F">
        <w:rPr>
          <w:rFonts w:ascii="Arial" w:hAnsi="Arial" w:cs="Arial"/>
          <w:color w:val="000000" w:themeColor="text1"/>
        </w:rPr>
        <w:t>düzeylerinin kontrol grubundaki kadınlardan anlaml</w:t>
      </w:r>
      <w:r w:rsidR="00C217E6" w:rsidRPr="00545A7F">
        <w:rPr>
          <w:rFonts w:ascii="Arial" w:hAnsi="Arial" w:cs="Arial"/>
          <w:color w:val="000000" w:themeColor="text1"/>
        </w:rPr>
        <w:t xml:space="preserve">ı bir şekilde daha düşük olduğu </w:t>
      </w:r>
      <w:r w:rsidRPr="00545A7F">
        <w:rPr>
          <w:rFonts w:ascii="Arial" w:hAnsi="Arial" w:cs="Arial"/>
          <w:color w:val="000000" w:themeColor="text1"/>
        </w:rPr>
        <w:t>saptanmıştır</w:t>
      </w:r>
      <w:r w:rsidR="0003024C" w:rsidRPr="00545A7F">
        <w:rPr>
          <w:rFonts w:ascii="Arial" w:eastAsia="Times New Roman" w:hAnsi="Arial" w:cs="Arial"/>
          <w:color w:val="000000" w:themeColor="text1"/>
          <w:lang w:eastAsia="tr-TR"/>
        </w:rPr>
        <w:t xml:space="preserve"> (Tablo 4.2.6)</w:t>
      </w:r>
      <w:r w:rsidR="0003024C" w:rsidRPr="00545A7F">
        <w:rPr>
          <w:rFonts w:ascii="Arial" w:hAnsi="Arial" w:cs="Arial"/>
          <w:color w:val="000000" w:themeColor="text1"/>
        </w:rPr>
        <w:t xml:space="preserve">. </w:t>
      </w:r>
      <w:r w:rsidR="0003024C" w:rsidRPr="00545A7F">
        <w:rPr>
          <w:rFonts w:ascii="Arial" w:eastAsia="Times New Roman" w:hAnsi="Arial" w:cs="Arial"/>
          <w:color w:val="000000" w:themeColor="text1"/>
          <w:lang w:eastAsia="tr-TR"/>
        </w:rPr>
        <w:t xml:space="preserve">Refleksolojinin </w:t>
      </w:r>
      <w:r w:rsidR="0003024C" w:rsidRPr="00545A7F">
        <w:rPr>
          <w:rFonts w:ascii="Arial" w:hAnsi="Arial" w:cs="Arial"/>
          <w:color w:val="000000" w:themeColor="text1"/>
        </w:rPr>
        <w:t>iştahsızlık</w:t>
      </w:r>
      <w:r w:rsidR="0003024C" w:rsidRPr="00545A7F">
        <w:rPr>
          <w:rFonts w:ascii="Arial" w:eastAsia="Times New Roman" w:hAnsi="Arial" w:cs="Arial"/>
          <w:color w:val="000000" w:themeColor="text1"/>
          <w:lang w:eastAsia="tr-TR"/>
        </w:rPr>
        <w:t xml:space="preserve"> </w:t>
      </w:r>
      <w:proofErr w:type="gramStart"/>
      <w:r w:rsidR="0003024C" w:rsidRPr="00545A7F">
        <w:rPr>
          <w:rFonts w:ascii="Arial" w:eastAsia="Times New Roman" w:hAnsi="Arial" w:cs="Arial"/>
          <w:color w:val="000000" w:themeColor="text1"/>
          <w:lang w:eastAsia="tr-TR"/>
        </w:rPr>
        <w:t>semptomunun</w:t>
      </w:r>
      <w:proofErr w:type="gramEnd"/>
      <w:r w:rsidR="0003024C" w:rsidRPr="00545A7F">
        <w:rPr>
          <w:rFonts w:ascii="Arial" w:eastAsia="Times New Roman" w:hAnsi="Arial" w:cs="Arial"/>
          <w:color w:val="000000" w:themeColor="text1"/>
          <w:lang w:eastAsia="tr-TR"/>
        </w:rPr>
        <w:t xml:space="preserve"> azaltılmasında etkili olduğu söylenebilir. Bu bulgu sonucunda “5.H</w:t>
      </w:r>
      <w:r w:rsidR="0003024C" w:rsidRPr="00545A7F">
        <w:rPr>
          <w:rFonts w:ascii="Arial" w:eastAsia="Times New Roman" w:hAnsi="Arial" w:cs="Arial"/>
          <w:color w:val="000000" w:themeColor="text1"/>
          <w:vertAlign w:val="subscript"/>
          <w:lang w:eastAsia="tr-TR"/>
        </w:rPr>
        <w:t>1</w:t>
      </w:r>
      <w:r w:rsidR="0003024C" w:rsidRPr="00545A7F">
        <w:rPr>
          <w:rFonts w:ascii="Arial" w:eastAsia="Times New Roman" w:hAnsi="Arial" w:cs="Arial"/>
          <w:color w:val="000000" w:themeColor="text1"/>
          <w:lang w:eastAsia="tr-TR"/>
        </w:rPr>
        <w:t>:</w:t>
      </w:r>
      <w:r w:rsidR="0003024C" w:rsidRPr="00545A7F">
        <w:rPr>
          <w:rFonts w:ascii="Arial" w:hAnsi="Arial" w:cs="Arial"/>
          <w:color w:val="000000" w:themeColor="text1"/>
        </w:rPr>
        <w:t xml:space="preserve"> Refleksoloji uygulanan girişim grubundaki kadınların, kontrol grubuna göre </w:t>
      </w:r>
      <w:proofErr w:type="gramStart"/>
      <w:r w:rsidR="0003024C" w:rsidRPr="00545A7F">
        <w:rPr>
          <w:rFonts w:ascii="Arial" w:hAnsi="Arial" w:cs="Arial"/>
          <w:color w:val="000000" w:themeColor="text1"/>
        </w:rPr>
        <w:t>semptom</w:t>
      </w:r>
      <w:proofErr w:type="gramEnd"/>
      <w:r w:rsidR="0003024C" w:rsidRPr="00545A7F">
        <w:rPr>
          <w:rFonts w:ascii="Arial" w:hAnsi="Arial" w:cs="Arial"/>
          <w:color w:val="000000" w:themeColor="text1"/>
        </w:rPr>
        <w:t xml:space="preserve"> skalası alt boyutu toplam puan ortalamaları daha düşüktür” hipotezi</w:t>
      </w:r>
      <w:r w:rsidR="00582493" w:rsidRPr="00545A7F">
        <w:rPr>
          <w:rFonts w:ascii="Arial" w:hAnsi="Arial" w:cs="Arial"/>
          <w:color w:val="000000" w:themeColor="text1"/>
        </w:rPr>
        <w:t>mizi desteklemektedir</w:t>
      </w:r>
      <w:r w:rsidR="0003024C" w:rsidRPr="00545A7F">
        <w:rPr>
          <w:rFonts w:ascii="Arial" w:hAnsi="Arial" w:cs="Arial"/>
          <w:color w:val="000000" w:themeColor="text1"/>
        </w:rPr>
        <w:t xml:space="preserve">. </w:t>
      </w:r>
      <w:r w:rsidRPr="00545A7F">
        <w:rPr>
          <w:rFonts w:ascii="Arial" w:hAnsi="Arial" w:cs="Arial"/>
          <w:color w:val="000000" w:themeColor="text1"/>
        </w:rPr>
        <w:t xml:space="preserve">Girişim grubundaki kadınların refleksoloji uygulaması öncesi </w:t>
      </w:r>
      <w:r w:rsidR="00B93C9C" w:rsidRPr="00545A7F">
        <w:rPr>
          <w:rFonts w:ascii="Arial" w:hAnsi="Arial" w:cs="Arial"/>
          <w:color w:val="000000" w:themeColor="text1"/>
        </w:rPr>
        <w:t>iştahsızlık</w:t>
      </w:r>
      <w:r w:rsidRPr="00545A7F">
        <w:rPr>
          <w:rFonts w:ascii="Arial" w:hAnsi="Arial" w:cs="Arial"/>
          <w:color w:val="000000" w:themeColor="text1"/>
        </w:rPr>
        <w:t xml:space="preserve"> düzeylerine göre, refleksoloji uygulaması bitimi (2.haftada) </w:t>
      </w:r>
      <w:r w:rsidR="00B93C9C" w:rsidRPr="00545A7F">
        <w:rPr>
          <w:rFonts w:ascii="Arial" w:hAnsi="Arial" w:cs="Arial"/>
          <w:color w:val="000000" w:themeColor="text1"/>
        </w:rPr>
        <w:t>iştahsızlık</w:t>
      </w:r>
      <w:r w:rsidRPr="00545A7F">
        <w:rPr>
          <w:rFonts w:ascii="Arial" w:hAnsi="Arial" w:cs="Arial"/>
          <w:color w:val="000000" w:themeColor="text1"/>
        </w:rPr>
        <w:t xml:space="preserve"> düzeylerinin anlamlı bir şekilde düştüğü, uygulamadan 2 hafta sonraki (4.hafta) uykusuzluk düzeylerindeki azalmanın ise anlamlı olmadığı belirlenmiştir. </w:t>
      </w:r>
      <w:r w:rsidR="00582493" w:rsidRPr="00545A7F">
        <w:rPr>
          <w:rFonts w:ascii="Arial" w:hAnsi="Arial" w:cs="Arial"/>
          <w:color w:val="000000" w:themeColor="text1"/>
        </w:rPr>
        <w:t xml:space="preserve">(Tablo 4.3.6). </w:t>
      </w:r>
      <w:r w:rsidR="0003024C" w:rsidRPr="00545A7F">
        <w:rPr>
          <w:rFonts w:ascii="Arial" w:hAnsi="Arial" w:cs="Arial"/>
          <w:color w:val="000000" w:themeColor="text1"/>
        </w:rPr>
        <w:t>Bu bulgular doğrultusunda “10. H</w:t>
      </w:r>
      <w:r w:rsidR="0003024C" w:rsidRPr="00545A7F">
        <w:rPr>
          <w:rFonts w:ascii="Arial" w:hAnsi="Arial" w:cs="Arial"/>
          <w:color w:val="000000" w:themeColor="text1"/>
          <w:vertAlign w:val="subscript"/>
        </w:rPr>
        <w:t>1</w:t>
      </w:r>
      <w:r w:rsidR="0003024C" w:rsidRPr="00545A7F">
        <w:rPr>
          <w:rFonts w:ascii="Arial" w:hAnsi="Arial" w:cs="Arial"/>
          <w:color w:val="000000" w:themeColor="text1"/>
        </w:rPr>
        <w:t>: Refleksoloji uygulanan girişim grubundaki kadınların</w:t>
      </w:r>
      <w:r w:rsidR="0003024C" w:rsidRPr="00545A7F">
        <w:rPr>
          <w:rFonts w:ascii="Arial" w:eastAsia="Times New Roman" w:hAnsi="Arial" w:cs="Arial"/>
          <w:color w:val="000000" w:themeColor="text1"/>
        </w:rPr>
        <w:t xml:space="preserve"> girişim öncesi </w:t>
      </w:r>
      <w:proofErr w:type="gramStart"/>
      <w:r w:rsidR="0003024C" w:rsidRPr="00545A7F">
        <w:rPr>
          <w:rFonts w:ascii="Arial" w:hAnsi="Arial" w:cs="Arial"/>
          <w:color w:val="000000" w:themeColor="text1"/>
        </w:rPr>
        <w:t>semptom</w:t>
      </w:r>
      <w:proofErr w:type="gramEnd"/>
      <w:r w:rsidR="0003024C" w:rsidRPr="00545A7F">
        <w:rPr>
          <w:rFonts w:ascii="Arial" w:hAnsi="Arial" w:cs="Arial"/>
          <w:color w:val="000000" w:themeColor="text1"/>
        </w:rPr>
        <w:t xml:space="preserve"> skalası alt boyutu toplam puan ortalamaları</w:t>
      </w:r>
      <w:r w:rsidR="0003024C" w:rsidRPr="00545A7F">
        <w:rPr>
          <w:rFonts w:ascii="Arial" w:eastAsia="Times New Roman" w:hAnsi="Arial" w:cs="Arial"/>
          <w:color w:val="000000" w:themeColor="text1"/>
        </w:rPr>
        <w:t xml:space="preserve">, girişim sonrası 2. ve 4. haftalara göre daha </w:t>
      </w:r>
      <w:r w:rsidR="0003024C" w:rsidRPr="00545A7F">
        <w:rPr>
          <w:rFonts w:ascii="Arial" w:hAnsi="Arial" w:cs="Arial"/>
          <w:color w:val="000000" w:themeColor="text1"/>
        </w:rPr>
        <w:t>yüksektir” hipotezi reddedilmiştir.</w:t>
      </w:r>
      <w:r w:rsidR="00582493" w:rsidRPr="00545A7F">
        <w:rPr>
          <w:rFonts w:ascii="Arial" w:hAnsi="Arial" w:cs="Arial"/>
          <w:color w:val="000000" w:themeColor="text1"/>
        </w:rPr>
        <w:t xml:space="preserve"> </w:t>
      </w:r>
      <w:r w:rsidRPr="00545A7F">
        <w:rPr>
          <w:rFonts w:ascii="Arial" w:hAnsi="Arial" w:cs="Arial"/>
          <w:color w:val="000000" w:themeColor="text1"/>
        </w:rPr>
        <w:t xml:space="preserve">Bu nedenle girişim grubundaki kadınlarda refleksolojinin </w:t>
      </w:r>
      <w:r w:rsidR="00B93C9C" w:rsidRPr="00545A7F">
        <w:rPr>
          <w:rFonts w:ascii="Arial" w:hAnsi="Arial" w:cs="Arial"/>
          <w:color w:val="000000" w:themeColor="text1"/>
        </w:rPr>
        <w:t>iştahsızlık</w:t>
      </w:r>
      <w:r w:rsidRPr="00545A7F">
        <w:rPr>
          <w:rFonts w:ascii="Arial" w:hAnsi="Arial" w:cs="Arial"/>
          <w:color w:val="000000" w:themeColor="text1"/>
        </w:rPr>
        <w:t xml:space="preserve"> değişkeni üzerinde seanslar tamamlandıktan hemen sonrasında etkili olduğu, zamanla girişimin etkisinin azaldığı söylenebilir</w:t>
      </w:r>
      <w:r w:rsidR="00582493" w:rsidRPr="00545A7F">
        <w:rPr>
          <w:rFonts w:ascii="Arial" w:hAnsi="Arial" w:cs="Arial"/>
          <w:color w:val="000000" w:themeColor="text1"/>
        </w:rPr>
        <w:t>.</w:t>
      </w:r>
    </w:p>
    <w:p w:rsidR="002B6C8D" w:rsidRPr="00545A7F" w:rsidRDefault="00B93C9C" w:rsidP="002B6C8D">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Bu araştırmada refleksoloji uygulaması </w:t>
      </w:r>
      <w:r w:rsidR="00820853" w:rsidRPr="00545A7F">
        <w:rPr>
          <w:rFonts w:ascii="Arial" w:hAnsi="Arial" w:cs="Arial"/>
          <w:color w:val="000000" w:themeColor="text1"/>
        </w:rPr>
        <w:t>sonrası</w:t>
      </w:r>
      <w:r w:rsidRPr="00545A7F">
        <w:rPr>
          <w:rFonts w:ascii="Arial" w:hAnsi="Arial" w:cs="Arial"/>
          <w:color w:val="000000" w:themeColor="text1"/>
        </w:rPr>
        <w:t xml:space="preserve"> girişim grubundaki kadınların </w:t>
      </w:r>
      <w:r w:rsidRPr="00545A7F">
        <w:rPr>
          <w:rFonts w:ascii="Arial" w:eastAsia="Times New Roman" w:hAnsi="Arial" w:cs="Arial"/>
          <w:i/>
          <w:color w:val="000000" w:themeColor="text1"/>
          <w:u w:val="single"/>
          <w:lang w:eastAsia="tr-TR"/>
        </w:rPr>
        <w:t>diyare</w:t>
      </w:r>
      <w:r w:rsidRPr="00545A7F">
        <w:rPr>
          <w:rFonts w:ascii="Arial" w:eastAsia="Times New Roman" w:hAnsi="Arial" w:cs="Arial"/>
          <w:color w:val="000000" w:themeColor="text1"/>
          <w:lang w:eastAsia="tr-TR"/>
        </w:rPr>
        <w:t xml:space="preserve"> </w:t>
      </w:r>
      <w:r w:rsidRPr="00545A7F">
        <w:rPr>
          <w:rFonts w:ascii="Arial" w:hAnsi="Arial" w:cs="Arial"/>
          <w:color w:val="000000" w:themeColor="text1"/>
        </w:rPr>
        <w:t>düzeylerinin kontrol grubundaki kadınlardan anlamlı bir şekilde daha yüksek olduğu saptanmıştır</w:t>
      </w:r>
      <w:r w:rsidR="00820853" w:rsidRPr="00545A7F">
        <w:rPr>
          <w:rFonts w:ascii="Arial" w:hAnsi="Arial" w:cs="Arial"/>
          <w:color w:val="000000" w:themeColor="text1"/>
        </w:rPr>
        <w:t xml:space="preserve"> </w:t>
      </w:r>
      <w:r w:rsidR="00820853" w:rsidRPr="00545A7F">
        <w:rPr>
          <w:rFonts w:ascii="Arial" w:eastAsia="Times New Roman" w:hAnsi="Arial" w:cs="Arial"/>
          <w:color w:val="000000" w:themeColor="text1"/>
          <w:lang w:eastAsia="tr-TR"/>
        </w:rPr>
        <w:t>(Tablo 4.2.6)</w:t>
      </w:r>
      <w:r w:rsidR="00820853" w:rsidRPr="00545A7F">
        <w:rPr>
          <w:rFonts w:ascii="Arial" w:hAnsi="Arial" w:cs="Arial"/>
          <w:color w:val="000000" w:themeColor="text1"/>
        </w:rPr>
        <w:t>.</w:t>
      </w:r>
      <w:r w:rsidR="002B3FEB" w:rsidRPr="00545A7F">
        <w:rPr>
          <w:rFonts w:ascii="Arial" w:hAnsi="Arial" w:cs="Arial"/>
          <w:color w:val="000000" w:themeColor="text1"/>
        </w:rPr>
        <w:t xml:space="preserve"> </w:t>
      </w:r>
      <w:r w:rsidR="00582493" w:rsidRPr="00545A7F">
        <w:rPr>
          <w:rFonts w:ascii="Arial" w:eastAsia="Times New Roman" w:hAnsi="Arial" w:cs="Arial"/>
          <w:color w:val="000000" w:themeColor="text1"/>
          <w:lang w:eastAsia="tr-TR"/>
        </w:rPr>
        <w:t>Bu bulgu sonucunda “5.H</w:t>
      </w:r>
      <w:r w:rsidR="00582493" w:rsidRPr="00545A7F">
        <w:rPr>
          <w:rFonts w:ascii="Arial" w:eastAsia="Times New Roman" w:hAnsi="Arial" w:cs="Arial"/>
          <w:color w:val="000000" w:themeColor="text1"/>
          <w:vertAlign w:val="subscript"/>
          <w:lang w:eastAsia="tr-TR"/>
        </w:rPr>
        <w:t>1</w:t>
      </w:r>
      <w:r w:rsidR="00582493" w:rsidRPr="00545A7F">
        <w:rPr>
          <w:rFonts w:ascii="Arial" w:eastAsia="Times New Roman" w:hAnsi="Arial" w:cs="Arial"/>
          <w:color w:val="000000" w:themeColor="text1"/>
          <w:lang w:eastAsia="tr-TR"/>
        </w:rPr>
        <w:t>:</w:t>
      </w:r>
      <w:r w:rsidR="00582493" w:rsidRPr="00545A7F">
        <w:rPr>
          <w:rFonts w:ascii="Arial" w:hAnsi="Arial" w:cs="Arial"/>
          <w:color w:val="000000" w:themeColor="text1"/>
        </w:rPr>
        <w:t xml:space="preserve"> Refleksoloji uygulanan girişim grubundaki kadınların, kontrol grubuna göre </w:t>
      </w:r>
      <w:proofErr w:type="gramStart"/>
      <w:r w:rsidR="00582493" w:rsidRPr="00545A7F">
        <w:rPr>
          <w:rFonts w:ascii="Arial" w:hAnsi="Arial" w:cs="Arial"/>
          <w:color w:val="000000" w:themeColor="text1"/>
        </w:rPr>
        <w:t>semptom</w:t>
      </w:r>
      <w:proofErr w:type="gramEnd"/>
      <w:r w:rsidR="00582493" w:rsidRPr="00545A7F">
        <w:rPr>
          <w:rFonts w:ascii="Arial" w:hAnsi="Arial" w:cs="Arial"/>
          <w:color w:val="000000" w:themeColor="text1"/>
        </w:rPr>
        <w:t xml:space="preserve"> skalası alt boyutu toplam </w:t>
      </w:r>
      <w:r w:rsidR="00582493" w:rsidRPr="00545A7F">
        <w:rPr>
          <w:rFonts w:ascii="Arial" w:hAnsi="Arial" w:cs="Arial"/>
          <w:color w:val="000000" w:themeColor="text1"/>
        </w:rPr>
        <w:lastRenderedPageBreak/>
        <w:t>puan ortalamaları daha düşüktür” hipotezi reddedilmiştir.</w:t>
      </w:r>
      <w:r w:rsidR="00582493" w:rsidRPr="00545A7F">
        <w:rPr>
          <w:color w:val="000000" w:themeColor="text1"/>
        </w:rPr>
        <w:t xml:space="preserve"> </w:t>
      </w:r>
      <w:r w:rsidR="002B6C8D" w:rsidRPr="00545A7F">
        <w:rPr>
          <w:rFonts w:ascii="Arial" w:hAnsi="Arial" w:cs="Arial"/>
          <w:color w:val="000000" w:themeColor="text1"/>
        </w:rPr>
        <w:t xml:space="preserve">Girişim </w:t>
      </w:r>
      <w:r w:rsidR="00820853" w:rsidRPr="00545A7F">
        <w:rPr>
          <w:rFonts w:ascii="Arial" w:hAnsi="Arial" w:cs="Arial"/>
          <w:color w:val="000000" w:themeColor="text1"/>
        </w:rPr>
        <w:t>öncesi</w:t>
      </w:r>
      <w:r w:rsidR="002B6C8D" w:rsidRPr="00545A7F">
        <w:rPr>
          <w:rFonts w:ascii="Arial" w:hAnsi="Arial" w:cs="Arial"/>
          <w:color w:val="000000" w:themeColor="text1"/>
        </w:rPr>
        <w:t>nde</w:t>
      </w:r>
      <w:r w:rsidR="00820853" w:rsidRPr="00545A7F">
        <w:rPr>
          <w:rFonts w:ascii="Arial" w:hAnsi="Arial" w:cs="Arial"/>
          <w:color w:val="000000" w:themeColor="text1"/>
        </w:rPr>
        <w:t xml:space="preserve"> girişim grubunun diyare puanlarının</w:t>
      </w:r>
      <w:r w:rsidR="002B6C8D" w:rsidRPr="00545A7F">
        <w:rPr>
          <w:rFonts w:ascii="Arial" w:hAnsi="Arial" w:cs="Arial"/>
          <w:color w:val="000000" w:themeColor="text1"/>
        </w:rPr>
        <w:t>,</w:t>
      </w:r>
      <w:r w:rsidR="00820853" w:rsidRPr="00545A7F">
        <w:rPr>
          <w:rFonts w:ascii="Arial" w:hAnsi="Arial" w:cs="Arial"/>
          <w:color w:val="000000" w:themeColor="text1"/>
        </w:rPr>
        <w:t xml:space="preserve"> kontrol grubundan anlamlı şekilde yüksek olması böyle b</w:t>
      </w:r>
      <w:r w:rsidR="00582493" w:rsidRPr="00545A7F">
        <w:rPr>
          <w:rFonts w:ascii="Arial" w:hAnsi="Arial" w:cs="Arial"/>
          <w:color w:val="000000" w:themeColor="text1"/>
        </w:rPr>
        <w:t xml:space="preserve">ir sonuca neden olmuş olabileceği düşünülmektedir. </w:t>
      </w:r>
      <w:r w:rsidR="002B6C8D" w:rsidRPr="00545A7F">
        <w:rPr>
          <w:rFonts w:ascii="Arial" w:hAnsi="Arial" w:cs="Arial"/>
          <w:color w:val="000000" w:themeColor="text1"/>
        </w:rPr>
        <w:t xml:space="preserve">Ancak girişim grubundaki kadınların refleksoloji uygulaması öncesi diyare düzeylerine göre, refleksoloji uygulaması bitimi (2.haftada) diyare düzeylerinin anlamlı bir şekilde düştüğü, uygulamadan 2 hafta sonraki (4.hafta) diyare düzeylerindeki azalmanın ise anlamlı olmadığı </w:t>
      </w:r>
      <w:r w:rsidR="00582493" w:rsidRPr="00545A7F">
        <w:rPr>
          <w:rFonts w:ascii="Arial" w:hAnsi="Arial" w:cs="Arial"/>
          <w:color w:val="000000" w:themeColor="text1"/>
        </w:rPr>
        <w:t>belirlenmiştir (Tablo 4.3.6).</w:t>
      </w:r>
      <w:r w:rsidR="002B6C8D" w:rsidRPr="00545A7F">
        <w:rPr>
          <w:rFonts w:ascii="Arial" w:hAnsi="Arial" w:cs="Arial"/>
          <w:color w:val="000000" w:themeColor="text1"/>
        </w:rPr>
        <w:t xml:space="preserve"> </w:t>
      </w:r>
      <w:r w:rsidR="00582493" w:rsidRPr="00545A7F">
        <w:rPr>
          <w:rFonts w:ascii="Arial" w:hAnsi="Arial" w:cs="Arial"/>
          <w:color w:val="000000" w:themeColor="text1"/>
        </w:rPr>
        <w:t>Bu bulgular doğrultusunda “10. H</w:t>
      </w:r>
      <w:r w:rsidR="00582493" w:rsidRPr="00545A7F">
        <w:rPr>
          <w:rFonts w:ascii="Arial" w:hAnsi="Arial" w:cs="Arial"/>
          <w:color w:val="000000" w:themeColor="text1"/>
          <w:vertAlign w:val="subscript"/>
        </w:rPr>
        <w:t>1</w:t>
      </w:r>
      <w:r w:rsidR="00582493" w:rsidRPr="00545A7F">
        <w:rPr>
          <w:rFonts w:ascii="Arial" w:hAnsi="Arial" w:cs="Arial"/>
          <w:color w:val="000000" w:themeColor="text1"/>
        </w:rPr>
        <w:t>: Refleksoloji uygulanan girişim grubundaki kadınların</w:t>
      </w:r>
      <w:r w:rsidR="00582493" w:rsidRPr="00545A7F">
        <w:rPr>
          <w:rFonts w:ascii="Arial" w:eastAsia="Times New Roman" w:hAnsi="Arial" w:cs="Arial"/>
          <w:color w:val="000000" w:themeColor="text1"/>
        </w:rPr>
        <w:t xml:space="preserve"> girişim öncesi </w:t>
      </w:r>
      <w:proofErr w:type="gramStart"/>
      <w:r w:rsidR="00582493" w:rsidRPr="00545A7F">
        <w:rPr>
          <w:rFonts w:ascii="Arial" w:hAnsi="Arial" w:cs="Arial"/>
          <w:color w:val="000000" w:themeColor="text1"/>
        </w:rPr>
        <w:t>semptom</w:t>
      </w:r>
      <w:proofErr w:type="gramEnd"/>
      <w:r w:rsidR="00582493" w:rsidRPr="00545A7F">
        <w:rPr>
          <w:rFonts w:ascii="Arial" w:hAnsi="Arial" w:cs="Arial"/>
          <w:color w:val="000000" w:themeColor="text1"/>
        </w:rPr>
        <w:t xml:space="preserve"> skalası alt boyutu toplam puan ortalamaları</w:t>
      </w:r>
      <w:r w:rsidR="00582493" w:rsidRPr="00545A7F">
        <w:rPr>
          <w:rFonts w:ascii="Arial" w:eastAsia="Times New Roman" w:hAnsi="Arial" w:cs="Arial"/>
          <w:color w:val="000000" w:themeColor="text1"/>
        </w:rPr>
        <w:t xml:space="preserve">, girişim sonrası 2. ve 4. haftalara göre daha </w:t>
      </w:r>
      <w:r w:rsidR="00582493" w:rsidRPr="00545A7F">
        <w:rPr>
          <w:rFonts w:ascii="Arial" w:hAnsi="Arial" w:cs="Arial"/>
          <w:color w:val="000000" w:themeColor="text1"/>
        </w:rPr>
        <w:t xml:space="preserve">yüksektir” hipotezi reddedilmiştir. </w:t>
      </w:r>
      <w:r w:rsidR="002B6C8D" w:rsidRPr="00545A7F">
        <w:rPr>
          <w:rFonts w:ascii="Arial" w:hAnsi="Arial" w:cs="Arial"/>
          <w:color w:val="000000" w:themeColor="text1"/>
        </w:rPr>
        <w:t>Bu nedenle girişim grubundaki kadınlarda refleksolojinin diyare değişkeni üzerinde seanslar tamamlandıktan hemen sonrasında etkili olduğu, zamanla girişimin etkisinin azaldığı söylenebilir (Tablo 4.3.6).</w:t>
      </w:r>
    </w:p>
    <w:p w:rsidR="002B3FEB" w:rsidRPr="00545A7F" w:rsidRDefault="005E66F4" w:rsidP="002B3FEB">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Bu araştırmada refleksoloji uygulaması yapılan girişim grubundaki kadınların </w:t>
      </w:r>
      <w:r w:rsidRPr="00545A7F">
        <w:rPr>
          <w:rFonts w:ascii="Arial" w:eastAsia="Times New Roman" w:hAnsi="Arial" w:cs="Arial"/>
          <w:i/>
          <w:color w:val="000000" w:themeColor="text1"/>
          <w:u w:val="single"/>
        </w:rPr>
        <w:t>konstipasyon</w:t>
      </w:r>
      <w:r w:rsidRPr="00545A7F">
        <w:rPr>
          <w:rFonts w:ascii="Arial" w:eastAsia="Times New Roman" w:hAnsi="Arial" w:cs="Arial"/>
          <w:color w:val="000000" w:themeColor="text1"/>
          <w:lang w:eastAsia="tr-TR"/>
        </w:rPr>
        <w:t xml:space="preserve"> </w:t>
      </w:r>
      <w:r w:rsidRPr="00545A7F">
        <w:rPr>
          <w:rFonts w:ascii="Arial" w:hAnsi="Arial" w:cs="Arial"/>
          <w:color w:val="000000" w:themeColor="text1"/>
        </w:rPr>
        <w:t>düzeyleri ile kontrol grubundaki kadınların konstipasyon düzeyleri arasındaki farkın anlamlı olmadığı saptanmıştır</w:t>
      </w:r>
      <w:r w:rsidR="002B3FEB" w:rsidRPr="00545A7F">
        <w:rPr>
          <w:rFonts w:ascii="Arial" w:hAnsi="Arial" w:cs="Arial"/>
          <w:color w:val="000000" w:themeColor="text1"/>
        </w:rPr>
        <w:t xml:space="preserve"> </w:t>
      </w:r>
      <w:r w:rsidR="002B3FEB" w:rsidRPr="00545A7F">
        <w:rPr>
          <w:rFonts w:ascii="Arial" w:eastAsia="Times New Roman" w:hAnsi="Arial" w:cs="Arial"/>
          <w:color w:val="000000" w:themeColor="text1"/>
          <w:lang w:eastAsia="tr-TR"/>
        </w:rPr>
        <w:t>(Tablo 4.2.6).</w:t>
      </w:r>
      <w:r w:rsidR="0099310A" w:rsidRPr="00545A7F">
        <w:rPr>
          <w:rFonts w:ascii="Arial" w:eastAsia="Times New Roman" w:hAnsi="Arial" w:cs="Arial"/>
          <w:color w:val="000000" w:themeColor="text1"/>
          <w:lang w:eastAsia="tr-TR"/>
        </w:rPr>
        <w:t xml:space="preserve"> Bu bulgu sonucunda “5.H</w:t>
      </w:r>
      <w:r w:rsidR="0099310A" w:rsidRPr="00545A7F">
        <w:rPr>
          <w:rFonts w:ascii="Arial" w:eastAsia="Times New Roman" w:hAnsi="Arial" w:cs="Arial"/>
          <w:color w:val="000000" w:themeColor="text1"/>
          <w:vertAlign w:val="subscript"/>
          <w:lang w:eastAsia="tr-TR"/>
        </w:rPr>
        <w:t>1</w:t>
      </w:r>
      <w:r w:rsidR="0099310A" w:rsidRPr="00545A7F">
        <w:rPr>
          <w:rFonts w:ascii="Arial" w:eastAsia="Times New Roman" w:hAnsi="Arial" w:cs="Arial"/>
          <w:color w:val="000000" w:themeColor="text1"/>
          <w:lang w:eastAsia="tr-TR"/>
        </w:rPr>
        <w:t>:</w:t>
      </w:r>
      <w:r w:rsidR="0099310A" w:rsidRPr="00545A7F">
        <w:rPr>
          <w:rFonts w:ascii="Arial" w:hAnsi="Arial" w:cs="Arial"/>
          <w:color w:val="000000" w:themeColor="text1"/>
        </w:rPr>
        <w:t xml:space="preserve"> Refleksoloji uygulanan girişim grubundaki kadınların, kontrol grubuna göre </w:t>
      </w:r>
      <w:proofErr w:type="gramStart"/>
      <w:r w:rsidR="0099310A" w:rsidRPr="00545A7F">
        <w:rPr>
          <w:rFonts w:ascii="Arial" w:hAnsi="Arial" w:cs="Arial"/>
          <w:color w:val="000000" w:themeColor="text1"/>
        </w:rPr>
        <w:t>semptom</w:t>
      </w:r>
      <w:proofErr w:type="gramEnd"/>
      <w:r w:rsidR="0099310A" w:rsidRPr="00545A7F">
        <w:rPr>
          <w:rFonts w:ascii="Arial" w:hAnsi="Arial" w:cs="Arial"/>
          <w:color w:val="000000" w:themeColor="text1"/>
        </w:rPr>
        <w:t xml:space="preserve"> skalası alt boyutu toplam puan ortalamaları daha düşüktür” hipotezi reddedilmiştir.</w:t>
      </w:r>
      <w:r w:rsidR="002B3FEB" w:rsidRPr="00545A7F">
        <w:rPr>
          <w:rFonts w:ascii="Arial" w:eastAsia="Times New Roman" w:hAnsi="Arial" w:cs="Arial"/>
          <w:color w:val="000000" w:themeColor="text1"/>
          <w:lang w:eastAsia="tr-TR"/>
        </w:rPr>
        <w:t xml:space="preserve"> </w:t>
      </w:r>
      <w:r w:rsidR="009C02CF" w:rsidRPr="00545A7F">
        <w:rPr>
          <w:rFonts w:ascii="Arial" w:hAnsi="Arial" w:cs="Arial"/>
          <w:color w:val="000000" w:themeColor="text1"/>
        </w:rPr>
        <w:t xml:space="preserve">Bu nedenle refleksolojinin konstipasyon </w:t>
      </w:r>
      <w:proofErr w:type="gramStart"/>
      <w:r w:rsidR="009C02CF" w:rsidRPr="00545A7F">
        <w:rPr>
          <w:rFonts w:ascii="Arial" w:hAnsi="Arial" w:cs="Arial"/>
          <w:color w:val="000000" w:themeColor="text1"/>
        </w:rPr>
        <w:t>semptomunun</w:t>
      </w:r>
      <w:proofErr w:type="gramEnd"/>
      <w:r w:rsidR="009C02CF" w:rsidRPr="00545A7F">
        <w:rPr>
          <w:rFonts w:ascii="Arial" w:hAnsi="Arial" w:cs="Arial"/>
          <w:color w:val="000000" w:themeColor="text1"/>
        </w:rPr>
        <w:t xml:space="preserve"> giderilmesinde etkili olduğu söylenemez</w:t>
      </w:r>
      <w:r w:rsidR="0099310A" w:rsidRPr="00545A7F">
        <w:rPr>
          <w:rFonts w:ascii="Arial" w:hAnsi="Arial" w:cs="Arial"/>
          <w:color w:val="000000" w:themeColor="text1"/>
        </w:rPr>
        <w:t xml:space="preserve">. </w:t>
      </w:r>
      <w:r w:rsidR="002B3FEB" w:rsidRPr="00545A7F">
        <w:rPr>
          <w:rFonts w:ascii="Arial" w:hAnsi="Arial" w:cs="Arial"/>
          <w:color w:val="000000" w:themeColor="text1"/>
        </w:rPr>
        <w:t xml:space="preserve">Ancak girişim grubundaki kadınların refleksoloji uygulaması öncesi konstipasyon düzeylerine göre, refleksoloji uygulaması bitimi (2.haftada) konstipasyon düzeylerinin anlamlı bir şekilde düştüğü, uygulamadan 2 hafta sonraki (4.hafta) </w:t>
      </w:r>
      <w:r w:rsidR="00312F78" w:rsidRPr="00545A7F">
        <w:rPr>
          <w:rFonts w:ascii="Arial" w:hAnsi="Arial" w:cs="Arial"/>
          <w:color w:val="000000" w:themeColor="text1"/>
        </w:rPr>
        <w:t xml:space="preserve">konstipasyon </w:t>
      </w:r>
      <w:r w:rsidR="002B3FEB" w:rsidRPr="00545A7F">
        <w:rPr>
          <w:rFonts w:ascii="Arial" w:hAnsi="Arial" w:cs="Arial"/>
          <w:color w:val="000000" w:themeColor="text1"/>
        </w:rPr>
        <w:t>düzeylerindeki azalmanın ise anlamlı olmadığı belirlenmiştir (Tablo 4.3.6).</w:t>
      </w:r>
      <w:r w:rsidR="0099310A" w:rsidRPr="00545A7F">
        <w:rPr>
          <w:rFonts w:ascii="Arial" w:hAnsi="Arial" w:cs="Arial"/>
          <w:color w:val="000000" w:themeColor="text1"/>
        </w:rPr>
        <w:t xml:space="preserve"> Bu bulgular doğrultusunda “10. H</w:t>
      </w:r>
      <w:r w:rsidR="0099310A" w:rsidRPr="00545A7F">
        <w:rPr>
          <w:rFonts w:ascii="Arial" w:hAnsi="Arial" w:cs="Arial"/>
          <w:color w:val="000000" w:themeColor="text1"/>
          <w:vertAlign w:val="subscript"/>
        </w:rPr>
        <w:t>1</w:t>
      </w:r>
      <w:r w:rsidR="0099310A" w:rsidRPr="00545A7F">
        <w:rPr>
          <w:rFonts w:ascii="Arial" w:hAnsi="Arial" w:cs="Arial"/>
          <w:color w:val="000000" w:themeColor="text1"/>
        </w:rPr>
        <w:t>: Refleksoloji uygulanan girişim grubundaki kadınların</w:t>
      </w:r>
      <w:r w:rsidR="0099310A" w:rsidRPr="00545A7F">
        <w:rPr>
          <w:rFonts w:ascii="Arial" w:eastAsia="Times New Roman" w:hAnsi="Arial" w:cs="Arial"/>
          <w:color w:val="000000" w:themeColor="text1"/>
        </w:rPr>
        <w:t xml:space="preserve"> girişim öncesi </w:t>
      </w:r>
      <w:proofErr w:type="gramStart"/>
      <w:r w:rsidR="0099310A" w:rsidRPr="00545A7F">
        <w:rPr>
          <w:rFonts w:ascii="Arial" w:hAnsi="Arial" w:cs="Arial"/>
          <w:color w:val="000000" w:themeColor="text1"/>
        </w:rPr>
        <w:t>semptom</w:t>
      </w:r>
      <w:proofErr w:type="gramEnd"/>
      <w:r w:rsidR="0099310A" w:rsidRPr="00545A7F">
        <w:rPr>
          <w:rFonts w:ascii="Arial" w:hAnsi="Arial" w:cs="Arial"/>
          <w:color w:val="000000" w:themeColor="text1"/>
        </w:rPr>
        <w:t xml:space="preserve"> skalası alt boyutu toplam puan ortalamaları</w:t>
      </w:r>
      <w:r w:rsidR="0099310A" w:rsidRPr="00545A7F">
        <w:rPr>
          <w:rFonts w:ascii="Arial" w:eastAsia="Times New Roman" w:hAnsi="Arial" w:cs="Arial"/>
          <w:color w:val="000000" w:themeColor="text1"/>
        </w:rPr>
        <w:t xml:space="preserve">, girişim sonrası 2. ve 4. haftalara göre daha </w:t>
      </w:r>
      <w:r w:rsidR="0099310A" w:rsidRPr="00545A7F">
        <w:rPr>
          <w:rFonts w:ascii="Arial" w:hAnsi="Arial" w:cs="Arial"/>
          <w:color w:val="000000" w:themeColor="text1"/>
        </w:rPr>
        <w:t>yüksektir” hipotezi reddedilmiştir.</w:t>
      </w:r>
      <w:r w:rsidR="00312F78" w:rsidRPr="00545A7F">
        <w:rPr>
          <w:rFonts w:ascii="Arial" w:hAnsi="Arial" w:cs="Arial"/>
          <w:color w:val="000000" w:themeColor="text1"/>
        </w:rPr>
        <w:t xml:space="preserve"> Bu nedenle girişim grubundaki kadınlarda refleksolojinin konstipasyon değişkeni üzerinde seanslar tamamlandıktan hemen sonrasında etkili olduğu, zamanla girişimin etkisinin azaldığı söylenebilir.</w:t>
      </w:r>
    </w:p>
    <w:p w:rsidR="009C02CF" w:rsidRPr="00545A7F" w:rsidRDefault="009C02CF" w:rsidP="00DF73C2">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Bu araştırmada hem girişim ve kontrol grubu arasında</w:t>
      </w:r>
      <w:r w:rsidR="00440869" w:rsidRPr="00545A7F">
        <w:rPr>
          <w:rFonts w:ascii="Arial" w:hAnsi="Arial" w:cs="Arial"/>
          <w:color w:val="000000" w:themeColor="text1"/>
        </w:rPr>
        <w:t>,</w:t>
      </w:r>
      <w:r w:rsidRPr="00545A7F">
        <w:rPr>
          <w:rFonts w:ascii="Arial" w:hAnsi="Arial" w:cs="Arial"/>
          <w:color w:val="000000" w:themeColor="text1"/>
        </w:rPr>
        <w:t xml:space="preserve"> hem de farklı izlem zamanlarına göre sadece girişim grubunda </w:t>
      </w:r>
      <w:r w:rsidR="00440869" w:rsidRPr="00545A7F">
        <w:rPr>
          <w:rFonts w:ascii="Arial" w:hAnsi="Arial" w:cs="Arial"/>
          <w:i/>
          <w:color w:val="000000" w:themeColor="text1"/>
          <w:u w:val="single"/>
        </w:rPr>
        <w:t xml:space="preserve">maddi </w:t>
      </w:r>
      <w:r w:rsidRPr="00545A7F">
        <w:rPr>
          <w:rFonts w:ascii="Arial" w:hAnsi="Arial" w:cs="Arial"/>
          <w:i/>
          <w:color w:val="000000" w:themeColor="text1"/>
          <w:u w:val="single"/>
        </w:rPr>
        <w:t>zorluk</w:t>
      </w:r>
      <w:r w:rsidRPr="00545A7F">
        <w:rPr>
          <w:rFonts w:ascii="Arial" w:hAnsi="Arial" w:cs="Arial"/>
          <w:color w:val="000000" w:themeColor="text1"/>
        </w:rPr>
        <w:t xml:space="preserve"> </w:t>
      </w:r>
      <w:r w:rsidRPr="00545A7F">
        <w:rPr>
          <w:rFonts w:ascii="Arial" w:eastAsia="Times New Roman" w:hAnsi="Arial" w:cs="Arial"/>
          <w:color w:val="000000" w:themeColor="text1"/>
        </w:rPr>
        <w:t>alt boyutu</w:t>
      </w:r>
      <w:r w:rsidRPr="00545A7F">
        <w:rPr>
          <w:rFonts w:ascii="Arial" w:hAnsi="Arial" w:cs="Arial"/>
          <w:color w:val="000000" w:themeColor="text1"/>
        </w:rPr>
        <w:t xml:space="preserve"> puan ortalamalarında anlamlı bir fark </w:t>
      </w:r>
      <w:r w:rsidR="00440869" w:rsidRPr="00545A7F">
        <w:rPr>
          <w:rFonts w:ascii="Arial" w:hAnsi="Arial" w:cs="Arial"/>
          <w:color w:val="000000" w:themeColor="text1"/>
        </w:rPr>
        <w:t xml:space="preserve">saptanmamıştır </w:t>
      </w:r>
      <w:r w:rsidRPr="00545A7F">
        <w:rPr>
          <w:rFonts w:ascii="Arial" w:eastAsia="Times New Roman" w:hAnsi="Arial" w:cs="Arial"/>
          <w:color w:val="000000" w:themeColor="text1"/>
          <w:lang w:eastAsia="tr-TR"/>
        </w:rPr>
        <w:t xml:space="preserve">(Tablo 4.2.6 ve Tablo 4.3.5). </w:t>
      </w:r>
      <w:r w:rsidR="0099310A" w:rsidRPr="00545A7F">
        <w:rPr>
          <w:rFonts w:ascii="Arial" w:eastAsia="Times New Roman" w:hAnsi="Arial" w:cs="Arial"/>
          <w:color w:val="000000" w:themeColor="text1"/>
          <w:lang w:eastAsia="tr-TR"/>
        </w:rPr>
        <w:t>Bu bulgular doğrultusunda “5.H</w:t>
      </w:r>
      <w:r w:rsidR="0099310A" w:rsidRPr="00545A7F">
        <w:rPr>
          <w:rFonts w:ascii="Arial" w:eastAsia="Times New Roman" w:hAnsi="Arial" w:cs="Arial"/>
          <w:color w:val="000000" w:themeColor="text1"/>
          <w:vertAlign w:val="subscript"/>
          <w:lang w:eastAsia="tr-TR"/>
        </w:rPr>
        <w:t>1</w:t>
      </w:r>
      <w:r w:rsidR="0099310A" w:rsidRPr="00545A7F">
        <w:rPr>
          <w:rFonts w:ascii="Arial" w:eastAsia="Times New Roman" w:hAnsi="Arial" w:cs="Arial"/>
          <w:color w:val="000000" w:themeColor="text1"/>
          <w:lang w:eastAsia="tr-TR"/>
        </w:rPr>
        <w:t>:</w:t>
      </w:r>
      <w:r w:rsidR="0099310A" w:rsidRPr="00545A7F">
        <w:rPr>
          <w:rFonts w:ascii="Arial" w:hAnsi="Arial" w:cs="Arial"/>
          <w:color w:val="000000" w:themeColor="text1"/>
        </w:rPr>
        <w:t xml:space="preserve"> Refleksoloji uygulanan girişim grubundaki kadınların, kontrol grubuna göre </w:t>
      </w:r>
      <w:proofErr w:type="gramStart"/>
      <w:r w:rsidR="0099310A" w:rsidRPr="00545A7F">
        <w:rPr>
          <w:rFonts w:ascii="Arial" w:hAnsi="Arial" w:cs="Arial"/>
          <w:color w:val="000000" w:themeColor="text1"/>
        </w:rPr>
        <w:t>semptom</w:t>
      </w:r>
      <w:proofErr w:type="gramEnd"/>
      <w:r w:rsidR="0099310A" w:rsidRPr="00545A7F">
        <w:rPr>
          <w:rFonts w:ascii="Arial" w:hAnsi="Arial" w:cs="Arial"/>
          <w:color w:val="000000" w:themeColor="text1"/>
        </w:rPr>
        <w:t xml:space="preserve"> skalası alt boyutu toplam puan ortalamaları daha düşüktür” hipotezi ve “10. H</w:t>
      </w:r>
      <w:r w:rsidR="0099310A" w:rsidRPr="00545A7F">
        <w:rPr>
          <w:rFonts w:ascii="Arial" w:hAnsi="Arial" w:cs="Arial"/>
          <w:color w:val="000000" w:themeColor="text1"/>
          <w:vertAlign w:val="subscript"/>
        </w:rPr>
        <w:t>1</w:t>
      </w:r>
      <w:r w:rsidR="0099310A" w:rsidRPr="00545A7F">
        <w:rPr>
          <w:rFonts w:ascii="Arial" w:hAnsi="Arial" w:cs="Arial"/>
          <w:color w:val="000000" w:themeColor="text1"/>
        </w:rPr>
        <w:t>: Refleksoloji uygulanan girişim grubundaki kadınların</w:t>
      </w:r>
      <w:r w:rsidR="0099310A" w:rsidRPr="00545A7F">
        <w:rPr>
          <w:rFonts w:ascii="Arial" w:eastAsia="Times New Roman" w:hAnsi="Arial" w:cs="Arial"/>
          <w:color w:val="000000" w:themeColor="text1"/>
        </w:rPr>
        <w:t xml:space="preserve"> girişim öncesi </w:t>
      </w:r>
      <w:r w:rsidR="0099310A" w:rsidRPr="00545A7F">
        <w:rPr>
          <w:rFonts w:ascii="Arial" w:hAnsi="Arial" w:cs="Arial"/>
          <w:color w:val="000000" w:themeColor="text1"/>
        </w:rPr>
        <w:t>semptom skalası alt boyutu toplam puan ortalamaları</w:t>
      </w:r>
      <w:r w:rsidR="0099310A" w:rsidRPr="00545A7F">
        <w:rPr>
          <w:rFonts w:ascii="Arial" w:eastAsia="Times New Roman" w:hAnsi="Arial" w:cs="Arial"/>
          <w:color w:val="000000" w:themeColor="text1"/>
        </w:rPr>
        <w:t xml:space="preserve">, girişim sonrası 2. ve 4. haftalara göre daha </w:t>
      </w:r>
      <w:r w:rsidR="0099310A" w:rsidRPr="00545A7F">
        <w:rPr>
          <w:rFonts w:ascii="Arial" w:hAnsi="Arial" w:cs="Arial"/>
          <w:color w:val="000000" w:themeColor="text1"/>
        </w:rPr>
        <w:t>yüksektir” hipotezi reddedilmiştir.</w:t>
      </w:r>
      <w:r w:rsidR="00DF73C2" w:rsidRPr="00545A7F">
        <w:rPr>
          <w:rFonts w:ascii="Arial" w:hAnsi="Arial" w:cs="Arial"/>
          <w:color w:val="000000" w:themeColor="text1"/>
        </w:rPr>
        <w:t xml:space="preserve"> </w:t>
      </w:r>
      <w:r w:rsidRPr="00545A7F">
        <w:rPr>
          <w:rFonts w:ascii="Arial" w:eastAsia="Times New Roman" w:hAnsi="Arial" w:cs="Arial"/>
          <w:color w:val="000000" w:themeColor="text1"/>
          <w:lang w:eastAsia="tr-TR"/>
        </w:rPr>
        <w:t xml:space="preserve">Girişim ve kontrol grubundaki kadınların maddi zorluk alt boyutu her iki grubun kontrolü dışında ve </w:t>
      </w:r>
      <w:r w:rsidRPr="00545A7F">
        <w:rPr>
          <w:rFonts w:ascii="Arial" w:hAnsi="Arial" w:cs="Arial"/>
          <w:color w:val="000000" w:themeColor="text1"/>
        </w:rPr>
        <w:lastRenderedPageBreak/>
        <w:t>değiştiremeyecekleri bir değişkendir. Bu nedenle her iki grupta da anlamlı bir fark çıkmamasının olağan olduğu düşünülmektedir.</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 xml:space="preserve">Literatürde,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tedavisi sürecinde hemşireler tarafından kullanılan etkili ve ekonomik bir TSY yöntemi olan refleksolojinin; semptom yönetiminde, yaşam kalitesini arttırmada, anksiyete ve depresyonu azaltmada etkili olduğu belirtilmektedir (Kim 2011, Min-Young ve Pok-Ja 2011, </w:t>
      </w:r>
      <w:r w:rsidR="000855A1" w:rsidRPr="00545A7F">
        <w:rPr>
          <w:rFonts w:ascii="Arial" w:hAnsi="Arial" w:cs="Arial"/>
          <w:color w:val="000000" w:themeColor="text1"/>
        </w:rPr>
        <w:t>Lee vd 2011, Özdelikara ve Tan 2017a, Özdelikara ve Tan 2017b,</w:t>
      </w:r>
      <w:r w:rsidRPr="00545A7F">
        <w:rPr>
          <w:rFonts w:ascii="Arial" w:hAnsi="Arial" w:cs="Arial"/>
          <w:color w:val="000000" w:themeColor="text1"/>
        </w:rPr>
        <w:t>Kurt 2018</w:t>
      </w:r>
      <w:r w:rsidR="000855A1" w:rsidRPr="00545A7F">
        <w:rPr>
          <w:rFonts w:ascii="Arial" w:hAnsi="Arial" w:cs="Arial"/>
          <w:color w:val="000000" w:themeColor="text1"/>
        </w:rPr>
        <w:t>, Dikmen ve Terzioğlu 2019</w:t>
      </w:r>
      <w:r w:rsidRPr="00545A7F">
        <w:rPr>
          <w:rFonts w:ascii="Arial" w:hAnsi="Arial" w:cs="Arial"/>
          <w:color w:val="000000" w:themeColor="text1"/>
        </w:rPr>
        <w:t>). Bu araştırma da, Watson İnsan Bakım Modeli’nin iyileştirme süreçlenden 6. iyileştirme süreci</w:t>
      </w:r>
      <w:r w:rsidRPr="00545A7F">
        <w:rPr>
          <w:rFonts w:ascii="Arial" w:hAnsi="Arial" w:cs="Arial"/>
          <w:b/>
          <w:i/>
          <w:color w:val="000000" w:themeColor="text1"/>
        </w:rPr>
        <w:t xml:space="preserve"> </w:t>
      </w:r>
      <w:r w:rsidRPr="00545A7F">
        <w:rPr>
          <w:rFonts w:ascii="Arial" w:hAnsi="Arial" w:cs="Arial"/>
          <w:color w:val="000000" w:themeColor="text1"/>
        </w:rPr>
        <w:t xml:space="preserve">(Yaratıcı, bilimsel problem çözme yöntemlerinin kullanması) temel alınarak, kişilerarası bakım-iyileştirme yöntemlerinden “dokunma yöntemlerinin bilinçli kullanımı” alanında bulunan refleksolojinin jinekolojik kanser hastalarında kullanılmasının; anksiyete ve depresyon düzeyini azaltılabileceği, yaşam kalitelerini de arttırılabileceği belirlenmiştir. Bununla birlikte, refleksolojinin kadınlar üzerindeki etkisinin uygulama süresince ve devamında daha yüksek, uygulama bitiminden itibaren ise etkisininin sürmesine rağmen bir miktar düşük olduğu tespit edilmiştir. Bu araştırmada girişim grubuna iki hafta boyunca 6 seans refleksoloji uygulaması yapılmıştır. Seans sayısını belirlemek çok kolay olmamakla birlikte, </w:t>
      </w:r>
      <w:proofErr w:type="gramStart"/>
      <w:r w:rsidRPr="00545A7F">
        <w:rPr>
          <w:rFonts w:ascii="Arial" w:hAnsi="Arial" w:cs="Arial"/>
          <w:color w:val="000000" w:themeColor="text1"/>
        </w:rPr>
        <w:t>literatürde</w:t>
      </w:r>
      <w:proofErr w:type="gramEnd"/>
      <w:r w:rsidRPr="00545A7F">
        <w:rPr>
          <w:rFonts w:ascii="Arial" w:hAnsi="Arial" w:cs="Arial"/>
          <w:color w:val="000000" w:themeColor="text1"/>
        </w:rPr>
        <w:t xml:space="preserve"> 4-8 seansta hastada blokajların çözülmeye başladığı ve hastanın kendini iyi hissetmeye başladıktan sonra 1-2 seans daha uygulamanın devam etmesi önerilmektedir (Yang 2005, Gözüyeşil 2015, Alan 2015, Gozuyesi ve Baser 2016, Dikmen ve Terzioğlu 2019). Bu nedenle,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tedavisi</w:t>
      </w:r>
      <w:r w:rsidR="002A29C5" w:rsidRPr="00545A7F">
        <w:rPr>
          <w:rFonts w:ascii="Arial" w:hAnsi="Arial" w:cs="Arial"/>
          <w:color w:val="000000" w:themeColor="text1"/>
        </w:rPr>
        <w:t xml:space="preserve"> tamamlana kadar </w:t>
      </w:r>
      <w:r w:rsidRPr="00545A7F">
        <w:rPr>
          <w:rFonts w:ascii="Arial" w:hAnsi="Arial" w:cs="Arial"/>
          <w:color w:val="000000" w:themeColor="text1"/>
        </w:rPr>
        <w:t>refleksoloji uygulamasının belirli periyotlarla tekrar edilmesi</w:t>
      </w:r>
      <w:r w:rsidR="00504BBF" w:rsidRPr="00545A7F">
        <w:rPr>
          <w:rFonts w:ascii="Arial" w:hAnsi="Arial" w:cs="Arial"/>
          <w:color w:val="000000" w:themeColor="text1"/>
        </w:rPr>
        <w:t xml:space="preserve"> sayesinde</w:t>
      </w:r>
      <w:r w:rsidR="002A29C5" w:rsidRPr="00545A7F">
        <w:rPr>
          <w:rFonts w:ascii="Arial" w:hAnsi="Arial" w:cs="Arial"/>
          <w:color w:val="000000" w:themeColor="text1"/>
        </w:rPr>
        <w:t xml:space="preserve"> uygulamanın etki süresini</w:t>
      </w:r>
      <w:r w:rsidR="00504BBF" w:rsidRPr="00545A7F">
        <w:rPr>
          <w:rFonts w:ascii="Arial" w:hAnsi="Arial" w:cs="Arial"/>
          <w:color w:val="000000" w:themeColor="text1"/>
        </w:rPr>
        <w:t xml:space="preserve">n </w:t>
      </w:r>
      <w:r w:rsidRPr="00545A7F">
        <w:rPr>
          <w:rFonts w:ascii="Arial" w:hAnsi="Arial" w:cs="Arial"/>
          <w:color w:val="000000" w:themeColor="text1"/>
        </w:rPr>
        <w:t>art</w:t>
      </w:r>
      <w:r w:rsidR="00504BBF" w:rsidRPr="00545A7F">
        <w:rPr>
          <w:rFonts w:ascii="Arial" w:hAnsi="Arial" w:cs="Arial"/>
          <w:color w:val="000000" w:themeColor="text1"/>
        </w:rPr>
        <w:t>acağ</w:t>
      </w:r>
      <w:r w:rsidR="002A29C5" w:rsidRPr="00545A7F">
        <w:rPr>
          <w:rFonts w:ascii="Arial" w:hAnsi="Arial" w:cs="Arial"/>
          <w:color w:val="000000" w:themeColor="text1"/>
        </w:rPr>
        <w:t xml:space="preserve">ı </w:t>
      </w:r>
      <w:r w:rsidRPr="00545A7F">
        <w:rPr>
          <w:rFonts w:ascii="Arial" w:hAnsi="Arial" w:cs="Arial"/>
          <w:color w:val="000000" w:themeColor="text1"/>
        </w:rPr>
        <w:t xml:space="preserve">düşünülmektedir. </w:t>
      </w: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br w:type="page"/>
      </w:r>
    </w:p>
    <w:p w:rsidR="009C02CF" w:rsidRPr="00545A7F" w:rsidRDefault="009C02CF" w:rsidP="009C02CF">
      <w:pPr>
        <w:widowControl w:val="0"/>
        <w:autoSpaceDE w:val="0"/>
        <w:autoSpaceDN w:val="0"/>
        <w:adjustRightInd w:val="0"/>
        <w:spacing w:after="0" w:line="360" w:lineRule="auto"/>
        <w:ind w:right="-20"/>
        <w:rPr>
          <w:rFonts w:ascii="Arial" w:hAnsi="Arial" w:cs="Arial"/>
          <w:color w:val="000000" w:themeColor="text1"/>
        </w:rPr>
      </w:pPr>
    </w:p>
    <w:p w:rsidR="009C02CF" w:rsidRPr="00545A7F" w:rsidRDefault="009C02CF" w:rsidP="009C02CF">
      <w:pPr>
        <w:widowControl w:val="0"/>
        <w:autoSpaceDE w:val="0"/>
        <w:autoSpaceDN w:val="0"/>
        <w:adjustRightInd w:val="0"/>
        <w:spacing w:after="0" w:line="360" w:lineRule="auto"/>
        <w:ind w:right="-20"/>
        <w:rPr>
          <w:rFonts w:ascii="Arial" w:hAnsi="Arial" w:cs="Arial"/>
          <w:color w:val="000000" w:themeColor="text1"/>
        </w:rPr>
      </w:pPr>
    </w:p>
    <w:p w:rsidR="009C02CF" w:rsidRPr="00545A7F" w:rsidRDefault="009C02CF" w:rsidP="009C02CF">
      <w:pPr>
        <w:widowControl w:val="0"/>
        <w:autoSpaceDE w:val="0"/>
        <w:autoSpaceDN w:val="0"/>
        <w:adjustRightInd w:val="0"/>
        <w:spacing w:after="0" w:line="360" w:lineRule="auto"/>
        <w:ind w:right="-20"/>
        <w:rPr>
          <w:rFonts w:ascii="Arial" w:hAnsi="Arial" w:cs="Arial"/>
          <w:color w:val="000000" w:themeColor="text1"/>
        </w:rPr>
      </w:pPr>
    </w:p>
    <w:p w:rsidR="009C02CF" w:rsidRPr="00545A7F" w:rsidRDefault="009C02CF" w:rsidP="009C02CF">
      <w:pPr>
        <w:widowControl w:val="0"/>
        <w:autoSpaceDE w:val="0"/>
        <w:autoSpaceDN w:val="0"/>
        <w:adjustRightInd w:val="0"/>
        <w:spacing w:after="0" w:line="360" w:lineRule="auto"/>
        <w:ind w:right="-20"/>
        <w:rPr>
          <w:rFonts w:ascii="Arial" w:hAnsi="Arial" w:cs="Arial"/>
          <w:color w:val="000000" w:themeColor="text1"/>
        </w:rPr>
      </w:pPr>
    </w:p>
    <w:p w:rsidR="009C02CF" w:rsidRPr="00545A7F" w:rsidRDefault="009C02CF" w:rsidP="009C02CF">
      <w:pPr>
        <w:widowControl w:val="0"/>
        <w:autoSpaceDE w:val="0"/>
        <w:autoSpaceDN w:val="0"/>
        <w:adjustRightInd w:val="0"/>
        <w:spacing w:after="0" w:line="360" w:lineRule="auto"/>
        <w:ind w:right="-20"/>
        <w:rPr>
          <w:rFonts w:ascii="Arial" w:hAnsi="Arial" w:cs="Arial"/>
          <w:b/>
          <w:color w:val="000000" w:themeColor="text1"/>
        </w:rPr>
      </w:pPr>
    </w:p>
    <w:p w:rsidR="009C02CF" w:rsidRPr="00545A7F" w:rsidRDefault="009C02CF" w:rsidP="009C02CF">
      <w:pPr>
        <w:pStyle w:val="Balk1"/>
        <w:numPr>
          <w:ilvl w:val="0"/>
          <w:numId w:val="20"/>
        </w:numPr>
        <w:spacing w:line="360" w:lineRule="auto"/>
        <w:ind w:left="709" w:hanging="709"/>
        <w:jc w:val="left"/>
        <w:rPr>
          <w:color w:val="000000" w:themeColor="text1"/>
        </w:rPr>
      </w:pPr>
      <w:bookmarkStart w:id="175" w:name="_Toc7034626"/>
      <w:bookmarkStart w:id="176" w:name="_Toc7034794"/>
      <w:bookmarkStart w:id="177" w:name="_Toc7037724"/>
      <w:r w:rsidRPr="00545A7F">
        <w:rPr>
          <w:color w:val="000000" w:themeColor="text1"/>
        </w:rPr>
        <w:t>SONUÇLAR</w:t>
      </w:r>
      <w:bookmarkEnd w:id="175"/>
      <w:bookmarkEnd w:id="176"/>
      <w:bookmarkEnd w:id="177"/>
    </w:p>
    <w:p w:rsidR="009C02CF" w:rsidRPr="00545A7F" w:rsidRDefault="009C02CF" w:rsidP="009C02CF">
      <w:pPr>
        <w:pStyle w:val="ListeParagraf"/>
        <w:widowControl w:val="0"/>
        <w:autoSpaceDE w:val="0"/>
        <w:autoSpaceDN w:val="0"/>
        <w:adjustRightInd w:val="0"/>
        <w:spacing w:after="0" w:line="360" w:lineRule="auto"/>
        <w:ind w:left="360" w:right="-20"/>
        <w:rPr>
          <w:rFonts w:ascii="Arial" w:hAnsi="Arial" w:cs="Arial"/>
          <w:b/>
          <w:color w:val="000000" w:themeColor="text1"/>
        </w:rPr>
      </w:pPr>
    </w:p>
    <w:p w:rsidR="009C02CF" w:rsidRPr="00545A7F" w:rsidRDefault="009C02CF" w:rsidP="009C02CF">
      <w:pPr>
        <w:pStyle w:val="ListeParagraf"/>
        <w:widowControl w:val="0"/>
        <w:autoSpaceDE w:val="0"/>
        <w:autoSpaceDN w:val="0"/>
        <w:adjustRightInd w:val="0"/>
        <w:spacing w:after="0" w:line="360" w:lineRule="auto"/>
        <w:ind w:left="360" w:right="-20"/>
        <w:rPr>
          <w:rFonts w:ascii="Arial" w:hAnsi="Arial" w:cs="Arial"/>
          <w:b/>
          <w:color w:val="000000" w:themeColor="text1"/>
        </w:rPr>
      </w:pPr>
    </w:p>
    <w:p w:rsidR="006359FC" w:rsidRPr="00545A7F" w:rsidRDefault="006359FC" w:rsidP="006359FC">
      <w:pPr>
        <w:widowControl w:val="0"/>
        <w:autoSpaceDE w:val="0"/>
        <w:autoSpaceDN w:val="0"/>
        <w:adjustRightInd w:val="0"/>
        <w:spacing w:after="0" w:line="360" w:lineRule="auto"/>
        <w:ind w:right="-20" w:firstLine="708"/>
        <w:jc w:val="both"/>
        <w:rPr>
          <w:rFonts w:ascii="Arial" w:hAnsi="Arial" w:cs="Arial"/>
          <w:color w:val="000000" w:themeColor="text1"/>
          <w:spacing w:val="-2"/>
        </w:rPr>
      </w:pPr>
      <w:r w:rsidRPr="00545A7F">
        <w:rPr>
          <w:rFonts w:ascii="Arial" w:hAnsi="Arial" w:cs="Arial"/>
          <w:color w:val="000000" w:themeColor="text1"/>
          <w:spacing w:val="-2"/>
        </w:rPr>
        <w:t>Watson İnsan Bakım Modeline temellendirilmiş refleksoloji uygulamasının jinekolojik kanser hastalarında anksiyete, depresyon ve yaşam kalitesine etkisinin incelendiği randomize kontrollü bu araştırmada aşağıdaki sonuçlar elde edilmiştir.</w:t>
      </w:r>
    </w:p>
    <w:p w:rsidR="006359FC" w:rsidRPr="00545A7F" w:rsidRDefault="006359FC" w:rsidP="006359FC">
      <w:pPr>
        <w:autoSpaceDE w:val="0"/>
        <w:autoSpaceDN w:val="0"/>
        <w:adjustRightInd w:val="0"/>
        <w:spacing w:after="0" w:line="360" w:lineRule="auto"/>
        <w:jc w:val="both"/>
        <w:rPr>
          <w:rFonts w:ascii="Arial" w:hAnsi="Arial" w:cs="Arial"/>
          <w:color w:val="000000" w:themeColor="text1"/>
        </w:rPr>
      </w:pPr>
    </w:p>
    <w:p w:rsidR="006359FC" w:rsidRPr="00545A7F" w:rsidRDefault="003D746C" w:rsidP="004F440F">
      <w:pPr>
        <w:pStyle w:val="ListeParagraf"/>
        <w:numPr>
          <w:ilvl w:val="0"/>
          <w:numId w:val="38"/>
        </w:numPr>
        <w:autoSpaceDE w:val="0"/>
        <w:autoSpaceDN w:val="0"/>
        <w:adjustRightInd w:val="0"/>
        <w:spacing w:after="0" w:line="360" w:lineRule="auto"/>
        <w:ind w:left="284" w:hanging="284"/>
        <w:jc w:val="both"/>
        <w:rPr>
          <w:rFonts w:ascii="Arial" w:hAnsi="Arial" w:cs="Arial"/>
          <w:color w:val="000000" w:themeColor="text1"/>
        </w:rPr>
      </w:pPr>
      <w:r w:rsidRPr="00545A7F">
        <w:rPr>
          <w:rFonts w:ascii="Arial" w:hAnsi="Arial" w:cs="Arial"/>
          <w:color w:val="000000" w:themeColor="text1"/>
        </w:rPr>
        <w:t xml:space="preserve">Girişim grubundaki kadınların anksiyete düzeylerinin kontrol grubuna göre </w:t>
      </w:r>
      <w:r w:rsidR="006D3E2F" w:rsidRPr="00545A7F">
        <w:rPr>
          <w:rFonts w:ascii="Arial" w:hAnsi="Arial" w:cs="Arial"/>
          <w:bCs/>
          <w:iCs/>
          <w:color w:val="000000" w:themeColor="text1"/>
        </w:rPr>
        <w:t xml:space="preserve">daha </w:t>
      </w:r>
      <w:r w:rsidR="006D3E2F" w:rsidRPr="00545A7F">
        <w:rPr>
          <w:rFonts w:ascii="Arial" w:hAnsi="Arial" w:cs="Arial"/>
          <w:color w:val="000000" w:themeColor="text1"/>
        </w:rPr>
        <w:t xml:space="preserve">düşük olduğu, bu durumda refleksolojinin anksiyeteyi azaltmada etkili olduğu </w:t>
      </w:r>
      <w:r w:rsidR="006D54F8" w:rsidRPr="00545A7F">
        <w:rPr>
          <w:rFonts w:ascii="Arial" w:hAnsi="Arial" w:cs="Arial"/>
          <w:color w:val="000000" w:themeColor="text1"/>
        </w:rPr>
        <w:t>belirlenmiştir. “1.</w:t>
      </w:r>
      <w:r w:rsidR="008D391A" w:rsidRPr="00545A7F">
        <w:rPr>
          <w:rFonts w:ascii="Arial" w:hAnsi="Arial" w:cs="Arial"/>
          <w:color w:val="000000" w:themeColor="text1"/>
        </w:rPr>
        <w:t xml:space="preserve"> </w:t>
      </w:r>
      <w:r w:rsidR="006D54F8" w:rsidRPr="00545A7F">
        <w:rPr>
          <w:rFonts w:ascii="Arial" w:hAnsi="Arial" w:cs="Arial"/>
          <w:color w:val="000000" w:themeColor="text1"/>
        </w:rPr>
        <w:t>H</w:t>
      </w:r>
      <w:r w:rsidR="006D54F8" w:rsidRPr="00545A7F">
        <w:rPr>
          <w:rFonts w:ascii="Arial" w:hAnsi="Arial" w:cs="Arial"/>
          <w:color w:val="000000" w:themeColor="text1"/>
          <w:vertAlign w:val="subscript"/>
        </w:rPr>
        <w:t>1</w:t>
      </w:r>
      <w:r w:rsidR="006D54F8" w:rsidRPr="00545A7F">
        <w:rPr>
          <w:rFonts w:ascii="Arial" w:hAnsi="Arial" w:cs="Arial"/>
          <w:color w:val="000000" w:themeColor="text1"/>
        </w:rPr>
        <w:t xml:space="preserve">: Refleksoloji uygulanan girişim grubundaki kadınların, kontrol grubuna göre </w:t>
      </w:r>
      <w:r w:rsidR="006D54F8" w:rsidRPr="00545A7F">
        <w:rPr>
          <w:rFonts w:ascii="Arial" w:hAnsi="Arial" w:cs="Arial"/>
          <w:bCs/>
          <w:iCs/>
          <w:color w:val="000000" w:themeColor="text1"/>
        </w:rPr>
        <w:t xml:space="preserve">depresyon </w:t>
      </w:r>
      <w:r w:rsidR="006D54F8" w:rsidRPr="00545A7F">
        <w:rPr>
          <w:rFonts w:ascii="Arial" w:hAnsi="Arial" w:cs="Arial"/>
          <w:color w:val="000000" w:themeColor="text1"/>
        </w:rPr>
        <w:t>puan ortalamaları daha düşüktür” hipotezi kabul edilmiştir.</w:t>
      </w:r>
    </w:p>
    <w:p w:rsidR="006359FC" w:rsidRPr="00545A7F" w:rsidRDefault="00987987" w:rsidP="004F440F">
      <w:pPr>
        <w:pStyle w:val="ListeParagraf"/>
        <w:numPr>
          <w:ilvl w:val="0"/>
          <w:numId w:val="38"/>
        </w:numPr>
        <w:autoSpaceDE w:val="0"/>
        <w:autoSpaceDN w:val="0"/>
        <w:adjustRightInd w:val="0"/>
        <w:spacing w:after="0" w:line="360" w:lineRule="auto"/>
        <w:ind w:left="284" w:hanging="284"/>
        <w:jc w:val="both"/>
        <w:rPr>
          <w:rFonts w:ascii="Arial" w:hAnsi="Arial" w:cs="Arial"/>
          <w:color w:val="000000" w:themeColor="text1"/>
        </w:rPr>
      </w:pPr>
      <w:r w:rsidRPr="00545A7F">
        <w:rPr>
          <w:rFonts w:ascii="Arial" w:hAnsi="Arial" w:cs="Arial"/>
          <w:color w:val="000000" w:themeColor="text1"/>
        </w:rPr>
        <w:t xml:space="preserve">Girişim grubundaki kadınların depresyon düzeylerinin kontrol grubuna göre </w:t>
      </w:r>
      <w:r w:rsidRPr="00545A7F">
        <w:rPr>
          <w:rFonts w:ascii="Arial" w:hAnsi="Arial" w:cs="Arial"/>
          <w:bCs/>
          <w:iCs/>
          <w:color w:val="000000" w:themeColor="text1"/>
        </w:rPr>
        <w:t xml:space="preserve">daha </w:t>
      </w:r>
      <w:r w:rsidRPr="00545A7F">
        <w:rPr>
          <w:rFonts w:ascii="Arial" w:hAnsi="Arial" w:cs="Arial"/>
          <w:color w:val="000000" w:themeColor="text1"/>
        </w:rPr>
        <w:t xml:space="preserve">düşük olduğu, bu durumda refleksolojinin </w:t>
      </w:r>
      <w:r w:rsidR="006D54F8" w:rsidRPr="00545A7F">
        <w:rPr>
          <w:rFonts w:ascii="Arial" w:hAnsi="Arial" w:cs="Arial"/>
          <w:color w:val="000000" w:themeColor="text1"/>
        </w:rPr>
        <w:t>depresyonu</w:t>
      </w:r>
      <w:r w:rsidRPr="00545A7F">
        <w:rPr>
          <w:rFonts w:ascii="Arial" w:hAnsi="Arial" w:cs="Arial"/>
          <w:color w:val="000000" w:themeColor="text1"/>
        </w:rPr>
        <w:t xml:space="preserve"> azaltmada etkili olduğu </w:t>
      </w:r>
      <w:r w:rsidR="006D54F8" w:rsidRPr="00545A7F">
        <w:rPr>
          <w:rFonts w:ascii="Arial" w:hAnsi="Arial" w:cs="Arial"/>
          <w:color w:val="000000" w:themeColor="text1"/>
        </w:rPr>
        <w:t>saptanmıştır “2.</w:t>
      </w:r>
      <w:r w:rsidR="008D391A" w:rsidRPr="00545A7F">
        <w:rPr>
          <w:rFonts w:ascii="Arial" w:hAnsi="Arial" w:cs="Arial"/>
          <w:color w:val="000000" w:themeColor="text1"/>
        </w:rPr>
        <w:t xml:space="preserve"> </w:t>
      </w:r>
      <w:r w:rsidR="006D54F8" w:rsidRPr="00545A7F">
        <w:rPr>
          <w:rFonts w:ascii="Arial" w:hAnsi="Arial" w:cs="Arial"/>
          <w:color w:val="000000" w:themeColor="text1"/>
        </w:rPr>
        <w:t>H</w:t>
      </w:r>
      <w:r w:rsidR="006D54F8" w:rsidRPr="00545A7F">
        <w:rPr>
          <w:rFonts w:ascii="Arial" w:hAnsi="Arial" w:cs="Arial"/>
          <w:color w:val="000000" w:themeColor="text1"/>
          <w:vertAlign w:val="subscript"/>
        </w:rPr>
        <w:t>1</w:t>
      </w:r>
      <w:r w:rsidR="006D54F8" w:rsidRPr="00545A7F">
        <w:rPr>
          <w:rFonts w:ascii="Arial" w:hAnsi="Arial" w:cs="Arial"/>
          <w:color w:val="000000" w:themeColor="text1"/>
        </w:rPr>
        <w:t xml:space="preserve">: Refleksoloji uygulanan girişim grubundaki kadınların, kontrol grubuna göre </w:t>
      </w:r>
      <w:r w:rsidR="006D54F8" w:rsidRPr="00545A7F">
        <w:rPr>
          <w:rFonts w:ascii="Arial" w:hAnsi="Arial" w:cs="Arial"/>
          <w:bCs/>
          <w:iCs/>
          <w:color w:val="000000" w:themeColor="text1"/>
        </w:rPr>
        <w:t xml:space="preserve">depresyon </w:t>
      </w:r>
      <w:r w:rsidR="006D54F8" w:rsidRPr="00545A7F">
        <w:rPr>
          <w:rFonts w:ascii="Arial" w:hAnsi="Arial" w:cs="Arial"/>
          <w:color w:val="000000" w:themeColor="text1"/>
        </w:rPr>
        <w:t>puan ortalamaları daha düşüktür” hipotezi kabul edilmiştir.</w:t>
      </w:r>
    </w:p>
    <w:p w:rsidR="006359FC" w:rsidRPr="00545A7F" w:rsidRDefault="006D54F8" w:rsidP="004F440F">
      <w:pPr>
        <w:pStyle w:val="ListeParagraf"/>
        <w:numPr>
          <w:ilvl w:val="0"/>
          <w:numId w:val="38"/>
        </w:numPr>
        <w:autoSpaceDE w:val="0"/>
        <w:autoSpaceDN w:val="0"/>
        <w:adjustRightInd w:val="0"/>
        <w:spacing w:after="0" w:line="360" w:lineRule="auto"/>
        <w:ind w:left="284" w:hanging="284"/>
        <w:jc w:val="both"/>
        <w:rPr>
          <w:rFonts w:ascii="Arial" w:hAnsi="Arial" w:cs="Arial"/>
          <w:color w:val="000000" w:themeColor="text1"/>
        </w:rPr>
      </w:pPr>
      <w:r w:rsidRPr="00545A7F">
        <w:rPr>
          <w:rFonts w:ascii="Arial" w:hAnsi="Arial" w:cs="Arial"/>
          <w:color w:val="000000" w:themeColor="text1"/>
        </w:rPr>
        <w:t>Girişim grubundaki kadınların genel yaşam kalitesi düzeylerinin kontrol grubundaki kadınlardan yüksek olduğu, bu durumda refleksolojinin genel yaşam kalitesini arttırmada etkili olduğu tespit edilmiştir.</w:t>
      </w:r>
      <w:r w:rsidR="00424F10" w:rsidRPr="00545A7F">
        <w:rPr>
          <w:rFonts w:ascii="Arial" w:hAnsi="Arial" w:cs="Arial"/>
          <w:color w:val="000000" w:themeColor="text1"/>
        </w:rPr>
        <w:t xml:space="preserve"> “</w:t>
      </w:r>
      <w:r w:rsidR="00B61F84" w:rsidRPr="00545A7F">
        <w:rPr>
          <w:rFonts w:ascii="Arial" w:hAnsi="Arial" w:cs="Arial"/>
          <w:color w:val="000000" w:themeColor="text1"/>
        </w:rPr>
        <w:t xml:space="preserve">3. </w:t>
      </w:r>
      <w:r w:rsidR="00424F10" w:rsidRPr="00545A7F">
        <w:rPr>
          <w:rFonts w:ascii="Arial" w:hAnsi="Arial" w:cs="Arial"/>
          <w:color w:val="000000" w:themeColor="text1"/>
        </w:rPr>
        <w:t>H</w:t>
      </w:r>
      <w:r w:rsidR="00424F10" w:rsidRPr="00545A7F">
        <w:rPr>
          <w:rFonts w:ascii="Arial" w:hAnsi="Arial" w:cs="Arial"/>
          <w:color w:val="000000" w:themeColor="text1"/>
          <w:vertAlign w:val="subscript"/>
        </w:rPr>
        <w:t>1</w:t>
      </w:r>
      <w:r w:rsidR="00424F10" w:rsidRPr="00545A7F">
        <w:rPr>
          <w:rFonts w:ascii="Arial" w:hAnsi="Arial" w:cs="Arial"/>
          <w:color w:val="000000" w:themeColor="text1"/>
        </w:rPr>
        <w:t>: Refleksoloji uygulanan girişim grubundaki kadınların, kontrol grubuna göre genel yaşam kalitesi alt boyutu toplam puan ortalamaları daha yüksektir” hipotezi kabul edilmiştir.</w:t>
      </w:r>
    </w:p>
    <w:p w:rsidR="006359FC" w:rsidRPr="00545A7F" w:rsidRDefault="00B61F84" w:rsidP="004F440F">
      <w:pPr>
        <w:pStyle w:val="ListeParagraf"/>
        <w:numPr>
          <w:ilvl w:val="0"/>
          <w:numId w:val="38"/>
        </w:numPr>
        <w:autoSpaceDE w:val="0"/>
        <w:autoSpaceDN w:val="0"/>
        <w:adjustRightInd w:val="0"/>
        <w:spacing w:after="0" w:line="360" w:lineRule="auto"/>
        <w:ind w:left="284" w:hanging="284"/>
        <w:jc w:val="both"/>
        <w:rPr>
          <w:rFonts w:ascii="Arial" w:hAnsi="Arial" w:cs="Arial"/>
          <w:color w:val="000000" w:themeColor="text1"/>
        </w:rPr>
      </w:pPr>
      <w:r w:rsidRPr="00545A7F">
        <w:rPr>
          <w:rFonts w:ascii="Arial" w:hAnsi="Arial" w:cs="Arial"/>
          <w:color w:val="000000" w:themeColor="text1"/>
        </w:rPr>
        <w:t xml:space="preserve">Girişim grubundaki kadınların </w:t>
      </w:r>
      <w:r w:rsidR="0068163F" w:rsidRPr="00545A7F">
        <w:rPr>
          <w:rFonts w:ascii="Arial" w:hAnsi="Arial" w:cs="Arial"/>
          <w:color w:val="000000" w:themeColor="text1"/>
        </w:rPr>
        <w:t xml:space="preserve">fonksiyonel işlevler alt boyutu toplam puan ortalamaları </w:t>
      </w:r>
      <w:r w:rsidRPr="00545A7F">
        <w:rPr>
          <w:rFonts w:ascii="Arial" w:hAnsi="Arial" w:cs="Arial"/>
          <w:color w:val="000000" w:themeColor="text1"/>
        </w:rPr>
        <w:t xml:space="preserve">kontrol grubundaki kadınlardan yüksek olduğu, bu durumda refleksolojinin </w:t>
      </w:r>
      <w:r w:rsidR="0068163F" w:rsidRPr="00545A7F">
        <w:rPr>
          <w:rFonts w:ascii="Arial" w:hAnsi="Arial" w:cs="Arial"/>
          <w:color w:val="000000" w:themeColor="text1"/>
        </w:rPr>
        <w:t xml:space="preserve">fonksiyonel işlevleri </w:t>
      </w:r>
      <w:r w:rsidRPr="00545A7F">
        <w:rPr>
          <w:rFonts w:ascii="Arial" w:hAnsi="Arial" w:cs="Arial"/>
          <w:color w:val="000000" w:themeColor="text1"/>
        </w:rPr>
        <w:t>arttırmada etkili olduğu tespit edilmiştir. “4.</w:t>
      </w:r>
      <w:r w:rsidR="0068163F" w:rsidRPr="00545A7F">
        <w:rPr>
          <w:rFonts w:ascii="Arial" w:hAnsi="Arial" w:cs="Arial"/>
          <w:color w:val="000000" w:themeColor="text1"/>
        </w:rPr>
        <w:t xml:space="preserve"> </w:t>
      </w:r>
      <w:r w:rsidRPr="00545A7F">
        <w:rPr>
          <w:rFonts w:ascii="Arial" w:hAnsi="Arial" w:cs="Arial"/>
          <w:color w:val="000000" w:themeColor="text1"/>
        </w:rPr>
        <w:t>H</w:t>
      </w:r>
      <w:r w:rsidRPr="00545A7F">
        <w:rPr>
          <w:rFonts w:ascii="Arial" w:hAnsi="Arial" w:cs="Arial"/>
          <w:color w:val="000000" w:themeColor="text1"/>
          <w:vertAlign w:val="subscript"/>
        </w:rPr>
        <w:t>1</w:t>
      </w:r>
      <w:r w:rsidRPr="00545A7F">
        <w:rPr>
          <w:rFonts w:ascii="Arial" w:hAnsi="Arial" w:cs="Arial"/>
          <w:color w:val="000000" w:themeColor="text1"/>
        </w:rPr>
        <w:t>: Refleksoloji uygulanan girişim grubundaki k</w:t>
      </w:r>
      <w:r w:rsidR="0020494C" w:rsidRPr="00545A7F">
        <w:rPr>
          <w:rFonts w:ascii="Arial" w:hAnsi="Arial" w:cs="Arial"/>
          <w:color w:val="000000" w:themeColor="text1"/>
        </w:rPr>
        <w:t xml:space="preserve">adınların, kontrol grubuna göre </w:t>
      </w:r>
      <w:r w:rsidR="00DF73C2" w:rsidRPr="00545A7F">
        <w:rPr>
          <w:rFonts w:ascii="Arial" w:hAnsi="Arial" w:cs="Arial"/>
          <w:color w:val="000000" w:themeColor="text1"/>
        </w:rPr>
        <w:t xml:space="preserve">fonksiyonel işlevler </w:t>
      </w:r>
      <w:r w:rsidRPr="00545A7F">
        <w:rPr>
          <w:rFonts w:ascii="Arial" w:hAnsi="Arial" w:cs="Arial"/>
          <w:color w:val="000000" w:themeColor="text1"/>
        </w:rPr>
        <w:t>alt boyutu toplam puan ortalamaları daha yüksektir” hipotezi kabul edilmiştir</w:t>
      </w:r>
      <w:r w:rsidR="006359FC" w:rsidRPr="00545A7F">
        <w:rPr>
          <w:rFonts w:ascii="Arial" w:hAnsi="Arial" w:cs="Arial"/>
          <w:color w:val="000000" w:themeColor="text1"/>
        </w:rPr>
        <w:t>.</w:t>
      </w:r>
    </w:p>
    <w:p w:rsidR="006359FC" w:rsidRPr="00545A7F" w:rsidRDefault="0068163F" w:rsidP="004F440F">
      <w:pPr>
        <w:pStyle w:val="ListeParagraf"/>
        <w:widowControl w:val="0"/>
        <w:numPr>
          <w:ilvl w:val="0"/>
          <w:numId w:val="38"/>
        </w:numPr>
        <w:autoSpaceDE w:val="0"/>
        <w:autoSpaceDN w:val="0"/>
        <w:adjustRightInd w:val="0"/>
        <w:spacing w:after="0" w:line="360" w:lineRule="auto"/>
        <w:ind w:left="284" w:right="-20" w:hanging="284"/>
        <w:jc w:val="both"/>
        <w:rPr>
          <w:rFonts w:ascii="Arial" w:hAnsi="Arial" w:cs="Arial"/>
          <w:color w:val="000000" w:themeColor="text1"/>
        </w:rPr>
      </w:pPr>
      <w:r w:rsidRPr="00545A7F">
        <w:rPr>
          <w:rFonts w:ascii="Arial" w:hAnsi="Arial" w:cs="Arial"/>
          <w:color w:val="000000" w:themeColor="text1"/>
        </w:rPr>
        <w:t xml:space="preserve">Girişim grubundaki kadınların </w:t>
      </w:r>
      <w:proofErr w:type="gramStart"/>
      <w:r w:rsidRPr="00545A7F">
        <w:rPr>
          <w:rFonts w:ascii="Arial" w:hAnsi="Arial" w:cs="Arial"/>
          <w:color w:val="000000" w:themeColor="text1"/>
        </w:rPr>
        <w:t>semptom</w:t>
      </w:r>
      <w:proofErr w:type="gramEnd"/>
      <w:r w:rsidRPr="00545A7F">
        <w:rPr>
          <w:rFonts w:ascii="Arial" w:hAnsi="Arial" w:cs="Arial"/>
          <w:color w:val="000000" w:themeColor="text1"/>
        </w:rPr>
        <w:t xml:space="preserve"> skalası alt boyutu toplam puan ortalamaları kontrol grubundaki kadınlardan düşük olduğu, bu durumda semptomları azaltmada etkili olduğu saptanmıştır. “5. H</w:t>
      </w:r>
      <w:r w:rsidRPr="00545A7F">
        <w:rPr>
          <w:rFonts w:ascii="Arial" w:hAnsi="Arial" w:cs="Arial"/>
          <w:color w:val="000000" w:themeColor="text1"/>
          <w:vertAlign w:val="subscript"/>
        </w:rPr>
        <w:t>1</w:t>
      </w:r>
      <w:r w:rsidRPr="00545A7F">
        <w:rPr>
          <w:rFonts w:ascii="Arial" w:hAnsi="Arial" w:cs="Arial"/>
          <w:color w:val="000000" w:themeColor="text1"/>
        </w:rPr>
        <w:t xml:space="preserve">: Refleksoloji uygulanan girişim grubundaki kadınların, kontrol grubuna göre </w:t>
      </w:r>
      <w:proofErr w:type="gramStart"/>
      <w:r w:rsidRPr="00545A7F">
        <w:rPr>
          <w:rFonts w:ascii="Arial" w:hAnsi="Arial" w:cs="Arial"/>
          <w:color w:val="000000" w:themeColor="text1"/>
        </w:rPr>
        <w:t>semptom</w:t>
      </w:r>
      <w:proofErr w:type="gramEnd"/>
      <w:r w:rsidRPr="00545A7F">
        <w:rPr>
          <w:rFonts w:ascii="Arial" w:hAnsi="Arial" w:cs="Arial"/>
          <w:color w:val="000000" w:themeColor="text1"/>
        </w:rPr>
        <w:t xml:space="preserve"> skalası alt boyutu toplam puan ortalamaları daha düşüktür ” hipotezi kabul edilmiştir.</w:t>
      </w:r>
    </w:p>
    <w:p w:rsidR="006359FC" w:rsidRPr="00545A7F" w:rsidRDefault="00BF6A10" w:rsidP="004F440F">
      <w:pPr>
        <w:pStyle w:val="ListeParagraf"/>
        <w:numPr>
          <w:ilvl w:val="0"/>
          <w:numId w:val="38"/>
        </w:numPr>
        <w:spacing w:after="0" w:line="360" w:lineRule="auto"/>
        <w:ind w:left="284" w:hanging="284"/>
        <w:jc w:val="both"/>
        <w:rPr>
          <w:color w:val="000000" w:themeColor="text1"/>
        </w:rPr>
      </w:pPr>
      <w:r w:rsidRPr="00545A7F">
        <w:rPr>
          <w:rFonts w:ascii="Arial" w:hAnsi="Arial" w:cs="Arial"/>
          <w:color w:val="000000" w:themeColor="text1"/>
        </w:rPr>
        <w:lastRenderedPageBreak/>
        <w:t>Girişim grubundaki kadınların refleksoloji uygulaması öncesi anksiyete düzeylerine göre, refleksol</w:t>
      </w:r>
      <w:r w:rsidR="00431DB5" w:rsidRPr="00545A7F">
        <w:rPr>
          <w:rFonts w:ascii="Arial" w:hAnsi="Arial" w:cs="Arial"/>
          <w:color w:val="000000" w:themeColor="text1"/>
        </w:rPr>
        <w:t>oji uygulaması bitimi (2.hafta</w:t>
      </w:r>
      <w:r w:rsidRPr="00545A7F">
        <w:rPr>
          <w:rFonts w:ascii="Arial" w:hAnsi="Arial" w:cs="Arial"/>
          <w:color w:val="000000" w:themeColor="text1"/>
        </w:rPr>
        <w:t xml:space="preserve">) ve uygulamadan 2 hafta sonraki (4.hafta) anksiyete düzeyleri anlamlı bir şekilde azalmıştır. </w:t>
      </w:r>
      <w:r w:rsidRPr="00545A7F">
        <w:rPr>
          <w:rFonts w:ascii="Arial" w:eastAsia="Times New Roman" w:hAnsi="Arial" w:cs="Arial"/>
          <w:color w:val="000000" w:themeColor="text1"/>
          <w:lang w:eastAsia="tr-TR"/>
        </w:rPr>
        <w:t xml:space="preserve">Bu sonuçlar, </w:t>
      </w:r>
      <w:r w:rsidRPr="00545A7F">
        <w:rPr>
          <w:rFonts w:ascii="Arial" w:hAnsi="Arial" w:cs="Arial"/>
          <w:color w:val="000000" w:themeColor="text1"/>
        </w:rPr>
        <w:t>“6. H</w:t>
      </w:r>
      <w:r w:rsidRPr="00545A7F">
        <w:rPr>
          <w:rFonts w:ascii="Arial" w:hAnsi="Arial" w:cs="Arial"/>
          <w:color w:val="000000" w:themeColor="text1"/>
          <w:vertAlign w:val="subscript"/>
        </w:rPr>
        <w:t>1</w:t>
      </w:r>
      <w:r w:rsidRPr="00545A7F">
        <w:rPr>
          <w:rFonts w:ascii="Arial" w:hAnsi="Arial" w:cs="Arial"/>
          <w:color w:val="000000" w:themeColor="text1"/>
        </w:rPr>
        <w:t>: Refleksoloji uygulanan girişim grubundaki kadınların</w:t>
      </w:r>
      <w:r w:rsidRPr="00545A7F">
        <w:rPr>
          <w:rFonts w:ascii="Arial" w:eastAsia="Times New Roman" w:hAnsi="Arial" w:cs="Arial"/>
          <w:color w:val="000000" w:themeColor="text1"/>
        </w:rPr>
        <w:t xml:space="preserve"> girişim öncesi anksiyete </w:t>
      </w:r>
      <w:r w:rsidRPr="00545A7F">
        <w:rPr>
          <w:rFonts w:ascii="Arial" w:hAnsi="Arial" w:cs="Arial"/>
          <w:color w:val="000000" w:themeColor="text1"/>
        </w:rPr>
        <w:t>puan ortalamaları</w:t>
      </w:r>
      <w:r w:rsidRPr="00545A7F">
        <w:rPr>
          <w:rFonts w:ascii="Arial" w:eastAsia="Times New Roman" w:hAnsi="Arial" w:cs="Arial"/>
          <w:color w:val="000000" w:themeColor="text1"/>
        </w:rPr>
        <w:t xml:space="preserve">, girişim sonrası 2. ve 4. haftalara göre daha yüksektir” </w:t>
      </w:r>
      <w:r w:rsidRPr="00545A7F">
        <w:rPr>
          <w:rFonts w:ascii="Arial" w:hAnsi="Arial" w:cs="Arial"/>
          <w:color w:val="000000" w:themeColor="text1"/>
        </w:rPr>
        <w:t xml:space="preserve">hipotezi kabul edilmiştir. </w:t>
      </w:r>
    </w:p>
    <w:p w:rsidR="006359FC" w:rsidRPr="00545A7F" w:rsidRDefault="00BF6A10" w:rsidP="004F440F">
      <w:pPr>
        <w:pStyle w:val="ListeParagraf"/>
        <w:numPr>
          <w:ilvl w:val="0"/>
          <w:numId w:val="38"/>
        </w:numPr>
        <w:spacing w:after="0" w:line="360" w:lineRule="auto"/>
        <w:ind w:left="284" w:hanging="284"/>
        <w:jc w:val="both"/>
        <w:rPr>
          <w:color w:val="000000" w:themeColor="text1"/>
        </w:rPr>
      </w:pPr>
      <w:r w:rsidRPr="00545A7F">
        <w:rPr>
          <w:rFonts w:ascii="Arial" w:hAnsi="Arial" w:cs="Arial"/>
          <w:color w:val="000000" w:themeColor="text1"/>
        </w:rPr>
        <w:t>Girişim grubundaki kadınların refleksoloji uygulaması öncesi depresyon düzeylerine göre, refleksol</w:t>
      </w:r>
      <w:r w:rsidR="00431DB5" w:rsidRPr="00545A7F">
        <w:rPr>
          <w:rFonts w:ascii="Arial" w:hAnsi="Arial" w:cs="Arial"/>
          <w:color w:val="000000" w:themeColor="text1"/>
        </w:rPr>
        <w:t>oji uygulaması bitimi (2.hafta</w:t>
      </w:r>
      <w:r w:rsidRPr="00545A7F">
        <w:rPr>
          <w:rFonts w:ascii="Arial" w:hAnsi="Arial" w:cs="Arial"/>
          <w:color w:val="000000" w:themeColor="text1"/>
        </w:rPr>
        <w:t xml:space="preserve">) ve uygulamadan 2 hafta sonraki (4.hafta) depresyon düzeyleri anlamlı bir şekilde azalmıştır. </w:t>
      </w:r>
      <w:r w:rsidRPr="00545A7F">
        <w:rPr>
          <w:rFonts w:ascii="Arial" w:eastAsia="Times New Roman" w:hAnsi="Arial" w:cs="Arial"/>
          <w:color w:val="000000" w:themeColor="text1"/>
          <w:lang w:eastAsia="tr-TR"/>
        </w:rPr>
        <w:t>Bu bulgular doğrultusunda “7. H</w:t>
      </w:r>
      <w:r w:rsidRPr="00545A7F">
        <w:rPr>
          <w:rFonts w:ascii="Arial" w:eastAsia="Times New Roman" w:hAnsi="Arial" w:cs="Arial"/>
          <w:color w:val="000000" w:themeColor="text1"/>
          <w:vertAlign w:val="subscript"/>
          <w:lang w:eastAsia="tr-TR"/>
        </w:rPr>
        <w:t>1</w:t>
      </w:r>
      <w:r w:rsidRPr="00545A7F">
        <w:rPr>
          <w:rFonts w:ascii="Arial" w:eastAsia="Times New Roman" w:hAnsi="Arial" w:cs="Arial"/>
          <w:color w:val="000000" w:themeColor="text1"/>
          <w:lang w:eastAsia="tr-TR"/>
        </w:rPr>
        <w:t xml:space="preserve">: </w:t>
      </w:r>
      <w:r w:rsidRPr="00545A7F">
        <w:rPr>
          <w:rFonts w:ascii="Arial" w:hAnsi="Arial" w:cs="Arial"/>
          <w:color w:val="000000" w:themeColor="text1"/>
        </w:rPr>
        <w:t>Refleksoloji uygulanan girişim grubundaki kadınların</w:t>
      </w:r>
      <w:r w:rsidRPr="00545A7F">
        <w:rPr>
          <w:rFonts w:ascii="Arial" w:eastAsia="Times New Roman" w:hAnsi="Arial" w:cs="Arial"/>
          <w:color w:val="000000" w:themeColor="text1"/>
        </w:rPr>
        <w:t xml:space="preserve"> girişim öncesi </w:t>
      </w:r>
      <w:r w:rsidRPr="00545A7F">
        <w:rPr>
          <w:rFonts w:ascii="Arial" w:hAnsi="Arial" w:cs="Arial"/>
          <w:bCs/>
          <w:iCs/>
          <w:color w:val="000000" w:themeColor="text1"/>
        </w:rPr>
        <w:t xml:space="preserve">depresyon </w:t>
      </w:r>
      <w:r w:rsidRPr="00545A7F">
        <w:rPr>
          <w:rFonts w:ascii="Arial" w:hAnsi="Arial" w:cs="Arial"/>
          <w:color w:val="000000" w:themeColor="text1"/>
        </w:rPr>
        <w:t>puan ortalamaları</w:t>
      </w:r>
      <w:r w:rsidRPr="00545A7F">
        <w:rPr>
          <w:rFonts w:ascii="Arial" w:eastAsia="Times New Roman" w:hAnsi="Arial" w:cs="Arial"/>
          <w:color w:val="000000" w:themeColor="text1"/>
        </w:rPr>
        <w:t xml:space="preserve">, girişim sonrası 2. ve 4. haftalara göre daha yüksektir” </w:t>
      </w:r>
      <w:r w:rsidRPr="00545A7F">
        <w:rPr>
          <w:rFonts w:ascii="Arial" w:hAnsi="Arial" w:cs="Arial"/>
          <w:color w:val="000000" w:themeColor="text1"/>
        </w:rPr>
        <w:t xml:space="preserve">hipotezi kabul edilmiştir. </w:t>
      </w:r>
    </w:p>
    <w:p w:rsidR="00F2336E" w:rsidRPr="00545A7F" w:rsidRDefault="00BF6A10" w:rsidP="00F2336E">
      <w:pPr>
        <w:pStyle w:val="ListeParagraf"/>
        <w:numPr>
          <w:ilvl w:val="0"/>
          <w:numId w:val="38"/>
        </w:numPr>
        <w:spacing w:after="0" w:line="360" w:lineRule="auto"/>
        <w:ind w:left="284" w:hanging="284"/>
        <w:jc w:val="both"/>
        <w:rPr>
          <w:color w:val="000000" w:themeColor="text1"/>
        </w:rPr>
      </w:pPr>
      <w:r w:rsidRPr="00545A7F">
        <w:rPr>
          <w:rFonts w:ascii="Arial" w:hAnsi="Arial" w:cs="Arial"/>
          <w:color w:val="000000" w:themeColor="text1"/>
        </w:rPr>
        <w:t xml:space="preserve">Girişim grubundaki kadınların refleksoloji uygulaması öncesi </w:t>
      </w:r>
      <w:r w:rsidRPr="00545A7F">
        <w:rPr>
          <w:rFonts w:ascii="Arial" w:hAnsi="Arial" w:cs="Arial"/>
          <w:bCs/>
          <w:iCs/>
          <w:color w:val="000000" w:themeColor="text1"/>
        </w:rPr>
        <w:t>genel yaşam kalitesi</w:t>
      </w:r>
      <w:r w:rsidRPr="00545A7F">
        <w:rPr>
          <w:rFonts w:ascii="Arial" w:hAnsi="Arial" w:cs="Arial"/>
          <w:color w:val="000000" w:themeColor="text1"/>
        </w:rPr>
        <w:t xml:space="preserve"> düzeylerine göre, refleksol</w:t>
      </w:r>
      <w:r w:rsidR="00431DB5" w:rsidRPr="00545A7F">
        <w:rPr>
          <w:rFonts w:ascii="Arial" w:hAnsi="Arial" w:cs="Arial"/>
          <w:color w:val="000000" w:themeColor="text1"/>
        </w:rPr>
        <w:t>oji uygulaması bitimi (2.hafta</w:t>
      </w:r>
      <w:r w:rsidRPr="00545A7F">
        <w:rPr>
          <w:rFonts w:ascii="Arial" w:hAnsi="Arial" w:cs="Arial"/>
          <w:color w:val="000000" w:themeColor="text1"/>
        </w:rPr>
        <w:t xml:space="preserve">) ve uygulamadan 2 hafta sonraki (4.hafta) </w:t>
      </w:r>
      <w:r w:rsidRPr="00545A7F">
        <w:rPr>
          <w:rFonts w:ascii="Arial" w:hAnsi="Arial" w:cs="Arial"/>
          <w:bCs/>
          <w:iCs/>
          <w:color w:val="000000" w:themeColor="text1"/>
        </w:rPr>
        <w:t>genel yaşam kalitesi</w:t>
      </w:r>
      <w:r w:rsidRPr="00545A7F">
        <w:rPr>
          <w:rFonts w:ascii="Arial" w:hAnsi="Arial" w:cs="Arial"/>
          <w:color w:val="000000" w:themeColor="text1"/>
        </w:rPr>
        <w:t xml:space="preserve"> düzeyleri anlamlı bir şekilde yükselmiştir. </w:t>
      </w:r>
      <w:r w:rsidRPr="00545A7F">
        <w:rPr>
          <w:rFonts w:ascii="Arial" w:eastAsia="Times New Roman" w:hAnsi="Arial" w:cs="Arial"/>
          <w:color w:val="000000" w:themeColor="text1"/>
          <w:lang w:eastAsia="tr-TR"/>
        </w:rPr>
        <w:t xml:space="preserve">Bu bulgular doğrultusunda </w:t>
      </w:r>
      <w:r w:rsidRPr="00545A7F">
        <w:rPr>
          <w:rFonts w:ascii="Arial" w:hAnsi="Arial" w:cs="Arial"/>
          <w:color w:val="000000" w:themeColor="text1"/>
        </w:rPr>
        <w:t>“8. H</w:t>
      </w:r>
      <w:r w:rsidRPr="00545A7F">
        <w:rPr>
          <w:rFonts w:ascii="Arial" w:hAnsi="Arial" w:cs="Arial"/>
          <w:color w:val="000000" w:themeColor="text1"/>
          <w:vertAlign w:val="subscript"/>
        </w:rPr>
        <w:t>1</w:t>
      </w:r>
      <w:r w:rsidRPr="00545A7F">
        <w:rPr>
          <w:rFonts w:ascii="Arial" w:hAnsi="Arial" w:cs="Arial"/>
          <w:color w:val="000000" w:themeColor="text1"/>
        </w:rPr>
        <w:t>: Refleksoloji uygulanan girişim grubundaki kadınların</w:t>
      </w:r>
      <w:r w:rsidRPr="00545A7F">
        <w:rPr>
          <w:rFonts w:ascii="Arial" w:eastAsia="Times New Roman" w:hAnsi="Arial" w:cs="Arial"/>
          <w:color w:val="000000" w:themeColor="text1"/>
        </w:rPr>
        <w:t xml:space="preserve"> girişim öncesi </w:t>
      </w:r>
      <w:r w:rsidRPr="00545A7F">
        <w:rPr>
          <w:rFonts w:ascii="Arial" w:hAnsi="Arial" w:cs="Arial"/>
          <w:color w:val="000000" w:themeColor="text1"/>
        </w:rPr>
        <w:t>genel yaşam kalitesi alt boyutu toplam puan ortalamaları</w:t>
      </w:r>
      <w:r w:rsidRPr="00545A7F">
        <w:rPr>
          <w:rFonts w:ascii="Arial" w:eastAsia="Times New Roman" w:hAnsi="Arial" w:cs="Arial"/>
          <w:color w:val="000000" w:themeColor="text1"/>
        </w:rPr>
        <w:t xml:space="preserve">, girişim sonrası 2. ve 4. haftalara göre daha </w:t>
      </w:r>
      <w:r w:rsidRPr="00545A7F">
        <w:rPr>
          <w:rFonts w:ascii="Arial" w:hAnsi="Arial" w:cs="Arial"/>
          <w:color w:val="000000" w:themeColor="text1"/>
        </w:rPr>
        <w:t>düşüktür” hipotezi kabul edilmiştir</w:t>
      </w:r>
      <w:r w:rsidR="004F440F" w:rsidRPr="00545A7F">
        <w:rPr>
          <w:rFonts w:ascii="Arial" w:hAnsi="Arial" w:cs="Arial"/>
          <w:color w:val="000000" w:themeColor="text1"/>
        </w:rPr>
        <w:t>.</w:t>
      </w:r>
    </w:p>
    <w:p w:rsidR="006359FC" w:rsidRPr="00545A7F" w:rsidRDefault="00431DB5" w:rsidP="004F440F">
      <w:pPr>
        <w:pStyle w:val="ListeParagraf"/>
        <w:numPr>
          <w:ilvl w:val="0"/>
          <w:numId w:val="38"/>
        </w:numPr>
        <w:spacing w:line="360" w:lineRule="auto"/>
        <w:ind w:left="284" w:hanging="284"/>
        <w:jc w:val="both"/>
        <w:rPr>
          <w:color w:val="000000" w:themeColor="text1"/>
        </w:rPr>
      </w:pPr>
      <w:r w:rsidRPr="00545A7F">
        <w:rPr>
          <w:rFonts w:ascii="Arial" w:hAnsi="Arial" w:cs="Arial"/>
          <w:color w:val="000000" w:themeColor="text1"/>
        </w:rPr>
        <w:t xml:space="preserve">Girişim grubundaki kadınların refleksoloji uygulaması öncesi fonksiyonel işlevler alt boyutu toplam puan ortalamalarına göre, refleksoloji uygulaması bitimi (2.hafta) ve uygulamadan 2 hafta sonraki (4.hafta) fonksiyonel işlevler alt boyutu toplam puan ortalamaları anlamlı bir şekilde yükselmiştir. </w:t>
      </w:r>
      <w:r w:rsidRPr="00545A7F">
        <w:rPr>
          <w:rFonts w:ascii="Arial" w:eastAsia="Times New Roman" w:hAnsi="Arial" w:cs="Arial"/>
          <w:color w:val="000000" w:themeColor="text1"/>
          <w:lang w:eastAsia="tr-TR"/>
        </w:rPr>
        <w:t xml:space="preserve">Bu bulgular doğrultusunda </w:t>
      </w:r>
      <w:r w:rsidRPr="00545A7F">
        <w:rPr>
          <w:rFonts w:ascii="Arial" w:hAnsi="Arial" w:cs="Arial"/>
          <w:color w:val="000000" w:themeColor="text1"/>
        </w:rPr>
        <w:t>“9. H</w:t>
      </w:r>
      <w:r w:rsidRPr="00545A7F">
        <w:rPr>
          <w:rFonts w:ascii="Arial" w:hAnsi="Arial" w:cs="Arial"/>
          <w:color w:val="000000" w:themeColor="text1"/>
          <w:vertAlign w:val="subscript"/>
        </w:rPr>
        <w:t>1</w:t>
      </w:r>
      <w:r w:rsidRPr="00545A7F">
        <w:rPr>
          <w:rFonts w:ascii="Arial" w:hAnsi="Arial" w:cs="Arial"/>
          <w:color w:val="000000" w:themeColor="text1"/>
        </w:rPr>
        <w:t>: Refleksoloji uygulanan girişim grubundaki kadınların</w:t>
      </w:r>
      <w:r w:rsidRPr="00545A7F">
        <w:rPr>
          <w:rFonts w:ascii="Arial" w:eastAsia="Times New Roman" w:hAnsi="Arial" w:cs="Arial"/>
          <w:color w:val="000000" w:themeColor="text1"/>
        </w:rPr>
        <w:t xml:space="preserve"> girişim öncesi </w:t>
      </w:r>
      <w:r w:rsidRPr="00545A7F">
        <w:rPr>
          <w:rFonts w:ascii="Arial" w:hAnsi="Arial" w:cs="Arial"/>
          <w:color w:val="000000" w:themeColor="text1"/>
        </w:rPr>
        <w:t>fonksiyonel işlevler alt boyutu toplam puan ortalamaları</w:t>
      </w:r>
      <w:r w:rsidRPr="00545A7F">
        <w:rPr>
          <w:rFonts w:ascii="Arial" w:eastAsia="Times New Roman" w:hAnsi="Arial" w:cs="Arial"/>
          <w:color w:val="000000" w:themeColor="text1"/>
        </w:rPr>
        <w:t xml:space="preserve">, girişim sonrası 2. ve 4. haftalara göre daha </w:t>
      </w:r>
      <w:r w:rsidRPr="00545A7F">
        <w:rPr>
          <w:rFonts w:ascii="Arial" w:hAnsi="Arial" w:cs="Arial"/>
          <w:color w:val="000000" w:themeColor="text1"/>
        </w:rPr>
        <w:t>düşüktür” hipotezi kabul edilmiştir.</w:t>
      </w:r>
    </w:p>
    <w:p w:rsidR="00431DB5" w:rsidRPr="00545A7F" w:rsidRDefault="00431DB5" w:rsidP="00F2336E">
      <w:pPr>
        <w:pStyle w:val="ListeParagraf"/>
        <w:numPr>
          <w:ilvl w:val="0"/>
          <w:numId w:val="38"/>
        </w:numPr>
        <w:spacing w:line="360" w:lineRule="auto"/>
        <w:ind w:left="284" w:hanging="284"/>
        <w:jc w:val="both"/>
        <w:rPr>
          <w:color w:val="000000" w:themeColor="text1"/>
        </w:rPr>
      </w:pPr>
      <w:r w:rsidRPr="00545A7F">
        <w:rPr>
          <w:rFonts w:ascii="Arial" w:hAnsi="Arial" w:cs="Arial"/>
          <w:color w:val="000000" w:themeColor="text1"/>
        </w:rPr>
        <w:t xml:space="preserve">Girişim grubundaki kadınların refleksoloji uygulaması öncesi </w:t>
      </w:r>
      <w:proofErr w:type="gramStart"/>
      <w:r w:rsidRPr="00545A7F">
        <w:rPr>
          <w:rFonts w:ascii="Arial" w:hAnsi="Arial" w:cs="Arial"/>
          <w:color w:val="000000" w:themeColor="text1"/>
        </w:rPr>
        <w:t>semptom</w:t>
      </w:r>
      <w:proofErr w:type="gramEnd"/>
      <w:r w:rsidRPr="00545A7F">
        <w:rPr>
          <w:rFonts w:ascii="Arial" w:hAnsi="Arial" w:cs="Arial"/>
          <w:color w:val="000000" w:themeColor="text1"/>
        </w:rPr>
        <w:t xml:space="preserve"> skalası alt boyutu toplam puan ortalamalarına göre, refleksoloji uygulaması bitimi (2.hafta) ve uygulamadan 2 hafta sonraki (4.hafta) </w:t>
      </w:r>
      <w:r w:rsidR="00F2336E" w:rsidRPr="00545A7F">
        <w:rPr>
          <w:rFonts w:ascii="Arial" w:hAnsi="Arial" w:cs="Arial"/>
          <w:color w:val="000000" w:themeColor="text1"/>
        </w:rPr>
        <w:t>semptom skalası alt boyutu toplam puan ortalamaları</w:t>
      </w:r>
      <w:r w:rsidRPr="00545A7F">
        <w:rPr>
          <w:rFonts w:ascii="Arial" w:hAnsi="Arial" w:cs="Arial"/>
          <w:color w:val="000000" w:themeColor="text1"/>
        </w:rPr>
        <w:t xml:space="preserve"> anlamlı bir şekilde düşmüştür. </w:t>
      </w:r>
      <w:r w:rsidRPr="00545A7F">
        <w:rPr>
          <w:rFonts w:ascii="Arial" w:eastAsia="Times New Roman" w:hAnsi="Arial" w:cs="Arial"/>
          <w:color w:val="000000" w:themeColor="text1"/>
          <w:lang w:eastAsia="tr-TR"/>
        </w:rPr>
        <w:t xml:space="preserve">Bu bulgular doğrultusunda </w:t>
      </w:r>
      <w:r w:rsidRPr="00545A7F">
        <w:rPr>
          <w:rFonts w:ascii="Arial" w:hAnsi="Arial" w:cs="Arial"/>
          <w:color w:val="000000" w:themeColor="text1"/>
        </w:rPr>
        <w:t>“10. H</w:t>
      </w:r>
      <w:r w:rsidRPr="00545A7F">
        <w:rPr>
          <w:rFonts w:ascii="Arial" w:hAnsi="Arial" w:cs="Arial"/>
          <w:color w:val="000000" w:themeColor="text1"/>
          <w:vertAlign w:val="subscript"/>
        </w:rPr>
        <w:t>1</w:t>
      </w:r>
      <w:r w:rsidRPr="00545A7F">
        <w:rPr>
          <w:rFonts w:ascii="Arial" w:hAnsi="Arial" w:cs="Arial"/>
          <w:color w:val="000000" w:themeColor="text1"/>
        </w:rPr>
        <w:t>: Refleksoloji uygulanan girişim grubundaki kadınların</w:t>
      </w:r>
      <w:r w:rsidRPr="00545A7F">
        <w:rPr>
          <w:rFonts w:ascii="Arial" w:eastAsia="Times New Roman" w:hAnsi="Arial" w:cs="Arial"/>
          <w:color w:val="000000" w:themeColor="text1"/>
        </w:rPr>
        <w:t xml:space="preserve"> girişim öncesi </w:t>
      </w:r>
      <w:proofErr w:type="gramStart"/>
      <w:r w:rsidRPr="00545A7F">
        <w:rPr>
          <w:rFonts w:ascii="Arial" w:hAnsi="Arial" w:cs="Arial"/>
          <w:color w:val="000000" w:themeColor="text1"/>
        </w:rPr>
        <w:t>semptom</w:t>
      </w:r>
      <w:proofErr w:type="gramEnd"/>
      <w:r w:rsidRPr="00545A7F">
        <w:rPr>
          <w:rFonts w:ascii="Arial" w:hAnsi="Arial" w:cs="Arial"/>
          <w:color w:val="000000" w:themeColor="text1"/>
        </w:rPr>
        <w:t xml:space="preserve"> skalası alt boyutu toplam puan ortalamaları</w:t>
      </w:r>
      <w:r w:rsidRPr="00545A7F">
        <w:rPr>
          <w:rFonts w:ascii="Arial" w:eastAsia="Times New Roman" w:hAnsi="Arial" w:cs="Arial"/>
          <w:color w:val="000000" w:themeColor="text1"/>
        </w:rPr>
        <w:t xml:space="preserve">, girişim sonrası 2. ve 4. haftalara göre daha </w:t>
      </w:r>
      <w:r w:rsidRPr="00545A7F">
        <w:rPr>
          <w:rFonts w:ascii="Arial" w:hAnsi="Arial" w:cs="Arial"/>
          <w:color w:val="000000" w:themeColor="text1"/>
        </w:rPr>
        <w:t>yüksektir” hipotezi kabul edilmiştir.</w:t>
      </w:r>
    </w:p>
    <w:p w:rsidR="004F440F" w:rsidRPr="00545A7F" w:rsidRDefault="004F440F" w:rsidP="00244D7B">
      <w:pPr>
        <w:autoSpaceDE w:val="0"/>
        <w:autoSpaceDN w:val="0"/>
        <w:adjustRightInd w:val="0"/>
        <w:spacing w:after="0" w:line="360" w:lineRule="auto"/>
        <w:ind w:firstLine="284"/>
        <w:jc w:val="both"/>
        <w:rPr>
          <w:rFonts w:ascii="Arial" w:hAnsi="Arial" w:cs="Arial"/>
          <w:color w:val="000000" w:themeColor="text1"/>
        </w:rPr>
      </w:pPr>
      <w:r w:rsidRPr="00545A7F">
        <w:rPr>
          <w:rFonts w:ascii="Arial" w:hAnsi="Arial" w:cs="Arial"/>
          <w:color w:val="000000" w:themeColor="text1"/>
        </w:rPr>
        <w:t xml:space="preserve">Bu araştırmada özet olarak, Watson İnsan Bakım Modeline temellendirilmiş refleksoloji uygulamasının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sürecinde jinekolojik kanser hastalarında anksiyete ve depresyonu azalttığı, hastaların genel yaşam kalitesini, fiziksel, sosyal, bilişsel, duygusal ve rol fonksiyon</w:t>
      </w:r>
      <w:r w:rsidR="00244D7B" w:rsidRPr="00545A7F">
        <w:rPr>
          <w:rFonts w:ascii="Arial" w:hAnsi="Arial" w:cs="Arial"/>
          <w:color w:val="000000" w:themeColor="text1"/>
        </w:rPr>
        <w:t xml:space="preserve">larını arttırdığı saptanmıştır. Girişim grubundaki </w:t>
      </w:r>
      <w:r w:rsidR="00244D7B" w:rsidRPr="00545A7F">
        <w:rPr>
          <w:rFonts w:ascii="Arial" w:hAnsi="Arial" w:cs="Arial"/>
          <w:color w:val="000000" w:themeColor="text1"/>
        </w:rPr>
        <w:lastRenderedPageBreak/>
        <w:t xml:space="preserve">kadınlarda refleksolojinin uygulama bitimiden hemen sonra bulantı-kusma, diyare ve konstipasyon </w:t>
      </w:r>
      <w:proofErr w:type="gramStart"/>
      <w:r w:rsidR="00244D7B" w:rsidRPr="00545A7F">
        <w:rPr>
          <w:rFonts w:ascii="Arial" w:hAnsi="Arial" w:cs="Arial"/>
          <w:color w:val="000000" w:themeColor="text1"/>
        </w:rPr>
        <w:t>semptomlarının</w:t>
      </w:r>
      <w:proofErr w:type="gramEnd"/>
      <w:r w:rsidR="00244D7B" w:rsidRPr="00545A7F">
        <w:rPr>
          <w:rFonts w:ascii="Arial" w:hAnsi="Arial" w:cs="Arial"/>
          <w:color w:val="000000" w:themeColor="text1"/>
        </w:rPr>
        <w:t xml:space="preserve"> azalmasında etkisi</w:t>
      </w:r>
      <w:r w:rsidR="00087E48" w:rsidRPr="00545A7F">
        <w:rPr>
          <w:rFonts w:ascii="Arial" w:hAnsi="Arial" w:cs="Arial"/>
          <w:color w:val="000000" w:themeColor="text1"/>
        </w:rPr>
        <w:t>nin</w:t>
      </w:r>
      <w:r w:rsidR="00244D7B" w:rsidRPr="00545A7F">
        <w:rPr>
          <w:rFonts w:ascii="Arial" w:hAnsi="Arial" w:cs="Arial"/>
          <w:color w:val="000000" w:themeColor="text1"/>
        </w:rPr>
        <w:t xml:space="preserve"> bulunmasına rağmen, iki hafta sonra yapılan ölçümlerde semptomlarda artışlar olduğu tespit edilmiştir. </w:t>
      </w:r>
      <w:r w:rsidRPr="00545A7F">
        <w:rPr>
          <w:rFonts w:ascii="Arial" w:hAnsi="Arial" w:cs="Arial"/>
          <w:color w:val="000000" w:themeColor="text1"/>
        </w:rPr>
        <w:t>Ayrıca</w:t>
      </w:r>
      <w:r w:rsidR="00087E48" w:rsidRPr="00545A7F">
        <w:rPr>
          <w:rFonts w:ascii="Arial" w:hAnsi="Arial" w:cs="Arial"/>
          <w:color w:val="000000" w:themeColor="text1"/>
        </w:rPr>
        <w:t xml:space="preserve"> refleksolojinin, </w:t>
      </w:r>
      <w:proofErr w:type="gramStart"/>
      <w:r w:rsidR="00087E48" w:rsidRPr="00545A7F">
        <w:rPr>
          <w:rFonts w:ascii="Arial" w:hAnsi="Arial" w:cs="Arial"/>
          <w:color w:val="000000" w:themeColor="text1"/>
        </w:rPr>
        <w:t>kemoterapi</w:t>
      </w:r>
      <w:proofErr w:type="gramEnd"/>
      <w:r w:rsidR="00087E48" w:rsidRPr="00545A7F">
        <w:rPr>
          <w:rFonts w:ascii="Arial" w:hAnsi="Arial" w:cs="Arial"/>
          <w:color w:val="000000" w:themeColor="text1"/>
        </w:rPr>
        <w:t xml:space="preserve"> </w:t>
      </w:r>
      <w:r w:rsidRPr="00545A7F">
        <w:rPr>
          <w:rFonts w:ascii="Arial" w:hAnsi="Arial" w:cs="Arial"/>
          <w:color w:val="000000" w:themeColor="text1"/>
        </w:rPr>
        <w:t xml:space="preserve">nedeniyle oluşan </w:t>
      </w:r>
      <w:r w:rsidR="00950D14" w:rsidRPr="00545A7F">
        <w:rPr>
          <w:rFonts w:ascii="Arial" w:hAnsi="Arial" w:cs="Arial"/>
          <w:color w:val="000000" w:themeColor="text1"/>
        </w:rPr>
        <w:t xml:space="preserve">yorgunluk, ağrı, </w:t>
      </w:r>
      <w:r w:rsidRPr="00545A7F">
        <w:rPr>
          <w:rFonts w:ascii="Arial" w:hAnsi="Arial" w:cs="Arial"/>
          <w:color w:val="000000" w:themeColor="text1"/>
        </w:rPr>
        <w:t>iştahsızlık ve uykusuzluk semptomlarının azaltılmasında etkili olduğu</w:t>
      </w:r>
      <w:r w:rsidR="00482052" w:rsidRPr="00545A7F">
        <w:rPr>
          <w:rFonts w:ascii="Arial" w:hAnsi="Arial" w:cs="Arial"/>
          <w:color w:val="000000" w:themeColor="text1"/>
        </w:rPr>
        <w:t xml:space="preserve"> belirlenmiştir</w:t>
      </w:r>
      <w:r w:rsidRPr="00545A7F">
        <w:rPr>
          <w:rFonts w:ascii="Arial" w:hAnsi="Arial" w:cs="Arial"/>
          <w:color w:val="000000" w:themeColor="text1"/>
        </w:rPr>
        <w:t>.</w:t>
      </w:r>
      <w:r w:rsidR="00244D7B" w:rsidRPr="00545A7F">
        <w:rPr>
          <w:rFonts w:ascii="Arial" w:hAnsi="Arial" w:cs="Arial"/>
          <w:color w:val="000000" w:themeColor="text1"/>
        </w:rPr>
        <w:t xml:space="preserve"> </w:t>
      </w:r>
    </w:p>
    <w:p w:rsidR="009C02CF" w:rsidRPr="00545A7F" w:rsidRDefault="009C02CF" w:rsidP="009C02CF">
      <w:pPr>
        <w:rPr>
          <w:rFonts w:ascii="Arial" w:hAnsi="Arial" w:cs="Arial"/>
          <w:color w:val="000000" w:themeColor="text1"/>
        </w:rPr>
      </w:pPr>
      <w:r w:rsidRPr="00545A7F">
        <w:rPr>
          <w:rFonts w:ascii="Arial" w:hAnsi="Arial" w:cs="Arial"/>
          <w:color w:val="000000" w:themeColor="text1"/>
        </w:rPr>
        <w:br w:type="page"/>
      </w:r>
    </w:p>
    <w:p w:rsidR="009C02CF" w:rsidRPr="00545A7F" w:rsidRDefault="009C02CF" w:rsidP="009C02CF">
      <w:pPr>
        <w:widowControl w:val="0"/>
        <w:autoSpaceDE w:val="0"/>
        <w:autoSpaceDN w:val="0"/>
        <w:adjustRightInd w:val="0"/>
        <w:spacing w:after="0" w:line="360" w:lineRule="auto"/>
        <w:ind w:right="-20"/>
        <w:jc w:val="both"/>
        <w:rPr>
          <w:rFonts w:ascii="Arial" w:eastAsia="Times New Roman" w:hAnsi="Arial" w:cs="Arial"/>
          <w:color w:val="000000" w:themeColor="text1"/>
          <w:lang w:eastAsia="tr-TR"/>
        </w:rPr>
      </w:pPr>
    </w:p>
    <w:p w:rsidR="009C02CF" w:rsidRPr="00545A7F" w:rsidRDefault="009C02CF" w:rsidP="009C02CF">
      <w:pPr>
        <w:widowControl w:val="0"/>
        <w:autoSpaceDE w:val="0"/>
        <w:autoSpaceDN w:val="0"/>
        <w:adjustRightInd w:val="0"/>
        <w:spacing w:after="0" w:line="360" w:lineRule="auto"/>
        <w:ind w:right="-20"/>
        <w:jc w:val="both"/>
        <w:rPr>
          <w:rFonts w:ascii="Arial" w:eastAsia="Times New Roman" w:hAnsi="Arial" w:cs="Arial"/>
          <w:color w:val="000000" w:themeColor="text1"/>
          <w:lang w:eastAsia="tr-TR"/>
        </w:rPr>
      </w:pPr>
    </w:p>
    <w:p w:rsidR="009C02CF" w:rsidRPr="00545A7F" w:rsidRDefault="009C02CF" w:rsidP="009C02CF">
      <w:pPr>
        <w:widowControl w:val="0"/>
        <w:autoSpaceDE w:val="0"/>
        <w:autoSpaceDN w:val="0"/>
        <w:adjustRightInd w:val="0"/>
        <w:spacing w:after="0" w:line="360" w:lineRule="auto"/>
        <w:ind w:right="-20"/>
        <w:jc w:val="both"/>
        <w:rPr>
          <w:rFonts w:ascii="Arial" w:eastAsia="Times New Roman" w:hAnsi="Arial" w:cs="Arial"/>
          <w:color w:val="000000" w:themeColor="text1"/>
          <w:lang w:eastAsia="tr-TR"/>
        </w:rPr>
      </w:pPr>
    </w:p>
    <w:p w:rsidR="009C02CF" w:rsidRPr="00545A7F" w:rsidRDefault="009C02CF" w:rsidP="009C02CF">
      <w:pPr>
        <w:widowControl w:val="0"/>
        <w:autoSpaceDE w:val="0"/>
        <w:autoSpaceDN w:val="0"/>
        <w:adjustRightInd w:val="0"/>
        <w:spacing w:after="0" w:line="360" w:lineRule="auto"/>
        <w:ind w:right="-20"/>
        <w:jc w:val="both"/>
        <w:rPr>
          <w:rFonts w:ascii="Arial" w:eastAsia="Times New Roman" w:hAnsi="Arial" w:cs="Arial"/>
          <w:color w:val="000000" w:themeColor="text1"/>
          <w:lang w:eastAsia="tr-TR"/>
        </w:rPr>
      </w:pPr>
    </w:p>
    <w:p w:rsidR="009C02CF" w:rsidRPr="00545A7F" w:rsidRDefault="009C02CF" w:rsidP="009C02CF">
      <w:pPr>
        <w:widowControl w:val="0"/>
        <w:autoSpaceDE w:val="0"/>
        <w:autoSpaceDN w:val="0"/>
        <w:adjustRightInd w:val="0"/>
        <w:spacing w:after="0" w:line="360" w:lineRule="auto"/>
        <w:ind w:right="-20"/>
        <w:jc w:val="both"/>
        <w:rPr>
          <w:rFonts w:ascii="Arial" w:eastAsia="Times New Roman" w:hAnsi="Arial" w:cs="Arial"/>
          <w:color w:val="000000" w:themeColor="text1"/>
          <w:lang w:eastAsia="tr-TR"/>
        </w:rPr>
      </w:pPr>
    </w:p>
    <w:p w:rsidR="009C02CF" w:rsidRPr="00545A7F" w:rsidRDefault="009C02CF" w:rsidP="008B39B1">
      <w:pPr>
        <w:pStyle w:val="Balk1"/>
        <w:numPr>
          <w:ilvl w:val="0"/>
          <w:numId w:val="20"/>
        </w:numPr>
        <w:spacing w:line="360" w:lineRule="auto"/>
        <w:jc w:val="left"/>
        <w:rPr>
          <w:color w:val="000000" w:themeColor="text1"/>
        </w:rPr>
      </w:pPr>
      <w:bookmarkStart w:id="178" w:name="_Toc7034627"/>
      <w:bookmarkStart w:id="179" w:name="_Toc7034795"/>
      <w:bookmarkStart w:id="180" w:name="_Toc7037725"/>
      <w:r w:rsidRPr="00545A7F">
        <w:rPr>
          <w:color w:val="000000" w:themeColor="text1"/>
        </w:rPr>
        <w:t>ÖNERİLER</w:t>
      </w:r>
      <w:bookmarkEnd w:id="178"/>
      <w:bookmarkEnd w:id="179"/>
      <w:bookmarkEnd w:id="180"/>
    </w:p>
    <w:p w:rsidR="009C02CF" w:rsidRPr="00545A7F" w:rsidRDefault="009C02CF" w:rsidP="009C02CF">
      <w:pPr>
        <w:pStyle w:val="tez"/>
        <w:spacing w:after="0" w:line="360" w:lineRule="auto"/>
        <w:rPr>
          <w:b/>
          <w:color w:val="000000" w:themeColor="text1"/>
        </w:rPr>
      </w:pPr>
    </w:p>
    <w:p w:rsidR="009C02CF" w:rsidRPr="00545A7F" w:rsidRDefault="009C02CF" w:rsidP="009C02CF">
      <w:pPr>
        <w:pStyle w:val="tez"/>
        <w:spacing w:after="0" w:line="360" w:lineRule="auto"/>
        <w:rPr>
          <w:b/>
          <w:color w:val="000000" w:themeColor="text1"/>
        </w:rPr>
      </w:pPr>
    </w:p>
    <w:p w:rsidR="009C02CF" w:rsidRPr="00545A7F" w:rsidRDefault="009C02CF" w:rsidP="009C02CF">
      <w:pPr>
        <w:autoSpaceDE w:val="0"/>
        <w:autoSpaceDN w:val="0"/>
        <w:adjustRightInd w:val="0"/>
        <w:spacing w:after="0" w:line="360" w:lineRule="auto"/>
        <w:ind w:firstLine="708"/>
        <w:jc w:val="both"/>
        <w:rPr>
          <w:rFonts w:ascii="Arial" w:hAnsi="Arial" w:cs="Arial"/>
          <w:color w:val="000000" w:themeColor="text1"/>
        </w:rPr>
      </w:pPr>
      <w:r w:rsidRPr="00545A7F">
        <w:rPr>
          <w:rFonts w:ascii="Arial" w:hAnsi="Arial" w:cs="Arial"/>
          <w:color w:val="000000" w:themeColor="text1"/>
        </w:rPr>
        <w:t>Bu araştırmadan elde edilen bulgular doğrultusunda aşağıda ye</w:t>
      </w:r>
      <w:r w:rsidR="003D746C" w:rsidRPr="00545A7F">
        <w:rPr>
          <w:rFonts w:ascii="Arial" w:hAnsi="Arial" w:cs="Arial"/>
          <w:color w:val="000000" w:themeColor="text1"/>
        </w:rPr>
        <w:t>r</w:t>
      </w:r>
      <w:r w:rsidRPr="00545A7F">
        <w:rPr>
          <w:rFonts w:ascii="Arial" w:hAnsi="Arial" w:cs="Arial"/>
          <w:color w:val="000000" w:themeColor="text1"/>
        </w:rPr>
        <w:t xml:space="preserve"> alan öneriler verilmiştir.</w:t>
      </w:r>
    </w:p>
    <w:p w:rsidR="009C02CF" w:rsidRPr="00545A7F" w:rsidRDefault="009C02CF" w:rsidP="004661B7">
      <w:pPr>
        <w:pStyle w:val="ListeParagraf"/>
        <w:numPr>
          <w:ilvl w:val="0"/>
          <w:numId w:val="39"/>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 xml:space="preserve">Jinekolojik kanser hastalarının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tedavi sürecinde yaşadıkları semptomların giderilmesi için hemşirelerin refleksoloji uygulamalarını bakımlarına dahil etmesi ve kemoterapi tedavisi sırasında refleksoloji uygulamasının belirli periyotlarla tekrar edilmesi,</w:t>
      </w:r>
    </w:p>
    <w:p w:rsidR="006359FC" w:rsidRPr="00545A7F" w:rsidRDefault="00504BBF" w:rsidP="004661B7">
      <w:pPr>
        <w:pStyle w:val="ListeParagraf"/>
        <w:numPr>
          <w:ilvl w:val="0"/>
          <w:numId w:val="39"/>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Refleksoloji</w:t>
      </w:r>
      <w:r w:rsidR="00943206" w:rsidRPr="00545A7F">
        <w:rPr>
          <w:rFonts w:ascii="Arial" w:hAnsi="Arial" w:cs="Arial"/>
          <w:color w:val="000000" w:themeColor="text1"/>
        </w:rPr>
        <w:t xml:space="preserve"> </w:t>
      </w:r>
      <w:r w:rsidRPr="00545A7F">
        <w:rPr>
          <w:rFonts w:ascii="Arial" w:hAnsi="Arial" w:cs="Arial"/>
          <w:color w:val="000000" w:themeColor="text1"/>
        </w:rPr>
        <w:t xml:space="preserve">uygulamaları konusunda </w:t>
      </w:r>
      <w:r w:rsidR="009C02CF" w:rsidRPr="00545A7F">
        <w:rPr>
          <w:rFonts w:ascii="Arial" w:hAnsi="Arial" w:cs="Arial"/>
          <w:color w:val="000000" w:themeColor="text1"/>
        </w:rPr>
        <w:t>hemşirelerin eğitilmesi ve uygulayıcı sertifikalarının alınmasının sağlanması,</w:t>
      </w:r>
    </w:p>
    <w:p w:rsidR="009C02CF" w:rsidRPr="00545A7F" w:rsidRDefault="009C02CF" w:rsidP="004661B7">
      <w:pPr>
        <w:pStyle w:val="ListeParagraf"/>
        <w:numPr>
          <w:ilvl w:val="0"/>
          <w:numId w:val="39"/>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Watson İnsan Bakım Modeline dayalı bir hemşirelik bakımının, hemşirelerin bağımsız rollerini desteklemesi nedeniyle hemşirelerin bu modeli bakım süreçlerinde kullanması,</w:t>
      </w:r>
    </w:p>
    <w:p w:rsidR="009C02CF" w:rsidRPr="00545A7F" w:rsidRDefault="009C02CF" w:rsidP="004661B7">
      <w:pPr>
        <w:pStyle w:val="ListeParagraf"/>
        <w:numPr>
          <w:ilvl w:val="0"/>
          <w:numId w:val="39"/>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 xml:space="preserve">Jinekolojik kanser hastalarının </w:t>
      </w:r>
      <w:proofErr w:type="gramStart"/>
      <w:r w:rsidRPr="00545A7F">
        <w:rPr>
          <w:rFonts w:ascii="Arial" w:hAnsi="Arial" w:cs="Arial"/>
          <w:color w:val="000000" w:themeColor="text1"/>
        </w:rPr>
        <w:t>kemoterapi</w:t>
      </w:r>
      <w:proofErr w:type="gramEnd"/>
      <w:r w:rsidRPr="00545A7F">
        <w:rPr>
          <w:rFonts w:ascii="Arial" w:hAnsi="Arial" w:cs="Arial"/>
          <w:color w:val="000000" w:themeColor="text1"/>
        </w:rPr>
        <w:t xml:space="preserve"> tedavi sürecindeki yaşadıkları s</w:t>
      </w:r>
      <w:r w:rsidR="00504BBF" w:rsidRPr="00545A7F">
        <w:rPr>
          <w:rFonts w:ascii="Arial" w:hAnsi="Arial" w:cs="Arial"/>
          <w:color w:val="000000" w:themeColor="text1"/>
        </w:rPr>
        <w:t xml:space="preserve">emptomlar üzerinde refleksolojinin </w:t>
      </w:r>
      <w:r w:rsidRPr="00545A7F">
        <w:rPr>
          <w:rFonts w:ascii="Arial" w:hAnsi="Arial" w:cs="Arial"/>
          <w:color w:val="000000" w:themeColor="text1"/>
        </w:rPr>
        <w:t>etkilerini göstermeye yönelik daha fazla randomize kontrollü araştırmaların planlanması,</w:t>
      </w:r>
    </w:p>
    <w:p w:rsidR="003408F4" w:rsidRPr="00545A7F" w:rsidRDefault="004B1D6D" w:rsidP="004661B7">
      <w:pPr>
        <w:pStyle w:val="ListeParagraf"/>
        <w:numPr>
          <w:ilvl w:val="0"/>
          <w:numId w:val="39"/>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Refleksoloji uygulaması ile ilgili yapılacak araştırmalarda, özgün etkiyi tespit edebilmek için örneklem grubunun tek bir jinekolojik kanser türünden seçilmesi,</w:t>
      </w:r>
    </w:p>
    <w:p w:rsidR="00BC21B3" w:rsidRPr="00545A7F" w:rsidRDefault="009C02CF" w:rsidP="004661B7">
      <w:pPr>
        <w:pStyle w:val="ListeParagraf"/>
        <w:numPr>
          <w:ilvl w:val="0"/>
          <w:numId w:val="39"/>
        </w:numPr>
        <w:autoSpaceDE w:val="0"/>
        <w:autoSpaceDN w:val="0"/>
        <w:adjustRightInd w:val="0"/>
        <w:spacing w:after="0" w:line="360" w:lineRule="auto"/>
        <w:jc w:val="both"/>
        <w:rPr>
          <w:rFonts w:ascii="Arial" w:hAnsi="Arial" w:cs="Arial"/>
          <w:color w:val="000000" w:themeColor="text1"/>
        </w:rPr>
      </w:pPr>
      <w:r w:rsidRPr="00545A7F">
        <w:rPr>
          <w:rFonts w:ascii="Arial" w:hAnsi="Arial" w:cs="Arial"/>
          <w:color w:val="000000" w:themeColor="text1"/>
        </w:rPr>
        <w:t>Refleksolojinin bireyler üzerindeki olası yan etkilerinin dikkate alınarak yeni araştırmaların yapılması önerilmektedir.</w:t>
      </w:r>
    </w:p>
    <w:p w:rsidR="00BC21B3" w:rsidRPr="00545A7F" w:rsidRDefault="00BC21B3">
      <w:pPr>
        <w:rPr>
          <w:rFonts w:ascii="Arial" w:hAnsi="Arial" w:cs="Arial"/>
          <w:color w:val="000000" w:themeColor="text1"/>
        </w:rPr>
      </w:pPr>
      <w:r w:rsidRPr="00545A7F">
        <w:rPr>
          <w:rFonts w:ascii="Arial" w:hAnsi="Arial" w:cs="Arial"/>
          <w:color w:val="000000" w:themeColor="text1"/>
        </w:rPr>
        <w:br w:type="page"/>
      </w:r>
    </w:p>
    <w:p w:rsidR="00DA2A38" w:rsidRPr="00545A7F" w:rsidRDefault="00DA2A38" w:rsidP="008577E5">
      <w:pPr>
        <w:autoSpaceDE w:val="0"/>
        <w:autoSpaceDN w:val="0"/>
        <w:adjustRightInd w:val="0"/>
        <w:spacing w:after="0" w:line="360" w:lineRule="auto"/>
        <w:jc w:val="both"/>
        <w:rPr>
          <w:rFonts w:ascii="Arial" w:hAnsi="Arial" w:cs="Arial"/>
          <w:color w:val="000000" w:themeColor="text1"/>
        </w:rPr>
      </w:pPr>
    </w:p>
    <w:p w:rsidR="00DA2A38" w:rsidRPr="00545A7F" w:rsidRDefault="00DA2A38" w:rsidP="008577E5">
      <w:pPr>
        <w:autoSpaceDE w:val="0"/>
        <w:autoSpaceDN w:val="0"/>
        <w:adjustRightInd w:val="0"/>
        <w:spacing w:after="0" w:line="360" w:lineRule="auto"/>
        <w:jc w:val="both"/>
        <w:rPr>
          <w:rFonts w:ascii="Arial" w:hAnsi="Arial" w:cs="Arial"/>
          <w:color w:val="000000" w:themeColor="text1"/>
        </w:rPr>
      </w:pPr>
    </w:p>
    <w:p w:rsidR="00DA2A38" w:rsidRPr="00545A7F" w:rsidRDefault="00DA2A38" w:rsidP="008577E5">
      <w:pPr>
        <w:autoSpaceDE w:val="0"/>
        <w:autoSpaceDN w:val="0"/>
        <w:adjustRightInd w:val="0"/>
        <w:spacing w:after="0" w:line="360" w:lineRule="auto"/>
        <w:jc w:val="both"/>
        <w:rPr>
          <w:rFonts w:ascii="Arial" w:hAnsi="Arial" w:cs="Arial"/>
          <w:color w:val="000000" w:themeColor="text1"/>
        </w:rPr>
      </w:pPr>
    </w:p>
    <w:p w:rsidR="00DA2A38" w:rsidRPr="00545A7F" w:rsidRDefault="00DA2A38" w:rsidP="008577E5">
      <w:pPr>
        <w:autoSpaceDE w:val="0"/>
        <w:autoSpaceDN w:val="0"/>
        <w:adjustRightInd w:val="0"/>
        <w:spacing w:after="0" w:line="360" w:lineRule="auto"/>
        <w:jc w:val="both"/>
        <w:rPr>
          <w:rFonts w:ascii="Arial" w:hAnsi="Arial" w:cs="Arial"/>
          <w:color w:val="000000" w:themeColor="text1"/>
        </w:rPr>
      </w:pPr>
    </w:p>
    <w:p w:rsidR="00DA2A38" w:rsidRPr="00545A7F" w:rsidRDefault="00DA2A38" w:rsidP="008577E5">
      <w:pPr>
        <w:autoSpaceDE w:val="0"/>
        <w:autoSpaceDN w:val="0"/>
        <w:adjustRightInd w:val="0"/>
        <w:spacing w:after="0" w:line="360" w:lineRule="auto"/>
        <w:jc w:val="both"/>
        <w:rPr>
          <w:rFonts w:ascii="Arial" w:hAnsi="Arial" w:cs="Arial"/>
          <w:color w:val="000000" w:themeColor="text1"/>
        </w:rPr>
      </w:pPr>
    </w:p>
    <w:p w:rsidR="0058163E" w:rsidRPr="00545A7F" w:rsidRDefault="00AB6093" w:rsidP="008B39B1">
      <w:pPr>
        <w:pStyle w:val="Balk1"/>
        <w:numPr>
          <w:ilvl w:val="0"/>
          <w:numId w:val="20"/>
        </w:numPr>
        <w:jc w:val="left"/>
        <w:rPr>
          <w:color w:val="000000" w:themeColor="text1"/>
        </w:rPr>
      </w:pPr>
      <w:bookmarkStart w:id="181" w:name="_Toc7034628"/>
      <w:bookmarkStart w:id="182" w:name="_Toc7034796"/>
      <w:bookmarkStart w:id="183" w:name="_Toc7037726"/>
      <w:r w:rsidRPr="00545A7F">
        <w:rPr>
          <w:color w:val="000000" w:themeColor="text1"/>
        </w:rPr>
        <w:t>KAYNAKLAR</w:t>
      </w:r>
      <w:bookmarkEnd w:id="181"/>
      <w:bookmarkEnd w:id="182"/>
      <w:bookmarkEnd w:id="183"/>
    </w:p>
    <w:p w:rsidR="00AD3DFF" w:rsidRPr="00545A7F" w:rsidRDefault="00AD3DFF" w:rsidP="00AD3DFF">
      <w:pPr>
        <w:pStyle w:val="tez"/>
        <w:spacing w:after="0"/>
        <w:ind w:left="360"/>
        <w:rPr>
          <w:b/>
          <w:color w:val="000000" w:themeColor="text1"/>
        </w:rPr>
      </w:pPr>
    </w:p>
    <w:p w:rsidR="00AD3DFF" w:rsidRPr="00545A7F" w:rsidRDefault="00AD3DFF" w:rsidP="00AD3DFF">
      <w:pPr>
        <w:pStyle w:val="tez"/>
        <w:spacing w:after="0"/>
        <w:ind w:left="360"/>
        <w:rPr>
          <w:b/>
          <w:color w:val="000000" w:themeColor="text1"/>
        </w:rPr>
      </w:pPr>
    </w:p>
    <w:p w:rsidR="00AD3DFF" w:rsidRPr="00545A7F" w:rsidRDefault="00AD3DFF" w:rsidP="00AD3DFF">
      <w:pPr>
        <w:pStyle w:val="tez"/>
        <w:spacing w:after="0"/>
        <w:ind w:left="360"/>
        <w:rPr>
          <w:b/>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Aaronson NK, Ahmedzai S, Bergman B, Bullinger M, Cull A, Duez NJ</w:t>
      </w:r>
      <w:r w:rsidR="005111D6" w:rsidRPr="00545A7F">
        <w:rPr>
          <w:rFonts w:ascii="Arial" w:hAnsi="Arial" w:cs="Arial"/>
          <w:color w:val="000000" w:themeColor="text1"/>
        </w:rPr>
        <w:t xml:space="preserve">, </w:t>
      </w:r>
      <w:r w:rsidR="00BC21B3" w:rsidRPr="00545A7F">
        <w:rPr>
          <w:rFonts w:ascii="Arial" w:hAnsi="Arial" w:cs="Arial"/>
          <w:color w:val="000000" w:themeColor="text1"/>
          <w:shd w:val="clear" w:color="auto" w:fill="FFFFFF"/>
        </w:rPr>
        <w:t xml:space="preserve">Filiberti A, Flechtner H, Fleishman SB, </w:t>
      </w:r>
      <w:r w:rsidR="005111D6" w:rsidRPr="00545A7F">
        <w:rPr>
          <w:rFonts w:ascii="Arial" w:hAnsi="Arial" w:cs="Arial"/>
          <w:color w:val="000000" w:themeColor="text1"/>
          <w:shd w:val="clear" w:color="auto" w:fill="FFFFFF"/>
        </w:rPr>
        <w:t>de Haes JC, et al.</w:t>
      </w:r>
      <w:r w:rsidRPr="00545A7F">
        <w:rPr>
          <w:rFonts w:ascii="Arial" w:hAnsi="Arial" w:cs="Arial"/>
          <w:color w:val="000000" w:themeColor="text1"/>
        </w:rPr>
        <w:t xml:space="preserve"> The European Organization for Research and Treatment of Cancer EORTC C30: a quality of life instrument for use in international clinical trails in oncology. </w:t>
      </w:r>
      <w:r w:rsidR="0038228A" w:rsidRPr="00545A7F">
        <w:rPr>
          <w:rFonts w:ascii="Arial" w:hAnsi="Arial" w:cs="Arial"/>
          <w:b/>
          <w:i/>
          <w:color w:val="000000" w:themeColor="text1"/>
          <w:shd w:val="clear" w:color="auto" w:fill="FFFFFF"/>
        </w:rPr>
        <w:t>J Natl Cancer Ins</w:t>
      </w:r>
      <w:r w:rsidR="005111D6" w:rsidRPr="00545A7F">
        <w:rPr>
          <w:rFonts w:ascii="Arial" w:hAnsi="Arial" w:cs="Arial"/>
          <w:b/>
          <w:i/>
          <w:color w:val="000000" w:themeColor="text1"/>
          <w:shd w:val="clear" w:color="auto" w:fill="FFFFFF"/>
        </w:rPr>
        <w:t>t</w:t>
      </w:r>
      <w:r w:rsidR="0038228A" w:rsidRPr="00545A7F">
        <w:rPr>
          <w:rFonts w:ascii="Arial" w:hAnsi="Arial" w:cs="Arial"/>
          <w:color w:val="000000" w:themeColor="text1"/>
          <w:shd w:val="clear" w:color="auto" w:fill="FFFFFF"/>
        </w:rPr>
        <w:t xml:space="preserve"> </w:t>
      </w:r>
      <w:r w:rsidRPr="00545A7F">
        <w:rPr>
          <w:rFonts w:ascii="Arial" w:hAnsi="Arial" w:cs="Arial"/>
          <w:color w:val="000000" w:themeColor="text1"/>
        </w:rPr>
        <w:t>1993;</w:t>
      </w:r>
      <w:r w:rsidR="0038228A" w:rsidRPr="00545A7F">
        <w:rPr>
          <w:rFonts w:ascii="Arial" w:hAnsi="Arial" w:cs="Arial"/>
          <w:color w:val="000000" w:themeColor="text1"/>
        </w:rPr>
        <w:t xml:space="preserve"> 85 (5): 365-</w:t>
      </w:r>
      <w:r w:rsidRPr="00545A7F">
        <w:rPr>
          <w:rFonts w:ascii="Arial" w:hAnsi="Arial" w:cs="Arial"/>
          <w:color w:val="000000" w:themeColor="text1"/>
        </w:rPr>
        <w:t>376.</w:t>
      </w:r>
    </w:p>
    <w:p w:rsidR="0038228A" w:rsidRPr="00545A7F" w:rsidRDefault="0038228A"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Akın B,  Koçoğlu D. </w:t>
      </w:r>
      <w:r w:rsidR="005111D6" w:rsidRPr="00545A7F">
        <w:rPr>
          <w:rFonts w:ascii="Arial" w:hAnsi="Arial" w:cs="Arial"/>
          <w:color w:val="000000" w:themeColor="text1"/>
        </w:rPr>
        <w:t>Randomized Controlled Trials</w:t>
      </w:r>
      <w:r w:rsidRPr="00545A7F">
        <w:rPr>
          <w:rFonts w:ascii="Arial" w:hAnsi="Arial" w:cs="Arial"/>
          <w:color w:val="000000" w:themeColor="text1"/>
        </w:rPr>
        <w:t xml:space="preserve">. </w:t>
      </w:r>
      <w:r w:rsidR="005111D6" w:rsidRPr="00545A7F">
        <w:rPr>
          <w:rFonts w:ascii="Arial" w:hAnsi="Arial" w:cs="Arial"/>
          <w:b/>
          <w:i/>
          <w:color w:val="000000" w:themeColor="text1"/>
        </w:rPr>
        <w:t>Journal</w:t>
      </w:r>
      <w:r w:rsidR="005111D6" w:rsidRPr="00545A7F">
        <w:rPr>
          <w:rFonts w:ascii="Arial" w:hAnsi="Arial" w:cs="Arial"/>
          <w:color w:val="000000" w:themeColor="text1"/>
        </w:rPr>
        <w:t xml:space="preserve"> </w:t>
      </w:r>
      <w:r w:rsidR="005111D6" w:rsidRPr="00545A7F">
        <w:rPr>
          <w:rFonts w:ascii="Arial" w:hAnsi="Arial" w:cs="Arial"/>
          <w:b/>
          <w:i/>
          <w:color w:val="000000" w:themeColor="text1"/>
        </w:rPr>
        <w:t>of Hacettepe University Faculty of Nursing</w:t>
      </w:r>
      <w:r w:rsidR="005111D6" w:rsidRPr="00545A7F">
        <w:rPr>
          <w:rFonts w:ascii="Arial" w:hAnsi="Arial" w:cs="Arial"/>
          <w:color w:val="000000" w:themeColor="text1"/>
        </w:rPr>
        <w:t xml:space="preserve"> </w:t>
      </w:r>
      <w:r w:rsidRPr="00545A7F">
        <w:rPr>
          <w:rFonts w:ascii="Arial" w:hAnsi="Arial" w:cs="Arial"/>
          <w:color w:val="000000" w:themeColor="text1"/>
        </w:rPr>
        <w:t>2017; 4</w:t>
      </w:r>
      <w:r w:rsidR="0038228A" w:rsidRPr="00545A7F">
        <w:rPr>
          <w:rFonts w:ascii="Arial" w:hAnsi="Arial" w:cs="Arial"/>
          <w:color w:val="000000" w:themeColor="text1"/>
        </w:rPr>
        <w:t xml:space="preserve"> </w:t>
      </w:r>
      <w:r w:rsidR="005111D6" w:rsidRPr="00545A7F">
        <w:rPr>
          <w:rFonts w:ascii="Arial" w:hAnsi="Arial" w:cs="Arial"/>
          <w:color w:val="000000" w:themeColor="text1"/>
        </w:rPr>
        <w:t xml:space="preserve">(1): </w:t>
      </w:r>
      <w:r w:rsidRPr="00545A7F">
        <w:rPr>
          <w:rFonts w:ascii="Arial" w:hAnsi="Arial" w:cs="Arial"/>
          <w:color w:val="000000" w:themeColor="text1"/>
        </w:rPr>
        <w:t>73-92.</w:t>
      </w:r>
    </w:p>
    <w:p w:rsidR="0038228A" w:rsidRPr="00545A7F" w:rsidRDefault="0038228A"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Akkuzu G</w:t>
      </w:r>
      <w:r w:rsidR="005111D6" w:rsidRPr="00545A7F">
        <w:rPr>
          <w:rFonts w:ascii="Arial" w:hAnsi="Arial" w:cs="Arial"/>
          <w:color w:val="000000" w:themeColor="text1"/>
        </w:rPr>
        <w:t>, Ayhan A. Sexual functions of T</w:t>
      </w:r>
      <w:r w:rsidRPr="00545A7F">
        <w:rPr>
          <w:rFonts w:ascii="Arial" w:hAnsi="Arial" w:cs="Arial"/>
          <w:color w:val="000000" w:themeColor="text1"/>
        </w:rPr>
        <w:t xml:space="preserve">urkish women with gynecologic cancer during the chemotherapy process. </w:t>
      </w:r>
      <w:r w:rsidRPr="00545A7F">
        <w:rPr>
          <w:rFonts w:ascii="Arial" w:hAnsi="Arial" w:cs="Arial"/>
          <w:b/>
          <w:i/>
          <w:color w:val="000000" w:themeColor="text1"/>
        </w:rPr>
        <w:t>Asian Pacific J Cancer Prev</w:t>
      </w:r>
      <w:r w:rsidRPr="00545A7F">
        <w:rPr>
          <w:rFonts w:ascii="Arial" w:hAnsi="Arial" w:cs="Arial"/>
          <w:b/>
          <w:i/>
          <w:iCs/>
          <w:color w:val="000000" w:themeColor="text1"/>
        </w:rPr>
        <w:t xml:space="preserve"> </w:t>
      </w:r>
      <w:r w:rsidRPr="00545A7F">
        <w:rPr>
          <w:rFonts w:ascii="Arial" w:hAnsi="Arial" w:cs="Arial"/>
          <w:i/>
          <w:iCs/>
          <w:color w:val="000000" w:themeColor="text1"/>
        </w:rPr>
        <w:t xml:space="preserve">2013; </w:t>
      </w:r>
      <w:r w:rsidRPr="00545A7F">
        <w:rPr>
          <w:rFonts w:ascii="Arial" w:hAnsi="Arial" w:cs="Arial"/>
          <w:color w:val="000000" w:themeColor="text1"/>
        </w:rPr>
        <w:t>14 (6): 3561-3564.</w:t>
      </w:r>
    </w:p>
    <w:p w:rsidR="005111D6" w:rsidRPr="00545A7F" w:rsidRDefault="005111D6" w:rsidP="00D96DF2">
      <w:pPr>
        <w:autoSpaceDE w:val="0"/>
        <w:autoSpaceDN w:val="0"/>
        <w:adjustRightInd w:val="0"/>
        <w:spacing w:after="0" w:line="240" w:lineRule="auto"/>
        <w:jc w:val="both"/>
        <w:rPr>
          <w:rFonts w:ascii="Arial" w:hAnsi="Arial" w:cs="Arial"/>
          <w:color w:val="000000" w:themeColor="text1"/>
        </w:rPr>
      </w:pPr>
    </w:p>
    <w:p w:rsidR="00AD3DFF" w:rsidRPr="00545A7F" w:rsidRDefault="005111D6"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Akyuz RG, Ugur O, Elcigil A. </w:t>
      </w:r>
      <w:r w:rsidR="00AD3DFF" w:rsidRPr="00545A7F">
        <w:rPr>
          <w:rFonts w:ascii="Arial" w:hAnsi="Arial" w:cs="Arial"/>
          <w:color w:val="000000" w:themeColor="text1"/>
        </w:rPr>
        <w:t xml:space="preserve">Sleep quality in lung cancer patients. </w:t>
      </w:r>
      <w:r w:rsidR="00AD3DFF" w:rsidRPr="00545A7F">
        <w:rPr>
          <w:rFonts w:ascii="Arial" w:hAnsi="Arial" w:cs="Arial"/>
          <w:b/>
          <w:i/>
          <w:color w:val="000000" w:themeColor="text1"/>
        </w:rPr>
        <w:t>Asian Pacific J Cancer Prev</w:t>
      </w:r>
      <w:r w:rsidR="00AD3DFF" w:rsidRPr="00545A7F">
        <w:rPr>
          <w:rFonts w:ascii="Arial" w:hAnsi="Arial" w:cs="Arial"/>
          <w:color w:val="000000" w:themeColor="text1"/>
        </w:rPr>
        <w:t xml:space="preserve"> </w:t>
      </w:r>
      <w:r w:rsidRPr="00545A7F">
        <w:rPr>
          <w:rFonts w:ascii="Arial" w:hAnsi="Arial" w:cs="Arial"/>
          <w:color w:val="000000" w:themeColor="text1"/>
        </w:rPr>
        <w:t xml:space="preserve">2013; </w:t>
      </w:r>
      <w:r w:rsidR="00AD3DFF" w:rsidRPr="00545A7F">
        <w:rPr>
          <w:rFonts w:ascii="Arial" w:hAnsi="Arial" w:cs="Arial"/>
          <w:color w:val="000000" w:themeColor="text1"/>
        </w:rPr>
        <w:t>14 (5): 2909-2913.</w:t>
      </w:r>
    </w:p>
    <w:p w:rsidR="005111D6" w:rsidRPr="00545A7F" w:rsidRDefault="005111D6"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eastAsia="Times New Roman,Bold" w:hAnsi="Arial" w:cs="Arial"/>
          <w:bCs/>
          <w:color w:val="000000" w:themeColor="text1"/>
        </w:rPr>
      </w:pPr>
      <w:r w:rsidRPr="00545A7F">
        <w:rPr>
          <w:rFonts w:ascii="Arial" w:hAnsi="Arial" w:cs="Arial"/>
          <w:color w:val="000000" w:themeColor="text1"/>
        </w:rPr>
        <w:t>Alan H</w:t>
      </w:r>
      <w:r w:rsidR="00E3161C" w:rsidRPr="00545A7F">
        <w:rPr>
          <w:rFonts w:ascii="Arial" w:hAnsi="Arial" w:cs="Arial"/>
          <w:color w:val="000000" w:themeColor="text1"/>
        </w:rPr>
        <w:t xml:space="preserve">. </w:t>
      </w:r>
      <w:r w:rsidRPr="00545A7F">
        <w:rPr>
          <w:rFonts w:ascii="Arial" w:eastAsia="Times New Roman,Bold" w:hAnsi="Arial" w:cs="Arial"/>
          <w:bCs/>
          <w:color w:val="000000" w:themeColor="text1"/>
        </w:rPr>
        <w:t xml:space="preserve">Jinekolojik kanser hastalarında </w:t>
      </w:r>
      <w:proofErr w:type="gramStart"/>
      <w:r w:rsidRPr="00545A7F">
        <w:rPr>
          <w:rFonts w:ascii="Arial" w:eastAsia="Times New Roman,Bold" w:hAnsi="Arial" w:cs="Arial"/>
          <w:bCs/>
          <w:color w:val="000000" w:themeColor="text1"/>
        </w:rPr>
        <w:t>kemoterapi</w:t>
      </w:r>
      <w:proofErr w:type="gramEnd"/>
      <w:r w:rsidRPr="00545A7F">
        <w:rPr>
          <w:rFonts w:ascii="Arial" w:eastAsia="Times New Roman,Bold" w:hAnsi="Arial" w:cs="Arial"/>
          <w:bCs/>
          <w:color w:val="000000" w:themeColor="text1"/>
        </w:rPr>
        <w:t xml:space="preserve"> tedavisi sürecinde uygulanan progresif kas gevşeme egzersizleri ve refleksolojinin ağrı, yorgunluk, anksiyete, depresyon ve yaşam kalitesi üzerine etkisi; randomize kontrol çalışması.</w:t>
      </w:r>
      <w:r w:rsidR="00E3161C" w:rsidRPr="00545A7F">
        <w:rPr>
          <w:rFonts w:ascii="Arial" w:eastAsia="Times New Roman,Bold" w:hAnsi="Arial" w:cs="Arial"/>
          <w:bCs/>
          <w:color w:val="000000" w:themeColor="text1"/>
        </w:rPr>
        <w:t xml:space="preserve"> Doktora Tezi,</w:t>
      </w:r>
      <w:r w:rsidRPr="00545A7F">
        <w:rPr>
          <w:rFonts w:ascii="Arial" w:eastAsia="Times New Roman,Bold" w:hAnsi="Arial" w:cs="Arial"/>
          <w:bCs/>
          <w:color w:val="000000" w:themeColor="text1"/>
        </w:rPr>
        <w:t xml:space="preserve"> </w:t>
      </w:r>
      <w:r w:rsidRPr="00545A7F">
        <w:rPr>
          <w:rFonts w:ascii="Arial" w:eastAsia="Times New Roman,Bold" w:hAnsi="Arial" w:cs="Arial"/>
          <w:b/>
          <w:bCs/>
          <w:i/>
          <w:color w:val="000000" w:themeColor="text1"/>
        </w:rPr>
        <w:t>Hacettepe Üniversitesi Sa</w:t>
      </w:r>
      <w:r w:rsidR="00E3161C" w:rsidRPr="00545A7F">
        <w:rPr>
          <w:rFonts w:ascii="Arial" w:eastAsia="Times New Roman,Bold" w:hAnsi="Arial" w:cs="Arial"/>
          <w:b/>
          <w:bCs/>
          <w:i/>
          <w:color w:val="000000" w:themeColor="text1"/>
        </w:rPr>
        <w:t>ğlık Bilimleri Enstitüsü</w:t>
      </w:r>
      <w:r w:rsidR="009406DC" w:rsidRPr="00545A7F">
        <w:rPr>
          <w:rFonts w:ascii="Arial" w:eastAsia="Times New Roman,Bold" w:hAnsi="Arial" w:cs="Arial"/>
          <w:bCs/>
          <w:color w:val="000000" w:themeColor="text1"/>
        </w:rPr>
        <w:t>, Ankara, 2015.</w:t>
      </w:r>
    </w:p>
    <w:p w:rsidR="00E3161C" w:rsidRPr="00545A7F" w:rsidRDefault="00E3161C"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Algın D</w:t>
      </w:r>
      <w:r w:rsidR="00EB1282" w:rsidRPr="00545A7F">
        <w:rPr>
          <w:rFonts w:ascii="Arial" w:hAnsi="Arial" w:cs="Arial"/>
          <w:color w:val="000000" w:themeColor="text1"/>
        </w:rPr>
        <w:t xml:space="preserve">İ, Akdağ G, Erdinç OO. </w:t>
      </w:r>
      <w:proofErr w:type="gramStart"/>
      <w:r w:rsidR="00EB1282" w:rsidRPr="00545A7F">
        <w:rPr>
          <w:rFonts w:ascii="Arial" w:hAnsi="Arial" w:cs="Arial"/>
          <w:color w:val="000000" w:themeColor="text1"/>
        </w:rPr>
        <w:t xml:space="preserve">Kaliteli </w:t>
      </w:r>
      <w:r w:rsidRPr="00545A7F">
        <w:rPr>
          <w:rFonts w:ascii="Arial" w:hAnsi="Arial" w:cs="Arial"/>
          <w:color w:val="000000" w:themeColor="text1"/>
        </w:rPr>
        <w:t>uyku ve uyku bozuklukları.</w:t>
      </w:r>
      <w:r w:rsidR="00937599" w:rsidRPr="00545A7F">
        <w:rPr>
          <w:rFonts w:ascii="Arial" w:hAnsi="Arial" w:cs="Arial"/>
          <w:color w:val="000000" w:themeColor="text1"/>
        </w:rPr>
        <w:t xml:space="preserve"> </w:t>
      </w:r>
      <w:proofErr w:type="gramEnd"/>
      <w:r w:rsidRPr="00545A7F">
        <w:rPr>
          <w:rFonts w:ascii="Arial" w:hAnsi="Arial" w:cs="Arial"/>
          <w:b/>
          <w:i/>
          <w:color w:val="000000" w:themeColor="text1"/>
        </w:rPr>
        <w:t>Osmangazi Tıp Dergisi</w:t>
      </w:r>
      <w:r w:rsidRPr="00545A7F">
        <w:rPr>
          <w:rFonts w:ascii="Arial" w:hAnsi="Arial" w:cs="Arial"/>
          <w:color w:val="000000" w:themeColor="text1"/>
        </w:rPr>
        <w:t xml:space="preserve"> </w:t>
      </w:r>
      <w:r w:rsidR="00745954" w:rsidRPr="00545A7F">
        <w:rPr>
          <w:rFonts w:ascii="Arial" w:hAnsi="Arial" w:cs="Arial"/>
          <w:color w:val="000000" w:themeColor="text1"/>
        </w:rPr>
        <w:t xml:space="preserve">2016; </w:t>
      </w:r>
      <w:r w:rsidRPr="00545A7F">
        <w:rPr>
          <w:rFonts w:ascii="Arial" w:hAnsi="Arial" w:cs="Arial"/>
          <w:color w:val="000000" w:themeColor="text1"/>
        </w:rPr>
        <w:t>38 (Özel Sayı 1): 29-34.</w:t>
      </w:r>
    </w:p>
    <w:p w:rsidR="00745954" w:rsidRPr="00545A7F" w:rsidRDefault="00745954" w:rsidP="00D96DF2">
      <w:pPr>
        <w:autoSpaceDE w:val="0"/>
        <w:autoSpaceDN w:val="0"/>
        <w:adjustRightInd w:val="0"/>
        <w:spacing w:after="0" w:line="240" w:lineRule="auto"/>
        <w:jc w:val="both"/>
        <w:rPr>
          <w:rFonts w:ascii="Arial" w:hAnsi="Arial" w:cs="Arial"/>
          <w:color w:val="000000" w:themeColor="text1"/>
        </w:rPr>
      </w:pPr>
    </w:p>
    <w:p w:rsidR="00745954"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shd w:val="clear" w:color="auto" w:fill="FFFFFF"/>
        </w:rPr>
        <w:t xml:space="preserve">American Cancer Society (ACS). </w:t>
      </w:r>
      <w:hyperlink r:id="rId23" w:history="1">
        <w:r w:rsidRPr="00545A7F">
          <w:rPr>
            <w:rStyle w:val="Kpr"/>
            <w:rFonts w:ascii="Arial" w:hAnsi="Arial" w:cs="Arial"/>
            <w:color w:val="000000" w:themeColor="text1"/>
            <w:u w:val="none"/>
          </w:rPr>
          <w:t>https://www.cancer.org/cancer/vaginal-cancer/detection-diagnosis-staging/signs-symptoms.html</w:t>
        </w:r>
      </w:hyperlink>
      <w:r w:rsidR="00745954" w:rsidRPr="00545A7F">
        <w:rPr>
          <w:rFonts w:ascii="Arial" w:hAnsi="Arial" w:cs="Arial"/>
          <w:color w:val="000000" w:themeColor="text1"/>
        </w:rPr>
        <w:t xml:space="preserve">, </w:t>
      </w:r>
      <w:r w:rsidR="00745954" w:rsidRPr="00545A7F">
        <w:rPr>
          <w:rFonts w:ascii="Arial" w:hAnsi="Arial" w:cs="Arial"/>
          <w:bCs/>
          <w:color w:val="000000" w:themeColor="text1"/>
        </w:rPr>
        <w:t xml:space="preserve">(son güncelleme tarihi: </w:t>
      </w:r>
      <w:r w:rsidR="00745954" w:rsidRPr="00545A7F">
        <w:rPr>
          <w:rFonts w:ascii="Arial" w:hAnsi="Arial" w:cs="Arial"/>
          <w:color w:val="000000" w:themeColor="text1"/>
        </w:rPr>
        <w:t>27.03.2019</w:t>
      </w:r>
      <w:r w:rsidR="00745954" w:rsidRPr="00545A7F">
        <w:rPr>
          <w:rFonts w:ascii="Arial" w:hAnsi="Arial" w:cs="Arial"/>
          <w:bCs/>
          <w:color w:val="000000" w:themeColor="text1"/>
        </w:rPr>
        <w:t xml:space="preserve">, alındığı tarih: </w:t>
      </w:r>
      <w:r w:rsidR="00745954" w:rsidRPr="00545A7F">
        <w:rPr>
          <w:rFonts w:ascii="Arial" w:hAnsi="Arial" w:cs="Arial"/>
          <w:color w:val="000000" w:themeColor="text1"/>
        </w:rPr>
        <w:t>27.03.2019</w:t>
      </w:r>
      <w:r w:rsidR="00745954" w:rsidRPr="00545A7F">
        <w:rPr>
          <w:rFonts w:ascii="Arial" w:hAnsi="Arial" w:cs="Arial"/>
          <w:bCs/>
          <w:color w:val="000000" w:themeColor="text1"/>
        </w:rPr>
        <w:t>).</w:t>
      </w:r>
    </w:p>
    <w:p w:rsidR="00745954" w:rsidRPr="00545A7F" w:rsidRDefault="00745954" w:rsidP="00D96DF2">
      <w:pPr>
        <w:autoSpaceDE w:val="0"/>
        <w:autoSpaceDN w:val="0"/>
        <w:adjustRightInd w:val="0"/>
        <w:spacing w:after="0" w:line="240" w:lineRule="auto"/>
        <w:jc w:val="both"/>
        <w:rPr>
          <w:rFonts w:ascii="Arial" w:hAnsi="Arial" w:cs="Arial"/>
          <w:color w:val="000000" w:themeColor="text1"/>
        </w:rPr>
      </w:pPr>
    </w:p>
    <w:p w:rsidR="00745954" w:rsidRPr="00545A7F" w:rsidRDefault="00AD3DFF" w:rsidP="00D96DF2">
      <w:pPr>
        <w:autoSpaceDE w:val="0"/>
        <w:autoSpaceDN w:val="0"/>
        <w:adjustRightInd w:val="0"/>
        <w:spacing w:after="0" w:line="240" w:lineRule="auto"/>
        <w:jc w:val="both"/>
        <w:rPr>
          <w:rFonts w:ascii="Arial" w:hAnsi="Arial" w:cs="Arial"/>
          <w:bCs/>
          <w:color w:val="000000" w:themeColor="text1"/>
        </w:rPr>
      </w:pPr>
      <w:r w:rsidRPr="00545A7F">
        <w:rPr>
          <w:rFonts w:ascii="Arial" w:hAnsi="Arial" w:cs="Arial"/>
          <w:color w:val="000000" w:themeColor="text1"/>
        </w:rPr>
        <w:t xml:space="preserve">American Sexual Health Association (ASHA). </w:t>
      </w:r>
      <w:hyperlink r:id="rId24" w:history="1">
        <w:r w:rsidRPr="00545A7F">
          <w:rPr>
            <w:rStyle w:val="Kpr"/>
            <w:rFonts w:ascii="Arial" w:hAnsi="Arial" w:cs="Arial"/>
            <w:color w:val="000000" w:themeColor="text1"/>
            <w:u w:val="none"/>
          </w:rPr>
          <w:t>http://www.nccc-online.org/hpvcervical-cancer/gynecological-cancers/</w:t>
        </w:r>
      </w:hyperlink>
      <w:r w:rsidR="00EB1282" w:rsidRPr="00545A7F">
        <w:rPr>
          <w:color w:val="000000" w:themeColor="text1"/>
        </w:rPr>
        <w:t>,</w:t>
      </w:r>
      <w:r w:rsidRPr="00545A7F">
        <w:rPr>
          <w:rFonts w:ascii="Arial" w:hAnsi="Arial" w:cs="Arial"/>
          <w:color w:val="000000" w:themeColor="text1"/>
        </w:rPr>
        <w:t xml:space="preserve"> </w:t>
      </w:r>
      <w:r w:rsidR="00745954" w:rsidRPr="00545A7F">
        <w:rPr>
          <w:rFonts w:ascii="Arial" w:hAnsi="Arial" w:cs="Arial"/>
          <w:bCs/>
          <w:color w:val="000000" w:themeColor="text1"/>
        </w:rPr>
        <w:t xml:space="preserve">(son güncelleme tarihi: </w:t>
      </w:r>
      <w:r w:rsidR="00745954" w:rsidRPr="00545A7F">
        <w:rPr>
          <w:rFonts w:ascii="Arial" w:hAnsi="Arial" w:cs="Arial"/>
          <w:color w:val="000000" w:themeColor="text1"/>
        </w:rPr>
        <w:t>04.02.2019</w:t>
      </w:r>
      <w:r w:rsidR="00745954" w:rsidRPr="00545A7F">
        <w:rPr>
          <w:rFonts w:ascii="Arial" w:hAnsi="Arial" w:cs="Arial"/>
          <w:bCs/>
          <w:color w:val="000000" w:themeColor="text1"/>
        </w:rPr>
        <w:t xml:space="preserve">, alındığı tarih: </w:t>
      </w:r>
      <w:r w:rsidR="00745954" w:rsidRPr="00545A7F">
        <w:rPr>
          <w:rFonts w:ascii="Arial" w:hAnsi="Arial" w:cs="Arial"/>
          <w:color w:val="000000" w:themeColor="text1"/>
        </w:rPr>
        <w:t>04.02.2019</w:t>
      </w:r>
      <w:r w:rsidR="00745954" w:rsidRPr="00545A7F">
        <w:rPr>
          <w:rFonts w:ascii="Arial" w:hAnsi="Arial" w:cs="Arial"/>
          <w:bCs/>
          <w:color w:val="000000" w:themeColor="text1"/>
        </w:rPr>
        <w:t>).</w:t>
      </w:r>
    </w:p>
    <w:p w:rsidR="00745954" w:rsidRPr="00545A7F" w:rsidRDefault="00745954"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shd w:val="clear" w:color="auto" w:fill="FFFFFF"/>
        </w:rPr>
      </w:pPr>
      <w:r w:rsidRPr="00545A7F">
        <w:rPr>
          <w:rFonts w:ascii="Arial" w:hAnsi="Arial" w:cs="Arial"/>
          <w:color w:val="000000" w:themeColor="text1"/>
        </w:rPr>
        <w:t>Ar</w:t>
      </w:r>
      <w:r w:rsidR="00745954" w:rsidRPr="00545A7F">
        <w:rPr>
          <w:rFonts w:ascii="Arial" w:hAnsi="Arial" w:cs="Arial"/>
          <w:color w:val="000000" w:themeColor="text1"/>
        </w:rPr>
        <w:t xml:space="preserve">riba LN, Fader AN, Frasure HE, </w:t>
      </w:r>
      <w:r w:rsidRPr="00545A7F">
        <w:rPr>
          <w:rFonts w:ascii="Arial" w:hAnsi="Arial" w:cs="Arial"/>
          <w:color w:val="000000" w:themeColor="text1"/>
        </w:rPr>
        <w:t>von Gruenigen VE</w:t>
      </w:r>
      <w:r w:rsidR="00745954" w:rsidRPr="00545A7F">
        <w:rPr>
          <w:rFonts w:ascii="Arial" w:hAnsi="Arial" w:cs="Arial"/>
          <w:color w:val="000000" w:themeColor="text1"/>
        </w:rPr>
        <w:t>.</w:t>
      </w:r>
      <w:r w:rsidRPr="00545A7F">
        <w:rPr>
          <w:rFonts w:ascii="Arial" w:hAnsi="Arial" w:cs="Arial"/>
          <w:color w:val="000000" w:themeColor="text1"/>
        </w:rPr>
        <w:t xml:space="preserve"> A review of issues surrounding quality of life among women </w:t>
      </w:r>
      <w:r w:rsidR="00745954" w:rsidRPr="00545A7F">
        <w:rPr>
          <w:rFonts w:ascii="Arial" w:hAnsi="Arial" w:cs="Arial"/>
          <w:color w:val="000000" w:themeColor="text1"/>
        </w:rPr>
        <w:t xml:space="preserve">with ovarian cancer. </w:t>
      </w:r>
      <w:r w:rsidR="00745954" w:rsidRPr="00545A7F">
        <w:rPr>
          <w:rFonts w:ascii="Arial" w:hAnsi="Arial" w:cs="Arial"/>
          <w:b/>
          <w:i/>
          <w:color w:val="000000" w:themeColor="text1"/>
        </w:rPr>
        <w:t>Gynecol Oncol</w:t>
      </w:r>
      <w:r w:rsidRPr="00545A7F">
        <w:rPr>
          <w:rFonts w:ascii="Arial" w:hAnsi="Arial" w:cs="Arial"/>
          <w:color w:val="000000" w:themeColor="text1"/>
        </w:rPr>
        <w:t xml:space="preserve"> </w:t>
      </w:r>
      <w:r w:rsidR="00745954" w:rsidRPr="00545A7F">
        <w:rPr>
          <w:rFonts w:ascii="Arial" w:hAnsi="Arial" w:cs="Arial"/>
          <w:color w:val="000000" w:themeColor="text1"/>
        </w:rPr>
        <w:t>2010; 119 (2): 390-</w:t>
      </w:r>
      <w:r w:rsidRPr="00545A7F">
        <w:rPr>
          <w:rFonts w:ascii="Arial" w:hAnsi="Arial" w:cs="Arial"/>
          <w:color w:val="000000" w:themeColor="text1"/>
        </w:rPr>
        <w:t>396.</w:t>
      </w:r>
      <w:r w:rsidR="00745954" w:rsidRPr="00545A7F">
        <w:rPr>
          <w:rFonts w:ascii="Arial" w:hAnsi="Arial" w:cs="Arial"/>
          <w:color w:val="000000" w:themeColor="text1"/>
        </w:rPr>
        <w:t xml:space="preserve"> </w:t>
      </w:r>
      <w:r w:rsidR="00745954" w:rsidRPr="00545A7F">
        <w:rPr>
          <w:rFonts w:ascii="Arial" w:hAnsi="Arial" w:cs="Arial"/>
          <w:color w:val="000000" w:themeColor="text1"/>
          <w:shd w:val="clear" w:color="auto" w:fill="FFFFFF"/>
        </w:rPr>
        <w:t xml:space="preserve">doi: </w:t>
      </w:r>
      <w:proofErr w:type="gramStart"/>
      <w:r w:rsidR="00745954" w:rsidRPr="00545A7F">
        <w:rPr>
          <w:rFonts w:ascii="Arial" w:hAnsi="Arial" w:cs="Arial"/>
          <w:color w:val="000000" w:themeColor="text1"/>
          <w:shd w:val="clear" w:color="auto" w:fill="FFFFFF"/>
        </w:rPr>
        <w:t>10.1016</w:t>
      </w:r>
      <w:proofErr w:type="gramEnd"/>
      <w:r w:rsidR="00745954" w:rsidRPr="00545A7F">
        <w:rPr>
          <w:rFonts w:ascii="Arial" w:hAnsi="Arial" w:cs="Arial"/>
          <w:color w:val="000000" w:themeColor="text1"/>
          <w:shd w:val="clear" w:color="auto" w:fill="FFFFFF"/>
        </w:rPr>
        <w:t>/j.ygyno.2010.05.014.</w:t>
      </w:r>
    </w:p>
    <w:p w:rsidR="006C7031" w:rsidRPr="00545A7F" w:rsidRDefault="006C7031" w:rsidP="00D96DF2">
      <w:pPr>
        <w:autoSpaceDE w:val="0"/>
        <w:autoSpaceDN w:val="0"/>
        <w:adjustRightInd w:val="0"/>
        <w:spacing w:after="0" w:line="240" w:lineRule="auto"/>
        <w:jc w:val="both"/>
        <w:rPr>
          <w:rFonts w:ascii="Arial" w:hAnsi="Arial" w:cs="Arial"/>
          <w:color w:val="000000" w:themeColor="text1"/>
        </w:rPr>
      </w:pPr>
    </w:p>
    <w:p w:rsidR="00AD3DFF" w:rsidRPr="00545A7F" w:rsidRDefault="009C2FA7"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Arslan M, Özdemir L. </w:t>
      </w:r>
      <w:r w:rsidR="00AD3DFF" w:rsidRPr="00545A7F">
        <w:rPr>
          <w:rFonts w:ascii="Arial" w:hAnsi="Arial" w:cs="Arial"/>
          <w:color w:val="000000" w:themeColor="text1"/>
        </w:rPr>
        <w:t>Kemoterapiye bağlı gelişen bulantı-kusmanın yönetiminde kullanılan tamamlayıcı tedavi yöntem</w:t>
      </w:r>
      <w:r w:rsidRPr="00545A7F">
        <w:rPr>
          <w:rFonts w:ascii="Arial" w:hAnsi="Arial" w:cs="Arial"/>
          <w:color w:val="000000" w:themeColor="text1"/>
        </w:rPr>
        <w:t xml:space="preserve">leri. </w:t>
      </w:r>
      <w:r w:rsidRPr="00545A7F">
        <w:rPr>
          <w:rFonts w:ascii="Arial" w:hAnsi="Arial" w:cs="Arial"/>
          <w:b/>
          <w:i/>
          <w:color w:val="000000" w:themeColor="text1"/>
        </w:rPr>
        <w:t>Türk Onkoloji Dergisi</w:t>
      </w:r>
      <w:r w:rsidR="00AD3DFF" w:rsidRPr="00545A7F">
        <w:rPr>
          <w:rFonts w:ascii="Arial" w:hAnsi="Arial" w:cs="Arial"/>
          <w:color w:val="000000" w:themeColor="text1"/>
        </w:rPr>
        <w:t xml:space="preserve"> </w:t>
      </w:r>
      <w:r w:rsidRPr="00545A7F">
        <w:rPr>
          <w:rFonts w:ascii="Arial" w:hAnsi="Arial" w:cs="Arial"/>
          <w:color w:val="000000" w:themeColor="text1"/>
        </w:rPr>
        <w:t xml:space="preserve">2015; </w:t>
      </w:r>
      <w:r w:rsidR="00AD3DFF" w:rsidRPr="00545A7F">
        <w:rPr>
          <w:rFonts w:ascii="Arial" w:hAnsi="Arial" w:cs="Arial"/>
          <w:color w:val="000000" w:themeColor="text1"/>
        </w:rPr>
        <w:t>30</w:t>
      </w:r>
      <w:r w:rsidRPr="00545A7F">
        <w:rPr>
          <w:rFonts w:ascii="Arial" w:hAnsi="Arial" w:cs="Arial"/>
          <w:color w:val="000000" w:themeColor="text1"/>
        </w:rPr>
        <w:t xml:space="preserve"> </w:t>
      </w:r>
      <w:r w:rsidR="00AD3DFF" w:rsidRPr="00545A7F">
        <w:rPr>
          <w:rFonts w:ascii="Arial" w:hAnsi="Arial" w:cs="Arial"/>
          <w:color w:val="000000" w:themeColor="text1"/>
        </w:rPr>
        <w:t>(2):82-89.</w:t>
      </w:r>
    </w:p>
    <w:p w:rsidR="009C2FA7" w:rsidRPr="00545A7F" w:rsidRDefault="009C2FA7"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Arslan-Özkan İ. Watson’ın </w:t>
      </w:r>
      <w:r w:rsidR="009C2FA7" w:rsidRPr="00545A7F">
        <w:rPr>
          <w:rFonts w:ascii="Arial" w:hAnsi="Arial" w:cs="Arial"/>
          <w:color w:val="000000" w:themeColor="text1"/>
        </w:rPr>
        <w:t xml:space="preserve">insan </w:t>
      </w:r>
      <w:r w:rsidRPr="00545A7F">
        <w:rPr>
          <w:rFonts w:ascii="Arial" w:hAnsi="Arial" w:cs="Arial"/>
          <w:color w:val="000000" w:themeColor="text1"/>
        </w:rPr>
        <w:t>bakım kuramına temellendirilmiş hemşirelik girişimlerinin infertile kadınal</w:t>
      </w:r>
      <w:r w:rsidR="009C2FA7" w:rsidRPr="00545A7F">
        <w:rPr>
          <w:rFonts w:ascii="Arial" w:hAnsi="Arial" w:cs="Arial"/>
          <w:color w:val="000000" w:themeColor="text1"/>
        </w:rPr>
        <w:t>a</w:t>
      </w:r>
      <w:r w:rsidRPr="00545A7F">
        <w:rPr>
          <w:rFonts w:ascii="Arial" w:hAnsi="Arial" w:cs="Arial"/>
          <w:color w:val="000000" w:themeColor="text1"/>
        </w:rPr>
        <w:t xml:space="preserve">rın, infertileden etkilenme durumlarına, öz-yeterlilik ve uyum düzeylerine etkisinin incelenmesi. Doktora Tezi, </w:t>
      </w:r>
      <w:r w:rsidRPr="00545A7F">
        <w:rPr>
          <w:rFonts w:ascii="Arial" w:hAnsi="Arial" w:cs="Arial"/>
          <w:b/>
          <w:i/>
          <w:color w:val="000000" w:themeColor="text1"/>
        </w:rPr>
        <w:t>Dokuz Eylül Üniversitesi Sağlık Bilimleri Enstitüsü,</w:t>
      </w:r>
      <w:r w:rsidRPr="00545A7F">
        <w:rPr>
          <w:rFonts w:ascii="Arial" w:hAnsi="Arial" w:cs="Arial"/>
          <w:color w:val="000000" w:themeColor="text1"/>
        </w:rPr>
        <w:t xml:space="preserve"> İzmir, 2012.</w:t>
      </w:r>
    </w:p>
    <w:p w:rsidR="009C2FA7" w:rsidRPr="00545A7F" w:rsidRDefault="009C2FA7"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lastRenderedPageBreak/>
        <w:t>Baldwin LA, Huang B, Miller RW. Ten year relative surviva</w:t>
      </w:r>
      <w:r w:rsidR="009C2FA7" w:rsidRPr="00545A7F">
        <w:rPr>
          <w:rFonts w:ascii="Arial" w:hAnsi="Arial" w:cs="Arial"/>
          <w:color w:val="000000" w:themeColor="text1"/>
        </w:rPr>
        <w:t xml:space="preserve">l for epithelial ovarian cancer. </w:t>
      </w:r>
      <w:r w:rsidRPr="00545A7F">
        <w:rPr>
          <w:rFonts w:ascii="Arial" w:hAnsi="Arial" w:cs="Arial"/>
          <w:b/>
          <w:i/>
          <w:color w:val="000000" w:themeColor="text1"/>
        </w:rPr>
        <w:t>Obstet Gynecol</w:t>
      </w:r>
      <w:r w:rsidR="009C2FA7" w:rsidRPr="00545A7F">
        <w:rPr>
          <w:rFonts w:ascii="Arial" w:hAnsi="Arial" w:cs="Arial"/>
          <w:color w:val="000000" w:themeColor="text1"/>
        </w:rPr>
        <w:t xml:space="preserve"> 2012; 120, 612-</w:t>
      </w:r>
      <w:r w:rsidRPr="00545A7F">
        <w:rPr>
          <w:rFonts w:ascii="Arial" w:hAnsi="Arial" w:cs="Arial"/>
          <w:color w:val="000000" w:themeColor="text1"/>
        </w:rPr>
        <w:t>618.</w:t>
      </w:r>
    </w:p>
    <w:p w:rsidR="009C2FA7" w:rsidRPr="00545A7F" w:rsidRDefault="009C2FA7" w:rsidP="00D96DF2">
      <w:pPr>
        <w:autoSpaceDE w:val="0"/>
        <w:autoSpaceDN w:val="0"/>
        <w:adjustRightInd w:val="0"/>
        <w:spacing w:after="0" w:line="240" w:lineRule="auto"/>
        <w:jc w:val="both"/>
        <w:rPr>
          <w:rFonts w:ascii="Arial" w:hAnsi="Arial" w:cs="Arial"/>
          <w:color w:val="000000" w:themeColor="text1"/>
        </w:rPr>
      </w:pPr>
    </w:p>
    <w:p w:rsidR="00AD3DFF" w:rsidRPr="00545A7F" w:rsidRDefault="009C2FA7" w:rsidP="00D96DF2">
      <w:pPr>
        <w:spacing w:after="240" w:line="240" w:lineRule="auto"/>
        <w:jc w:val="both"/>
        <w:rPr>
          <w:rFonts w:ascii="Arial" w:hAnsi="Arial" w:cs="Arial"/>
          <w:b/>
          <w:bCs/>
          <w:i/>
          <w:iCs/>
          <w:color w:val="000000" w:themeColor="text1"/>
        </w:rPr>
      </w:pPr>
      <w:r w:rsidRPr="00545A7F">
        <w:rPr>
          <w:rFonts w:ascii="Arial" w:hAnsi="Arial" w:cs="Arial"/>
          <w:iCs/>
          <w:color w:val="000000" w:themeColor="text1"/>
        </w:rPr>
        <w:t xml:space="preserve">Başgöl Ş, Aslan E. </w:t>
      </w:r>
      <w:r w:rsidR="00AD3DFF" w:rsidRPr="00545A7F">
        <w:rPr>
          <w:rFonts w:ascii="Arial" w:hAnsi="Arial" w:cs="Arial"/>
          <w:bCs/>
          <w:color w:val="000000" w:themeColor="text1"/>
        </w:rPr>
        <w:t xml:space="preserve">Jinekolojik kanserlerin tedavisinde tamamlayıcı ve alternatif tedavi: kanıta dayalı yaklaşım. </w:t>
      </w:r>
      <w:r w:rsidR="00AD3DFF" w:rsidRPr="00545A7F">
        <w:rPr>
          <w:rFonts w:ascii="Arial" w:hAnsi="Arial" w:cs="Arial"/>
          <w:b/>
          <w:i/>
          <w:iCs/>
          <w:color w:val="000000" w:themeColor="text1"/>
        </w:rPr>
        <w:t>Yıldırım Beyazıt Üniversitesi Sağlık Bilimleri Fakültesi Hemşirelik E-Dergisi</w:t>
      </w:r>
      <w:r w:rsidRPr="00545A7F">
        <w:rPr>
          <w:rFonts w:ascii="Arial" w:hAnsi="Arial" w:cs="Arial"/>
          <w:iCs/>
          <w:color w:val="000000" w:themeColor="text1"/>
        </w:rPr>
        <w:t xml:space="preserve"> 2014; </w:t>
      </w:r>
      <w:r w:rsidR="00AD3DFF" w:rsidRPr="00545A7F">
        <w:rPr>
          <w:rFonts w:ascii="Arial" w:hAnsi="Arial" w:cs="Arial"/>
          <w:iCs/>
          <w:color w:val="000000" w:themeColor="text1"/>
        </w:rPr>
        <w:t>2(3)</w:t>
      </w:r>
      <w:r w:rsidRPr="00545A7F">
        <w:rPr>
          <w:rFonts w:ascii="Arial" w:hAnsi="Arial" w:cs="Arial"/>
          <w:iCs/>
          <w:color w:val="000000" w:themeColor="text1"/>
        </w:rPr>
        <w:t xml:space="preserve">: </w:t>
      </w:r>
      <w:r w:rsidR="00AD3DFF" w:rsidRPr="00545A7F">
        <w:rPr>
          <w:rFonts w:ascii="Arial" w:hAnsi="Arial" w:cs="Arial"/>
          <w:iCs/>
          <w:color w:val="000000" w:themeColor="text1"/>
        </w:rPr>
        <w:t>51-62</w:t>
      </w:r>
      <w:r w:rsidRPr="00545A7F">
        <w:rPr>
          <w:rFonts w:ascii="Arial" w:hAnsi="Arial" w:cs="Arial"/>
          <w:iCs/>
          <w:color w:val="000000" w:themeColor="text1"/>
        </w:rPr>
        <w:t>.</w:t>
      </w:r>
    </w:p>
    <w:p w:rsidR="001C528D" w:rsidRPr="00545A7F" w:rsidRDefault="00AD3DFF" w:rsidP="001C528D">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Beavis AL, Smith AJ, Fader AN. Lifestyle changes and the risk of developing endometrial and ovarian cancers: opportunities for prevention and management. </w:t>
      </w:r>
      <w:r w:rsidRPr="00545A7F">
        <w:rPr>
          <w:rFonts w:ascii="Arial" w:hAnsi="Arial" w:cs="Arial"/>
          <w:b/>
          <w:i/>
          <w:color w:val="000000" w:themeColor="text1"/>
        </w:rPr>
        <w:t>Int J Womens Health</w:t>
      </w:r>
      <w:r w:rsidRPr="00545A7F">
        <w:rPr>
          <w:rFonts w:ascii="Arial" w:hAnsi="Arial" w:cs="Arial"/>
          <w:color w:val="000000" w:themeColor="text1"/>
        </w:rPr>
        <w:t xml:space="preserve"> 2016;</w:t>
      </w:r>
      <w:r w:rsidR="009C2FA7" w:rsidRPr="00545A7F">
        <w:rPr>
          <w:rFonts w:ascii="Arial" w:hAnsi="Arial" w:cs="Arial"/>
          <w:color w:val="000000" w:themeColor="text1"/>
        </w:rPr>
        <w:t xml:space="preserve"> 8: </w:t>
      </w:r>
      <w:r w:rsidRPr="00545A7F">
        <w:rPr>
          <w:rFonts w:ascii="Arial" w:hAnsi="Arial" w:cs="Arial"/>
          <w:color w:val="000000" w:themeColor="text1"/>
        </w:rPr>
        <w:t xml:space="preserve">151-67. </w:t>
      </w:r>
    </w:p>
    <w:p w:rsidR="001C528D" w:rsidRPr="00545A7F" w:rsidRDefault="001C528D" w:rsidP="001C528D">
      <w:pPr>
        <w:autoSpaceDE w:val="0"/>
        <w:autoSpaceDN w:val="0"/>
        <w:adjustRightInd w:val="0"/>
        <w:spacing w:after="0" w:line="240" w:lineRule="auto"/>
        <w:jc w:val="both"/>
        <w:rPr>
          <w:rFonts w:ascii="Arial" w:hAnsi="Arial" w:cs="Arial"/>
          <w:color w:val="000000" w:themeColor="text1"/>
        </w:rPr>
      </w:pPr>
    </w:p>
    <w:p w:rsidR="001C528D" w:rsidRPr="00545A7F" w:rsidRDefault="001C528D" w:rsidP="001C528D">
      <w:pPr>
        <w:autoSpaceDE w:val="0"/>
        <w:autoSpaceDN w:val="0"/>
        <w:adjustRightInd w:val="0"/>
        <w:spacing w:after="0" w:line="240" w:lineRule="auto"/>
        <w:jc w:val="both"/>
        <w:rPr>
          <w:rFonts w:ascii="Arial" w:hAnsi="Arial" w:cs="Arial"/>
          <w:color w:val="000000" w:themeColor="text1"/>
        </w:rPr>
      </w:pPr>
      <w:proofErr w:type="gramStart"/>
      <w:r w:rsidRPr="00545A7F">
        <w:rPr>
          <w:rFonts w:ascii="Arial" w:hAnsi="Arial" w:cs="Arial"/>
          <w:color w:val="000000" w:themeColor="text1"/>
          <w:lang w:val="en-US"/>
        </w:rPr>
        <w:t>Beck</w:t>
      </w:r>
      <w:r w:rsidRPr="00545A7F">
        <w:rPr>
          <w:rFonts w:ascii="Arial" w:hAnsi="Arial" w:cs="Arial"/>
          <w:color w:val="000000" w:themeColor="text1"/>
        </w:rPr>
        <w:t xml:space="preserve"> </w:t>
      </w:r>
      <w:r w:rsidRPr="00545A7F">
        <w:rPr>
          <w:rFonts w:ascii="Arial" w:hAnsi="Arial" w:cs="Arial"/>
          <w:color w:val="000000" w:themeColor="text1"/>
          <w:lang w:val="en-US"/>
        </w:rPr>
        <w:t>AT, Epstein</w:t>
      </w:r>
      <w:r w:rsidRPr="00545A7F">
        <w:rPr>
          <w:rFonts w:ascii="Arial" w:hAnsi="Arial" w:cs="Arial"/>
          <w:color w:val="000000" w:themeColor="text1"/>
        </w:rPr>
        <w:t xml:space="preserve"> </w:t>
      </w:r>
      <w:r w:rsidRPr="00545A7F">
        <w:rPr>
          <w:rFonts w:ascii="Arial" w:hAnsi="Arial" w:cs="Arial"/>
          <w:color w:val="000000" w:themeColor="text1"/>
          <w:lang w:val="en-US"/>
        </w:rPr>
        <w:t>N, Brown G, Steer RA.</w:t>
      </w:r>
      <w:proofErr w:type="gramEnd"/>
      <w:r w:rsidRPr="00545A7F">
        <w:rPr>
          <w:rFonts w:ascii="Arial" w:hAnsi="Arial" w:cs="Arial"/>
          <w:color w:val="000000" w:themeColor="text1"/>
          <w:lang w:val="en-US"/>
        </w:rPr>
        <w:t xml:space="preserve"> An inventory for measuring clinical anxiety: Psychometric properties.</w:t>
      </w:r>
      <w:r w:rsidRPr="00545A7F">
        <w:rPr>
          <w:rFonts w:ascii="Arial" w:hAnsi="Arial" w:cs="Arial"/>
          <w:b/>
          <w:bCs/>
          <w:i/>
          <w:iCs/>
          <w:color w:val="000000" w:themeColor="text1"/>
          <w:lang w:val="en-US"/>
        </w:rPr>
        <w:t xml:space="preserve"> </w:t>
      </w:r>
      <w:r w:rsidRPr="00545A7F">
        <w:rPr>
          <w:rFonts w:ascii="Arial" w:hAnsi="Arial" w:cs="Arial"/>
          <w:b/>
          <w:bCs/>
          <w:i/>
          <w:iCs/>
          <w:color w:val="000000" w:themeColor="text1"/>
        </w:rPr>
        <w:t>J Consult</w:t>
      </w:r>
      <w:hyperlink r:id="rId25" w:history="1">
        <w:r w:rsidRPr="00545A7F">
          <w:rPr>
            <w:rStyle w:val="Kpr"/>
            <w:rFonts w:ascii="Arial" w:hAnsi="Arial" w:cs="Arial"/>
            <w:b/>
            <w:bCs/>
            <w:i/>
            <w:iCs/>
            <w:color w:val="000000" w:themeColor="text1"/>
            <w:u w:val="none"/>
          </w:rPr>
          <w:t xml:space="preserve"> </w:t>
        </w:r>
      </w:hyperlink>
      <w:r w:rsidRPr="00545A7F">
        <w:rPr>
          <w:rFonts w:ascii="Arial" w:hAnsi="Arial" w:cs="Arial"/>
          <w:b/>
          <w:bCs/>
          <w:i/>
          <w:iCs/>
          <w:color w:val="000000" w:themeColor="text1"/>
        </w:rPr>
        <w:t>Clin</w:t>
      </w:r>
      <w:hyperlink r:id="rId26" w:history="1">
        <w:r w:rsidRPr="00545A7F">
          <w:rPr>
            <w:rStyle w:val="Kpr"/>
            <w:rFonts w:ascii="Arial" w:hAnsi="Arial" w:cs="Arial"/>
            <w:b/>
            <w:bCs/>
            <w:i/>
            <w:iCs/>
            <w:color w:val="000000" w:themeColor="text1"/>
            <w:u w:val="none"/>
          </w:rPr>
          <w:t xml:space="preserve"> </w:t>
        </w:r>
      </w:hyperlink>
      <w:r w:rsidRPr="00545A7F">
        <w:rPr>
          <w:rFonts w:ascii="Arial" w:hAnsi="Arial" w:cs="Arial"/>
          <w:b/>
          <w:bCs/>
          <w:i/>
          <w:iCs/>
          <w:color w:val="000000" w:themeColor="text1"/>
        </w:rPr>
        <w:t>Psychol</w:t>
      </w:r>
      <w:hyperlink r:id="rId27" w:history="1">
        <w:r w:rsidRPr="00545A7F">
          <w:rPr>
            <w:rStyle w:val="Kpr"/>
            <w:rFonts w:ascii="Arial" w:hAnsi="Arial" w:cs="Arial"/>
            <w:b/>
            <w:bCs/>
            <w:i/>
            <w:iCs/>
            <w:color w:val="000000" w:themeColor="text1"/>
            <w:u w:val="none"/>
          </w:rPr>
          <w:t xml:space="preserve"> </w:t>
        </w:r>
      </w:hyperlink>
      <w:r w:rsidRPr="00545A7F">
        <w:rPr>
          <w:rFonts w:ascii="Arial" w:hAnsi="Arial" w:cs="Arial"/>
          <w:color w:val="000000" w:themeColor="text1"/>
          <w:lang w:val="en-US"/>
        </w:rPr>
        <w:t>1988</w:t>
      </w:r>
      <w:r w:rsidRPr="00545A7F">
        <w:rPr>
          <w:rFonts w:ascii="Arial" w:hAnsi="Arial" w:cs="Arial"/>
          <w:color w:val="000000" w:themeColor="text1"/>
        </w:rPr>
        <w:t>;</w:t>
      </w:r>
      <w:proofErr w:type="gramStart"/>
      <w:r w:rsidRPr="00545A7F">
        <w:rPr>
          <w:rFonts w:ascii="Arial" w:hAnsi="Arial" w:cs="Arial"/>
          <w:color w:val="000000" w:themeColor="text1"/>
          <w:lang w:val="en-US"/>
        </w:rPr>
        <w:t>56</w:t>
      </w:r>
      <w:r w:rsidRPr="00545A7F">
        <w:rPr>
          <w:rFonts w:ascii="Arial" w:hAnsi="Arial" w:cs="Arial"/>
          <w:color w:val="000000" w:themeColor="text1"/>
        </w:rPr>
        <w:t>:</w:t>
      </w:r>
      <w:r w:rsidRPr="00545A7F">
        <w:rPr>
          <w:rFonts w:ascii="Arial" w:hAnsi="Arial" w:cs="Arial"/>
          <w:color w:val="000000" w:themeColor="text1"/>
          <w:lang w:val="en-US"/>
        </w:rPr>
        <w:t>893</w:t>
      </w:r>
      <w:proofErr w:type="gramEnd"/>
      <w:r w:rsidRPr="00545A7F">
        <w:rPr>
          <w:rFonts w:ascii="Arial" w:hAnsi="Arial" w:cs="Arial"/>
          <w:color w:val="000000" w:themeColor="text1"/>
          <w:lang w:val="en-US"/>
        </w:rPr>
        <w:t xml:space="preserve">-897. </w:t>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shd w:val="clear" w:color="auto" w:fill="FFFFFF"/>
        </w:rPr>
      </w:pPr>
      <w:r w:rsidRPr="00545A7F">
        <w:rPr>
          <w:rFonts w:ascii="Arial" w:hAnsi="Arial" w:cs="Arial"/>
          <w:color w:val="000000" w:themeColor="text1"/>
          <w:shd w:val="clear" w:color="auto" w:fill="FFFFFF"/>
        </w:rPr>
        <w:t>Beck AT, Ward CH, Mendelson M, Mock J, Erbaugh J. An inventory for measuring depression. </w:t>
      </w:r>
      <w:r w:rsidR="00937599" w:rsidRPr="00545A7F">
        <w:rPr>
          <w:rFonts w:ascii="Arial" w:hAnsi="Arial" w:cs="Arial"/>
          <w:b/>
          <w:i/>
          <w:color w:val="000000" w:themeColor="text1"/>
          <w:shd w:val="clear" w:color="auto" w:fill="FFFFFF"/>
        </w:rPr>
        <w:t xml:space="preserve">Arch Gen Psychiatry </w:t>
      </w:r>
      <w:r w:rsidR="009C2FA7" w:rsidRPr="00545A7F">
        <w:rPr>
          <w:rFonts w:ascii="Arial" w:hAnsi="Arial" w:cs="Arial"/>
          <w:color w:val="000000" w:themeColor="text1"/>
          <w:shd w:val="clear" w:color="auto" w:fill="FFFFFF"/>
        </w:rPr>
        <w:t>1961</w:t>
      </w:r>
      <w:r w:rsidRPr="00545A7F">
        <w:rPr>
          <w:rFonts w:ascii="Arial" w:hAnsi="Arial" w:cs="Arial"/>
          <w:color w:val="000000" w:themeColor="text1"/>
          <w:shd w:val="clear" w:color="auto" w:fill="FFFFFF"/>
        </w:rPr>
        <w:t>; 4: 561-571.</w:t>
      </w:r>
    </w:p>
    <w:p w:rsidR="009C2FA7" w:rsidRPr="00545A7F" w:rsidRDefault="009C2FA7"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Beesley V, Eakin E, Steginga S, A</w:t>
      </w:r>
      <w:r w:rsidR="009C2FA7" w:rsidRPr="00545A7F">
        <w:rPr>
          <w:rFonts w:ascii="Arial" w:hAnsi="Arial" w:cs="Arial"/>
          <w:color w:val="000000" w:themeColor="text1"/>
        </w:rPr>
        <w:t xml:space="preserve">itken J, Dunn J, Battistutta D. </w:t>
      </w:r>
      <w:r w:rsidRPr="00545A7F">
        <w:rPr>
          <w:rFonts w:ascii="Arial" w:hAnsi="Arial" w:cs="Arial"/>
          <w:color w:val="000000" w:themeColor="text1"/>
        </w:rPr>
        <w:t xml:space="preserve">Unmet needs of gynaecological cancer survivors: implications for developing community support services. </w:t>
      </w:r>
      <w:r w:rsidR="00937599" w:rsidRPr="00545A7F">
        <w:rPr>
          <w:rFonts w:ascii="Arial" w:hAnsi="Arial" w:cs="Arial"/>
          <w:b/>
          <w:i/>
          <w:color w:val="000000" w:themeColor="text1"/>
        </w:rPr>
        <w:t>Psychoo</w:t>
      </w:r>
      <w:r w:rsidRPr="00545A7F">
        <w:rPr>
          <w:rFonts w:ascii="Arial" w:hAnsi="Arial" w:cs="Arial"/>
          <w:b/>
          <w:i/>
          <w:color w:val="000000" w:themeColor="text1"/>
        </w:rPr>
        <w:t>ncology</w:t>
      </w:r>
      <w:r w:rsidRPr="00545A7F">
        <w:rPr>
          <w:rFonts w:ascii="Arial" w:hAnsi="Arial" w:cs="Arial"/>
          <w:color w:val="000000" w:themeColor="text1"/>
        </w:rPr>
        <w:t xml:space="preserve"> </w:t>
      </w:r>
      <w:r w:rsidR="009C2FA7" w:rsidRPr="00545A7F">
        <w:rPr>
          <w:rFonts w:ascii="Arial" w:hAnsi="Arial" w:cs="Arial"/>
          <w:color w:val="000000" w:themeColor="text1"/>
        </w:rPr>
        <w:t>2008; 17: 392-</w:t>
      </w:r>
      <w:r w:rsidRPr="00545A7F">
        <w:rPr>
          <w:rFonts w:ascii="Arial" w:hAnsi="Arial" w:cs="Arial"/>
          <w:color w:val="000000" w:themeColor="text1"/>
        </w:rPr>
        <w:t>400.</w:t>
      </w:r>
    </w:p>
    <w:p w:rsidR="008B0230" w:rsidRPr="00545A7F" w:rsidRDefault="008B0230" w:rsidP="00D96DF2">
      <w:pPr>
        <w:autoSpaceDE w:val="0"/>
        <w:autoSpaceDN w:val="0"/>
        <w:adjustRightInd w:val="0"/>
        <w:spacing w:after="0" w:line="240" w:lineRule="auto"/>
        <w:jc w:val="both"/>
        <w:rPr>
          <w:color w:val="000000" w:themeColor="text1"/>
        </w:rPr>
      </w:pPr>
    </w:p>
    <w:p w:rsidR="008B0230" w:rsidRPr="00545A7F" w:rsidRDefault="008B0230"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Bektaş HA, Akdemir N. The importance of functional status in individuals with cancer. </w:t>
      </w:r>
      <w:r w:rsidRPr="00545A7F">
        <w:rPr>
          <w:rFonts w:ascii="Arial" w:hAnsi="Arial" w:cs="Arial"/>
          <w:b/>
          <w:i/>
          <w:color w:val="000000" w:themeColor="text1"/>
        </w:rPr>
        <w:t xml:space="preserve">Anatol J Nurs Health Sci </w:t>
      </w:r>
      <w:r w:rsidRPr="00545A7F">
        <w:rPr>
          <w:rFonts w:ascii="Arial" w:hAnsi="Arial" w:cs="Arial"/>
          <w:color w:val="000000" w:themeColor="text1"/>
        </w:rPr>
        <w:t>2009; 12 (3): 54e60.</w:t>
      </w:r>
    </w:p>
    <w:p w:rsidR="00244B02" w:rsidRPr="00545A7F" w:rsidRDefault="00244B02" w:rsidP="00D96DF2">
      <w:pPr>
        <w:autoSpaceDE w:val="0"/>
        <w:autoSpaceDN w:val="0"/>
        <w:adjustRightInd w:val="0"/>
        <w:spacing w:after="0" w:line="240" w:lineRule="auto"/>
        <w:jc w:val="both"/>
        <w:rPr>
          <w:rFonts w:ascii="Arial" w:hAnsi="Arial" w:cs="Arial"/>
          <w:color w:val="000000" w:themeColor="text1"/>
        </w:rPr>
      </w:pPr>
    </w:p>
    <w:p w:rsidR="009C2FA7" w:rsidRPr="00545A7F" w:rsidRDefault="00244B02"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Bishop E, </w:t>
      </w:r>
      <w:r w:rsidRPr="00545A7F">
        <w:rPr>
          <w:rFonts w:ascii="Arial" w:hAnsi="Arial" w:cs="Arial"/>
          <w:color w:val="000000" w:themeColor="text1"/>
          <w:shd w:val="clear" w:color="auto" w:fill="FFFFFF"/>
        </w:rPr>
        <w:t>McKinnon E, Weir E, Brown DW.</w:t>
      </w:r>
      <w:r w:rsidRPr="00545A7F">
        <w:rPr>
          <w:rFonts w:ascii="Arial" w:hAnsi="Arial" w:cs="Arial"/>
          <w:color w:val="000000" w:themeColor="text1"/>
        </w:rPr>
        <w:t xml:space="preserve"> Reflexology in the management of encopresis and chronic constipation</w:t>
      </w:r>
      <w:r w:rsidRPr="00545A7F">
        <w:rPr>
          <w:rFonts w:ascii="Arial" w:hAnsi="Arial" w:cs="Arial"/>
          <w:i/>
          <w:color w:val="000000" w:themeColor="text1"/>
        </w:rPr>
        <w:t>.</w:t>
      </w:r>
      <w:r w:rsidRPr="00545A7F">
        <w:rPr>
          <w:rFonts w:ascii="Arial" w:hAnsi="Arial" w:cs="Arial"/>
          <w:b/>
          <w:i/>
          <w:color w:val="000000" w:themeColor="text1"/>
        </w:rPr>
        <w:t xml:space="preserve"> Paediatr Nurs</w:t>
      </w:r>
      <w:r w:rsidRPr="00545A7F">
        <w:rPr>
          <w:rFonts w:ascii="Arial" w:hAnsi="Arial" w:cs="Arial"/>
          <w:color w:val="000000" w:themeColor="text1"/>
        </w:rPr>
        <w:t xml:space="preserve"> 2003; 15: 20-21.</w:t>
      </w:r>
    </w:p>
    <w:p w:rsidR="00244B02" w:rsidRPr="00545A7F" w:rsidRDefault="00244B02"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Bray F, Ferlay J, Soerjomataram I, Siegel RL, Torre LA, Jemal A. </w:t>
      </w:r>
      <w:r w:rsidRPr="00545A7F">
        <w:rPr>
          <w:rFonts w:ascii="Arial" w:hAnsi="Arial" w:cs="Arial"/>
          <w:bCs/>
          <w:color w:val="000000" w:themeColor="text1"/>
        </w:rPr>
        <w:t>Global cancer statistics 2018: GLOBOCAN estimates of incidence and mortality worldwide for 36 cancers in 185 countries.</w:t>
      </w:r>
      <w:r w:rsidRPr="00545A7F">
        <w:rPr>
          <w:rFonts w:ascii="Arial" w:hAnsi="Arial" w:cs="Arial"/>
          <w:color w:val="000000" w:themeColor="text1"/>
        </w:rPr>
        <w:t xml:space="preserve"> </w:t>
      </w:r>
      <w:r w:rsidR="009C2FA7" w:rsidRPr="00545A7F">
        <w:rPr>
          <w:rFonts w:ascii="Arial" w:hAnsi="Arial" w:cs="Arial"/>
          <w:b/>
          <w:i/>
          <w:color w:val="000000" w:themeColor="text1"/>
        </w:rPr>
        <w:t>Ca Cancer J Clin</w:t>
      </w:r>
      <w:r w:rsidR="009C2FA7" w:rsidRPr="00545A7F">
        <w:rPr>
          <w:rFonts w:ascii="Arial" w:hAnsi="Arial" w:cs="Arial"/>
          <w:color w:val="000000" w:themeColor="text1"/>
        </w:rPr>
        <w:t xml:space="preserve"> </w:t>
      </w:r>
      <w:r w:rsidRPr="00545A7F">
        <w:rPr>
          <w:rFonts w:ascii="Arial" w:hAnsi="Arial" w:cs="Arial"/>
          <w:color w:val="000000" w:themeColor="text1"/>
        </w:rPr>
        <w:t>2018; 68: 394-424.</w:t>
      </w:r>
    </w:p>
    <w:p w:rsidR="009C2FA7" w:rsidRPr="00545A7F" w:rsidRDefault="009C2FA7" w:rsidP="00D96DF2">
      <w:pPr>
        <w:autoSpaceDE w:val="0"/>
        <w:autoSpaceDN w:val="0"/>
        <w:adjustRightInd w:val="0"/>
        <w:spacing w:after="0" w:line="240" w:lineRule="auto"/>
        <w:jc w:val="both"/>
        <w:rPr>
          <w:rFonts w:ascii="Arial" w:hAnsi="Arial" w:cs="Arial"/>
          <w:color w:val="000000" w:themeColor="text1"/>
        </w:rPr>
      </w:pPr>
    </w:p>
    <w:p w:rsidR="009C2FA7" w:rsidRPr="00545A7F" w:rsidRDefault="00AD3DFF" w:rsidP="00D96DF2">
      <w:pPr>
        <w:autoSpaceDE w:val="0"/>
        <w:autoSpaceDN w:val="0"/>
        <w:adjustRightInd w:val="0"/>
        <w:spacing w:after="23" w:line="240" w:lineRule="auto"/>
        <w:jc w:val="both"/>
        <w:rPr>
          <w:rFonts w:ascii="Arial" w:hAnsi="Arial" w:cs="Arial"/>
          <w:color w:val="000000" w:themeColor="text1"/>
        </w:rPr>
      </w:pPr>
      <w:r w:rsidRPr="00545A7F">
        <w:rPr>
          <w:rFonts w:ascii="Arial" w:hAnsi="Arial" w:cs="Arial"/>
          <w:color w:val="000000" w:themeColor="text1"/>
        </w:rPr>
        <w:t xml:space="preserve">Brewer JR, Morrison G, Dolan ME, Fleming GF. Chemotherapy-induced peripheral neuropathy: current status and progress. </w:t>
      </w:r>
      <w:r w:rsidRPr="00545A7F">
        <w:rPr>
          <w:rFonts w:ascii="Arial" w:hAnsi="Arial" w:cs="Arial"/>
          <w:b/>
          <w:i/>
          <w:color w:val="000000" w:themeColor="text1"/>
        </w:rPr>
        <w:t>Gynecol Onco</w:t>
      </w:r>
      <w:r w:rsidR="009C2FA7" w:rsidRPr="00545A7F">
        <w:rPr>
          <w:rFonts w:ascii="Arial" w:hAnsi="Arial" w:cs="Arial"/>
          <w:b/>
          <w:i/>
          <w:color w:val="000000" w:themeColor="text1"/>
        </w:rPr>
        <w:t xml:space="preserve">l </w:t>
      </w:r>
      <w:r w:rsidRPr="00545A7F">
        <w:rPr>
          <w:rFonts w:ascii="Arial" w:hAnsi="Arial" w:cs="Arial"/>
          <w:color w:val="000000" w:themeColor="text1"/>
        </w:rPr>
        <w:t>2016;</w:t>
      </w:r>
      <w:r w:rsidR="009C2FA7" w:rsidRPr="00545A7F">
        <w:rPr>
          <w:rFonts w:ascii="Arial" w:hAnsi="Arial" w:cs="Arial"/>
          <w:color w:val="000000" w:themeColor="text1"/>
        </w:rPr>
        <w:t xml:space="preserve"> </w:t>
      </w:r>
      <w:r w:rsidRPr="00545A7F">
        <w:rPr>
          <w:rFonts w:ascii="Arial" w:hAnsi="Arial" w:cs="Arial"/>
          <w:color w:val="000000" w:themeColor="text1"/>
        </w:rPr>
        <w:t>140</w:t>
      </w:r>
      <w:r w:rsidR="005D21E1" w:rsidRPr="00545A7F">
        <w:rPr>
          <w:rFonts w:ascii="Arial" w:hAnsi="Arial" w:cs="Arial"/>
          <w:color w:val="000000" w:themeColor="text1"/>
        </w:rPr>
        <w:t xml:space="preserve"> </w:t>
      </w:r>
      <w:r w:rsidRPr="00545A7F">
        <w:rPr>
          <w:rFonts w:ascii="Arial" w:hAnsi="Arial" w:cs="Arial"/>
          <w:color w:val="000000" w:themeColor="text1"/>
        </w:rPr>
        <w:t>(1):</w:t>
      </w:r>
      <w:r w:rsidR="009C2FA7" w:rsidRPr="00545A7F">
        <w:rPr>
          <w:rFonts w:ascii="Arial" w:hAnsi="Arial" w:cs="Arial"/>
          <w:color w:val="000000" w:themeColor="text1"/>
        </w:rPr>
        <w:t xml:space="preserve"> </w:t>
      </w:r>
      <w:r w:rsidRPr="00545A7F">
        <w:rPr>
          <w:rFonts w:ascii="Arial" w:hAnsi="Arial" w:cs="Arial"/>
          <w:color w:val="000000" w:themeColor="text1"/>
        </w:rPr>
        <w:t>176-</w:t>
      </w:r>
      <w:r w:rsidR="009C2FA7" w:rsidRPr="00545A7F">
        <w:rPr>
          <w:rFonts w:ascii="Arial" w:hAnsi="Arial" w:cs="Arial"/>
          <w:color w:val="000000" w:themeColor="text1"/>
        </w:rPr>
        <w:t>1</w:t>
      </w:r>
      <w:r w:rsidRPr="00545A7F">
        <w:rPr>
          <w:rFonts w:ascii="Arial" w:hAnsi="Arial" w:cs="Arial"/>
          <w:color w:val="000000" w:themeColor="text1"/>
        </w:rPr>
        <w:t>83.</w:t>
      </w:r>
    </w:p>
    <w:p w:rsidR="00AD3DFF" w:rsidRPr="00545A7F" w:rsidRDefault="00AD3DFF" w:rsidP="00D96DF2">
      <w:pPr>
        <w:autoSpaceDE w:val="0"/>
        <w:autoSpaceDN w:val="0"/>
        <w:adjustRightInd w:val="0"/>
        <w:spacing w:after="23" w:line="240" w:lineRule="auto"/>
        <w:jc w:val="both"/>
        <w:rPr>
          <w:rFonts w:ascii="Arial" w:hAnsi="Arial" w:cs="Arial"/>
          <w:color w:val="000000" w:themeColor="text1"/>
        </w:rPr>
      </w:pPr>
      <w:r w:rsidRPr="00545A7F">
        <w:rPr>
          <w:rFonts w:ascii="Arial" w:hAnsi="Arial" w:cs="Arial"/>
          <w:color w:val="000000" w:themeColor="text1"/>
        </w:rPr>
        <w:t xml:space="preserve"> </w:t>
      </w:r>
    </w:p>
    <w:p w:rsidR="00AD3DFF" w:rsidRPr="00545A7F" w:rsidRDefault="009C2FA7"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Brown LF, Kroenke K. </w:t>
      </w:r>
      <w:r w:rsidR="00AD3DFF" w:rsidRPr="00545A7F">
        <w:rPr>
          <w:rFonts w:ascii="Arial" w:hAnsi="Arial" w:cs="Arial"/>
          <w:color w:val="000000" w:themeColor="text1"/>
        </w:rPr>
        <w:t xml:space="preserve">Cancerrelated fatigue and its associations with depression and anxiety: a systematic review. </w:t>
      </w:r>
      <w:r w:rsidR="00AD3DFF" w:rsidRPr="00545A7F">
        <w:rPr>
          <w:rFonts w:ascii="Arial" w:hAnsi="Arial" w:cs="Arial"/>
          <w:b/>
          <w:i/>
          <w:color w:val="000000" w:themeColor="text1"/>
        </w:rPr>
        <w:t xml:space="preserve">Psychosomatics </w:t>
      </w:r>
      <w:r w:rsidRPr="00545A7F">
        <w:rPr>
          <w:rFonts w:ascii="Arial" w:hAnsi="Arial" w:cs="Arial"/>
          <w:color w:val="000000" w:themeColor="text1"/>
        </w:rPr>
        <w:t>2009; 50: 440-</w:t>
      </w:r>
      <w:r w:rsidR="00AD3DFF" w:rsidRPr="00545A7F">
        <w:rPr>
          <w:rFonts w:ascii="Arial" w:hAnsi="Arial" w:cs="Arial"/>
          <w:color w:val="000000" w:themeColor="text1"/>
        </w:rPr>
        <w:t>447.</w:t>
      </w:r>
    </w:p>
    <w:p w:rsidR="009C2FA7" w:rsidRPr="00545A7F" w:rsidRDefault="009C2FA7"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Buckholz GT, von Gunten CF. Nonpharmacological management of dyspnea</w:t>
      </w:r>
      <w:r w:rsidRPr="00545A7F">
        <w:rPr>
          <w:rFonts w:ascii="Arial" w:hAnsi="Arial" w:cs="Arial"/>
          <w:b/>
          <w:i/>
          <w:color w:val="000000" w:themeColor="text1"/>
        </w:rPr>
        <w:t xml:space="preserve">. </w:t>
      </w:r>
      <w:r w:rsidR="00937599" w:rsidRPr="00545A7F">
        <w:rPr>
          <w:rFonts w:ascii="Arial" w:hAnsi="Arial" w:cs="Arial"/>
          <w:b/>
          <w:i/>
          <w:iCs/>
          <w:color w:val="000000" w:themeColor="text1"/>
        </w:rPr>
        <w:t>Curr Opin in Support Palliat</w:t>
      </w:r>
      <w:r w:rsidRPr="00545A7F">
        <w:rPr>
          <w:rFonts w:ascii="Arial" w:hAnsi="Arial" w:cs="Arial"/>
          <w:b/>
          <w:i/>
          <w:iCs/>
          <w:color w:val="000000" w:themeColor="text1"/>
        </w:rPr>
        <w:t xml:space="preserve"> Care</w:t>
      </w:r>
      <w:r w:rsidR="009C2FA7" w:rsidRPr="00545A7F">
        <w:rPr>
          <w:rFonts w:ascii="Arial" w:hAnsi="Arial" w:cs="Arial"/>
          <w:b/>
          <w:i/>
          <w:color w:val="000000" w:themeColor="text1"/>
        </w:rPr>
        <w:t xml:space="preserve"> </w:t>
      </w:r>
      <w:r w:rsidR="009C2FA7" w:rsidRPr="00545A7F">
        <w:rPr>
          <w:rFonts w:ascii="Arial" w:hAnsi="Arial" w:cs="Arial"/>
          <w:color w:val="000000" w:themeColor="text1"/>
        </w:rPr>
        <w:t xml:space="preserve">2009; </w:t>
      </w:r>
      <w:r w:rsidRPr="00545A7F">
        <w:rPr>
          <w:rFonts w:ascii="Arial" w:hAnsi="Arial" w:cs="Arial"/>
          <w:color w:val="000000" w:themeColor="text1"/>
        </w:rPr>
        <w:t>3: 98-102.</w:t>
      </w:r>
    </w:p>
    <w:p w:rsidR="009C2FA7" w:rsidRPr="00545A7F" w:rsidRDefault="009C2FA7" w:rsidP="00D96DF2">
      <w:pPr>
        <w:autoSpaceDE w:val="0"/>
        <w:autoSpaceDN w:val="0"/>
        <w:adjustRightInd w:val="0"/>
        <w:spacing w:after="0" w:line="240" w:lineRule="auto"/>
        <w:jc w:val="both"/>
        <w:rPr>
          <w:rFonts w:ascii="Arial" w:hAnsi="Arial" w:cs="Arial"/>
          <w:color w:val="000000" w:themeColor="text1"/>
        </w:rPr>
      </w:pPr>
    </w:p>
    <w:p w:rsidR="00AD3DFF" w:rsidRPr="00545A7F" w:rsidRDefault="009C2FA7"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Cade, M.</w:t>
      </w:r>
      <w:r w:rsidR="00AD3DFF" w:rsidRPr="00545A7F">
        <w:rPr>
          <w:rFonts w:ascii="Arial" w:hAnsi="Arial" w:cs="Arial"/>
          <w:color w:val="000000" w:themeColor="text1"/>
        </w:rPr>
        <w:t xml:space="preserve"> Reflexology. </w:t>
      </w:r>
      <w:r w:rsidR="00AD3DFF" w:rsidRPr="00545A7F">
        <w:rPr>
          <w:rFonts w:ascii="Arial" w:hAnsi="Arial" w:cs="Arial"/>
          <w:b/>
          <w:i/>
          <w:iCs/>
          <w:color w:val="000000" w:themeColor="text1"/>
        </w:rPr>
        <w:t>The Kansas Nurse</w:t>
      </w:r>
      <w:r w:rsidRPr="00545A7F">
        <w:rPr>
          <w:rFonts w:ascii="Arial" w:hAnsi="Arial" w:cs="Arial"/>
          <w:b/>
          <w:i/>
          <w:iCs/>
          <w:color w:val="000000" w:themeColor="text1"/>
        </w:rPr>
        <w:t xml:space="preserve"> </w:t>
      </w:r>
      <w:r w:rsidRPr="00545A7F">
        <w:rPr>
          <w:rFonts w:ascii="Arial" w:hAnsi="Arial" w:cs="Arial"/>
          <w:i/>
          <w:iCs/>
          <w:color w:val="000000" w:themeColor="text1"/>
        </w:rPr>
        <w:t xml:space="preserve">2002; </w:t>
      </w:r>
      <w:r w:rsidRPr="00545A7F">
        <w:rPr>
          <w:rFonts w:ascii="Arial" w:hAnsi="Arial" w:cs="Arial"/>
          <w:color w:val="000000" w:themeColor="text1"/>
        </w:rPr>
        <w:t>77</w:t>
      </w:r>
      <w:r w:rsidR="005D21E1" w:rsidRPr="00545A7F">
        <w:rPr>
          <w:rFonts w:ascii="Arial" w:hAnsi="Arial" w:cs="Arial"/>
          <w:color w:val="000000" w:themeColor="text1"/>
        </w:rPr>
        <w:t xml:space="preserve"> </w:t>
      </w:r>
      <w:r w:rsidRPr="00545A7F">
        <w:rPr>
          <w:rFonts w:ascii="Arial" w:hAnsi="Arial" w:cs="Arial"/>
          <w:color w:val="000000" w:themeColor="text1"/>
        </w:rPr>
        <w:t xml:space="preserve">(5): </w:t>
      </w:r>
      <w:r w:rsidR="00AD3DFF" w:rsidRPr="00545A7F">
        <w:rPr>
          <w:rFonts w:ascii="Arial" w:hAnsi="Arial" w:cs="Arial"/>
          <w:color w:val="000000" w:themeColor="text1"/>
        </w:rPr>
        <w:t>5-6.</w:t>
      </w:r>
    </w:p>
    <w:p w:rsidR="009C2FA7" w:rsidRPr="00545A7F" w:rsidRDefault="009C2FA7"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Can G. Antineoplastik ilaçların yan etkileri ve hemşirelik yaklaşımları. </w:t>
      </w:r>
      <w:r w:rsidRPr="00545A7F">
        <w:rPr>
          <w:rFonts w:ascii="Arial" w:hAnsi="Arial" w:cs="Arial"/>
          <w:b/>
          <w:i/>
          <w:color w:val="000000" w:themeColor="text1"/>
        </w:rPr>
        <w:t>HE</w:t>
      </w:r>
      <w:r w:rsidR="009C2FA7" w:rsidRPr="00545A7F">
        <w:rPr>
          <w:rFonts w:ascii="Arial" w:hAnsi="Arial" w:cs="Arial"/>
          <w:b/>
          <w:i/>
          <w:color w:val="000000" w:themeColor="text1"/>
        </w:rPr>
        <w:t>AD</w:t>
      </w:r>
      <w:r w:rsidR="009C2FA7" w:rsidRPr="00545A7F">
        <w:rPr>
          <w:rFonts w:ascii="Arial" w:hAnsi="Arial" w:cs="Arial"/>
          <w:color w:val="000000" w:themeColor="text1"/>
        </w:rPr>
        <w:t xml:space="preserve"> 2005; 2</w:t>
      </w:r>
      <w:r w:rsidR="005D21E1" w:rsidRPr="00545A7F">
        <w:rPr>
          <w:rFonts w:ascii="Arial" w:hAnsi="Arial" w:cs="Arial"/>
          <w:color w:val="000000" w:themeColor="text1"/>
        </w:rPr>
        <w:t xml:space="preserve"> </w:t>
      </w:r>
      <w:r w:rsidR="009C2FA7" w:rsidRPr="00545A7F">
        <w:rPr>
          <w:rFonts w:ascii="Arial" w:hAnsi="Arial" w:cs="Arial"/>
          <w:color w:val="000000" w:themeColor="text1"/>
        </w:rPr>
        <w:t xml:space="preserve">(2): </w:t>
      </w:r>
      <w:r w:rsidRPr="00545A7F">
        <w:rPr>
          <w:rFonts w:ascii="Arial" w:hAnsi="Arial" w:cs="Arial"/>
          <w:color w:val="000000" w:themeColor="text1"/>
        </w:rPr>
        <w:t>8-15</w:t>
      </w:r>
      <w:r w:rsidR="009C2FA7" w:rsidRPr="00545A7F">
        <w:rPr>
          <w:rFonts w:ascii="Arial" w:hAnsi="Arial" w:cs="Arial"/>
          <w:color w:val="000000" w:themeColor="text1"/>
        </w:rPr>
        <w:t>.</w:t>
      </w:r>
    </w:p>
    <w:p w:rsidR="009C2FA7" w:rsidRPr="00545A7F" w:rsidRDefault="009C2FA7"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Cankurtaran ES, Özalp E, Özer S, Akbıyık DI, Bottomley A. Understanding the reliability and validity of the EORTC QLQ-C30 in Turkish cancer patients. </w:t>
      </w:r>
      <w:r w:rsidRPr="00545A7F">
        <w:rPr>
          <w:rFonts w:ascii="Arial" w:hAnsi="Arial" w:cs="Arial"/>
          <w:b/>
          <w:bCs/>
          <w:i/>
          <w:color w:val="000000" w:themeColor="text1"/>
          <w:shd w:val="clear" w:color="auto" w:fill="FFFFFF"/>
        </w:rPr>
        <w:t>Eur J Cancer Care</w:t>
      </w:r>
      <w:r w:rsidRPr="00545A7F">
        <w:rPr>
          <w:rFonts w:ascii="Arial" w:hAnsi="Arial" w:cs="Arial"/>
          <w:i/>
          <w:iCs/>
          <w:color w:val="000000" w:themeColor="text1"/>
        </w:rPr>
        <w:t xml:space="preserve"> </w:t>
      </w:r>
      <w:r w:rsidRPr="00545A7F">
        <w:rPr>
          <w:rFonts w:ascii="Arial" w:hAnsi="Arial" w:cs="Arial"/>
          <w:color w:val="000000" w:themeColor="text1"/>
        </w:rPr>
        <w:t>2007;</w:t>
      </w:r>
      <w:r w:rsidRPr="00545A7F">
        <w:rPr>
          <w:rFonts w:ascii="Arial" w:hAnsi="Arial" w:cs="Arial"/>
          <w:i/>
          <w:iCs/>
          <w:color w:val="000000" w:themeColor="text1"/>
        </w:rPr>
        <w:t xml:space="preserve"> </w:t>
      </w:r>
      <w:r w:rsidRPr="00545A7F">
        <w:rPr>
          <w:rFonts w:ascii="Arial" w:hAnsi="Arial" w:cs="Arial"/>
          <w:bCs/>
          <w:color w:val="000000" w:themeColor="text1"/>
        </w:rPr>
        <w:t>17</w:t>
      </w:r>
      <w:r w:rsidR="005D21E1" w:rsidRPr="00545A7F">
        <w:rPr>
          <w:rFonts w:ascii="Arial" w:hAnsi="Arial" w:cs="Arial"/>
          <w:bCs/>
          <w:color w:val="000000" w:themeColor="text1"/>
        </w:rPr>
        <w:t xml:space="preserve"> </w:t>
      </w:r>
      <w:r w:rsidRPr="00545A7F">
        <w:rPr>
          <w:rFonts w:ascii="Arial" w:hAnsi="Arial" w:cs="Arial"/>
          <w:bCs/>
          <w:color w:val="000000" w:themeColor="text1"/>
        </w:rPr>
        <w:t xml:space="preserve">(1): </w:t>
      </w:r>
      <w:r w:rsidRPr="00545A7F">
        <w:rPr>
          <w:rFonts w:ascii="Arial" w:hAnsi="Arial" w:cs="Arial"/>
          <w:color w:val="000000" w:themeColor="text1"/>
        </w:rPr>
        <w:t>98-104.</w:t>
      </w:r>
    </w:p>
    <w:p w:rsidR="009C2FA7" w:rsidRPr="00545A7F" w:rsidRDefault="009C2FA7"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Cara C. A pragmatic view of Jean Watson’s Caring Theory. </w:t>
      </w:r>
      <w:r w:rsidRPr="00545A7F">
        <w:rPr>
          <w:rFonts w:ascii="Arial" w:hAnsi="Arial" w:cs="Arial"/>
          <w:b/>
          <w:i/>
          <w:color w:val="000000" w:themeColor="text1"/>
        </w:rPr>
        <w:t>IAHC</w:t>
      </w:r>
      <w:r w:rsidRPr="00545A7F">
        <w:rPr>
          <w:rFonts w:ascii="Arial" w:hAnsi="Arial" w:cs="Arial"/>
          <w:color w:val="000000" w:themeColor="text1"/>
        </w:rPr>
        <w:t xml:space="preserve"> 2003;</w:t>
      </w:r>
      <w:r w:rsidR="009C2FA7" w:rsidRPr="00545A7F">
        <w:rPr>
          <w:rFonts w:ascii="Arial" w:hAnsi="Arial" w:cs="Arial"/>
          <w:color w:val="000000" w:themeColor="text1"/>
        </w:rPr>
        <w:t xml:space="preserve"> </w:t>
      </w:r>
      <w:r w:rsidRPr="00545A7F">
        <w:rPr>
          <w:rFonts w:ascii="Arial" w:hAnsi="Arial" w:cs="Arial"/>
          <w:color w:val="000000" w:themeColor="text1"/>
        </w:rPr>
        <w:t>7</w:t>
      </w:r>
      <w:r w:rsidR="005D21E1" w:rsidRPr="00545A7F">
        <w:rPr>
          <w:rFonts w:ascii="Arial" w:hAnsi="Arial" w:cs="Arial"/>
          <w:color w:val="000000" w:themeColor="text1"/>
        </w:rPr>
        <w:t xml:space="preserve"> </w:t>
      </w:r>
      <w:r w:rsidRPr="00545A7F">
        <w:rPr>
          <w:rFonts w:ascii="Arial" w:hAnsi="Arial" w:cs="Arial"/>
          <w:color w:val="000000" w:themeColor="text1"/>
        </w:rPr>
        <w:t>(3): 51-61.</w:t>
      </w:r>
    </w:p>
    <w:p w:rsidR="009C2FA7" w:rsidRPr="00545A7F" w:rsidRDefault="00AB0BBD" w:rsidP="00D96DF2">
      <w:pPr>
        <w:tabs>
          <w:tab w:val="left" w:pos="1782"/>
        </w:tabs>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ab/>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Carson EM. Do performance appraisals of registered nurses reflect a relationship between hospital size and caring?</w:t>
      </w:r>
      <w:r w:rsidR="009C2FA7" w:rsidRPr="00545A7F">
        <w:rPr>
          <w:rFonts w:ascii="Arial" w:hAnsi="Arial" w:cs="Arial"/>
          <w:color w:val="000000" w:themeColor="text1"/>
        </w:rPr>
        <w:t xml:space="preserve"> </w:t>
      </w:r>
      <w:r w:rsidRPr="00545A7F">
        <w:rPr>
          <w:rFonts w:ascii="Arial" w:hAnsi="Arial" w:cs="Arial"/>
          <w:b/>
          <w:i/>
          <w:color w:val="000000" w:themeColor="text1"/>
        </w:rPr>
        <w:t>Nurs Forum</w:t>
      </w:r>
      <w:r w:rsidRPr="00545A7F">
        <w:rPr>
          <w:rFonts w:ascii="Arial" w:hAnsi="Arial" w:cs="Arial"/>
          <w:color w:val="000000" w:themeColor="text1"/>
        </w:rPr>
        <w:t xml:space="preserve"> 2004; 39</w:t>
      </w:r>
      <w:r w:rsidR="005D21E1" w:rsidRPr="00545A7F">
        <w:rPr>
          <w:rFonts w:ascii="Arial" w:hAnsi="Arial" w:cs="Arial"/>
          <w:color w:val="000000" w:themeColor="text1"/>
        </w:rPr>
        <w:t xml:space="preserve"> </w:t>
      </w:r>
      <w:r w:rsidRPr="00545A7F">
        <w:rPr>
          <w:rFonts w:ascii="Arial" w:hAnsi="Arial" w:cs="Arial"/>
          <w:color w:val="000000" w:themeColor="text1"/>
        </w:rPr>
        <w:t>(1): 5-13.</w:t>
      </w:r>
    </w:p>
    <w:p w:rsidR="009C2FA7" w:rsidRPr="00545A7F" w:rsidRDefault="009C2FA7" w:rsidP="00D96DF2">
      <w:pPr>
        <w:autoSpaceDE w:val="0"/>
        <w:autoSpaceDN w:val="0"/>
        <w:adjustRightInd w:val="0"/>
        <w:spacing w:after="0" w:line="240" w:lineRule="auto"/>
        <w:jc w:val="both"/>
        <w:rPr>
          <w:rFonts w:ascii="Arial" w:hAnsi="Arial" w:cs="Arial"/>
          <w:color w:val="000000" w:themeColor="text1"/>
        </w:rPr>
      </w:pPr>
    </w:p>
    <w:p w:rsidR="00AD3DFF" w:rsidRPr="00545A7F" w:rsidRDefault="009C2FA7"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lastRenderedPageBreak/>
        <w:t>Cassileth BR, Vickers A</w:t>
      </w:r>
      <w:r w:rsidR="00AD3DFF" w:rsidRPr="00545A7F">
        <w:rPr>
          <w:rFonts w:ascii="Arial" w:hAnsi="Arial" w:cs="Arial"/>
          <w:color w:val="000000" w:themeColor="text1"/>
        </w:rPr>
        <w:t xml:space="preserve">J. Massage therapy for symptom control: outcome study at a major cancer center. </w:t>
      </w:r>
      <w:r w:rsidR="0013386F" w:rsidRPr="00545A7F">
        <w:rPr>
          <w:rFonts w:ascii="Arial" w:hAnsi="Arial" w:cs="Arial"/>
          <w:b/>
          <w:i/>
          <w:color w:val="000000" w:themeColor="text1"/>
        </w:rPr>
        <w:t>J Pain Symptom Manage</w:t>
      </w:r>
      <w:r w:rsidR="0013386F" w:rsidRPr="00545A7F">
        <w:rPr>
          <w:rFonts w:ascii="Arial" w:hAnsi="Arial" w:cs="Arial"/>
          <w:color w:val="000000" w:themeColor="text1"/>
        </w:rPr>
        <w:t xml:space="preserve"> </w:t>
      </w:r>
      <w:r w:rsidRPr="00545A7F">
        <w:rPr>
          <w:rFonts w:ascii="Arial" w:hAnsi="Arial" w:cs="Arial"/>
          <w:iCs/>
          <w:color w:val="000000" w:themeColor="text1"/>
        </w:rPr>
        <w:t xml:space="preserve">2004; </w:t>
      </w:r>
      <w:r w:rsidRPr="00545A7F">
        <w:rPr>
          <w:rFonts w:ascii="Arial" w:hAnsi="Arial" w:cs="Arial"/>
          <w:color w:val="000000" w:themeColor="text1"/>
        </w:rPr>
        <w:t>28</w:t>
      </w:r>
      <w:r w:rsidR="005D21E1" w:rsidRPr="00545A7F">
        <w:rPr>
          <w:rFonts w:ascii="Arial" w:hAnsi="Arial" w:cs="Arial"/>
          <w:color w:val="000000" w:themeColor="text1"/>
        </w:rPr>
        <w:t xml:space="preserve"> </w:t>
      </w:r>
      <w:r w:rsidRPr="00545A7F">
        <w:rPr>
          <w:rFonts w:ascii="Arial" w:hAnsi="Arial" w:cs="Arial"/>
          <w:color w:val="000000" w:themeColor="text1"/>
        </w:rPr>
        <w:t xml:space="preserve">(3): </w:t>
      </w:r>
      <w:r w:rsidR="00AD3DFF" w:rsidRPr="00545A7F">
        <w:rPr>
          <w:rFonts w:ascii="Arial" w:hAnsi="Arial" w:cs="Arial"/>
          <w:color w:val="000000" w:themeColor="text1"/>
        </w:rPr>
        <w:t>244-249.</w:t>
      </w:r>
    </w:p>
    <w:p w:rsidR="009C2FA7" w:rsidRPr="00545A7F" w:rsidRDefault="009C2FA7"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shd w:val="clear" w:color="auto" w:fill="FFFFFF"/>
        </w:rPr>
        <w:t>Chander NG.</w:t>
      </w:r>
      <w:r w:rsidRPr="00545A7F">
        <w:rPr>
          <w:rFonts w:ascii="Arial" w:hAnsi="Arial" w:cs="Arial"/>
          <w:color w:val="000000" w:themeColor="text1"/>
        </w:rPr>
        <w:t xml:space="preserve"> Sample size estimation. </w:t>
      </w:r>
      <w:r w:rsidRPr="00545A7F">
        <w:rPr>
          <w:rStyle w:val="cit"/>
          <w:rFonts w:ascii="Arial" w:hAnsi="Arial" w:cs="Arial"/>
          <w:b/>
          <w:i/>
          <w:color w:val="000000" w:themeColor="text1"/>
        </w:rPr>
        <w:t>J Indian Prosthodont Soc</w:t>
      </w:r>
      <w:r w:rsidR="005D21E1" w:rsidRPr="00545A7F">
        <w:rPr>
          <w:rStyle w:val="cit"/>
          <w:rFonts w:ascii="Arial" w:hAnsi="Arial" w:cs="Arial"/>
          <w:color w:val="000000" w:themeColor="text1"/>
        </w:rPr>
        <w:t xml:space="preserve"> 2017; 17 (3): 217-</w:t>
      </w:r>
      <w:r w:rsidRPr="00545A7F">
        <w:rPr>
          <w:rStyle w:val="cit"/>
          <w:rFonts w:ascii="Arial" w:hAnsi="Arial" w:cs="Arial"/>
          <w:color w:val="000000" w:themeColor="text1"/>
        </w:rPr>
        <w:t>218.</w:t>
      </w:r>
      <w:r w:rsidRPr="00545A7F">
        <w:rPr>
          <w:rFonts w:ascii="Arial" w:hAnsi="Arial" w:cs="Arial"/>
          <w:color w:val="000000" w:themeColor="text1"/>
        </w:rPr>
        <w:t xml:space="preserve"> </w:t>
      </w:r>
    </w:p>
    <w:p w:rsidR="005D21E1" w:rsidRPr="00545A7F" w:rsidRDefault="005D21E1" w:rsidP="00D96DF2">
      <w:pPr>
        <w:autoSpaceDE w:val="0"/>
        <w:autoSpaceDN w:val="0"/>
        <w:adjustRightInd w:val="0"/>
        <w:spacing w:after="0" w:line="240" w:lineRule="auto"/>
        <w:jc w:val="both"/>
        <w:rPr>
          <w:rFonts w:ascii="Arial" w:hAnsi="Arial" w:cs="Arial"/>
          <w:color w:val="000000" w:themeColor="text1"/>
        </w:rPr>
      </w:pPr>
    </w:p>
    <w:p w:rsidR="005D21E1" w:rsidRPr="00545A7F" w:rsidRDefault="005D21E1"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Chene G, </w:t>
      </w:r>
      <w:r w:rsidR="0013386F" w:rsidRPr="00545A7F">
        <w:rPr>
          <w:rFonts w:ascii="Arial" w:hAnsi="Arial" w:cs="Arial"/>
          <w:color w:val="000000" w:themeColor="text1"/>
        </w:rPr>
        <w:t>Penault-Llorca F, Robin N,  Cayre A, Provencher DM, Dauplat J</w:t>
      </w:r>
      <w:r w:rsidRPr="00545A7F">
        <w:rPr>
          <w:rFonts w:ascii="Arial" w:hAnsi="Arial" w:cs="Arial"/>
          <w:color w:val="000000" w:themeColor="text1"/>
        </w:rPr>
        <w:t xml:space="preserve">. Early detection of ovarian cancer: tomorrow? A rewiew. </w:t>
      </w:r>
      <w:r w:rsidRPr="00545A7F">
        <w:rPr>
          <w:rFonts w:ascii="Arial" w:hAnsi="Arial" w:cs="Arial"/>
          <w:b/>
          <w:i/>
          <w:color w:val="000000" w:themeColor="text1"/>
        </w:rPr>
        <w:t>J Gynecol Obstet Biol Reprod</w:t>
      </w:r>
      <w:r w:rsidRPr="00545A7F">
        <w:rPr>
          <w:rFonts w:ascii="Arial" w:hAnsi="Arial" w:cs="Arial"/>
          <w:color w:val="000000" w:themeColor="text1"/>
        </w:rPr>
        <w:t xml:space="preserve"> 2013; 42: 5-11.  </w:t>
      </w:r>
    </w:p>
    <w:p w:rsidR="005D21E1" w:rsidRPr="00545A7F" w:rsidRDefault="005D21E1"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Childs A. The complex gastrointestinal patient and Jean Watson's Theory of Caring in nutrition support. </w:t>
      </w:r>
      <w:r w:rsidRPr="00545A7F">
        <w:rPr>
          <w:rFonts w:ascii="Arial" w:hAnsi="Arial" w:cs="Arial"/>
          <w:b/>
          <w:i/>
          <w:color w:val="000000" w:themeColor="text1"/>
        </w:rPr>
        <w:t>Gastroenterol Nurs</w:t>
      </w:r>
      <w:r w:rsidRPr="00545A7F">
        <w:rPr>
          <w:rFonts w:ascii="Arial" w:hAnsi="Arial" w:cs="Arial"/>
          <w:color w:val="000000" w:themeColor="text1"/>
        </w:rPr>
        <w:t xml:space="preserve"> 2006; 29</w:t>
      </w:r>
      <w:r w:rsidR="005D21E1" w:rsidRPr="00545A7F">
        <w:rPr>
          <w:rFonts w:ascii="Arial" w:hAnsi="Arial" w:cs="Arial"/>
          <w:color w:val="000000" w:themeColor="text1"/>
        </w:rPr>
        <w:t xml:space="preserve"> </w:t>
      </w:r>
      <w:r w:rsidRPr="00545A7F">
        <w:rPr>
          <w:rFonts w:ascii="Arial" w:hAnsi="Arial" w:cs="Arial"/>
          <w:color w:val="000000" w:themeColor="text1"/>
        </w:rPr>
        <w:t>(4):</w:t>
      </w:r>
      <w:r w:rsidR="005D21E1" w:rsidRPr="00545A7F">
        <w:rPr>
          <w:rFonts w:ascii="Arial" w:hAnsi="Arial" w:cs="Arial"/>
          <w:color w:val="000000" w:themeColor="text1"/>
        </w:rPr>
        <w:t xml:space="preserve"> </w:t>
      </w:r>
      <w:r w:rsidRPr="00545A7F">
        <w:rPr>
          <w:rFonts w:ascii="Arial" w:hAnsi="Arial" w:cs="Arial"/>
          <w:color w:val="000000" w:themeColor="text1"/>
        </w:rPr>
        <w:t>283-288.</w:t>
      </w:r>
    </w:p>
    <w:p w:rsidR="005D21E1" w:rsidRPr="00545A7F" w:rsidRDefault="005D21E1" w:rsidP="00D96DF2">
      <w:pPr>
        <w:autoSpaceDE w:val="0"/>
        <w:autoSpaceDN w:val="0"/>
        <w:adjustRightInd w:val="0"/>
        <w:spacing w:after="0" w:line="240" w:lineRule="auto"/>
        <w:jc w:val="both"/>
        <w:rPr>
          <w:rFonts w:ascii="Arial" w:hAnsi="Arial" w:cs="Arial"/>
          <w:color w:val="000000" w:themeColor="text1"/>
        </w:rPr>
      </w:pPr>
    </w:p>
    <w:p w:rsidR="00AD3DFF" w:rsidRPr="00545A7F" w:rsidRDefault="005D21E1"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Cigna J</w:t>
      </w:r>
      <w:r w:rsidR="00AD3DFF" w:rsidRPr="00545A7F">
        <w:rPr>
          <w:rFonts w:ascii="Arial" w:hAnsi="Arial" w:cs="Arial"/>
          <w:color w:val="000000" w:themeColor="text1"/>
        </w:rPr>
        <w:t xml:space="preserve">A. Home care physical therapy for the cancer patient. </w:t>
      </w:r>
      <w:r w:rsidR="0013386F" w:rsidRPr="00545A7F">
        <w:rPr>
          <w:rFonts w:ascii="Arial" w:hAnsi="Arial" w:cs="Arial"/>
          <w:b/>
          <w:i/>
          <w:color w:val="000000" w:themeColor="text1"/>
          <w:shd w:val="clear" w:color="auto" w:fill="FFFFFF"/>
        </w:rPr>
        <w:t>Home Healthc Nurse</w:t>
      </w:r>
      <w:r w:rsidR="0013386F" w:rsidRPr="00545A7F">
        <w:rPr>
          <w:rFonts w:ascii="Arial" w:hAnsi="Arial" w:cs="Arial"/>
          <w:iCs/>
          <w:color w:val="000000" w:themeColor="text1"/>
        </w:rPr>
        <w:t xml:space="preserve"> </w:t>
      </w:r>
      <w:r w:rsidRPr="00545A7F">
        <w:rPr>
          <w:rFonts w:ascii="Arial" w:hAnsi="Arial" w:cs="Arial"/>
          <w:iCs/>
          <w:color w:val="000000" w:themeColor="text1"/>
        </w:rPr>
        <w:t>2007;</w:t>
      </w:r>
      <w:r w:rsidRPr="00545A7F">
        <w:rPr>
          <w:rFonts w:ascii="Arial" w:hAnsi="Arial" w:cs="Arial"/>
          <w:i/>
          <w:iCs/>
          <w:color w:val="000000" w:themeColor="text1"/>
        </w:rPr>
        <w:t xml:space="preserve"> </w:t>
      </w:r>
      <w:r w:rsidRPr="00545A7F">
        <w:rPr>
          <w:rFonts w:ascii="Arial" w:hAnsi="Arial" w:cs="Arial"/>
          <w:color w:val="000000" w:themeColor="text1"/>
        </w:rPr>
        <w:t xml:space="preserve">25 (3): </w:t>
      </w:r>
      <w:r w:rsidR="00AD3DFF" w:rsidRPr="00545A7F">
        <w:rPr>
          <w:rFonts w:ascii="Arial" w:hAnsi="Arial" w:cs="Arial"/>
          <w:color w:val="000000" w:themeColor="text1"/>
        </w:rPr>
        <w:t>158-161.</w:t>
      </w:r>
    </w:p>
    <w:p w:rsidR="005D21E1" w:rsidRPr="00545A7F" w:rsidRDefault="005D21E1"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Clark CS. The transpersonal caring moment: Evolution of high ordered beings. </w:t>
      </w:r>
      <w:r w:rsidRPr="00545A7F">
        <w:rPr>
          <w:rFonts w:ascii="Arial" w:hAnsi="Arial" w:cs="Arial"/>
          <w:b/>
          <w:i/>
          <w:color w:val="000000" w:themeColor="text1"/>
        </w:rPr>
        <w:t>IJHC 2003</w:t>
      </w:r>
      <w:r w:rsidRPr="00545A7F">
        <w:rPr>
          <w:rFonts w:ascii="Arial" w:hAnsi="Arial" w:cs="Arial"/>
          <w:color w:val="000000" w:themeColor="text1"/>
        </w:rPr>
        <w:t>; 7</w:t>
      </w:r>
      <w:r w:rsidR="005D21E1" w:rsidRPr="00545A7F">
        <w:rPr>
          <w:rFonts w:ascii="Arial" w:hAnsi="Arial" w:cs="Arial"/>
          <w:color w:val="000000" w:themeColor="text1"/>
        </w:rPr>
        <w:t xml:space="preserve"> </w:t>
      </w:r>
      <w:r w:rsidRPr="00545A7F">
        <w:rPr>
          <w:rFonts w:ascii="Arial" w:hAnsi="Arial" w:cs="Arial"/>
          <w:color w:val="000000" w:themeColor="text1"/>
        </w:rPr>
        <w:t>(3):</w:t>
      </w:r>
      <w:r w:rsidR="005D21E1" w:rsidRPr="00545A7F">
        <w:rPr>
          <w:rFonts w:ascii="Arial" w:hAnsi="Arial" w:cs="Arial"/>
          <w:color w:val="000000" w:themeColor="text1"/>
        </w:rPr>
        <w:t xml:space="preserve"> </w:t>
      </w:r>
      <w:r w:rsidRPr="00545A7F">
        <w:rPr>
          <w:rFonts w:ascii="Arial" w:hAnsi="Arial" w:cs="Arial"/>
          <w:color w:val="000000" w:themeColor="text1"/>
        </w:rPr>
        <w:t>30-39.</w:t>
      </w:r>
    </w:p>
    <w:p w:rsidR="005D21E1" w:rsidRPr="00545A7F" w:rsidRDefault="005D21E1" w:rsidP="00D96DF2">
      <w:pPr>
        <w:autoSpaceDE w:val="0"/>
        <w:autoSpaceDN w:val="0"/>
        <w:adjustRightInd w:val="0"/>
        <w:spacing w:after="0" w:line="240" w:lineRule="auto"/>
        <w:jc w:val="both"/>
        <w:rPr>
          <w:rFonts w:ascii="Arial" w:hAnsi="Arial" w:cs="Arial"/>
          <w:color w:val="000000" w:themeColor="text1"/>
        </w:rPr>
      </w:pPr>
    </w:p>
    <w:p w:rsidR="005D21E1" w:rsidRPr="00545A7F" w:rsidRDefault="00AD3DFF" w:rsidP="00D96DF2">
      <w:pPr>
        <w:pStyle w:val="Default"/>
        <w:jc w:val="both"/>
        <w:rPr>
          <w:rFonts w:ascii="Arial" w:hAnsi="Arial" w:cs="Arial"/>
          <w:color w:val="000000" w:themeColor="text1"/>
          <w:sz w:val="22"/>
          <w:szCs w:val="22"/>
        </w:rPr>
      </w:pPr>
      <w:r w:rsidRPr="00545A7F">
        <w:rPr>
          <w:rFonts w:ascii="Arial" w:hAnsi="Arial" w:cs="Arial"/>
          <w:color w:val="000000" w:themeColor="text1"/>
          <w:sz w:val="22"/>
          <w:szCs w:val="22"/>
        </w:rPr>
        <w:t xml:space="preserve">Crothers PK, Tomter HD, Garske JP. The relationships between satisfaction with social support, affect balance, and hope in cancer patients. </w:t>
      </w:r>
      <w:r w:rsidRPr="00545A7F">
        <w:rPr>
          <w:rFonts w:ascii="Arial" w:hAnsi="Arial" w:cs="Arial"/>
          <w:b/>
          <w:i/>
          <w:color w:val="000000" w:themeColor="text1"/>
          <w:sz w:val="22"/>
          <w:szCs w:val="22"/>
        </w:rPr>
        <w:t>J Psychosoc Oncol</w:t>
      </w:r>
      <w:r w:rsidRPr="00545A7F">
        <w:rPr>
          <w:rFonts w:ascii="Arial" w:hAnsi="Arial" w:cs="Arial"/>
          <w:color w:val="000000" w:themeColor="text1"/>
          <w:sz w:val="22"/>
          <w:szCs w:val="22"/>
        </w:rPr>
        <w:t xml:space="preserve"> 2005; 23:</w:t>
      </w:r>
      <w:r w:rsidR="005D21E1" w:rsidRPr="00545A7F">
        <w:rPr>
          <w:rFonts w:ascii="Arial" w:hAnsi="Arial" w:cs="Arial"/>
          <w:color w:val="000000" w:themeColor="text1"/>
          <w:sz w:val="22"/>
          <w:szCs w:val="22"/>
        </w:rPr>
        <w:t xml:space="preserve"> </w:t>
      </w:r>
      <w:r w:rsidRPr="00545A7F">
        <w:rPr>
          <w:rFonts w:ascii="Arial" w:hAnsi="Arial" w:cs="Arial"/>
          <w:color w:val="000000" w:themeColor="text1"/>
          <w:sz w:val="22"/>
          <w:szCs w:val="22"/>
        </w:rPr>
        <w:t>103-118.</w:t>
      </w:r>
    </w:p>
    <w:p w:rsidR="00AB0BBD" w:rsidRPr="00545A7F" w:rsidRDefault="00AB0BBD" w:rsidP="00D96DF2">
      <w:pPr>
        <w:pStyle w:val="Default"/>
        <w:jc w:val="both"/>
        <w:rPr>
          <w:rFonts w:ascii="Arial" w:hAnsi="Arial" w:cs="Arial"/>
          <w:color w:val="000000" w:themeColor="text1"/>
          <w:sz w:val="22"/>
          <w:szCs w:val="22"/>
          <w:shd w:val="clear" w:color="auto" w:fill="FFFFFF"/>
        </w:rPr>
      </w:pPr>
    </w:p>
    <w:p w:rsidR="00AD3DFF" w:rsidRPr="00545A7F" w:rsidRDefault="00AD3DFF" w:rsidP="00D96DF2">
      <w:pPr>
        <w:spacing w:line="240" w:lineRule="auto"/>
        <w:jc w:val="both"/>
        <w:rPr>
          <w:rFonts w:ascii="Arial" w:hAnsi="Arial" w:cs="Arial"/>
          <w:color w:val="000000" w:themeColor="text1"/>
        </w:rPr>
      </w:pPr>
      <w:r w:rsidRPr="00545A7F">
        <w:rPr>
          <w:rFonts w:ascii="Arial" w:hAnsi="Arial" w:cs="Arial"/>
          <w:color w:val="000000" w:themeColor="text1"/>
        </w:rPr>
        <w:t xml:space="preserve">Çevik K, Bolsoy N, Beler M. Hemşirelerin tamamlayıcı ve alternatif tedaviye ilişkin bilgi ve görüşleri. </w:t>
      </w:r>
      <w:r w:rsidRPr="00545A7F">
        <w:rPr>
          <w:rFonts w:ascii="Arial" w:hAnsi="Arial" w:cs="Arial"/>
          <w:b/>
          <w:i/>
          <w:color w:val="000000" w:themeColor="text1"/>
        </w:rPr>
        <w:t>UHD</w:t>
      </w:r>
      <w:r w:rsidR="005D21E1" w:rsidRPr="00545A7F">
        <w:rPr>
          <w:rFonts w:ascii="Arial" w:hAnsi="Arial" w:cs="Arial"/>
          <w:i/>
          <w:color w:val="000000" w:themeColor="text1"/>
        </w:rPr>
        <w:t xml:space="preserve"> </w:t>
      </w:r>
      <w:r w:rsidRPr="00545A7F">
        <w:rPr>
          <w:rFonts w:ascii="Arial" w:hAnsi="Arial" w:cs="Arial"/>
          <w:color w:val="000000" w:themeColor="text1"/>
        </w:rPr>
        <w:t xml:space="preserve">2016; 6: 1-15. </w:t>
      </w:r>
    </w:p>
    <w:p w:rsidR="00AD3DFF" w:rsidRPr="00545A7F" w:rsidRDefault="005D21E1"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Delgado-Guay M, Parsons HA, Li Z, Palmer JL, Bruera </w:t>
      </w:r>
      <w:r w:rsidR="00AD3DFF" w:rsidRPr="00545A7F">
        <w:rPr>
          <w:rFonts w:ascii="Arial" w:hAnsi="Arial" w:cs="Arial"/>
          <w:color w:val="000000" w:themeColor="text1"/>
        </w:rPr>
        <w:t xml:space="preserve">E. Symptom distress in advanced cancer patients with anxiety and depression in the palliative care setting. </w:t>
      </w:r>
      <w:r w:rsidR="0013386F" w:rsidRPr="00545A7F">
        <w:rPr>
          <w:rFonts w:ascii="Arial" w:hAnsi="Arial" w:cs="Arial"/>
          <w:b/>
          <w:i/>
          <w:iCs/>
          <w:color w:val="000000" w:themeColor="text1"/>
        </w:rPr>
        <w:t xml:space="preserve">Support Care </w:t>
      </w:r>
      <w:r w:rsidR="00AD3DFF" w:rsidRPr="00545A7F">
        <w:rPr>
          <w:rFonts w:ascii="Arial" w:hAnsi="Arial" w:cs="Arial"/>
          <w:b/>
          <w:i/>
          <w:iCs/>
          <w:color w:val="000000" w:themeColor="text1"/>
        </w:rPr>
        <w:t>Cancer</w:t>
      </w:r>
      <w:r w:rsidR="00AD3DFF" w:rsidRPr="00545A7F">
        <w:rPr>
          <w:rFonts w:ascii="Arial" w:hAnsi="Arial" w:cs="Arial"/>
          <w:i/>
          <w:iCs/>
          <w:color w:val="000000" w:themeColor="text1"/>
        </w:rPr>
        <w:t xml:space="preserve"> </w:t>
      </w:r>
      <w:r w:rsidRPr="00545A7F">
        <w:rPr>
          <w:rFonts w:ascii="Arial" w:hAnsi="Arial" w:cs="Arial"/>
          <w:i/>
          <w:iCs/>
          <w:color w:val="000000" w:themeColor="text1"/>
        </w:rPr>
        <w:t xml:space="preserve">2009; </w:t>
      </w:r>
      <w:r w:rsidRPr="00545A7F">
        <w:rPr>
          <w:rFonts w:ascii="Arial" w:hAnsi="Arial" w:cs="Arial"/>
          <w:color w:val="000000" w:themeColor="text1"/>
        </w:rPr>
        <w:t>17: 573-</w:t>
      </w:r>
      <w:r w:rsidR="00AD3DFF" w:rsidRPr="00545A7F">
        <w:rPr>
          <w:rFonts w:ascii="Arial" w:hAnsi="Arial" w:cs="Arial"/>
          <w:color w:val="000000" w:themeColor="text1"/>
        </w:rPr>
        <w:t>579.</w:t>
      </w:r>
    </w:p>
    <w:p w:rsidR="005D21E1" w:rsidRPr="00545A7F" w:rsidRDefault="005D21E1" w:rsidP="00D96DF2">
      <w:pPr>
        <w:autoSpaceDE w:val="0"/>
        <w:autoSpaceDN w:val="0"/>
        <w:adjustRightInd w:val="0"/>
        <w:spacing w:after="0" w:line="240" w:lineRule="auto"/>
        <w:jc w:val="both"/>
        <w:rPr>
          <w:rFonts w:ascii="Arial" w:hAnsi="Arial" w:cs="Arial"/>
          <w:color w:val="000000" w:themeColor="text1"/>
        </w:rPr>
      </w:pPr>
    </w:p>
    <w:p w:rsidR="00345919" w:rsidRPr="00545A7F" w:rsidRDefault="00AD3DFF" w:rsidP="00345919">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DiMatteo RM, Lepper HS, Crogham TW. Depression is a risk factor for noncompliance with medical treatment</w:t>
      </w:r>
      <w:r w:rsidR="00AB0BBD" w:rsidRPr="00545A7F">
        <w:rPr>
          <w:rFonts w:ascii="Arial" w:hAnsi="Arial" w:cs="Arial"/>
          <w:color w:val="000000" w:themeColor="text1"/>
        </w:rPr>
        <w:t>: meta-analysis of the effects of anxiety and depression on patient adherence</w:t>
      </w:r>
      <w:r w:rsidRPr="00545A7F">
        <w:rPr>
          <w:rFonts w:ascii="Arial" w:hAnsi="Arial" w:cs="Arial"/>
          <w:color w:val="000000" w:themeColor="text1"/>
        </w:rPr>
        <w:t xml:space="preserve">. </w:t>
      </w:r>
      <w:r w:rsidRPr="00545A7F">
        <w:rPr>
          <w:rFonts w:ascii="Arial" w:hAnsi="Arial" w:cs="Arial"/>
          <w:b/>
          <w:i/>
          <w:color w:val="000000" w:themeColor="text1"/>
        </w:rPr>
        <w:t>Arch Intern Med</w:t>
      </w:r>
      <w:r w:rsidRPr="00545A7F">
        <w:rPr>
          <w:rFonts w:ascii="Arial" w:hAnsi="Arial" w:cs="Arial"/>
          <w:color w:val="000000" w:themeColor="text1"/>
        </w:rPr>
        <w:t xml:space="preserve"> </w:t>
      </w:r>
      <w:r w:rsidR="005D21E1" w:rsidRPr="00545A7F">
        <w:rPr>
          <w:rFonts w:ascii="Arial" w:hAnsi="Arial" w:cs="Arial"/>
          <w:color w:val="000000" w:themeColor="text1"/>
        </w:rPr>
        <w:t>2000; 160</w:t>
      </w:r>
      <w:r w:rsidR="00AB0BBD" w:rsidRPr="00545A7F">
        <w:rPr>
          <w:rFonts w:ascii="Arial" w:hAnsi="Arial" w:cs="Arial"/>
          <w:color w:val="000000" w:themeColor="text1"/>
        </w:rPr>
        <w:t xml:space="preserve"> (14)</w:t>
      </w:r>
      <w:r w:rsidR="005D21E1" w:rsidRPr="00545A7F">
        <w:rPr>
          <w:rFonts w:ascii="Arial" w:hAnsi="Arial" w:cs="Arial"/>
          <w:color w:val="000000" w:themeColor="text1"/>
        </w:rPr>
        <w:t xml:space="preserve">: </w:t>
      </w:r>
      <w:r w:rsidRPr="00545A7F">
        <w:rPr>
          <w:rFonts w:ascii="Arial" w:hAnsi="Arial" w:cs="Arial"/>
          <w:color w:val="000000" w:themeColor="text1"/>
        </w:rPr>
        <w:t>2101-</w:t>
      </w:r>
      <w:r w:rsidR="005D21E1" w:rsidRPr="00545A7F">
        <w:rPr>
          <w:rFonts w:ascii="Arial" w:hAnsi="Arial" w:cs="Arial"/>
          <w:color w:val="000000" w:themeColor="text1"/>
        </w:rPr>
        <w:t>210</w:t>
      </w:r>
      <w:r w:rsidRPr="00545A7F">
        <w:rPr>
          <w:rFonts w:ascii="Arial" w:hAnsi="Arial" w:cs="Arial"/>
          <w:color w:val="000000" w:themeColor="text1"/>
        </w:rPr>
        <w:t>7.</w:t>
      </w:r>
    </w:p>
    <w:p w:rsidR="00345919" w:rsidRPr="00545A7F" w:rsidRDefault="00345919" w:rsidP="00345919">
      <w:pPr>
        <w:autoSpaceDE w:val="0"/>
        <w:autoSpaceDN w:val="0"/>
        <w:adjustRightInd w:val="0"/>
        <w:spacing w:after="0" w:line="240" w:lineRule="auto"/>
        <w:jc w:val="both"/>
        <w:rPr>
          <w:rFonts w:ascii="Arial" w:hAnsi="Arial" w:cs="Arial"/>
          <w:color w:val="000000" w:themeColor="text1"/>
        </w:rPr>
      </w:pPr>
    </w:p>
    <w:p w:rsidR="00345919" w:rsidRPr="00545A7F" w:rsidRDefault="00345919" w:rsidP="00345919">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shd w:val="clear" w:color="auto" w:fill="FFFFFF"/>
        </w:rPr>
        <w:t>Dikmen HA, Terzioglu F.</w:t>
      </w:r>
      <w:r w:rsidRPr="00545A7F">
        <w:rPr>
          <w:rFonts w:ascii="Arial" w:hAnsi="Arial" w:cs="Arial"/>
          <w:b/>
          <w:color w:val="000000" w:themeColor="text1"/>
        </w:rPr>
        <w:t xml:space="preserve"> </w:t>
      </w:r>
      <w:r w:rsidRPr="00545A7F">
        <w:rPr>
          <w:rFonts w:ascii="Arial" w:hAnsi="Arial" w:cs="Arial"/>
          <w:color w:val="000000" w:themeColor="text1"/>
        </w:rPr>
        <w:t>Effects of reflexology and progressive muscle relaxation on pain, fatigue, and quality of life during chemotherapy in gynecologic cancer patients.</w:t>
      </w:r>
      <w:r w:rsidRPr="00545A7F">
        <w:rPr>
          <w:rFonts w:ascii="Arial" w:hAnsi="Arial" w:cs="Arial"/>
          <w:color w:val="000000" w:themeColor="text1"/>
          <w:shd w:val="clear" w:color="auto" w:fill="FFFFFF"/>
        </w:rPr>
        <w:t xml:space="preserve"> </w:t>
      </w:r>
      <w:r w:rsidRPr="00545A7F">
        <w:rPr>
          <w:rFonts w:ascii="Arial" w:hAnsi="Arial" w:cs="Arial"/>
          <w:b/>
          <w:i/>
          <w:color w:val="000000" w:themeColor="text1"/>
          <w:shd w:val="clear" w:color="auto" w:fill="FFFFFF"/>
        </w:rPr>
        <w:t>Pain Manag Nurs</w:t>
      </w:r>
      <w:r w:rsidRPr="00545A7F">
        <w:rPr>
          <w:rFonts w:ascii="Arial" w:hAnsi="Arial" w:cs="Arial"/>
          <w:color w:val="000000" w:themeColor="text1"/>
          <w:shd w:val="clear" w:color="auto" w:fill="FFFFFF"/>
        </w:rPr>
        <w:t xml:space="preserve">  2019; 20 (1): 47-53. </w:t>
      </w:r>
    </w:p>
    <w:p w:rsidR="00345919" w:rsidRPr="00545A7F" w:rsidRDefault="00345919" w:rsidP="00345919">
      <w:pPr>
        <w:autoSpaceDE w:val="0"/>
        <w:autoSpaceDN w:val="0"/>
        <w:adjustRightInd w:val="0"/>
        <w:spacing w:after="0" w:line="240" w:lineRule="auto"/>
        <w:jc w:val="both"/>
        <w:rPr>
          <w:rFonts w:ascii="Arial" w:hAnsi="Arial" w:cs="Arial"/>
          <w:color w:val="000000" w:themeColor="text1"/>
        </w:rPr>
      </w:pPr>
    </w:p>
    <w:p w:rsidR="00AD3DFF" w:rsidRPr="00545A7F" w:rsidRDefault="005D21E1" w:rsidP="00345919">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Dolation M, Hasanpour A, Montazeri S, Heshmat R,  Alavimajd H. </w:t>
      </w:r>
      <w:r w:rsidR="00AD3DFF" w:rsidRPr="00545A7F">
        <w:rPr>
          <w:rFonts w:ascii="Arial" w:hAnsi="Arial" w:cs="Arial"/>
          <w:color w:val="000000" w:themeColor="text1"/>
        </w:rPr>
        <w:t>The effect of reflexology on pain intensity and duration of labor on primiparas</w:t>
      </w:r>
      <w:r w:rsidR="00AD3DFF" w:rsidRPr="00545A7F">
        <w:rPr>
          <w:rFonts w:ascii="Arial" w:hAnsi="Arial" w:cs="Arial"/>
          <w:i/>
          <w:iCs/>
          <w:color w:val="000000" w:themeColor="text1"/>
        </w:rPr>
        <w:t xml:space="preserve">. </w:t>
      </w:r>
      <w:r w:rsidR="00AD3DFF" w:rsidRPr="00545A7F">
        <w:rPr>
          <w:rFonts w:ascii="Arial" w:hAnsi="Arial" w:cs="Arial"/>
          <w:b/>
          <w:i/>
          <w:iCs/>
          <w:color w:val="000000" w:themeColor="text1"/>
        </w:rPr>
        <w:t>Irani</w:t>
      </w:r>
      <w:r w:rsidRPr="00545A7F">
        <w:rPr>
          <w:rFonts w:ascii="Arial" w:hAnsi="Arial" w:cs="Arial"/>
          <w:b/>
          <w:i/>
          <w:iCs/>
          <w:color w:val="000000" w:themeColor="text1"/>
        </w:rPr>
        <w:t>an Red Crescent Medical Journal</w:t>
      </w:r>
      <w:r w:rsidR="00AD3DFF" w:rsidRPr="00545A7F">
        <w:rPr>
          <w:rFonts w:ascii="Arial" w:hAnsi="Arial" w:cs="Arial"/>
          <w:b/>
          <w:i/>
          <w:iCs/>
          <w:color w:val="000000" w:themeColor="text1"/>
        </w:rPr>
        <w:t xml:space="preserve"> </w:t>
      </w:r>
      <w:r w:rsidRPr="00545A7F">
        <w:rPr>
          <w:rFonts w:ascii="Arial" w:hAnsi="Arial" w:cs="Arial"/>
          <w:iCs/>
          <w:color w:val="000000" w:themeColor="text1"/>
        </w:rPr>
        <w:t xml:space="preserve">2011; </w:t>
      </w:r>
      <w:r w:rsidR="00AD3DFF" w:rsidRPr="00545A7F">
        <w:rPr>
          <w:rFonts w:ascii="Arial" w:hAnsi="Arial" w:cs="Arial"/>
          <w:color w:val="000000" w:themeColor="text1"/>
        </w:rPr>
        <w:t>13</w:t>
      </w:r>
      <w:r w:rsidRPr="00545A7F">
        <w:rPr>
          <w:rFonts w:ascii="Arial" w:hAnsi="Arial" w:cs="Arial"/>
          <w:color w:val="000000" w:themeColor="text1"/>
        </w:rPr>
        <w:t xml:space="preserve"> (7): </w:t>
      </w:r>
      <w:r w:rsidR="00AD3DFF" w:rsidRPr="00545A7F">
        <w:rPr>
          <w:rFonts w:ascii="Arial" w:hAnsi="Arial" w:cs="Arial"/>
          <w:color w:val="000000" w:themeColor="text1"/>
        </w:rPr>
        <w:t>475-479</w:t>
      </w:r>
      <w:r w:rsidRPr="00545A7F">
        <w:rPr>
          <w:rFonts w:ascii="Arial" w:hAnsi="Arial" w:cs="Arial"/>
          <w:color w:val="000000" w:themeColor="text1"/>
        </w:rPr>
        <w:t>.</w:t>
      </w:r>
    </w:p>
    <w:p w:rsidR="00345919" w:rsidRPr="00545A7F" w:rsidRDefault="00345919" w:rsidP="00345919">
      <w:pPr>
        <w:autoSpaceDE w:val="0"/>
        <w:autoSpaceDN w:val="0"/>
        <w:adjustRightInd w:val="0"/>
        <w:spacing w:after="0" w:line="240" w:lineRule="auto"/>
        <w:jc w:val="both"/>
        <w:rPr>
          <w:rFonts w:ascii="Arial" w:hAnsi="Arial" w:cs="Arial"/>
          <w:color w:val="000000" w:themeColor="text1"/>
        </w:rPr>
      </w:pPr>
    </w:p>
    <w:p w:rsidR="00AD3DFF" w:rsidRPr="00545A7F" w:rsidRDefault="00AD3DFF" w:rsidP="00345919">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Domenici L, Palaia I, Giorgini M, </w:t>
      </w:r>
      <w:r w:rsidR="0013386F" w:rsidRPr="00545A7F">
        <w:rPr>
          <w:rFonts w:ascii="Arial" w:hAnsi="Arial" w:cs="Arial"/>
          <w:color w:val="000000" w:themeColor="text1"/>
          <w:shd w:val="clear" w:color="auto" w:fill="FFFFFF"/>
        </w:rPr>
        <w:t>Piscitelli VP, Tomao F, Marchetti C, Di Donato V, Perniola G, Musella A, Monti M, Muzii L, Benedetti Panici P</w:t>
      </w:r>
      <w:r w:rsidRPr="00545A7F">
        <w:rPr>
          <w:rFonts w:ascii="Arial" w:hAnsi="Arial" w:cs="Arial"/>
          <w:color w:val="000000" w:themeColor="text1"/>
        </w:rPr>
        <w:t xml:space="preserve">. Sexual health and wuality of life assessment among ovarian cancer patients during chemotherapy. </w:t>
      </w:r>
      <w:r w:rsidRPr="00545A7F">
        <w:rPr>
          <w:rFonts w:ascii="Arial" w:hAnsi="Arial" w:cs="Arial"/>
          <w:b/>
          <w:i/>
          <w:color w:val="000000" w:themeColor="text1"/>
        </w:rPr>
        <w:t>Oncology</w:t>
      </w:r>
      <w:r w:rsidRPr="00545A7F">
        <w:rPr>
          <w:rFonts w:ascii="Arial" w:hAnsi="Arial" w:cs="Arial"/>
          <w:color w:val="000000" w:themeColor="text1"/>
        </w:rPr>
        <w:t xml:space="preserve"> 2016;</w:t>
      </w:r>
      <w:r w:rsidR="00091CB3" w:rsidRPr="00545A7F">
        <w:rPr>
          <w:rFonts w:ascii="Arial" w:hAnsi="Arial" w:cs="Arial"/>
          <w:color w:val="000000" w:themeColor="text1"/>
        </w:rPr>
        <w:t xml:space="preserve"> 91: 205-2</w:t>
      </w:r>
      <w:r w:rsidRPr="00545A7F">
        <w:rPr>
          <w:rFonts w:ascii="Arial" w:hAnsi="Arial" w:cs="Arial"/>
          <w:color w:val="000000" w:themeColor="text1"/>
        </w:rPr>
        <w:t>10.</w:t>
      </w:r>
    </w:p>
    <w:p w:rsidR="00091CB3" w:rsidRPr="00545A7F" w:rsidRDefault="00091CB3"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spacing w:line="240" w:lineRule="auto"/>
        <w:jc w:val="both"/>
        <w:rPr>
          <w:rFonts w:ascii="Arial" w:hAnsi="Arial" w:cs="Arial"/>
          <w:color w:val="000000" w:themeColor="text1"/>
        </w:rPr>
      </w:pPr>
      <w:r w:rsidRPr="00545A7F">
        <w:rPr>
          <w:rFonts w:ascii="Arial" w:hAnsi="Arial" w:cs="Arial"/>
          <w:color w:val="000000" w:themeColor="text1"/>
        </w:rPr>
        <w:t xml:space="preserve">Dong ST, Butow PN, Costa DS, Lovell MR, Agar M. Symptom clusters in patients with advanced cancer: A systematic review of observational studies. </w:t>
      </w:r>
      <w:r w:rsidRPr="00545A7F">
        <w:rPr>
          <w:rFonts w:ascii="Arial" w:hAnsi="Arial" w:cs="Arial"/>
          <w:b/>
          <w:i/>
          <w:iCs/>
          <w:color w:val="000000" w:themeColor="text1"/>
        </w:rPr>
        <w:t xml:space="preserve">J Pain </w:t>
      </w:r>
      <w:r w:rsidR="00091CB3" w:rsidRPr="00545A7F">
        <w:rPr>
          <w:rFonts w:ascii="Arial" w:hAnsi="Arial" w:cs="Arial"/>
          <w:b/>
          <w:i/>
          <w:iCs/>
          <w:color w:val="000000" w:themeColor="text1"/>
        </w:rPr>
        <w:t>Symptom Manage</w:t>
      </w:r>
      <w:r w:rsidR="00091CB3" w:rsidRPr="00545A7F">
        <w:rPr>
          <w:rFonts w:ascii="Arial" w:hAnsi="Arial" w:cs="Arial"/>
          <w:i/>
          <w:iCs/>
          <w:color w:val="000000" w:themeColor="text1"/>
        </w:rPr>
        <w:t xml:space="preserve"> </w:t>
      </w:r>
      <w:r w:rsidRPr="00545A7F">
        <w:rPr>
          <w:rFonts w:ascii="Arial" w:hAnsi="Arial" w:cs="Arial"/>
          <w:iCs/>
          <w:color w:val="000000" w:themeColor="text1"/>
        </w:rPr>
        <w:t>2014; 48</w:t>
      </w:r>
      <w:r w:rsidR="00091CB3" w:rsidRPr="00545A7F">
        <w:rPr>
          <w:rFonts w:ascii="Arial" w:hAnsi="Arial" w:cs="Arial"/>
          <w:iCs/>
          <w:color w:val="000000" w:themeColor="text1"/>
        </w:rPr>
        <w:t xml:space="preserve"> </w:t>
      </w:r>
      <w:r w:rsidRPr="00545A7F">
        <w:rPr>
          <w:rFonts w:ascii="Arial" w:hAnsi="Arial" w:cs="Arial"/>
          <w:color w:val="000000" w:themeColor="text1"/>
        </w:rPr>
        <w:t>(3): 411-450.</w:t>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Drenkard KN. Integrating human caring science into a professional nursing practice model. </w:t>
      </w:r>
      <w:r w:rsidRPr="00545A7F">
        <w:rPr>
          <w:rFonts w:ascii="Arial" w:hAnsi="Arial" w:cs="Arial"/>
          <w:b/>
          <w:i/>
          <w:color w:val="000000" w:themeColor="text1"/>
        </w:rPr>
        <w:t>Crit Care Nurs Clin N Am</w:t>
      </w:r>
      <w:r w:rsidR="001B0D54" w:rsidRPr="00545A7F">
        <w:rPr>
          <w:rFonts w:ascii="Arial" w:hAnsi="Arial" w:cs="Arial"/>
          <w:color w:val="000000" w:themeColor="text1"/>
        </w:rPr>
        <w:t xml:space="preserve"> 2008; 20: 403-</w:t>
      </w:r>
      <w:r w:rsidRPr="00545A7F">
        <w:rPr>
          <w:rFonts w:ascii="Arial" w:hAnsi="Arial" w:cs="Arial"/>
          <w:color w:val="000000" w:themeColor="text1"/>
        </w:rPr>
        <w:t xml:space="preserve">414. </w:t>
      </w:r>
    </w:p>
    <w:p w:rsidR="001B0D54" w:rsidRPr="00545A7F" w:rsidRDefault="001B0D54" w:rsidP="00D96DF2">
      <w:pPr>
        <w:autoSpaceDE w:val="0"/>
        <w:autoSpaceDN w:val="0"/>
        <w:adjustRightInd w:val="0"/>
        <w:spacing w:after="0" w:line="240" w:lineRule="auto"/>
        <w:jc w:val="both"/>
        <w:rPr>
          <w:rFonts w:ascii="Arial" w:hAnsi="Arial" w:cs="Arial"/>
          <w:color w:val="000000" w:themeColor="text1"/>
        </w:rPr>
      </w:pPr>
    </w:p>
    <w:p w:rsidR="00AD3DFF" w:rsidRPr="00545A7F" w:rsidRDefault="001B0D54"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lastRenderedPageBreak/>
        <w:t xml:space="preserve">Duran ET. </w:t>
      </w:r>
      <w:r w:rsidR="00AD3DFF" w:rsidRPr="00545A7F">
        <w:rPr>
          <w:rFonts w:ascii="Arial" w:hAnsi="Arial" w:cs="Arial"/>
          <w:color w:val="000000" w:themeColor="text1"/>
        </w:rPr>
        <w:t xml:space="preserve">Kanser tedavisinin yan etkilerine yönelik alternatif uygulamalar. </w:t>
      </w:r>
      <w:r w:rsidR="00AD3DFF" w:rsidRPr="00545A7F">
        <w:rPr>
          <w:rFonts w:ascii="Arial" w:hAnsi="Arial" w:cs="Arial"/>
          <w:b/>
          <w:i/>
          <w:color w:val="000000" w:themeColor="text1"/>
        </w:rPr>
        <w:t>Süleyman Demirel Üniversitesi Tıp Fakültesi Dergisi</w:t>
      </w:r>
      <w:r w:rsidR="00AD3DFF" w:rsidRPr="00545A7F">
        <w:rPr>
          <w:rFonts w:ascii="Arial" w:hAnsi="Arial" w:cs="Arial"/>
          <w:color w:val="000000" w:themeColor="text1"/>
        </w:rPr>
        <w:t xml:space="preserve"> </w:t>
      </w:r>
      <w:r w:rsidRPr="00545A7F">
        <w:rPr>
          <w:rFonts w:ascii="Arial" w:hAnsi="Arial" w:cs="Arial"/>
          <w:color w:val="000000" w:themeColor="text1"/>
        </w:rPr>
        <w:t xml:space="preserve">2011; </w:t>
      </w:r>
      <w:r w:rsidR="00AD3DFF" w:rsidRPr="00545A7F">
        <w:rPr>
          <w:rFonts w:ascii="Arial" w:hAnsi="Arial" w:cs="Arial"/>
          <w:color w:val="000000" w:themeColor="text1"/>
        </w:rPr>
        <w:t>18</w:t>
      </w:r>
      <w:r w:rsidRPr="00545A7F">
        <w:rPr>
          <w:rFonts w:ascii="Arial" w:hAnsi="Arial" w:cs="Arial"/>
          <w:color w:val="000000" w:themeColor="text1"/>
        </w:rPr>
        <w:t xml:space="preserve"> </w:t>
      </w:r>
      <w:r w:rsidR="00AD3DFF" w:rsidRPr="00545A7F">
        <w:rPr>
          <w:rFonts w:ascii="Arial" w:hAnsi="Arial" w:cs="Arial"/>
          <w:color w:val="000000" w:themeColor="text1"/>
        </w:rPr>
        <w:t>(2):</w:t>
      </w:r>
      <w:r w:rsidRPr="00545A7F">
        <w:rPr>
          <w:rFonts w:ascii="Arial" w:hAnsi="Arial" w:cs="Arial"/>
          <w:color w:val="000000" w:themeColor="text1"/>
        </w:rPr>
        <w:t xml:space="preserve"> </w:t>
      </w:r>
      <w:r w:rsidR="00AD3DFF" w:rsidRPr="00545A7F">
        <w:rPr>
          <w:rFonts w:ascii="Arial" w:hAnsi="Arial" w:cs="Arial"/>
          <w:color w:val="000000" w:themeColor="text1"/>
        </w:rPr>
        <w:t>72-</w:t>
      </w:r>
      <w:r w:rsidRPr="00545A7F">
        <w:rPr>
          <w:rFonts w:ascii="Arial" w:hAnsi="Arial" w:cs="Arial"/>
          <w:color w:val="000000" w:themeColor="text1"/>
        </w:rPr>
        <w:t>7</w:t>
      </w:r>
      <w:r w:rsidR="00AD3DFF" w:rsidRPr="00545A7F">
        <w:rPr>
          <w:rFonts w:ascii="Arial" w:hAnsi="Arial" w:cs="Arial"/>
          <w:color w:val="000000" w:themeColor="text1"/>
        </w:rPr>
        <w:t>7.</w:t>
      </w:r>
    </w:p>
    <w:p w:rsidR="001B0D54" w:rsidRPr="00545A7F" w:rsidRDefault="001B0D54" w:rsidP="00D96DF2">
      <w:pPr>
        <w:autoSpaceDE w:val="0"/>
        <w:autoSpaceDN w:val="0"/>
        <w:adjustRightInd w:val="0"/>
        <w:spacing w:after="0" w:line="240" w:lineRule="auto"/>
        <w:jc w:val="both"/>
        <w:rPr>
          <w:rFonts w:ascii="Arial" w:hAnsi="Arial" w:cs="Arial"/>
          <w:color w:val="000000" w:themeColor="text1"/>
        </w:rPr>
      </w:pPr>
    </w:p>
    <w:p w:rsidR="001B0D54" w:rsidRPr="00545A7F" w:rsidRDefault="00AD3DFF" w:rsidP="00D96DF2">
      <w:pPr>
        <w:autoSpaceDE w:val="0"/>
        <w:autoSpaceDN w:val="0"/>
        <w:adjustRightInd w:val="0"/>
        <w:spacing w:after="0" w:line="240" w:lineRule="auto"/>
        <w:jc w:val="both"/>
        <w:rPr>
          <w:rFonts w:ascii="Arial" w:eastAsia="TimesNewRomanPS-BoldMT" w:hAnsi="Arial" w:cs="Arial"/>
          <w:bCs/>
          <w:color w:val="000000" w:themeColor="text1"/>
        </w:rPr>
      </w:pPr>
      <w:r w:rsidRPr="00545A7F">
        <w:rPr>
          <w:rFonts w:ascii="Arial" w:hAnsi="Arial" w:cs="Arial"/>
          <w:color w:val="000000" w:themeColor="text1"/>
        </w:rPr>
        <w:t>Durgun-Ozan.</w:t>
      </w:r>
      <w:r w:rsidR="001B0D54" w:rsidRPr="00545A7F">
        <w:rPr>
          <w:rFonts w:ascii="Arial" w:hAnsi="Arial" w:cs="Arial"/>
          <w:color w:val="000000" w:themeColor="text1"/>
        </w:rPr>
        <w:t xml:space="preserve"> </w:t>
      </w:r>
      <w:r w:rsidR="001B0D54" w:rsidRPr="00545A7F">
        <w:rPr>
          <w:rFonts w:ascii="Arial" w:eastAsia="TimesNewRomanPS-BoldMT" w:hAnsi="Arial" w:cs="Arial"/>
          <w:bCs/>
          <w:color w:val="000000" w:themeColor="text1"/>
        </w:rPr>
        <w:t xml:space="preserve">Watson’ın insan bakım kuramına temellendirilmiş hemşirelik bakımının infertilite tedavisi gören kadınların, anksiyete, baş etme ve infertilite etkilenme durumlarına etkisi. </w:t>
      </w:r>
      <w:r w:rsidRPr="00545A7F">
        <w:rPr>
          <w:rFonts w:ascii="Arial" w:hAnsi="Arial" w:cs="Arial"/>
          <w:color w:val="000000" w:themeColor="text1"/>
        </w:rPr>
        <w:t xml:space="preserve">Doktora Tezi, </w:t>
      </w:r>
      <w:r w:rsidRPr="00545A7F">
        <w:rPr>
          <w:rFonts w:ascii="Arial" w:hAnsi="Arial" w:cs="Arial"/>
          <w:b/>
          <w:i/>
          <w:color w:val="000000" w:themeColor="text1"/>
        </w:rPr>
        <w:t>Dokuz Eylül Üniversitesi Sağlık Bilimleri Enstitüsü,</w:t>
      </w:r>
      <w:r w:rsidRPr="00545A7F">
        <w:rPr>
          <w:rFonts w:ascii="Arial" w:hAnsi="Arial" w:cs="Arial"/>
          <w:color w:val="000000" w:themeColor="text1"/>
        </w:rPr>
        <w:t xml:space="preserve"> İzmir, 2013.</w:t>
      </w:r>
      <w:r w:rsidR="001B0D54" w:rsidRPr="00545A7F">
        <w:rPr>
          <w:rFonts w:ascii="Arial" w:hAnsi="Arial" w:cs="Arial"/>
          <w:color w:val="000000" w:themeColor="text1"/>
        </w:rPr>
        <w:t xml:space="preserve"> </w:t>
      </w:r>
    </w:p>
    <w:p w:rsidR="00AC7F65" w:rsidRPr="00545A7F" w:rsidRDefault="00AC7F65" w:rsidP="00D96DF2">
      <w:pPr>
        <w:autoSpaceDE w:val="0"/>
        <w:autoSpaceDN w:val="0"/>
        <w:adjustRightInd w:val="0"/>
        <w:spacing w:after="0" w:line="240" w:lineRule="auto"/>
        <w:jc w:val="both"/>
        <w:rPr>
          <w:rFonts w:ascii="Arial" w:eastAsia="TimesNewRomanPS-BoldMT" w:hAnsi="Arial" w:cs="Arial"/>
          <w:bCs/>
          <w:color w:val="000000" w:themeColor="text1"/>
        </w:rPr>
      </w:pPr>
    </w:p>
    <w:p w:rsidR="00AC7F65" w:rsidRPr="00545A7F" w:rsidRDefault="00AD3DFF" w:rsidP="00D96DF2">
      <w:pPr>
        <w:spacing w:after="0" w:line="240" w:lineRule="auto"/>
        <w:jc w:val="both"/>
        <w:rPr>
          <w:rFonts w:ascii="Arial" w:hAnsi="Arial" w:cs="Arial"/>
          <w:color w:val="000000" w:themeColor="text1"/>
        </w:rPr>
      </w:pPr>
      <w:r w:rsidRPr="00545A7F">
        <w:rPr>
          <w:rFonts w:ascii="Arial" w:hAnsi="Arial" w:cs="Arial"/>
          <w:color w:val="000000" w:themeColor="text1"/>
        </w:rPr>
        <w:t xml:space="preserve">Dünya Sağlık Örgütü Uluslararası Kanser Araştırmaları Kurumu (WHO), Dünya Kanser Raporu 2018, </w:t>
      </w:r>
      <w:hyperlink r:id="rId28" w:history="1">
        <w:r w:rsidR="00AC7F65" w:rsidRPr="00545A7F">
          <w:rPr>
            <w:rStyle w:val="Kpr"/>
            <w:rFonts w:ascii="Arial" w:hAnsi="Arial" w:cs="Arial"/>
            <w:color w:val="000000" w:themeColor="text1"/>
            <w:u w:val="none"/>
          </w:rPr>
          <w:t>http://www.who.int/cancer/en</w:t>
        </w:r>
      </w:hyperlink>
      <w:r w:rsidR="00AC7F65" w:rsidRPr="00545A7F">
        <w:rPr>
          <w:rFonts w:ascii="Arial" w:hAnsi="Arial" w:cs="Arial"/>
          <w:color w:val="000000" w:themeColor="text1"/>
        </w:rPr>
        <w:t xml:space="preserve">, </w:t>
      </w:r>
      <w:r w:rsidR="00AC7F65" w:rsidRPr="00545A7F">
        <w:rPr>
          <w:rFonts w:ascii="Arial" w:hAnsi="Arial" w:cs="Arial"/>
          <w:bCs/>
          <w:color w:val="000000" w:themeColor="text1"/>
        </w:rPr>
        <w:t>(son güncelleme tarihi: 25.12.2018, alındığı tarih: 27.01.2019).</w:t>
      </w:r>
    </w:p>
    <w:p w:rsidR="00AC7F65" w:rsidRPr="00545A7F" w:rsidRDefault="00AC7F65" w:rsidP="00D96DF2">
      <w:pPr>
        <w:spacing w:after="0" w:line="240" w:lineRule="auto"/>
        <w:jc w:val="both"/>
        <w:rPr>
          <w:rFonts w:ascii="Arial" w:hAnsi="Arial" w:cs="Arial"/>
          <w:color w:val="000000" w:themeColor="text1"/>
        </w:rPr>
      </w:pPr>
    </w:p>
    <w:p w:rsidR="00AD3DFF" w:rsidRPr="00545A7F" w:rsidRDefault="00AC7F65" w:rsidP="00D96DF2">
      <w:pPr>
        <w:spacing w:line="240" w:lineRule="auto"/>
        <w:jc w:val="both"/>
        <w:rPr>
          <w:rFonts w:ascii="Arial" w:hAnsi="Arial" w:cs="Arial"/>
          <w:color w:val="000000" w:themeColor="text1"/>
        </w:rPr>
      </w:pPr>
      <w:r w:rsidRPr="00545A7F">
        <w:rPr>
          <w:rFonts w:ascii="Arial" w:hAnsi="Arial" w:cs="Arial"/>
          <w:color w:val="000000" w:themeColor="text1"/>
        </w:rPr>
        <w:t>Ebrahimi B</w:t>
      </w:r>
      <w:r w:rsidR="00AD3DFF" w:rsidRPr="00545A7F">
        <w:rPr>
          <w:rFonts w:ascii="Arial" w:hAnsi="Arial" w:cs="Arial"/>
          <w:color w:val="000000" w:themeColor="text1"/>
        </w:rPr>
        <w:t>, Tuc</w:t>
      </w:r>
      <w:r w:rsidRPr="00545A7F">
        <w:rPr>
          <w:rFonts w:ascii="Arial" w:hAnsi="Arial" w:cs="Arial"/>
          <w:color w:val="000000" w:themeColor="text1"/>
        </w:rPr>
        <w:t>ker SL, Li D, Abbruzzese JL</w:t>
      </w:r>
      <w:r w:rsidR="00AD3DFF" w:rsidRPr="00545A7F">
        <w:rPr>
          <w:rFonts w:ascii="Arial" w:hAnsi="Arial" w:cs="Arial"/>
          <w:color w:val="000000" w:themeColor="text1"/>
        </w:rPr>
        <w:t xml:space="preserve">, </w:t>
      </w:r>
      <w:r w:rsidRPr="00545A7F">
        <w:rPr>
          <w:rFonts w:ascii="Arial" w:hAnsi="Arial" w:cs="Arial"/>
          <w:color w:val="000000" w:themeColor="text1"/>
        </w:rPr>
        <w:t>Kurzrock</w:t>
      </w:r>
      <w:r w:rsidR="00AD3DFF" w:rsidRPr="00545A7F">
        <w:rPr>
          <w:rFonts w:ascii="Arial" w:hAnsi="Arial" w:cs="Arial"/>
          <w:color w:val="000000" w:themeColor="text1"/>
        </w:rPr>
        <w:t xml:space="preserve"> R. Cytokines in pancreatic carcinoma. </w:t>
      </w:r>
      <w:r w:rsidRPr="00545A7F">
        <w:rPr>
          <w:rFonts w:ascii="Arial" w:hAnsi="Arial" w:cs="Arial"/>
          <w:b/>
          <w:i/>
          <w:iCs/>
          <w:color w:val="000000" w:themeColor="text1"/>
        </w:rPr>
        <w:t>Cancer</w:t>
      </w:r>
      <w:r w:rsidR="00AD3DFF" w:rsidRPr="00545A7F">
        <w:rPr>
          <w:rFonts w:ascii="Arial" w:hAnsi="Arial" w:cs="Arial"/>
          <w:i/>
          <w:iCs/>
          <w:color w:val="000000" w:themeColor="text1"/>
        </w:rPr>
        <w:t xml:space="preserve"> </w:t>
      </w:r>
      <w:r w:rsidRPr="00545A7F">
        <w:rPr>
          <w:rFonts w:ascii="Arial" w:hAnsi="Arial" w:cs="Arial"/>
          <w:i/>
          <w:iCs/>
          <w:color w:val="000000" w:themeColor="text1"/>
        </w:rPr>
        <w:t xml:space="preserve">2004; </w:t>
      </w:r>
      <w:r w:rsidR="00AD3DFF" w:rsidRPr="00545A7F">
        <w:rPr>
          <w:rFonts w:ascii="Arial" w:hAnsi="Arial" w:cs="Arial"/>
          <w:color w:val="000000" w:themeColor="text1"/>
        </w:rPr>
        <w:t>101</w:t>
      </w:r>
      <w:r w:rsidRPr="00545A7F">
        <w:rPr>
          <w:rFonts w:ascii="Arial" w:hAnsi="Arial" w:cs="Arial"/>
          <w:color w:val="000000" w:themeColor="text1"/>
        </w:rPr>
        <w:t xml:space="preserve"> (12): 2727-</w:t>
      </w:r>
      <w:r w:rsidR="00AD3DFF" w:rsidRPr="00545A7F">
        <w:rPr>
          <w:rFonts w:ascii="Arial" w:hAnsi="Arial" w:cs="Arial"/>
          <w:color w:val="000000" w:themeColor="text1"/>
        </w:rPr>
        <w:t>2736.</w:t>
      </w:r>
    </w:p>
    <w:p w:rsidR="00AD3DFF" w:rsidRPr="00545A7F" w:rsidRDefault="00AC7F65"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Ell K, Sanchez K,Vourlekis B, Lee PJ, Johnson MD, Lagomasino I</w:t>
      </w:r>
      <w:r w:rsidR="00A82666" w:rsidRPr="00545A7F">
        <w:rPr>
          <w:rFonts w:ascii="Arial" w:hAnsi="Arial" w:cs="Arial"/>
          <w:color w:val="000000" w:themeColor="text1"/>
        </w:rPr>
        <w:t>,</w:t>
      </w:r>
      <w:r w:rsidRPr="00545A7F">
        <w:rPr>
          <w:rFonts w:ascii="Arial" w:hAnsi="Arial" w:cs="Arial"/>
          <w:color w:val="000000" w:themeColor="text1"/>
        </w:rPr>
        <w:t xml:space="preserve"> </w:t>
      </w:r>
      <w:r w:rsidR="0013386F" w:rsidRPr="00545A7F">
        <w:rPr>
          <w:rFonts w:ascii="Arial" w:hAnsi="Arial" w:cs="Arial"/>
          <w:color w:val="000000" w:themeColor="text1"/>
          <w:shd w:val="clear" w:color="auto" w:fill="FFFFFF"/>
        </w:rPr>
        <w:t>Muderspach L, Russell C.</w:t>
      </w:r>
      <w:r w:rsidR="0013386F" w:rsidRPr="00545A7F">
        <w:rPr>
          <w:rFonts w:ascii="Arial" w:hAnsi="Arial" w:cs="Arial"/>
          <w:color w:val="000000" w:themeColor="text1"/>
        </w:rPr>
        <w:t xml:space="preserve"> </w:t>
      </w:r>
      <w:r w:rsidR="00AD3DFF" w:rsidRPr="00545A7F">
        <w:rPr>
          <w:rFonts w:ascii="Arial" w:hAnsi="Arial" w:cs="Arial"/>
          <w:color w:val="000000" w:themeColor="text1"/>
        </w:rPr>
        <w:t>Depression, correlates of depression, and receip</w:t>
      </w:r>
      <w:r w:rsidR="00A82666" w:rsidRPr="00545A7F">
        <w:rPr>
          <w:rFonts w:ascii="Arial" w:hAnsi="Arial" w:cs="Arial"/>
          <w:color w:val="000000" w:themeColor="text1"/>
        </w:rPr>
        <w:t>t of depression care among low-i</w:t>
      </w:r>
      <w:r w:rsidR="00AD3DFF" w:rsidRPr="00545A7F">
        <w:rPr>
          <w:rFonts w:ascii="Arial" w:hAnsi="Arial" w:cs="Arial"/>
          <w:color w:val="000000" w:themeColor="text1"/>
        </w:rPr>
        <w:t xml:space="preserve">ncome women with breast or gynecologic cancer. </w:t>
      </w:r>
      <w:r w:rsidRPr="00545A7F">
        <w:rPr>
          <w:rFonts w:ascii="Arial" w:hAnsi="Arial" w:cs="Arial"/>
          <w:b/>
          <w:i/>
          <w:iCs/>
          <w:color w:val="000000" w:themeColor="text1"/>
        </w:rPr>
        <w:t>J</w:t>
      </w:r>
      <w:r w:rsidR="0013386F" w:rsidRPr="00545A7F">
        <w:rPr>
          <w:rFonts w:ascii="Arial" w:hAnsi="Arial" w:cs="Arial"/>
          <w:b/>
          <w:i/>
          <w:iCs/>
          <w:color w:val="000000" w:themeColor="text1"/>
        </w:rPr>
        <w:t xml:space="preserve"> Clin</w:t>
      </w:r>
      <w:r w:rsidRPr="00545A7F">
        <w:rPr>
          <w:rFonts w:ascii="Arial" w:hAnsi="Arial" w:cs="Arial"/>
          <w:b/>
          <w:i/>
          <w:iCs/>
          <w:color w:val="000000" w:themeColor="text1"/>
        </w:rPr>
        <w:t xml:space="preserve"> Oncol</w:t>
      </w:r>
      <w:r w:rsidRPr="00545A7F">
        <w:rPr>
          <w:rFonts w:ascii="Arial" w:hAnsi="Arial" w:cs="Arial"/>
          <w:i/>
          <w:iCs/>
          <w:color w:val="000000" w:themeColor="text1"/>
        </w:rPr>
        <w:t xml:space="preserve"> 2005; </w:t>
      </w:r>
      <w:r w:rsidR="00AD3DFF" w:rsidRPr="00545A7F">
        <w:rPr>
          <w:rFonts w:ascii="Arial" w:hAnsi="Arial" w:cs="Arial"/>
          <w:color w:val="000000" w:themeColor="text1"/>
        </w:rPr>
        <w:t>23</w:t>
      </w:r>
      <w:r w:rsidRPr="00545A7F">
        <w:rPr>
          <w:rFonts w:ascii="Arial" w:hAnsi="Arial" w:cs="Arial"/>
          <w:color w:val="000000" w:themeColor="text1"/>
        </w:rPr>
        <w:t xml:space="preserve"> (13):</w:t>
      </w:r>
      <w:r w:rsidR="00AD3DFF" w:rsidRPr="00545A7F">
        <w:rPr>
          <w:rFonts w:ascii="Arial" w:hAnsi="Arial" w:cs="Arial"/>
          <w:color w:val="000000" w:themeColor="text1"/>
        </w:rPr>
        <w:t xml:space="preserve"> 3052-3059.</w:t>
      </w:r>
    </w:p>
    <w:p w:rsidR="00AC7F65" w:rsidRPr="00545A7F" w:rsidRDefault="00AC7F65" w:rsidP="00D96DF2">
      <w:pPr>
        <w:autoSpaceDE w:val="0"/>
        <w:autoSpaceDN w:val="0"/>
        <w:adjustRightInd w:val="0"/>
        <w:spacing w:after="23" w:line="240" w:lineRule="auto"/>
        <w:jc w:val="both"/>
        <w:rPr>
          <w:rFonts w:ascii="Arial" w:hAnsi="Arial" w:cs="Arial"/>
          <w:color w:val="000000" w:themeColor="text1"/>
        </w:rPr>
      </w:pPr>
    </w:p>
    <w:p w:rsidR="00A82666" w:rsidRPr="00545A7F" w:rsidRDefault="00AD3DFF" w:rsidP="00D96DF2">
      <w:pPr>
        <w:autoSpaceDE w:val="0"/>
        <w:autoSpaceDN w:val="0"/>
        <w:adjustRightInd w:val="0"/>
        <w:spacing w:after="23" w:line="240" w:lineRule="auto"/>
        <w:jc w:val="both"/>
        <w:rPr>
          <w:rFonts w:ascii="Arial" w:hAnsi="Arial" w:cs="Arial"/>
          <w:color w:val="000000" w:themeColor="text1"/>
        </w:rPr>
      </w:pPr>
      <w:r w:rsidRPr="00545A7F">
        <w:rPr>
          <w:rFonts w:ascii="Arial" w:hAnsi="Arial" w:cs="Arial"/>
          <w:color w:val="000000" w:themeColor="text1"/>
        </w:rPr>
        <w:t xml:space="preserve">Elshamy K, Eman Elsafety M. Effect of nursing interventions using foot reflexology on blood pressure and quality of life of hypertensive patients at Mansoura University Hospitals: preliminary results. </w:t>
      </w:r>
      <w:r w:rsidRPr="00545A7F">
        <w:rPr>
          <w:rFonts w:ascii="Arial" w:hAnsi="Arial" w:cs="Arial"/>
          <w:b/>
          <w:i/>
          <w:color w:val="000000" w:themeColor="text1"/>
        </w:rPr>
        <w:t>Med J Cairo Univ</w:t>
      </w:r>
      <w:r w:rsidRPr="00545A7F">
        <w:rPr>
          <w:rFonts w:ascii="Arial" w:hAnsi="Arial" w:cs="Arial"/>
          <w:color w:val="000000" w:themeColor="text1"/>
        </w:rPr>
        <w:t xml:space="preserve"> 2011;79</w:t>
      </w:r>
      <w:r w:rsidR="00A82666" w:rsidRPr="00545A7F">
        <w:rPr>
          <w:rFonts w:ascii="Arial" w:hAnsi="Arial" w:cs="Arial"/>
          <w:color w:val="000000" w:themeColor="text1"/>
        </w:rPr>
        <w:t xml:space="preserve"> </w:t>
      </w:r>
      <w:r w:rsidRPr="00545A7F">
        <w:rPr>
          <w:rFonts w:ascii="Arial" w:hAnsi="Arial" w:cs="Arial"/>
          <w:color w:val="000000" w:themeColor="text1"/>
        </w:rPr>
        <w:t>(2):</w:t>
      </w:r>
      <w:r w:rsidR="00A82666" w:rsidRPr="00545A7F">
        <w:rPr>
          <w:rFonts w:ascii="Arial" w:hAnsi="Arial" w:cs="Arial"/>
          <w:color w:val="000000" w:themeColor="text1"/>
        </w:rPr>
        <w:t xml:space="preserve"> </w:t>
      </w:r>
      <w:r w:rsidRPr="00545A7F">
        <w:rPr>
          <w:rFonts w:ascii="Arial" w:hAnsi="Arial" w:cs="Arial"/>
          <w:color w:val="000000" w:themeColor="text1"/>
        </w:rPr>
        <w:t>193-202.</w:t>
      </w:r>
    </w:p>
    <w:p w:rsidR="00AD3DFF" w:rsidRPr="00545A7F" w:rsidRDefault="00AD3DFF" w:rsidP="00D96DF2">
      <w:pPr>
        <w:autoSpaceDE w:val="0"/>
        <w:autoSpaceDN w:val="0"/>
        <w:adjustRightInd w:val="0"/>
        <w:spacing w:after="23" w:line="240" w:lineRule="auto"/>
        <w:jc w:val="both"/>
        <w:rPr>
          <w:rFonts w:ascii="Arial" w:hAnsi="Arial" w:cs="Arial"/>
          <w:color w:val="000000" w:themeColor="text1"/>
        </w:rPr>
      </w:pPr>
      <w:r w:rsidRPr="00545A7F">
        <w:rPr>
          <w:rFonts w:ascii="Arial" w:hAnsi="Arial" w:cs="Arial"/>
          <w:color w:val="000000" w:themeColor="text1"/>
        </w:rPr>
        <w:t xml:space="preserve"> </w:t>
      </w:r>
    </w:p>
    <w:p w:rsidR="00AD3DFF" w:rsidRPr="00545A7F" w:rsidRDefault="00A82666"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Engquist BK, Bevers DB</w:t>
      </w:r>
      <w:r w:rsidR="00AD3DFF" w:rsidRPr="00545A7F">
        <w:rPr>
          <w:rFonts w:ascii="Arial" w:hAnsi="Arial" w:cs="Arial"/>
          <w:color w:val="000000" w:themeColor="text1"/>
        </w:rPr>
        <w:t>, Fitzgerald</w:t>
      </w:r>
      <w:r w:rsidRPr="00545A7F">
        <w:rPr>
          <w:rFonts w:ascii="Arial" w:hAnsi="Arial" w:cs="Arial"/>
          <w:color w:val="000000" w:themeColor="text1"/>
        </w:rPr>
        <w:t xml:space="preserve"> MA, Webster K, Cella D, Hu S</w:t>
      </w:r>
      <w:r w:rsidR="00AD3DFF" w:rsidRPr="00545A7F">
        <w:rPr>
          <w:rFonts w:ascii="Arial" w:hAnsi="Arial" w:cs="Arial"/>
          <w:color w:val="000000" w:themeColor="text1"/>
        </w:rPr>
        <w:t>,</w:t>
      </w:r>
      <w:r w:rsidR="0013386F" w:rsidRPr="00545A7F">
        <w:rPr>
          <w:rFonts w:ascii="Arial" w:hAnsi="Arial" w:cs="Arial"/>
          <w:color w:val="000000" w:themeColor="text1"/>
        </w:rPr>
        <w:t xml:space="preserve"> </w:t>
      </w:r>
      <w:r w:rsidR="0013386F" w:rsidRPr="00545A7F">
        <w:rPr>
          <w:rFonts w:ascii="Arial" w:hAnsi="Arial" w:cs="Arial"/>
          <w:color w:val="000000" w:themeColor="text1"/>
          <w:shd w:val="clear" w:color="auto" w:fill="FFFFFF"/>
        </w:rPr>
        <w:t>Gershenson DM</w:t>
      </w:r>
      <w:r w:rsidRPr="00545A7F">
        <w:rPr>
          <w:rFonts w:ascii="Arial" w:hAnsi="Arial" w:cs="Arial"/>
          <w:color w:val="000000" w:themeColor="text1"/>
        </w:rPr>
        <w:t>.</w:t>
      </w:r>
      <w:r w:rsidR="00AD3DFF" w:rsidRPr="00545A7F">
        <w:rPr>
          <w:rFonts w:ascii="Arial" w:hAnsi="Arial" w:cs="Arial"/>
          <w:color w:val="000000" w:themeColor="text1"/>
        </w:rPr>
        <w:t xml:space="preserve"> Reliability and validity of the functional assessment of cancer therapy-ovarian. </w:t>
      </w:r>
      <w:r w:rsidRPr="00545A7F">
        <w:rPr>
          <w:rFonts w:ascii="Arial" w:hAnsi="Arial" w:cs="Arial"/>
          <w:b/>
          <w:i/>
          <w:iCs/>
          <w:color w:val="000000" w:themeColor="text1"/>
        </w:rPr>
        <w:t>J Clin</w:t>
      </w:r>
      <w:r w:rsidR="0013386F" w:rsidRPr="00545A7F">
        <w:rPr>
          <w:rFonts w:ascii="Arial" w:hAnsi="Arial" w:cs="Arial"/>
          <w:b/>
          <w:i/>
          <w:iCs/>
          <w:color w:val="000000" w:themeColor="text1"/>
        </w:rPr>
        <w:t xml:space="preserve"> </w:t>
      </w:r>
      <w:r w:rsidRPr="00545A7F">
        <w:rPr>
          <w:rFonts w:ascii="Arial" w:hAnsi="Arial" w:cs="Arial"/>
          <w:b/>
          <w:i/>
          <w:iCs/>
          <w:color w:val="000000" w:themeColor="text1"/>
        </w:rPr>
        <w:t>Oncol</w:t>
      </w:r>
      <w:r w:rsidR="00AD3DFF" w:rsidRPr="00545A7F">
        <w:rPr>
          <w:rFonts w:ascii="Arial" w:hAnsi="Arial" w:cs="Arial"/>
          <w:i/>
          <w:iCs/>
          <w:color w:val="000000" w:themeColor="text1"/>
        </w:rPr>
        <w:t xml:space="preserve"> </w:t>
      </w:r>
      <w:r w:rsidRPr="00545A7F">
        <w:rPr>
          <w:rFonts w:ascii="Arial" w:hAnsi="Arial" w:cs="Arial"/>
          <w:iCs/>
          <w:color w:val="000000" w:themeColor="text1"/>
        </w:rPr>
        <w:t>2001;</w:t>
      </w:r>
      <w:r w:rsidRPr="00545A7F">
        <w:rPr>
          <w:rFonts w:ascii="Arial" w:hAnsi="Arial" w:cs="Arial"/>
          <w:i/>
          <w:iCs/>
          <w:color w:val="000000" w:themeColor="text1"/>
        </w:rPr>
        <w:t xml:space="preserve"> </w:t>
      </w:r>
      <w:r w:rsidR="00AD3DFF" w:rsidRPr="00545A7F">
        <w:rPr>
          <w:rFonts w:ascii="Arial" w:hAnsi="Arial" w:cs="Arial"/>
          <w:color w:val="000000" w:themeColor="text1"/>
        </w:rPr>
        <w:t>19</w:t>
      </w:r>
      <w:r w:rsidRPr="00545A7F">
        <w:rPr>
          <w:rFonts w:ascii="Arial" w:hAnsi="Arial" w:cs="Arial"/>
          <w:color w:val="000000" w:themeColor="text1"/>
        </w:rPr>
        <w:t xml:space="preserve"> </w:t>
      </w:r>
      <w:r w:rsidR="00AD3DFF" w:rsidRPr="00545A7F">
        <w:rPr>
          <w:rFonts w:ascii="Arial" w:hAnsi="Arial" w:cs="Arial"/>
          <w:color w:val="000000" w:themeColor="text1"/>
        </w:rPr>
        <w:t>(6)</w:t>
      </w:r>
      <w:r w:rsidRPr="00545A7F">
        <w:rPr>
          <w:rFonts w:ascii="Arial" w:hAnsi="Arial" w:cs="Arial"/>
          <w:color w:val="000000" w:themeColor="text1"/>
        </w:rPr>
        <w:t xml:space="preserve">: </w:t>
      </w:r>
      <w:r w:rsidR="00AD3DFF" w:rsidRPr="00545A7F">
        <w:rPr>
          <w:rFonts w:ascii="Arial" w:hAnsi="Arial" w:cs="Arial"/>
          <w:color w:val="000000" w:themeColor="text1"/>
        </w:rPr>
        <w:t>1809-1817.</w:t>
      </w:r>
    </w:p>
    <w:p w:rsidR="00A82666" w:rsidRPr="00545A7F" w:rsidRDefault="00A82666"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Erci B, Sayan A, Tortumluoğlu G, Kiliç D, </w:t>
      </w:r>
      <w:r w:rsidRPr="00545A7F">
        <w:rPr>
          <w:rFonts w:ascii="Arial" w:hAnsi="Arial" w:cs="Arial"/>
          <w:color w:val="000000" w:themeColor="text1"/>
          <w:shd w:val="clear" w:color="auto" w:fill="FFFFFF"/>
        </w:rPr>
        <w:t>Sahin O,</w:t>
      </w:r>
      <w:r w:rsidRPr="00545A7F">
        <w:rPr>
          <w:rStyle w:val="apple-converted-space"/>
          <w:rFonts w:ascii="Arial" w:hAnsi="Arial" w:cs="Arial"/>
          <w:color w:val="000000" w:themeColor="text1"/>
          <w:shd w:val="clear" w:color="auto" w:fill="FFFFFF"/>
        </w:rPr>
        <w:t> </w:t>
      </w:r>
      <w:r w:rsidRPr="00545A7F">
        <w:rPr>
          <w:rFonts w:ascii="Arial" w:hAnsi="Arial" w:cs="Arial"/>
          <w:color w:val="000000" w:themeColor="text1"/>
          <w:shd w:val="clear" w:color="auto" w:fill="FFFFFF"/>
        </w:rPr>
        <w:t>Güngörmüş Z.</w:t>
      </w:r>
      <w:r w:rsidRPr="00545A7F">
        <w:rPr>
          <w:rFonts w:ascii="Arial" w:hAnsi="Arial" w:cs="Arial"/>
          <w:color w:val="000000" w:themeColor="text1"/>
        </w:rPr>
        <w:t xml:space="preserve"> The effectiveness of Watson's CaringModel on the quality of life and blood pressure of patients with hypertension. </w:t>
      </w:r>
      <w:r w:rsidRPr="00545A7F">
        <w:rPr>
          <w:rFonts w:ascii="Arial" w:hAnsi="Arial" w:cs="Arial"/>
          <w:b/>
          <w:i/>
          <w:color w:val="000000" w:themeColor="text1"/>
        </w:rPr>
        <w:t>J Adv Nurs</w:t>
      </w:r>
      <w:r w:rsidRPr="00545A7F">
        <w:rPr>
          <w:rFonts w:ascii="Arial" w:hAnsi="Arial" w:cs="Arial"/>
          <w:color w:val="000000" w:themeColor="text1"/>
        </w:rPr>
        <w:t xml:space="preserve"> 2003; 41</w:t>
      </w:r>
      <w:r w:rsidR="00A82666" w:rsidRPr="00545A7F">
        <w:rPr>
          <w:rFonts w:ascii="Arial" w:hAnsi="Arial" w:cs="Arial"/>
          <w:color w:val="000000" w:themeColor="text1"/>
        </w:rPr>
        <w:t xml:space="preserve"> (2): 130-</w:t>
      </w:r>
      <w:r w:rsidRPr="00545A7F">
        <w:rPr>
          <w:rFonts w:ascii="Arial" w:hAnsi="Arial" w:cs="Arial"/>
          <w:color w:val="000000" w:themeColor="text1"/>
        </w:rPr>
        <w:t>139.</w:t>
      </w:r>
    </w:p>
    <w:p w:rsidR="00A82666" w:rsidRPr="00545A7F" w:rsidRDefault="00A82666" w:rsidP="00D96DF2">
      <w:pPr>
        <w:autoSpaceDE w:val="0"/>
        <w:autoSpaceDN w:val="0"/>
        <w:adjustRightInd w:val="0"/>
        <w:spacing w:after="0" w:line="240" w:lineRule="auto"/>
        <w:jc w:val="both"/>
        <w:rPr>
          <w:rFonts w:ascii="Arial" w:hAnsi="Arial" w:cs="Arial"/>
          <w:color w:val="000000" w:themeColor="text1"/>
        </w:rPr>
      </w:pPr>
    </w:p>
    <w:p w:rsidR="00AD3DFF" w:rsidRPr="00545A7F" w:rsidRDefault="00A82666" w:rsidP="00D96DF2">
      <w:pPr>
        <w:spacing w:after="240" w:line="240" w:lineRule="auto"/>
        <w:jc w:val="both"/>
        <w:rPr>
          <w:rFonts w:ascii="Arial" w:eastAsia="Flange-Light" w:hAnsi="Arial" w:cs="Arial"/>
          <w:b/>
          <w:i/>
          <w:color w:val="000000" w:themeColor="text1"/>
        </w:rPr>
      </w:pPr>
      <w:r w:rsidRPr="00545A7F">
        <w:rPr>
          <w:rFonts w:ascii="Arial" w:eastAsia="Flange-Light" w:hAnsi="Arial" w:cs="Arial"/>
          <w:color w:val="000000" w:themeColor="text1"/>
        </w:rPr>
        <w:t>Ernst E, Posadzki P, Lee MS.</w:t>
      </w:r>
      <w:r w:rsidRPr="00545A7F">
        <w:rPr>
          <w:rFonts w:ascii="Arial" w:eastAsia="Flange-Light" w:hAnsi="Arial" w:cs="Arial"/>
          <w:b/>
          <w:i/>
          <w:color w:val="000000" w:themeColor="text1"/>
        </w:rPr>
        <w:t xml:space="preserve"> </w:t>
      </w:r>
      <w:r w:rsidR="00AD3DFF" w:rsidRPr="00545A7F">
        <w:rPr>
          <w:rFonts w:ascii="Arial" w:eastAsia="Flange-Light" w:hAnsi="Arial" w:cs="Arial"/>
          <w:color w:val="000000" w:themeColor="text1"/>
        </w:rPr>
        <w:t xml:space="preserve">Reflexology: An update of systematic review of randomised clinical trials. </w:t>
      </w:r>
      <w:r w:rsidR="00AD3DFF" w:rsidRPr="00545A7F">
        <w:rPr>
          <w:rFonts w:ascii="Arial" w:eastAsia="Flange-Light" w:hAnsi="Arial" w:cs="Arial"/>
          <w:b/>
          <w:i/>
          <w:color w:val="000000" w:themeColor="text1"/>
        </w:rPr>
        <w:t>Maturitas</w:t>
      </w:r>
      <w:r w:rsidRPr="00545A7F">
        <w:rPr>
          <w:rFonts w:ascii="Arial" w:eastAsia="Flange-Light" w:hAnsi="Arial" w:cs="Arial"/>
          <w:color w:val="000000" w:themeColor="text1"/>
        </w:rPr>
        <w:t xml:space="preserve"> 2011;</w:t>
      </w:r>
      <w:r w:rsidRPr="00545A7F">
        <w:rPr>
          <w:rFonts w:ascii="Arial" w:eastAsia="Flange-Light" w:hAnsi="Arial" w:cs="Arial"/>
          <w:i/>
          <w:color w:val="000000" w:themeColor="text1"/>
        </w:rPr>
        <w:t xml:space="preserve"> </w:t>
      </w:r>
      <w:r w:rsidRPr="00545A7F">
        <w:rPr>
          <w:rFonts w:ascii="Arial" w:eastAsia="Flange-Light" w:hAnsi="Arial" w:cs="Arial"/>
          <w:color w:val="000000" w:themeColor="text1"/>
        </w:rPr>
        <w:t xml:space="preserve">68 (2): </w:t>
      </w:r>
      <w:r w:rsidR="00AD3DFF" w:rsidRPr="00545A7F">
        <w:rPr>
          <w:rFonts w:ascii="Arial" w:eastAsia="Flange-Light" w:hAnsi="Arial" w:cs="Arial"/>
          <w:color w:val="000000" w:themeColor="text1"/>
        </w:rPr>
        <w:t>116-120</w:t>
      </w:r>
      <w:r w:rsidRPr="00545A7F">
        <w:rPr>
          <w:rFonts w:ascii="Arial" w:eastAsia="Flange-Light" w:hAnsi="Arial" w:cs="Arial"/>
          <w:color w:val="000000" w:themeColor="text1"/>
        </w:rPr>
        <w:t>.</w:t>
      </w:r>
    </w:p>
    <w:p w:rsidR="00CD14C2"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Eschiti VS. A model of CAM use by women with female-specific cancers. </w:t>
      </w:r>
      <w:r w:rsidRPr="00545A7F">
        <w:rPr>
          <w:rFonts w:ascii="Arial" w:hAnsi="Arial" w:cs="Arial"/>
          <w:b/>
          <w:i/>
          <w:color w:val="000000" w:themeColor="text1"/>
        </w:rPr>
        <w:t>J Psychosoc</w:t>
      </w:r>
      <w:r w:rsidRPr="00545A7F">
        <w:rPr>
          <w:rFonts w:ascii="Arial" w:hAnsi="Arial" w:cs="Arial"/>
          <w:color w:val="000000" w:themeColor="text1"/>
        </w:rPr>
        <w:t xml:space="preserve"> </w:t>
      </w:r>
      <w:r w:rsidRPr="00545A7F">
        <w:rPr>
          <w:rFonts w:ascii="Arial" w:hAnsi="Arial" w:cs="Arial"/>
          <w:b/>
          <w:i/>
          <w:color w:val="000000" w:themeColor="text1"/>
        </w:rPr>
        <w:t>Nurs Me</w:t>
      </w:r>
      <w:r w:rsidR="00CD14C2" w:rsidRPr="00545A7F">
        <w:rPr>
          <w:rFonts w:ascii="Arial" w:hAnsi="Arial" w:cs="Arial"/>
          <w:b/>
          <w:i/>
          <w:color w:val="000000" w:themeColor="text1"/>
        </w:rPr>
        <w:t>nt Health Serv</w:t>
      </w:r>
      <w:r w:rsidR="00CD14C2" w:rsidRPr="00545A7F">
        <w:rPr>
          <w:rFonts w:ascii="Arial" w:hAnsi="Arial" w:cs="Arial"/>
          <w:color w:val="000000" w:themeColor="text1"/>
        </w:rPr>
        <w:t xml:space="preserve"> 2008; 46 (12): 50-5</w:t>
      </w:r>
      <w:r w:rsidRPr="00545A7F">
        <w:rPr>
          <w:rFonts w:ascii="Arial" w:hAnsi="Arial" w:cs="Arial"/>
          <w:color w:val="000000" w:themeColor="text1"/>
        </w:rPr>
        <w:t xml:space="preserve">7. </w:t>
      </w:r>
      <w:r w:rsidR="00CD14C2" w:rsidRPr="00545A7F">
        <w:rPr>
          <w:rFonts w:ascii="Arial" w:hAnsi="Arial" w:cs="Arial"/>
          <w:color w:val="000000" w:themeColor="text1"/>
        </w:rPr>
        <w:t xml:space="preserve"> </w:t>
      </w:r>
    </w:p>
    <w:p w:rsidR="00CD14C2" w:rsidRPr="00545A7F" w:rsidRDefault="00CD14C2" w:rsidP="00D96DF2">
      <w:pPr>
        <w:autoSpaceDE w:val="0"/>
        <w:autoSpaceDN w:val="0"/>
        <w:adjustRightInd w:val="0"/>
        <w:spacing w:after="0" w:line="240" w:lineRule="auto"/>
        <w:jc w:val="both"/>
        <w:rPr>
          <w:rFonts w:ascii="Arial" w:hAnsi="Arial" w:cs="Arial"/>
          <w:color w:val="000000" w:themeColor="text1"/>
        </w:rPr>
      </w:pPr>
    </w:p>
    <w:p w:rsidR="00AD3DFF" w:rsidRPr="00545A7F" w:rsidRDefault="00CD14C2"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Esmel-Esmel N, Tomas-Esmel E, Rollan YA, Caceres IP, Montes-Munoz MJ, Jımenez-Herrera M. </w:t>
      </w:r>
      <w:r w:rsidR="00AD3DFF" w:rsidRPr="00545A7F">
        <w:rPr>
          <w:rFonts w:ascii="Arial" w:hAnsi="Arial" w:cs="Arial"/>
          <w:color w:val="000000" w:themeColor="text1"/>
        </w:rPr>
        <w:t xml:space="preserve">Exploring the body through reflexology: Physical behaviors observed during application. </w:t>
      </w:r>
      <w:r w:rsidRPr="00545A7F">
        <w:rPr>
          <w:rFonts w:ascii="Arial" w:hAnsi="Arial" w:cs="Arial"/>
          <w:b/>
          <w:i/>
          <w:color w:val="000000" w:themeColor="text1"/>
        </w:rPr>
        <w:t>Co</w:t>
      </w:r>
      <w:r w:rsidR="00AD3DFF" w:rsidRPr="00545A7F">
        <w:rPr>
          <w:rFonts w:ascii="Arial" w:hAnsi="Arial" w:cs="Arial"/>
          <w:b/>
          <w:i/>
          <w:color w:val="000000" w:themeColor="text1"/>
        </w:rPr>
        <w:t>mplemen</w:t>
      </w:r>
      <w:r w:rsidR="00A4352A" w:rsidRPr="00545A7F">
        <w:rPr>
          <w:rFonts w:ascii="Arial" w:hAnsi="Arial" w:cs="Arial"/>
          <w:b/>
          <w:i/>
          <w:color w:val="000000" w:themeColor="text1"/>
        </w:rPr>
        <w:t>t</w:t>
      </w:r>
      <w:r w:rsidR="00AD3DFF" w:rsidRPr="00545A7F">
        <w:rPr>
          <w:rFonts w:ascii="Arial" w:hAnsi="Arial" w:cs="Arial"/>
          <w:b/>
          <w:i/>
          <w:color w:val="000000" w:themeColor="text1"/>
        </w:rPr>
        <w:t xml:space="preserve"> Ther</w:t>
      </w:r>
      <w:r w:rsidR="00A4352A" w:rsidRPr="00545A7F">
        <w:rPr>
          <w:rFonts w:ascii="Arial" w:hAnsi="Arial" w:cs="Arial"/>
          <w:b/>
          <w:i/>
          <w:color w:val="000000" w:themeColor="text1"/>
        </w:rPr>
        <w:t xml:space="preserve"> </w:t>
      </w:r>
      <w:r w:rsidR="00AD3DFF" w:rsidRPr="00545A7F">
        <w:rPr>
          <w:rFonts w:ascii="Arial" w:hAnsi="Arial" w:cs="Arial"/>
          <w:b/>
          <w:i/>
          <w:color w:val="000000" w:themeColor="text1"/>
        </w:rPr>
        <w:t>Clin</w:t>
      </w:r>
      <w:r w:rsidR="00A4352A" w:rsidRPr="00545A7F">
        <w:rPr>
          <w:rFonts w:ascii="Arial" w:hAnsi="Arial" w:cs="Arial"/>
          <w:b/>
          <w:i/>
          <w:color w:val="000000" w:themeColor="text1"/>
        </w:rPr>
        <w:t xml:space="preserve"> </w:t>
      </w:r>
      <w:r w:rsidR="00AD3DFF" w:rsidRPr="00545A7F">
        <w:rPr>
          <w:rFonts w:ascii="Arial" w:hAnsi="Arial" w:cs="Arial"/>
          <w:b/>
          <w:i/>
          <w:color w:val="000000" w:themeColor="text1"/>
        </w:rPr>
        <w:t>Prac</w:t>
      </w:r>
      <w:r w:rsidR="00A4352A" w:rsidRPr="00545A7F">
        <w:rPr>
          <w:rFonts w:ascii="Arial" w:hAnsi="Arial" w:cs="Arial"/>
          <w:b/>
          <w:i/>
          <w:color w:val="000000" w:themeColor="text1"/>
        </w:rPr>
        <w:t>t</w:t>
      </w:r>
      <w:r w:rsidR="00AD3DFF" w:rsidRPr="00545A7F">
        <w:rPr>
          <w:rFonts w:ascii="Arial" w:hAnsi="Arial" w:cs="Arial"/>
          <w:i/>
          <w:color w:val="000000" w:themeColor="text1"/>
        </w:rPr>
        <w:t xml:space="preserve"> </w:t>
      </w:r>
      <w:r w:rsidRPr="00545A7F">
        <w:rPr>
          <w:rFonts w:ascii="Arial" w:hAnsi="Arial" w:cs="Arial"/>
          <w:color w:val="000000" w:themeColor="text1"/>
        </w:rPr>
        <w:t>2016;</w:t>
      </w:r>
      <w:r w:rsidRPr="00545A7F">
        <w:rPr>
          <w:rFonts w:ascii="Arial" w:hAnsi="Arial" w:cs="Arial"/>
          <w:i/>
          <w:color w:val="000000" w:themeColor="text1"/>
        </w:rPr>
        <w:t xml:space="preserve"> </w:t>
      </w:r>
      <w:r w:rsidRPr="00545A7F">
        <w:rPr>
          <w:rFonts w:ascii="Arial" w:hAnsi="Arial" w:cs="Arial"/>
          <w:color w:val="000000" w:themeColor="text1"/>
        </w:rPr>
        <w:t xml:space="preserve">25: </w:t>
      </w:r>
      <w:r w:rsidR="00AD3DFF" w:rsidRPr="00545A7F">
        <w:rPr>
          <w:rFonts w:ascii="Arial" w:hAnsi="Arial" w:cs="Arial"/>
          <w:color w:val="000000" w:themeColor="text1"/>
        </w:rPr>
        <w:t>52-58</w:t>
      </w:r>
      <w:r w:rsidRPr="00545A7F">
        <w:rPr>
          <w:rFonts w:ascii="Arial" w:hAnsi="Arial" w:cs="Arial"/>
          <w:color w:val="000000" w:themeColor="text1"/>
        </w:rPr>
        <w:t>.</w:t>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Fawcett J. </w:t>
      </w:r>
      <w:r w:rsidR="000B1F1F" w:rsidRPr="00545A7F">
        <w:rPr>
          <w:rFonts w:ascii="Arial" w:hAnsi="Arial" w:cs="Arial"/>
          <w:color w:val="000000" w:themeColor="text1"/>
        </w:rPr>
        <w:t>“</w:t>
      </w:r>
      <w:r w:rsidRPr="00545A7F">
        <w:rPr>
          <w:rFonts w:ascii="Arial" w:hAnsi="Arial" w:cs="Arial"/>
          <w:color w:val="000000" w:themeColor="text1"/>
        </w:rPr>
        <w:t xml:space="preserve">Watson’s </w:t>
      </w:r>
      <w:r w:rsidR="000B1F1F" w:rsidRPr="00545A7F">
        <w:rPr>
          <w:rFonts w:ascii="Arial" w:hAnsi="Arial" w:cs="Arial"/>
          <w:color w:val="000000" w:themeColor="text1"/>
        </w:rPr>
        <w:t>Theory of Human Care”</w:t>
      </w:r>
      <w:r w:rsidRPr="00545A7F">
        <w:rPr>
          <w:rFonts w:ascii="Arial" w:hAnsi="Arial" w:cs="Arial"/>
          <w:color w:val="000000" w:themeColor="text1"/>
        </w:rPr>
        <w:t>,</w:t>
      </w:r>
      <w:r w:rsidR="000B1F1F" w:rsidRPr="00545A7F">
        <w:rPr>
          <w:rFonts w:ascii="Arial" w:hAnsi="Arial" w:cs="Arial"/>
          <w:color w:val="000000" w:themeColor="text1"/>
        </w:rPr>
        <w:t xml:space="preserve"> Contemporary Nursing Knowledge and Analysis and Evaluation of Nursing Models and Theories, Eds.</w:t>
      </w:r>
      <w:r w:rsidRPr="00545A7F">
        <w:rPr>
          <w:rFonts w:ascii="Arial" w:hAnsi="Arial" w:cs="Arial"/>
          <w:color w:val="000000" w:themeColor="text1"/>
        </w:rPr>
        <w:t xml:space="preserve"> </w:t>
      </w:r>
      <w:r w:rsidR="000B1F1F" w:rsidRPr="00545A7F">
        <w:rPr>
          <w:rFonts w:ascii="Arial" w:hAnsi="Arial" w:cs="Arial"/>
          <w:color w:val="000000" w:themeColor="text1"/>
        </w:rPr>
        <w:t xml:space="preserve">Fawcett </w:t>
      </w:r>
      <w:r w:rsidRPr="00545A7F">
        <w:rPr>
          <w:rFonts w:ascii="Arial" w:hAnsi="Arial" w:cs="Arial"/>
          <w:color w:val="000000" w:themeColor="text1"/>
        </w:rPr>
        <w:t>J</w:t>
      </w:r>
      <w:r w:rsidR="000B1F1F" w:rsidRPr="00545A7F">
        <w:rPr>
          <w:rFonts w:ascii="Arial" w:hAnsi="Arial" w:cs="Arial"/>
          <w:color w:val="000000" w:themeColor="text1"/>
        </w:rPr>
        <w:t xml:space="preserve">, </w:t>
      </w:r>
      <w:r w:rsidRPr="00545A7F">
        <w:rPr>
          <w:rFonts w:ascii="Arial" w:hAnsi="Arial" w:cs="Arial"/>
          <w:b/>
          <w:i/>
          <w:color w:val="000000" w:themeColor="text1"/>
        </w:rPr>
        <w:t>Davis Company</w:t>
      </w:r>
      <w:r w:rsidRPr="00545A7F">
        <w:rPr>
          <w:rFonts w:ascii="Arial" w:hAnsi="Arial" w:cs="Arial"/>
          <w:color w:val="000000" w:themeColor="text1"/>
        </w:rPr>
        <w:t>, Philadelphia, 2005, s.51-59, s.553-599.</w:t>
      </w:r>
    </w:p>
    <w:p w:rsidR="000B1F1F" w:rsidRPr="00545A7F" w:rsidRDefault="000B1F1F"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Ferrell B, Sm</w:t>
      </w:r>
      <w:r w:rsidR="000B1F1F" w:rsidRPr="00545A7F">
        <w:rPr>
          <w:rFonts w:ascii="Arial" w:hAnsi="Arial" w:cs="Arial"/>
          <w:color w:val="000000" w:themeColor="text1"/>
        </w:rPr>
        <w:t xml:space="preserve">ith S, Cullinane C, Melancon C. </w:t>
      </w:r>
      <w:r w:rsidRPr="00545A7F">
        <w:rPr>
          <w:rFonts w:ascii="Arial" w:hAnsi="Arial" w:cs="Arial"/>
          <w:color w:val="000000" w:themeColor="text1"/>
        </w:rPr>
        <w:t xml:space="preserve">Symptom concerns of women with ovarian cancer. </w:t>
      </w:r>
      <w:r w:rsidRPr="00545A7F">
        <w:rPr>
          <w:rFonts w:ascii="Arial" w:hAnsi="Arial" w:cs="Arial"/>
          <w:b/>
          <w:i/>
          <w:color w:val="000000" w:themeColor="text1"/>
        </w:rPr>
        <w:t>J Pain Symptom Manage</w:t>
      </w:r>
      <w:r w:rsidR="000B1F1F" w:rsidRPr="00545A7F">
        <w:rPr>
          <w:rFonts w:ascii="Arial" w:hAnsi="Arial" w:cs="Arial"/>
          <w:color w:val="000000" w:themeColor="text1"/>
        </w:rPr>
        <w:t xml:space="preserve"> 2003; 25: 528-</w:t>
      </w:r>
      <w:r w:rsidRPr="00545A7F">
        <w:rPr>
          <w:rFonts w:ascii="Arial" w:hAnsi="Arial" w:cs="Arial"/>
          <w:color w:val="000000" w:themeColor="text1"/>
        </w:rPr>
        <w:t>538.</w:t>
      </w:r>
    </w:p>
    <w:p w:rsidR="000B1F1F" w:rsidRPr="00545A7F" w:rsidRDefault="000B1F1F"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proofErr w:type="gramStart"/>
      <w:r w:rsidRPr="00545A7F">
        <w:rPr>
          <w:rFonts w:ascii="Arial" w:hAnsi="Arial" w:cs="Arial"/>
          <w:color w:val="000000" w:themeColor="text1"/>
        </w:rPr>
        <w:t xml:space="preserve">Fremd C, Hack CC, Schneeweiss A, Rauch G, Wallwiener D, Brucker SY, </w:t>
      </w:r>
      <w:r w:rsidR="001D0CCC" w:rsidRPr="00545A7F">
        <w:rPr>
          <w:rFonts w:ascii="Arial" w:hAnsi="Arial" w:cs="Arial"/>
          <w:color w:val="000000" w:themeColor="text1"/>
          <w:shd w:val="clear" w:color="auto" w:fill="FFFFFF"/>
        </w:rPr>
        <w:t xml:space="preserve">Taran FA, Hartkopf A, Overkamp F, Tesch H, Fehm T, Hadji P, Janni W, </w:t>
      </w:r>
      <w:r w:rsidR="00A4352A" w:rsidRPr="00545A7F">
        <w:rPr>
          <w:rFonts w:ascii="Arial" w:hAnsi="Arial" w:cs="Arial"/>
          <w:color w:val="000000" w:themeColor="text1"/>
          <w:shd w:val="clear" w:color="auto" w:fill="FFFFFF"/>
        </w:rPr>
        <w:t>Lüftn</w:t>
      </w:r>
      <w:r w:rsidR="001D0CCC" w:rsidRPr="00545A7F">
        <w:rPr>
          <w:rFonts w:ascii="Arial" w:hAnsi="Arial" w:cs="Arial"/>
          <w:color w:val="000000" w:themeColor="text1"/>
          <w:shd w:val="clear" w:color="auto" w:fill="FFFFFF"/>
        </w:rPr>
        <w:t xml:space="preserve">er D, Lux MP, Müller V, Ettl J, Belleville E, Sohn C, Schuetz F, </w:t>
      </w:r>
      <w:r w:rsidR="00A4352A" w:rsidRPr="00545A7F">
        <w:rPr>
          <w:rFonts w:ascii="Arial" w:hAnsi="Arial" w:cs="Arial"/>
          <w:color w:val="000000" w:themeColor="text1"/>
          <w:shd w:val="clear" w:color="auto" w:fill="FFFFFF"/>
        </w:rPr>
        <w:t>Beckma</w:t>
      </w:r>
      <w:r w:rsidR="001D0CCC" w:rsidRPr="00545A7F">
        <w:rPr>
          <w:rFonts w:ascii="Arial" w:hAnsi="Arial" w:cs="Arial"/>
          <w:color w:val="000000" w:themeColor="text1"/>
          <w:shd w:val="clear" w:color="auto" w:fill="FFFFFF"/>
        </w:rPr>
        <w:t xml:space="preserve">nn MM, Fasching PA, </w:t>
      </w:r>
      <w:r w:rsidR="00A4352A" w:rsidRPr="00545A7F">
        <w:rPr>
          <w:rFonts w:ascii="Arial" w:hAnsi="Arial" w:cs="Arial"/>
          <w:color w:val="000000" w:themeColor="text1"/>
          <w:shd w:val="clear" w:color="auto" w:fill="FFFFFF"/>
        </w:rPr>
        <w:t>Wallwiener M</w:t>
      </w:r>
      <w:r w:rsidRPr="00545A7F">
        <w:rPr>
          <w:rFonts w:ascii="Arial" w:hAnsi="Arial" w:cs="Arial"/>
          <w:color w:val="000000" w:themeColor="text1"/>
        </w:rPr>
        <w:t xml:space="preserve">. Use of complementary and integrative medicine among german breast cancer patients: predictors and implications for patient care within the PRAEGNANT study network. </w:t>
      </w:r>
      <w:proofErr w:type="gramEnd"/>
      <w:r w:rsidRPr="00545A7F">
        <w:rPr>
          <w:rFonts w:ascii="Arial" w:hAnsi="Arial" w:cs="Arial"/>
          <w:b/>
          <w:i/>
          <w:color w:val="000000" w:themeColor="text1"/>
        </w:rPr>
        <w:t>Arch Gynecol Obstet</w:t>
      </w:r>
      <w:r w:rsidRPr="00545A7F">
        <w:rPr>
          <w:rFonts w:ascii="Arial" w:hAnsi="Arial" w:cs="Arial"/>
          <w:color w:val="000000" w:themeColor="text1"/>
        </w:rPr>
        <w:t xml:space="preserve"> 2017;</w:t>
      </w:r>
      <w:r w:rsidR="000B1F1F" w:rsidRPr="00545A7F">
        <w:rPr>
          <w:rFonts w:ascii="Arial" w:hAnsi="Arial" w:cs="Arial"/>
          <w:color w:val="000000" w:themeColor="text1"/>
        </w:rPr>
        <w:t xml:space="preserve"> </w:t>
      </w:r>
      <w:r w:rsidRPr="00545A7F">
        <w:rPr>
          <w:rFonts w:ascii="Arial" w:hAnsi="Arial" w:cs="Arial"/>
          <w:color w:val="000000" w:themeColor="text1"/>
        </w:rPr>
        <w:t>295</w:t>
      </w:r>
      <w:r w:rsidR="000B1F1F" w:rsidRPr="00545A7F">
        <w:rPr>
          <w:rFonts w:ascii="Arial" w:hAnsi="Arial" w:cs="Arial"/>
          <w:color w:val="000000" w:themeColor="text1"/>
        </w:rPr>
        <w:t xml:space="preserve"> </w:t>
      </w:r>
      <w:r w:rsidRPr="00545A7F">
        <w:rPr>
          <w:rFonts w:ascii="Arial" w:hAnsi="Arial" w:cs="Arial"/>
          <w:color w:val="000000" w:themeColor="text1"/>
        </w:rPr>
        <w:t>(5):</w:t>
      </w:r>
      <w:r w:rsidR="000B1F1F" w:rsidRPr="00545A7F">
        <w:rPr>
          <w:rFonts w:ascii="Arial" w:hAnsi="Arial" w:cs="Arial"/>
          <w:color w:val="000000" w:themeColor="text1"/>
        </w:rPr>
        <w:t xml:space="preserve"> </w:t>
      </w:r>
      <w:r w:rsidRPr="00545A7F">
        <w:rPr>
          <w:rFonts w:ascii="Arial" w:hAnsi="Arial" w:cs="Arial"/>
          <w:color w:val="000000" w:themeColor="text1"/>
        </w:rPr>
        <w:t>1239-</w:t>
      </w:r>
      <w:r w:rsidR="000B1F1F" w:rsidRPr="00545A7F">
        <w:rPr>
          <w:rFonts w:ascii="Arial" w:hAnsi="Arial" w:cs="Arial"/>
          <w:color w:val="000000" w:themeColor="text1"/>
        </w:rPr>
        <w:t>12</w:t>
      </w:r>
      <w:r w:rsidRPr="00545A7F">
        <w:rPr>
          <w:rFonts w:ascii="Arial" w:hAnsi="Arial" w:cs="Arial"/>
          <w:color w:val="000000" w:themeColor="text1"/>
        </w:rPr>
        <w:t>45.</w:t>
      </w:r>
    </w:p>
    <w:p w:rsidR="000B1F1F" w:rsidRPr="00545A7F" w:rsidRDefault="000B1F1F" w:rsidP="00D96DF2">
      <w:pPr>
        <w:autoSpaceDE w:val="0"/>
        <w:autoSpaceDN w:val="0"/>
        <w:adjustRightInd w:val="0"/>
        <w:spacing w:after="0" w:line="240" w:lineRule="auto"/>
        <w:jc w:val="both"/>
        <w:rPr>
          <w:rFonts w:ascii="Arial" w:hAnsi="Arial" w:cs="Arial"/>
          <w:color w:val="000000" w:themeColor="text1"/>
        </w:rPr>
      </w:pPr>
    </w:p>
    <w:p w:rsidR="00AD3DFF" w:rsidRPr="00545A7F" w:rsidRDefault="000B1F1F"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Friedman LC, Barber CR, Chang J, Tham YL, Kali</w:t>
      </w:r>
      <w:r w:rsidR="0050153A" w:rsidRPr="00545A7F">
        <w:rPr>
          <w:rFonts w:ascii="Arial" w:hAnsi="Arial" w:cs="Arial"/>
          <w:color w:val="000000" w:themeColor="text1"/>
        </w:rPr>
        <w:t xml:space="preserve">das M, Rimawi, MF, </w:t>
      </w:r>
      <w:r w:rsidR="00A4352A" w:rsidRPr="00545A7F">
        <w:rPr>
          <w:rFonts w:ascii="Arial" w:hAnsi="Arial" w:cs="Arial"/>
          <w:color w:val="000000" w:themeColor="text1"/>
          <w:shd w:val="clear" w:color="auto" w:fill="FFFFFF"/>
        </w:rPr>
        <w:t>Dulay MF, Elledge R</w:t>
      </w:r>
      <w:r w:rsidR="0050153A" w:rsidRPr="00545A7F">
        <w:rPr>
          <w:rFonts w:ascii="Arial" w:hAnsi="Arial" w:cs="Arial"/>
          <w:color w:val="000000" w:themeColor="text1"/>
        </w:rPr>
        <w:t xml:space="preserve">. </w:t>
      </w:r>
      <w:r w:rsidR="00AD3DFF" w:rsidRPr="00545A7F">
        <w:rPr>
          <w:rFonts w:ascii="Arial" w:hAnsi="Arial" w:cs="Arial"/>
          <w:color w:val="000000" w:themeColor="text1"/>
        </w:rPr>
        <w:t xml:space="preserve">Self-blame, self-forgiveness and spirituality in breast cancer survivors in a public sector setting. </w:t>
      </w:r>
      <w:r w:rsidR="00AD3DFF" w:rsidRPr="00545A7F">
        <w:rPr>
          <w:rFonts w:ascii="Arial" w:hAnsi="Arial" w:cs="Arial"/>
          <w:b/>
          <w:i/>
          <w:color w:val="000000" w:themeColor="text1"/>
        </w:rPr>
        <w:t>J Cancer Educ</w:t>
      </w:r>
      <w:r w:rsidR="00AD3DFF" w:rsidRPr="00545A7F">
        <w:rPr>
          <w:rFonts w:ascii="Arial" w:hAnsi="Arial" w:cs="Arial"/>
          <w:color w:val="000000" w:themeColor="text1"/>
        </w:rPr>
        <w:t xml:space="preserve"> </w:t>
      </w:r>
      <w:r w:rsidR="0050153A" w:rsidRPr="00545A7F">
        <w:rPr>
          <w:rFonts w:ascii="Arial" w:hAnsi="Arial" w:cs="Arial"/>
          <w:color w:val="000000" w:themeColor="text1"/>
        </w:rPr>
        <w:t xml:space="preserve">2010; </w:t>
      </w:r>
      <w:r w:rsidR="00AD3DFF" w:rsidRPr="00545A7F">
        <w:rPr>
          <w:rFonts w:ascii="Arial" w:hAnsi="Arial" w:cs="Arial"/>
          <w:color w:val="000000" w:themeColor="text1"/>
        </w:rPr>
        <w:t>25</w:t>
      </w:r>
      <w:r w:rsidR="0050153A" w:rsidRPr="00545A7F">
        <w:rPr>
          <w:rFonts w:ascii="Arial" w:hAnsi="Arial" w:cs="Arial"/>
          <w:color w:val="000000" w:themeColor="text1"/>
        </w:rPr>
        <w:t xml:space="preserve"> (3): </w:t>
      </w:r>
      <w:r w:rsidR="00AD3DFF" w:rsidRPr="00545A7F">
        <w:rPr>
          <w:rFonts w:ascii="Arial" w:hAnsi="Arial" w:cs="Arial"/>
          <w:color w:val="000000" w:themeColor="text1"/>
        </w:rPr>
        <w:t>343-348</w:t>
      </w:r>
    </w:p>
    <w:p w:rsidR="00AD3DFF" w:rsidRPr="00545A7F" w:rsidRDefault="0050153A"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Fu Y, Wang Z.</w:t>
      </w:r>
      <w:r w:rsidR="00AD3DFF" w:rsidRPr="00545A7F">
        <w:rPr>
          <w:rFonts w:ascii="Arial" w:hAnsi="Arial" w:cs="Arial"/>
          <w:color w:val="000000" w:themeColor="text1"/>
        </w:rPr>
        <w:t xml:space="preserve"> A retrospective pilot study of high-quality nursing care for cervical cancer. </w:t>
      </w:r>
      <w:r w:rsidR="00AD3DFF" w:rsidRPr="00545A7F">
        <w:rPr>
          <w:rFonts w:ascii="Arial" w:hAnsi="Arial" w:cs="Arial"/>
          <w:b/>
          <w:i/>
          <w:color w:val="000000" w:themeColor="text1"/>
        </w:rPr>
        <w:t>Medicine</w:t>
      </w:r>
      <w:r w:rsidR="00AD3DFF" w:rsidRPr="00545A7F">
        <w:rPr>
          <w:rFonts w:ascii="Arial" w:hAnsi="Arial" w:cs="Arial"/>
          <w:i/>
          <w:color w:val="000000" w:themeColor="text1"/>
        </w:rPr>
        <w:t xml:space="preserve"> </w:t>
      </w:r>
      <w:r w:rsidR="00AD3DFF" w:rsidRPr="00545A7F">
        <w:rPr>
          <w:rFonts w:ascii="Arial" w:hAnsi="Arial" w:cs="Arial"/>
          <w:color w:val="000000" w:themeColor="text1"/>
        </w:rPr>
        <w:t>2018; 97:</w:t>
      </w:r>
      <w:r w:rsidRPr="00545A7F">
        <w:rPr>
          <w:rFonts w:ascii="Arial" w:hAnsi="Arial" w:cs="Arial"/>
          <w:color w:val="000000" w:themeColor="text1"/>
        </w:rPr>
        <w:t xml:space="preserve"> </w:t>
      </w:r>
      <w:r w:rsidR="00AD3DFF" w:rsidRPr="00545A7F">
        <w:rPr>
          <w:rFonts w:ascii="Arial" w:hAnsi="Arial" w:cs="Arial"/>
          <w:color w:val="000000" w:themeColor="text1"/>
        </w:rPr>
        <w:t>43(e12992).</w:t>
      </w:r>
    </w:p>
    <w:p w:rsidR="0050153A" w:rsidRPr="00545A7F" w:rsidRDefault="0050153A"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Gholamzadeh H, Ilkhani M, Ameri A, Shakeri N. Effect of reflexology on the side effects of chemotherapy in cancer patients: An integrative review. </w:t>
      </w:r>
      <w:r w:rsidRPr="00545A7F">
        <w:rPr>
          <w:rFonts w:ascii="Arial" w:hAnsi="Arial" w:cs="Arial"/>
          <w:b/>
          <w:i/>
          <w:color w:val="000000" w:themeColor="text1"/>
        </w:rPr>
        <w:t xml:space="preserve">Evidence Based Care Journal </w:t>
      </w:r>
      <w:r w:rsidR="0050153A" w:rsidRPr="00545A7F">
        <w:rPr>
          <w:rFonts w:ascii="Arial" w:hAnsi="Arial" w:cs="Arial"/>
          <w:color w:val="000000" w:themeColor="text1"/>
        </w:rPr>
        <w:t xml:space="preserve">2019; 8 (4): </w:t>
      </w:r>
      <w:r w:rsidRPr="00545A7F">
        <w:rPr>
          <w:rFonts w:ascii="Arial" w:hAnsi="Arial" w:cs="Arial"/>
          <w:color w:val="000000" w:themeColor="text1"/>
        </w:rPr>
        <w:t>7-13</w:t>
      </w:r>
      <w:r w:rsidR="0050153A" w:rsidRPr="00545A7F">
        <w:rPr>
          <w:rFonts w:ascii="Arial" w:hAnsi="Arial" w:cs="Arial"/>
          <w:color w:val="000000" w:themeColor="text1"/>
        </w:rPr>
        <w:t>.</w:t>
      </w:r>
    </w:p>
    <w:p w:rsidR="0050153A" w:rsidRPr="00545A7F" w:rsidRDefault="0050153A"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Gosselink R. Controlled breathing and dyspnea in patients with chronic obstructive pulmonary disease (COPD). </w:t>
      </w:r>
      <w:r w:rsidRPr="00545A7F">
        <w:rPr>
          <w:rFonts w:ascii="Arial" w:hAnsi="Arial" w:cs="Arial"/>
          <w:b/>
          <w:i/>
          <w:iCs/>
          <w:color w:val="000000" w:themeColor="text1"/>
        </w:rPr>
        <w:t>J</w:t>
      </w:r>
      <w:r w:rsidR="00A4352A" w:rsidRPr="00545A7F">
        <w:rPr>
          <w:rFonts w:ascii="Arial" w:hAnsi="Arial" w:cs="Arial"/>
          <w:b/>
          <w:i/>
          <w:iCs/>
          <w:color w:val="000000" w:themeColor="text1"/>
        </w:rPr>
        <w:t>RRD</w:t>
      </w:r>
      <w:r w:rsidR="0050153A" w:rsidRPr="00545A7F">
        <w:rPr>
          <w:rFonts w:ascii="Arial" w:hAnsi="Arial" w:cs="Arial"/>
          <w:color w:val="000000" w:themeColor="text1"/>
        </w:rPr>
        <w:t xml:space="preserve"> 2003; </w:t>
      </w:r>
      <w:r w:rsidRPr="00545A7F">
        <w:rPr>
          <w:rFonts w:ascii="Arial" w:hAnsi="Arial" w:cs="Arial"/>
          <w:color w:val="000000" w:themeColor="text1"/>
        </w:rPr>
        <w:t>40: 25-34.</w:t>
      </w:r>
    </w:p>
    <w:p w:rsidR="00AB0BBD" w:rsidRPr="00545A7F" w:rsidRDefault="00AB0BBD" w:rsidP="00D96DF2">
      <w:pPr>
        <w:autoSpaceDE w:val="0"/>
        <w:autoSpaceDN w:val="0"/>
        <w:adjustRightInd w:val="0"/>
        <w:spacing w:after="0" w:line="240" w:lineRule="auto"/>
        <w:jc w:val="both"/>
        <w:rPr>
          <w:rFonts w:ascii="Arial" w:hAnsi="Arial" w:cs="Arial"/>
          <w:color w:val="000000" w:themeColor="text1"/>
        </w:rPr>
      </w:pPr>
    </w:p>
    <w:p w:rsidR="002E7083" w:rsidRPr="00545A7F" w:rsidRDefault="00AD3DFF" w:rsidP="00D66039">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Gozuyesil E, Baser M. The effect of foot reflexology applied to women aged between 40 and 60 on vasomotor complaints and quality of life. </w:t>
      </w:r>
      <w:r w:rsidRPr="00545A7F">
        <w:rPr>
          <w:rFonts w:ascii="Arial" w:hAnsi="Arial" w:cs="Arial"/>
          <w:b/>
          <w:i/>
          <w:color w:val="000000" w:themeColor="text1"/>
        </w:rPr>
        <w:t>Complement Ther Clin Pract</w:t>
      </w:r>
      <w:r w:rsidRPr="00545A7F">
        <w:rPr>
          <w:rFonts w:ascii="Arial" w:hAnsi="Arial" w:cs="Arial"/>
          <w:color w:val="000000" w:themeColor="text1"/>
        </w:rPr>
        <w:t xml:space="preserve"> 2016;</w:t>
      </w:r>
      <w:r w:rsidR="002E7083" w:rsidRPr="00545A7F">
        <w:rPr>
          <w:rFonts w:ascii="Arial" w:hAnsi="Arial" w:cs="Arial"/>
          <w:color w:val="000000" w:themeColor="text1"/>
        </w:rPr>
        <w:t xml:space="preserve"> </w:t>
      </w:r>
      <w:r w:rsidRPr="00545A7F">
        <w:rPr>
          <w:rFonts w:ascii="Arial" w:hAnsi="Arial" w:cs="Arial"/>
          <w:color w:val="000000" w:themeColor="text1"/>
        </w:rPr>
        <w:t>2</w:t>
      </w:r>
      <w:r w:rsidR="002E7083" w:rsidRPr="00545A7F">
        <w:rPr>
          <w:rFonts w:ascii="Arial" w:hAnsi="Arial" w:cs="Arial"/>
          <w:color w:val="000000" w:themeColor="text1"/>
        </w:rPr>
        <w:t xml:space="preserve">4: </w:t>
      </w:r>
      <w:r w:rsidRPr="00545A7F">
        <w:rPr>
          <w:rFonts w:ascii="Arial" w:hAnsi="Arial" w:cs="Arial"/>
          <w:color w:val="000000" w:themeColor="text1"/>
        </w:rPr>
        <w:t xml:space="preserve">78-85. </w:t>
      </w:r>
    </w:p>
    <w:p w:rsidR="00AD3DFF" w:rsidRPr="00545A7F" w:rsidRDefault="002E7083" w:rsidP="00D96DF2">
      <w:pPr>
        <w:spacing w:after="240" w:line="240" w:lineRule="auto"/>
        <w:jc w:val="both"/>
        <w:rPr>
          <w:rFonts w:ascii="Arial" w:eastAsia="Flange-Light" w:hAnsi="Arial" w:cs="Arial"/>
          <w:b/>
          <w:color w:val="000000" w:themeColor="text1"/>
        </w:rPr>
      </w:pPr>
      <w:r w:rsidRPr="00545A7F">
        <w:rPr>
          <w:rFonts w:ascii="Arial" w:hAnsi="Arial" w:cs="Arial"/>
          <w:color w:val="000000" w:themeColor="text1"/>
        </w:rPr>
        <w:t>Gözüyeşil E.</w:t>
      </w:r>
      <w:r w:rsidR="00AD3DFF" w:rsidRPr="00545A7F">
        <w:rPr>
          <w:rFonts w:ascii="Arial" w:hAnsi="Arial" w:cs="Arial"/>
          <w:b/>
          <w:i/>
          <w:color w:val="000000" w:themeColor="text1"/>
        </w:rPr>
        <w:t xml:space="preserve"> </w:t>
      </w:r>
      <w:r w:rsidRPr="00545A7F">
        <w:rPr>
          <w:rFonts w:ascii="Arial" w:hAnsi="Arial" w:cs="Arial"/>
          <w:b/>
          <w:i/>
          <w:color w:val="000000" w:themeColor="text1"/>
        </w:rPr>
        <w:t>“</w:t>
      </w:r>
      <w:r w:rsidR="00AD3DFF" w:rsidRPr="00545A7F">
        <w:rPr>
          <w:rFonts w:ascii="Arial" w:hAnsi="Arial" w:cs="Arial"/>
          <w:color w:val="000000" w:themeColor="text1"/>
        </w:rPr>
        <w:t>Refleksoloji</w:t>
      </w:r>
      <w:r w:rsidRPr="00545A7F">
        <w:rPr>
          <w:rFonts w:ascii="Arial" w:hAnsi="Arial" w:cs="Arial"/>
          <w:color w:val="000000" w:themeColor="text1"/>
        </w:rPr>
        <w:t>”,</w:t>
      </w:r>
      <w:r w:rsidRPr="00545A7F">
        <w:rPr>
          <w:rFonts w:ascii="Arial" w:hAnsi="Arial" w:cs="Arial"/>
          <w:i/>
          <w:color w:val="000000" w:themeColor="text1"/>
        </w:rPr>
        <w:t xml:space="preserve"> </w:t>
      </w:r>
      <w:r w:rsidRPr="00545A7F">
        <w:rPr>
          <w:rFonts w:ascii="Arial" w:hAnsi="Arial" w:cs="Arial"/>
          <w:color w:val="000000" w:themeColor="text1"/>
        </w:rPr>
        <w:t>Kanıta Dayalı Rehberleriyle Ta</w:t>
      </w:r>
      <w:r w:rsidRPr="00545A7F">
        <w:rPr>
          <w:rFonts w:ascii="Arial" w:hAnsi="Arial" w:cs="Arial"/>
          <w:color w:val="000000" w:themeColor="text1"/>
        </w:rPr>
        <w:softHyphen/>
        <w:t>mamlayıcı ve Destekleyici Uygula</w:t>
      </w:r>
      <w:r w:rsidRPr="00545A7F">
        <w:rPr>
          <w:rFonts w:ascii="Arial" w:hAnsi="Arial" w:cs="Arial"/>
          <w:color w:val="000000" w:themeColor="text1"/>
        </w:rPr>
        <w:softHyphen/>
        <w:t>malar,</w:t>
      </w:r>
      <w:r w:rsidR="00AD3DFF" w:rsidRPr="00545A7F">
        <w:rPr>
          <w:rFonts w:ascii="Arial" w:hAnsi="Arial" w:cs="Arial"/>
          <w:color w:val="000000" w:themeColor="text1"/>
        </w:rPr>
        <w:t xml:space="preserve"> </w:t>
      </w:r>
      <w:r w:rsidRPr="00545A7F">
        <w:rPr>
          <w:rFonts w:ascii="Arial" w:hAnsi="Arial" w:cs="Arial"/>
          <w:color w:val="000000" w:themeColor="text1"/>
        </w:rPr>
        <w:t xml:space="preserve">Eds. </w:t>
      </w:r>
      <w:r w:rsidR="00AD3DFF" w:rsidRPr="00545A7F">
        <w:rPr>
          <w:rFonts w:ascii="Arial" w:hAnsi="Arial" w:cs="Arial"/>
          <w:color w:val="000000" w:themeColor="text1"/>
        </w:rPr>
        <w:t>Başer</w:t>
      </w:r>
      <w:r w:rsidRPr="00545A7F">
        <w:rPr>
          <w:rFonts w:ascii="Arial" w:hAnsi="Arial" w:cs="Arial"/>
          <w:color w:val="000000" w:themeColor="text1"/>
        </w:rPr>
        <w:t xml:space="preserve"> M,</w:t>
      </w:r>
      <w:r w:rsidR="00AD3DFF" w:rsidRPr="00545A7F">
        <w:rPr>
          <w:rFonts w:ascii="Arial" w:hAnsi="Arial" w:cs="Arial"/>
          <w:color w:val="000000" w:themeColor="text1"/>
        </w:rPr>
        <w:t xml:space="preserve"> Taşcı</w:t>
      </w:r>
      <w:r w:rsidRPr="00545A7F">
        <w:rPr>
          <w:rFonts w:ascii="Arial" w:hAnsi="Arial" w:cs="Arial"/>
          <w:color w:val="000000" w:themeColor="text1"/>
        </w:rPr>
        <w:t xml:space="preserve"> S,</w:t>
      </w:r>
      <w:r w:rsidR="00AD3DFF" w:rsidRPr="00545A7F">
        <w:rPr>
          <w:rFonts w:ascii="Arial" w:hAnsi="Arial" w:cs="Arial"/>
          <w:color w:val="000000" w:themeColor="text1"/>
        </w:rPr>
        <w:t xml:space="preserve"> </w:t>
      </w:r>
      <w:r w:rsidRPr="00545A7F">
        <w:rPr>
          <w:rFonts w:ascii="Arial" w:hAnsi="Arial" w:cs="Arial"/>
          <w:b/>
          <w:i/>
          <w:color w:val="000000" w:themeColor="text1"/>
        </w:rPr>
        <w:t>Akademis</w:t>
      </w:r>
      <w:r w:rsidRPr="00545A7F">
        <w:rPr>
          <w:rFonts w:ascii="Arial" w:hAnsi="Arial" w:cs="Arial"/>
          <w:b/>
          <w:i/>
          <w:color w:val="000000" w:themeColor="text1"/>
        </w:rPr>
        <w:softHyphen/>
        <w:t>yen Tıp Kitabevi</w:t>
      </w:r>
      <w:r w:rsidRPr="00545A7F">
        <w:rPr>
          <w:rFonts w:ascii="Arial" w:hAnsi="Arial" w:cs="Arial"/>
          <w:color w:val="000000" w:themeColor="text1"/>
        </w:rPr>
        <w:t xml:space="preserve">, </w:t>
      </w:r>
      <w:r w:rsidR="00AD3DFF" w:rsidRPr="00545A7F">
        <w:rPr>
          <w:rFonts w:ascii="Arial" w:hAnsi="Arial" w:cs="Arial"/>
          <w:color w:val="000000" w:themeColor="text1"/>
        </w:rPr>
        <w:t>Ankara,</w:t>
      </w:r>
      <w:r w:rsidRPr="00545A7F">
        <w:rPr>
          <w:rFonts w:ascii="Arial" w:hAnsi="Arial" w:cs="Arial"/>
          <w:color w:val="000000" w:themeColor="text1"/>
        </w:rPr>
        <w:t xml:space="preserve"> 2015,</w:t>
      </w:r>
      <w:r w:rsidR="00AD3DFF" w:rsidRPr="00545A7F">
        <w:rPr>
          <w:rFonts w:ascii="Arial" w:hAnsi="Arial" w:cs="Arial"/>
          <w:color w:val="000000" w:themeColor="text1"/>
        </w:rPr>
        <w:t xml:space="preserve">  ss.101-110</w:t>
      </w:r>
      <w:r w:rsidRPr="00545A7F">
        <w:rPr>
          <w:rFonts w:ascii="Arial" w:hAnsi="Arial" w:cs="Arial"/>
          <w:color w:val="000000" w:themeColor="text1"/>
        </w:rPr>
        <w:t>.</w:t>
      </w:r>
    </w:p>
    <w:p w:rsidR="00FB5C0E" w:rsidRPr="00545A7F" w:rsidRDefault="002E7083" w:rsidP="00D96DF2">
      <w:pPr>
        <w:spacing w:after="240" w:line="240" w:lineRule="auto"/>
        <w:jc w:val="both"/>
        <w:rPr>
          <w:rFonts w:ascii="Arial" w:hAnsi="Arial" w:cs="Arial"/>
          <w:color w:val="000000" w:themeColor="text1"/>
        </w:rPr>
      </w:pPr>
      <w:r w:rsidRPr="00545A7F">
        <w:rPr>
          <w:rFonts w:ascii="Arial" w:hAnsi="Arial" w:cs="Arial"/>
          <w:color w:val="000000" w:themeColor="text1"/>
        </w:rPr>
        <w:t xml:space="preserve">Grealish L, Lomasney A, Whiteman B. </w:t>
      </w:r>
      <w:r w:rsidR="00AD3DFF" w:rsidRPr="00545A7F">
        <w:rPr>
          <w:rFonts w:ascii="Arial" w:hAnsi="Arial" w:cs="Arial"/>
          <w:color w:val="000000" w:themeColor="text1"/>
        </w:rPr>
        <w:t xml:space="preserve">Foot Massage: A nursing intervention to modify the distressing symptoms of pain and nausea in patients hospitalized with cancer. </w:t>
      </w:r>
      <w:r w:rsidR="00AD3DFF" w:rsidRPr="00545A7F">
        <w:rPr>
          <w:rFonts w:ascii="Arial" w:hAnsi="Arial" w:cs="Arial"/>
          <w:b/>
          <w:i/>
          <w:iCs/>
          <w:color w:val="000000" w:themeColor="text1"/>
        </w:rPr>
        <w:t>Cancer Nurs</w:t>
      </w:r>
      <w:r w:rsidR="00FB5C0E" w:rsidRPr="00545A7F">
        <w:rPr>
          <w:rFonts w:ascii="Arial" w:hAnsi="Arial" w:cs="Arial"/>
          <w:b/>
          <w:i/>
          <w:iCs/>
          <w:color w:val="000000" w:themeColor="text1"/>
        </w:rPr>
        <w:t xml:space="preserve"> </w:t>
      </w:r>
      <w:r w:rsidRPr="00545A7F">
        <w:rPr>
          <w:rFonts w:ascii="Arial" w:hAnsi="Arial" w:cs="Arial"/>
          <w:color w:val="000000" w:themeColor="text1"/>
        </w:rPr>
        <w:t>2000; 23</w:t>
      </w:r>
      <w:r w:rsidR="00AB0BBD" w:rsidRPr="00545A7F">
        <w:rPr>
          <w:rFonts w:ascii="Arial" w:hAnsi="Arial" w:cs="Arial"/>
          <w:color w:val="000000" w:themeColor="text1"/>
        </w:rPr>
        <w:t xml:space="preserve"> </w:t>
      </w:r>
      <w:r w:rsidRPr="00545A7F">
        <w:rPr>
          <w:rFonts w:ascii="Arial" w:hAnsi="Arial" w:cs="Arial"/>
          <w:color w:val="000000" w:themeColor="text1"/>
        </w:rPr>
        <w:t xml:space="preserve">(3): </w:t>
      </w:r>
      <w:r w:rsidR="00AD3DFF" w:rsidRPr="00545A7F">
        <w:rPr>
          <w:rFonts w:ascii="Arial" w:hAnsi="Arial" w:cs="Arial"/>
          <w:color w:val="000000" w:themeColor="text1"/>
        </w:rPr>
        <w:t>237-243</w:t>
      </w:r>
      <w:r w:rsidR="00FB5C0E" w:rsidRPr="00545A7F">
        <w:rPr>
          <w:rFonts w:ascii="Arial" w:hAnsi="Arial" w:cs="Arial"/>
          <w:color w:val="000000" w:themeColor="text1"/>
        </w:rPr>
        <w:t>.</w:t>
      </w:r>
    </w:p>
    <w:p w:rsidR="00AD3DFF" w:rsidRPr="00545A7F" w:rsidRDefault="00AD3DFF" w:rsidP="00CC5A80">
      <w:pPr>
        <w:autoSpaceDE w:val="0"/>
        <w:autoSpaceDN w:val="0"/>
        <w:adjustRightInd w:val="0"/>
        <w:spacing w:after="0" w:line="240" w:lineRule="auto"/>
        <w:jc w:val="both"/>
        <w:rPr>
          <w:rFonts w:ascii="Arial" w:hAnsi="Arial" w:cs="Arial"/>
          <w:color w:val="000000" w:themeColor="text1"/>
        </w:rPr>
      </w:pPr>
      <w:proofErr w:type="gramStart"/>
      <w:r w:rsidRPr="00545A7F">
        <w:rPr>
          <w:rFonts w:ascii="Arial" w:hAnsi="Arial" w:cs="Arial"/>
          <w:color w:val="000000" w:themeColor="text1"/>
        </w:rPr>
        <w:t xml:space="preserve">Gupta S, Maheshwari A, Parab P, </w:t>
      </w:r>
      <w:r w:rsidR="003E2642" w:rsidRPr="00545A7F">
        <w:rPr>
          <w:rFonts w:ascii="Arial" w:hAnsi="Arial" w:cs="Arial"/>
          <w:color w:val="000000" w:themeColor="text1"/>
          <w:shd w:val="clear" w:color="auto" w:fill="FFFFFF"/>
        </w:rPr>
        <w:t xml:space="preserve">Mahantshetty U, Hawaldar R, </w:t>
      </w:r>
      <w:r w:rsidR="00451F34" w:rsidRPr="00545A7F">
        <w:rPr>
          <w:rFonts w:ascii="Arial" w:hAnsi="Arial" w:cs="Arial"/>
          <w:color w:val="000000" w:themeColor="text1"/>
          <w:shd w:val="clear" w:color="auto" w:fill="FFFFFF"/>
        </w:rPr>
        <w:t xml:space="preserve">Sastri </w:t>
      </w:r>
      <w:r w:rsidR="003E2642" w:rsidRPr="00545A7F">
        <w:rPr>
          <w:rFonts w:ascii="Arial" w:hAnsi="Arial" w:cs="Arial"/>
          <w:color w:val="000000" w:themeColor="text1"/>
          <w:shd w:val="clear" w:color="auto" w:fill="FFFFFF"/>
        </w:rPr>
        <w:t xml:space="preserve">Chopra S, Kerkar R, Engineer R, Tongaonkar H, Ghosh J, Gulia S, Kumar N, Shylasree TS, Gawade R, </w:t>
      </w:r>
      <w:r w:rsidR="00451F34" w:rsidRPr="00545A7F">
        <w:rPr>
          <w:rFonts w:ascii="Arial" w:hAnsi="Arial" w:cs="Arial"/>
          <w:color w:val="000000" w:themeColor="text1"/>
          <w:shd w:val="clear" w:color="auto" w:fill="FFFFFF"/>
        </w:rPr>
        <w:t xml:space="preserve">Kembhavi </w:t>
      </w:r>
      <w:r w:rsidR="003E2642" w:rsidRPr="00545A7F">
        <w:rPr>
          <w:rFonts w:ascii="Arial" w:hAnsi="Arial" w:cs="Arial"/>
          <w:color w:val="000000" w:themeColor="text1"/>
          <w:shd w:val="clear" w:color="auto" w:fill="FFFFFF"/>
        </w:rPr>
        <w:t xml:space="preserve">Y, Gaikar M, Menon S, Thakur M, Shrivastava S, </w:t>
      </w:r>
      <w:r w:rsidR="00451F34" w:rsidRPr="00545A7F">
        <w:rPr>
          <w:rFonts w:ascii="Arial" w:hAnsi="Arial" w:cs="Arial"/>
          <w:color w:val="000000" w:themeColor="text1"/>
          <w:shd w:val="clear" w:color="auto" w:fill="FFFFFF"/>
        </w:rPr>
        <w:t>Badwe R.</w:t>
      </w:r>
      <w:r w:rsidR="00451F34" w:rsidRPr="00545A7F">
        <w:rPr>
          <w:rFonts w:ascii="Arial" w:hAnsi="Arial" w:cs="Arial"/>
          <w:color w:val="000000" w:themeColor="text1"/>
        </w:rPr>
        <w:t xml:space="preserve"> </w:t>
      </w:r>
      <w:r w:rsidR="003E2642" w:rsidRPr="00545A7F">
        <w:rPr>
          <w:rFonts w:ascii="Arial" w:hAnsi="Arial" w:cs="Arial"/>
          <w:color w:val="000000" w:themeColor="text1"/>
        </w:rPr>
        <w:t xml:space="preserve">Neoadjuvant </w:t>
      </w:r>
      <w:r w:rsidRPr="00545A7F">
        <w:rPr>
          <w:rFonts w:ascii="Arial" w:hAnsi="Arial" w:cs="Arial"/>
          <w:color w:val="000000" w:themeColor="text1"/>
        </w:rPr>
        <w:t xml:space="preserve">chemotherapy followed by radical surgery versus concomitant chemotherapy and radiotherapy in patients with stage IB2, IIA, or IIB squamous cervical cancer: a randomized controlled trial. </w:t>
      </w:r>
      <w:proofErr w:type="gramEnd"/>
      <w:r w:rsidRPr="00545A7F">
        <w:rPr>
          <w:rFonts w:ascii="Arial" w:hAnsi="Arial" w:cs="Arial"/>
          <w:b/>
          <w:i/>
          <w:color w:val="000000" w:themeColor="text1"/>
        </w:rPr>
        <w:t>J Clin Oncol</w:t>
      </w:r>
      <w:r w:rsidRPr="00545A7F">
        <w:rPr>
          <w:rFonts w:ascii="Arial" w:hAnsi="Arial" w:cs="Arial"/>
          <w:b/>
          <w:color w:val="000000" w:themeColor="text1"/>
        </w:rPr>
        <w:t xml:space="preserve"> </w:t>
      </w:r>
      <w:r w:rsidRPr="00545A7F">
        <w:rPr>
          <w:rFonts w:ascii="Arial" w:hAnsi="Arial" w:cs="Arial"/>
          <w:color w:val="000000" w:themeColor="text1"/>
        </w:rPr>
        <w:t>2018;</w:t>
      </w:r>
      <w:r w:rsidR="00FB5C0E" w:rsidRPr="00545A7F">
        <w:rPr>
          <w:rFonts w:ascii="Arial" w:hAnsi="Arial" w:cs="Arial"/>
          <w:color w:val="000000" w:themeColor="text1"/>
        </w:rPr>
        <w:t xml:space="preserve"> </w:t>
      </w:r>
      <w:r w:rsidRPr="00545A7F">
        <w:rPr>
          <w:rFonts w:ascii="Arial" w:hAnsi="Arial" w:cs="Arial"/>
          <w:color w:val="000000" w:themeColor="text1"/>
        </w:rPr>
        <w:t>36:</w:t>
      </w:r>
      <w:r w:rsidR="00FB5C0E" w:rsidRPr="00545A7F">
        <w:rPr>
          <w:rFonts w:ascii="Arial" w:hAnsi="Arial" w:cs="Arial"/>
          <w:color w:val="000000" w:themeColor="text1"/>
        </w:rPr>
        <w:t xml:space="preserve"> 1548-15</w:t>
      </w:r>
      <w:r w:rsidRPr="00545A7F">
        <w:rPr>
          <w:rFonts w:ascii="Arial" w:hAnsi="Arial" w:cs="Arial"/>
          <w:color w:val="000000" w:themeColor="text1"/>
        </w:rPr>
        <w:t>55.</w:t>
      </w:r>
    </w:p>
    <w:p w:rsidR="00FB5C0E" w:rsidRPr="00545A7F" w:rsidRDefault="00FB5C0E" w:rsidP="00D96DF2">
      <w:pPr>
        <w:autoSpaceDE w:val="0"/>
        <w:autoSpaceDN w:val="0"/>
        <w:adjustRightInd w:val="0"/>
        <w:spacing w:after="0" w:line="240" w:lineRule="auto"/>
        <w:jc w:val="both"/>
        <w:rPr>
          <w:rFonts w:ascii="Arial" w:hAnsi="Arial" w:cs="Arial"/>
          <w:color w:val="000000" w:themeColor="text1"/>
        </w:rPr>
      </w:pPr>
    </w:p>
    <w:p w:rsidR="00FB5C0E" w:rsidRPr="00545A7F" w:rsidRDefault="00FB5C0E" w:rsidP="00D96DF2">
      <w:pPr>
        <w:spacing w:after="0" w:line="240" w:lineRule="auto"/>
        <w:jc w:val="both"/>
        <w:rPr>
          <w:rFonts w:ascii="Arial" w:hAnsi="Arial" w:cs="Arial"/>
          <w:color w:val="000000" w:themeColor="text1"/>
        </w:rPr>
      </w:pPr>
      <w:r w:rsidRPr="00545A7F">
        <w:rPr>
          <w:rFonts w:ascii="Arial" w:hAnsi="Arial" w:cs="Arial"/>
          <w:color w:val="000000" w:themeColor="text1"/>
        </w:rPr>
        <w:t xml:space="preserve">Hall HG, Mckenna LG,  Griffiths DL. </w:t>
      </w:r>
      <w:r w:rsidR="00AD3DFF" w:rsidRPr="00545A7F">
        <w:rPr>
          <w:rFonts w:ascii="Arial" w:hAnsi="Arial" w:cs="Arial"/>
          <w:color w:val="000000" w:themeColor="text1"/>
        </w:rPr>
        <w:t xml:space="preserve">Midwives’ support for complementary and alternative medicine: a literature review. </w:t>
      </w:r>
      <w:r w:rsidR="00451F34" w:rsidRPr="00545A7F">
        <w:rPr>
          <w:rFonts w:ascii="Arial" w:hAnsi="Arial" w:cs="Arial"/>
          <w:b/>
          <w:i/>
          <w:iCs/>
          <w:color w:val="000000" w:themeColor="text1"/>
        </w:rPr>
        <w:t xml:space="preserve">Women </w:t>
      </w:r>
      <w:r w:rsidR="00AD3DFF" w:rsidRPr="00545A7F">
        <w:rPr>
          <w:rFonts w:ascii="Arial" w:hAnsi="Arial" w:cs="Arial"/>
          <w:b/>
          <w:i/>
          <w:iCs/>
          <w:color w:val="000000" w:themeColor="text1"/>
        </w:rPr>
        <w:t>Birth</w:t>
      </w:r>
      <w:r w:rsidR="00AD3DFF" w:rsidRPr="00545A7F">
        <w:rPr>
          <w:rFonts w:ascii="Arial" w:hAnsi="Arial" w:cs="Arial"/>
          <w:i/>
          <w:iCs/>
          <w:color w:val="000000" w:themeColor="text1"/>
        </w:rPr>
        <w:t xml:space="preserve"> </w:t>
      </w:r>
      <w:r w:rsidRPr="00545A7F">
        <w:rPr>
          <w:rFonts w:ascii="Arial" w:hAnsi="Arial" w:cs="Arial"/>
          <w:iCs/>
          <w:color w:val="000000" w:themeColor="text1"/>
        </w:rPr>
        <w:t xml:space="preserve">2012; </w:t>
      </w:r>
      <w:r w:rsidR="00AD3DFF" w:rsidRPr="00545A7F">
        <w:rPr>
          <w:rFonts w:ascii="Arial" w:hAnsi="Arial" w:cs="Arial"/>
          <w:color w:val="000000" w:themeColor="text1"/>
        </w:rPr>
        <w:t>25</w:t>
      </w:r>
      <w:r w:rsidRPr="00545A7F">
        <w:rPr>
          <w:rFonts w:ascii="Arial" w:hAnsi="Arial" w:cs="Arial"/>
          <w:color w:val="000000" w:themeColor="text1"/>
        </w:rPr>
        <w:t xml:space="preserve"> (1): </w:t>
      </w:r>
      <w:r w:rsidR="00AD3DFF" w:rsidRPr="00545A7F">
        <w:rPr>
          <w:rFonts w:ascii="Arial" w:hAnsi="Arial" w:cs="Arial"/>
          <w:color w:val="000000" w:themeColor="text1"/>
        </w:rPr>
        <w:t>4-12.</w:t>
      </w:r>
    </w:p>
    <w:p w:rsidR="00FB5C0E" w:rsidRPr="00545A7F" w:rsidRDefault="00FB5C0E" w:rsidP="00D96DF2">
      <w:pPr>
        <w:spacing w:after="0" w:line="240" w:lineRule="auto"/>
        <w:jc w:val="both"/>
        <w:rPr>
          <w:rFonts w:ascii="Arial" w:hAnsi="Arial" w:cs="Arial"/>
          <w:color w:val="000000" w:themeColor="text1"/>
        </w:rPr>
      </w:pPr>
    </w:p>
    <w:p w:rsidR="00AD3DFF" w:rsidRPr="00545A7F" w:rsidRDefault="00AD3DFF" w:rsidP="00D96DF2">
      <w:pPr>
        <w:spacing w:after="0" w:line="240" w:lineRule="auto"/>
        <w:jc w:val="both"/>
        <w:rPr>
          <w:rFonts w:ascii="Arial" w:hAnsi="Arial" w:cs="Arial"/>
          <w:color w:val="000000" w:themeColor="text1"/>
        </w:rPr>
      </w:pPr>
      <w:r w:rsidRPr="00545A7F">
        <w:rPr>
          <w:rFonts w:ascii="Arial" w:hAnsi="Arial" w:cs="Arial"/>
          <w:color w:val="000000" w:themeColor="text1"/>
        </w:rPr>
        <w:t xml:space="preserve">Harma Mİ, Zengin T. </w:t>
      </w:r>
      <w:r w:rsidR="00FB5C0E" w:rsidRPr="00545A7F">
        <w:rPr>
          <w:rFonts w:ascii="Arial" w:hAnsi="Arial" w:cs="Arial"/>
          <w:color w:val="000000" w:themeColor="text1"/>
        </w:rPr>
        <w:t>“</w:t>
      </w:r>
      <w:r w:rsidRPr="00545A7F">
        <w:rPr>
          <w:rFonts w:ascii="Arial" w:hAnsi="Arial" w:cs="Arial"/>
          <w:color w:val="000000" w:themeColor="text1"/>
        </w:rPr>
        <w:t xml:space="preserve">Jinekolojik </w:t>
      </w:r>
      <w:r w:rsidR="00FB5C0E" w:rsidRPr="00545A7F">
        <w:rPr>
          <w:rFonts w:ascii="Arial" w:hAnsi="Arial" w:cs="Arial"/>
          <w:color w:val="000000" w:themeColor="text1"/>
        </w:rPr>
        <w:t>Kanserlerde Kemoterapi”, Jinekolojik Kanserlerde Evrelere Göre Tedavi: Cerrahi, Kemoterapi, Radyoterapi ve diğer Güncel Yöntemler 1. Baskı, Eds. Harma M</w:t>
      </w:r>
      <w:r w:rsidRPr="00545A7F">
        <w:rPr>
          <w:rFonts w:ascii="Arial" w:hAnsi="Arial" w:cs="Arial"/>
          <w:color w:val="000000" w:themeColor="text1"/>
        </w:rPr>
        <w:t xml:space="preserve">, </w:t>
      </w:r>
      <w:r w:rsidRPr="00545A7F">
        <w:rPr>
          <w:rFonts w:ascii="Arial" w:hAnsi="Arial" w:cs="Arial"/>
          <w:b/>
          <w:i/>
          <w:color w:val="000000" w:themeColor="text1"/>
        </w:rPr>
        <w:t>Türkiye Klinikleri</w:t>
      </w:r>
      <w:r w:rsidRPr="00545A7F">
        <w:rPr>
          <w:rFonts w:ascii="Arial" w:hAnsi="Arial" w:cs="Arial"/>
          <w:color w:val="000000" w:themeColor="text1"/>
        </w:rPr>
        <w:t xml:space="preserve">, </w:t>
      </w:r>
      <w:r w:rsidR="00FB5C0E" w:rsidRPr="00545A7F">
        <w:rPr>
          <w:rFonts w:ascii="Arial" w:hAnsi="Arial" w:cs="Arial"/>
          <w:color w:val="000000" w:themeColor="text1"/>
        </w:rPr>
        <w:t xml:space="preserve">Ankara, </w:t>
      </w:r>
      <w:r w:rsidRPr="00545A7F">
        <w:rPr>
          <w:rFonts w:ascii="Arial" w:hAnsi="Arial" w:cs="Arial"/>
          <w:color w:val="000000" w:themeColor="text1"/>
        </w:rPr>
        <w:t>2019, p.121-</w:t>
      </w:r>
      <w:r w:rsidR="00FB5C0E" w:rsidRPr="00545A7F">
        <w:rPr>
          <w:rFonts w:ascii="Arial" w:hAnsi="Arial" w:cs="Arial"/>
          <w:color w:val="000000" w:themeColor="text1"/>
        </w:rPr>
        <w:t>12</w:t>
      </w:r>
      <w:r w:rsidRPr="00545A7F">
        <w:rPr>
          <w:rFonts w:ascii="Arial" w:hAnsi="Arial" w:cs="Arial"/>
          <w:color w:val="000000" w:themeColor="text1"/>
        </w:rPr>
        <w:t>8.</w:t>
      </w:r>
    </w:p>
    <w:p w:rsidR="00FB5C0E" w:rsidRPr="00545A7F" w:rsidRDefault="00FB5C0E" w:rsidP="00D96DF2">
      <w:pPr>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Harris PE, Cooper KL, Relton C, Thomas KJ. Prevalence of complementary and alternative medicine (CAM) use by the general population: a systematic review and update. </w:t>
      </w:r>
      <w:r w:rsidRPr="00545A7F">
        <w:rPr>
          <w:rFonts w:ascii="Arial" w:hAnsi="Arial" w:cs="Arial"/>
          <w:b/>
          <w:i/>
          <w:color w:val="000000" w:themeColor="text1"/>
        </w:rPr>
        <w:t>I</w:t>
      </w:r>
      <w:r w:rsidR="00FB5C0E" w:rsidRPr="00545A7F">
        <w:rPr>
          <w:rFonts w:ascii="Arial" w:hAnsi="Arial" w:cs="Arial"/>
          <w:b/>
          <w:i/>
          <w:color w:val="000000" w:themeColor="text1"/>
        </w:rPr>
        <w:t>nt J Clin Pract</w:t>
      </w:r>
      <w:r w:rsidR="00FB5C0E" w:rsidRPr="00545A7F">
        <w:rPr>
          <w:rFonts w:ascii="Arial" w:hAnsi="Arial" w:cs="Arial"/>
          <w:color w:val="000000" w:themeColor="text1"/>
        </w:rPr>
        <w:t xml:space="preserve"> 2012; 66 (10): 924-</w:t>
      </w:r>
      <w:r w:rsidRPr="00545A7F">
        <w:rPr>
          <w:rFonts w:ascii="Arial" w:hAnsi="Arial" w:cs="Arial"/>
          <w:color w:val="000000" w:themeColor="text1"/>
        </w:rPr>
        <w:t>39.</w:t>
      </w:r>
    </w:p>
    <w:p w:rsidR="00FB5C0E" w:rsidRPr="00545A7F" w:rsidRDefault="00FB5C0E" w:rsidP="00D96DF2">
      <w:pPr>
        <w:autoSpaceDE w:val="0"/>
        <w:autoSpaceDN w:val="0"/>
        <w:adjustRightInd w:val="0"/>
        <w:spacing w:after="0" w:line="240" w:lineRule="auto"/>
        <w:jc w:val="both"/>
        <w:rPr>
          <w:rFonts w:ascii="Arial" w:hAnsi="Arial" w:cs="Arial"/>
          <w:color w:val="000000" w:themeColor="text1"/>
        </w:rPr>
      </w:pPr>
    </w:p>
    <w:p w:rsidR="00AD3DFF" w:rsidRPr="00545A7F" w:rsidRDefault="00FB5C0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Haugen DF, Hjermstad MJ, Hagen N, Caraceni A, Kaasa S, </w:t>
      </w:r>
      <w:r w:rsidR="00AD3DFF" w:rsidRPr="00545A7F">
        <w:rPr>
          <w:rFonts w:ascii="Arial" w:hAnsi="Arial" w:cs="Arial"/>
          <w:color w:val="000000" w:themeColor="text1"/>
        </w:rPr>
        <w:t xml:space="preserve">European Palliative Care Research Collaborative (EPCRC). Assessment and classification of cancer breakthrough pain: A systematic literature review. </w:t>
      </w:r>
      <w:r w:rsidR="00AD3DFF" w:rsidRPr="00545A7F">
        <w:rPr>
          <w:rFonts w:ascii="Arial" w:hAnsi="Arial" w:cs="Arial"/>
          <w:b/>
          <w:i/>
          <w:iCs/>
          <w:color w:val="000000" w:themeColor="text1"/>
        </w:rPr>
        <w:t>Pain</w:t>
      </w:r>
      <w:r w:rsidRPr="00545A7F">
        <w:rPr>
          <w:rFonts w:ascii="Arial" w:hAnsi="Arial" w:cs="Arial"/>
          <w:b/>
          <w:i/>
          <w:iCs/>
          <w:color w:val="000000" w:themeColor="text1"/>
        </w:rPr>
        <w:t xml:space="preserve"> </w:t>
      </w:r>
      <w:r w:rsidRPr="00545A7F">
        <w:rPr>
          <w:rFonts w:ascii="Arial" w:hAnsi="Arial" w:cs="Arial"/>
          <w:iCs/>
          <w:color w:val="000000" w:themeColor="text1"/>
        </w:rPr>
        <w:t>2010;</w:t>
      </w:r>
      <w:r w:rsidRPr="00545A7F">
        <w:rPr>
          <w:rFonts w:ascii="Arial" w:hAnsi="Arial" w:cs="Arial"/>
          <w:i/>
          <w:iCs/>
          <w:color w:val="000000" w:themeColor="text1"/>
        </w:rPr>
        <w:t xml:space="preserve"> </w:t>
      </w:r>
      <w:r w:rsidRPr="00545A7F">
        <w:rPr>
          <w:rFonts w:ascii="Arial" w:hAnsi="Arial" w:cs="Arial"/>
          <w:color w:val="000000" w:themeColor="text1"/>
        </w:rPr>
        <w:t>149 (3): 476-</w:t>
      </w:r>
      <w:r w:rsidR="00AD3DFF" w:rsidRPr="00545A7F">
        <w:rPr>
          <w:rFonts w:ascii="Arial" w:hAnsi="Arial" w:cs="Arial"/>
          <w:color w:val="000000" w:themeColor="text1"/>
        </w:rPr>
        <w:t>482.</w:t>
      </w:r>
    </w:p>
    <w:p w:rsidR="00FB5C0E" w:rsidRPr="00545A7F" w:rsidRDefault="00FB5C0E" w:rsidP="00D96DF2">
      <w:pPr>
        <w:autoSpaceDE w:val="0"/>
        <w:autoSpaceDN w:val="0"/>
        <w:adjustRightInd w:val="0"/>
        <w:spacing w:after="0" w:line="240" w:lineRule="auto"/>
        <w:jc w:val="both"/>
        <w:rPr>
          <w:rFonts w:ascii="Arial" w:hAnsi="Arial" w:cs="Arial"/>
          <w:color w:val="000000" w:themeColor="text1"/>
        </w:rPr>
      </w:pPr>
    </w:p>
    <w:p w:rsidR="00FB5C0E"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Heo J, Chun M, Oh YT, Noh OK, Kim L. Psychiatric comorbidities among ovarian cancer survivors in South Korea: a nationwide population-based, longitudinal study. </w:t>
      </w:r>
      <w:r w:rsidRPr="00545A7F">
        <w:rPr>
          <w:rFonts w:ascii="Arial" w:hAnsi="Arial" w:cs="Arial"/>
          <w:b/>
          <w:i/>
          <w:color w:val="000000" w:themeColor="text1"/>
        </w:rPr>
        <w:t xml:space="preserve">Psychooncology </w:t>
      </w:r>
      <w:r w:rsidRPr="00545A7F">
        <w:rPr>
          <w:rFonts w:ascii="Arial" w:hAnsi="Arial" w:cs="Arial"/>
          <w:color w:val="000000" w:themeColor="text1"/>
        </w:rPr>
        <w:t>2018;</w:t>
      </w:r>
      <w:r w:rsidR="00FB5C0E" w:rsidRPr="00545A7F">
        <w:rPr>
          <w:rFonts w:ascii="Arial" w:hAnsi="Arial" w:cs="Arial"/>
          <w:color w:val="000000" w:themeColor="text1"/>
        </w:rPr>
        <w:t xml:space="preserve"> </w:t>
      </w:r>
      <w:r w:rsidRPr="00545A7F">
        <w:rPr>
          <w:rFonts w:ascii="Arial" w:hAnsi="Arial" w:cs="Arial"/>
          <w:color w:val="000000" w:themeColor="text1"/>
        </w:rPr>
        <w:t>27:</w:t>
      </w:r>
      <w:r w:rsidR="00FB5C0E" w:rsidRPr="00545A7F">
        <w:rPr>
          <w:rFonts w:ascii="Arial" w:hAnsi="Arial" w:cs="Arial"/>
          <w:color w:val="000000" w:themeColor="text1"/>
        </w:rPr>
        <w:t xml:space="preserve"> </w:t>
      </w:r>
      <w:r w:rsidRPr="00545A7F">
        <w:rPr>
          <w:rFonts w:ascii="Arial" w:hAnsi="Arial" w:cs="Arial"/>
          <w:color w:val="000000" w:themeColor="text1"/>
        </w:rPr>
        <w:t>1021-</w:t>
      </w:r>
      <w:r w:rsidR="00FB5C0E" w:rsidRPr="00545A7F">
        <w:rPr>
          <w:rFonts w:ascii="Arial" w:hAnsi="Arial" w:cs="Arial"/>
          <w:color w:val="000000" w:themeColor="text1"/>
        </w:rPr>
        <w:t>102</w:t>
      </w:r>
      <w:r w:rsidRPr="00545A7F">
        <w:rPr>
          <w:rFonts w:ascii="Arial" w:hAnsi="Arial" w:cs="Arial"/>
          <w:color w:val="000000" w:themeColor="text1"/>
        </w:rPr>
        <w:t>6.</w:t>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 </w:t>
      </w:r>
    </w:p>
    <w:p w:rsidR="00FB5C0E" w:rsidRPr="00545A7F" w:rsidRDefault="00AD3DFF" w:rsidP="00D96DF2">
      <w:pPr>
        <w:autoSpaceDE w:val="0"/>
        <w:autoSpaceDN w:val="0"/>
        <w:adjustRightInd w:val="0"/>
        <w:spacing w:after="0" w:line="240" w:lineRule="auto"/>
        <w:jc w:val="both"/>
        <w:rPr>
          <w:rFonts w:ascii="Arial" w:hAnsi="Arial" w:cs="Arial"/>
          <w:color w:val="000000" w:themeColor="text1"/>
          <w:shd w:val="clear" w:color="auto" w:fill="FFFFFF"/>
        </w:rPr>
      </w:pPr>
      <w:r w:rsidRPr="00545A7F">
        <w:rPr>
          <w:rFonts w:ascii="Arial" w:hAnsi="Arial" w:cs="Arial"/>
          <w:color w:val="000000" w:themeColor="text1"/>
        </w:rPr>
        <w:lastRenderedPageBreak/>
        <w:t>Heo J, Chun M, Oh YT, Noh OK. Psychiatric comorbidities among endometrial cancer survivors in South Korea: a </w:t>
      </w:r>
      <w:r w:rsidRPr="00545A7F">
        <w:rPr>
          <w:rStyle w:val="highlight"/>
          <w:rFonts w:ascii="Arial" w:hAnsi="Arial" w:cs="Arial"/>
          <w:color w:val="000000" w:themeColor="text1"/>
        </w:rPr>
        <w:t>nationwide population-based</w:t>
      </w:r>
      <w:r w:rsidRPr="00545A7F">
        <w:rPr>
          <w:rFonts w:ascii="Arial" w:hAnsi="Arial" w:cs="Arial"/>
          <w:color w:val="000000" w:themeColor="text1"/>
        </w:rPr>
        <w:t>, </w:t>
      </w:r>
      <w:r w:rsidRPr="00545A7F">
        <w:rPr>
          <w:rStyle w:val="highlight"/>
          <w:rFonts w:ascii="Arial" w:hAnsi="Arial" w:cs="Arial"/>
          <w:color w:val="000000" w:themeColor="text1"/>
        </w:rPr>
        <w:t>longitudinal</w:t>
      </w:r>
      <w:r w:rsidRPr="00545A7F">
        <w:rPr>
          <w:rFonts w:ascii="Arial" w:hAnsi="Arial" w:cs="Arial"/>
          <w:color w:val="000000" w:themeColor="text1"/>
        </w:rPr>
        <w:t> </w:t>
      </w:r>
      <w:r w:rsidRPr="00545A7F">
        <w:rPr>
          <w:rStyle w:val="highlight"/>
          <w:rFonts w:ascii="Arial" w:hAnsi="Arial" w:cs="Arial"/>
          <w:color w:val="000000" w:themeColor="text1"/>
        </w:rPr>
        <w:t xml:space="preserve">study. </w:t>
      </w:r>
      <w:r w:rsidR="00FB5C0E" w:rsidRPr="00545A7F">
        <w:rPr>
          <w:rFonts w:ascii="Arial" w:hAnsi="Arial" w:cs="Arial"/>
          <w:b/>
          <w:i/>
          <w:color w:val="000000" w:themeColor="text1"/>
          <w:shd w:val="clear" w:color="auto" w:fill="FFFFFF"/>
        </w:rPr>
        <w:t>J Gynecol Oncol</w:t>
      </w:r>
      <w:r w:rsidRPr="00545A7F">
        <w:rPr>
          <w:rFonts w:ascii="Arial" w:hAnsi="Arial" w:cs="Arial"/>
          <w:color w:val="000000" w:themeColor="text1"/>
          <w:shd w:val="clear" w:color="auto" w:fill="FFFFFF"/>
        </w:rPr>
        <w:t> 2019;</w:t>
      </w:r>
      <w:r w:rsidR="00FB5C0E" w:rsidRPr="00545A7F">
        <w:rPr>
          <w:rFonts w:ascii="Arial" w:hAnsi="Arial" w:cs="Arial"/>
          <w:color w:val="000000" w:themeColor="text1"/>
          <w:shd w:val="clear" w:color="auto" w:fill="FFFFFF"/>
        </w:rPr>
        <w:t xml:space="preserve"> </w:t>
      </w:r>
      <w:r w:rsidRPr="00545A7F">
        <w:rPr>
          <w:rFonts w:ascii="Arial" w:hAnsi="Arial" w:cs="Arial"/>
          <w:color w:val="000000" w:themeColor="text1"/>
          <w:shd w:val="clear" w:color="auto" w:fill="FFFFFF"/>
        </w:rPr>
        <w:t>30</w:t>
      </w:r>
      <w:r w:rsidR="00FB5C0E" w:rsidRPr="00545A7F">
        <w:rPr>
          <w:rFonts w:ascii="Arial" w:hAnsi="Arial" w:cs="Arial"/>
          <w:color w:val="000000" w:themeColor="text1"/>
          <w:shd w:val="clear" w:color="auto" w:fill="FFFFFF"/>
        </w:rPr>
        <w:t xml:space="preserve"> </w:t>
      </w:r>
      <w:r w:rsidRPr="00545A7F">
        <w:rPr>
          <w:rFonts w:ascii="Arial" w:hAnsi="Arial" w:cs="Arial"/>
          <w:color w:val="000000" w:themeColor="text1"/>
          <w:shd w:val="clear" w:color="auto" w:fill="FFFFFF"/>
        </w:rPr>
        <w:t>(2):</w:t>
      </w:r>
      <w:r w:rsidR="00FB5C0E" w:rsidRPr="00545A7F">
        <w:rPr>
          <w:rFonts w:ascii="Arial" w:hAnsi="Arial" w:cs="Arial"/>
          <w:color w:val="000000" w:themeColor="text1"/>
          <w:shd w:val="clear" w:color="auto" w:fill="FFFFFF"/>
        </w:rPr>
        <w:t xml:space="preserve"> </w:t>
      </w:r>
      <w:r w:rsidRPr="00545A7F">
        <w:rPr>
          <w:rFonts w:ascii="Arial" w:hAnsi="Arial" w:cs="Arial"/>
          <w:color w:val="000000" w:themeColor="text1"/>
          <w:shd w:val="clear" w:color="auto" w:fill="FFFFFF"/>
        </w:rPr>
        <w:t xml:space="preserve">e15. doi: </w:t>
      </w:r>
      <w:proofErr w:type="gramStart"/>
      <w:r w:rsidRPr="00545A7F">
        <w:rPr>
          <w:rFonts w:ascii="Arial" w:hAnsi="Arial" w:cs="Arial"/>
          <w:color w:val="000000" w:themeColor="text1"/>
          <w:shd w:val="clear" w:color="auto" w:fill="FFFFFF"/>
        </w:rPr>
        <w:t>10.3802</w:t>
      </w:r>
      <w:proofErr w:type="gramEnd"/>
      <w:r w:rsidRPr="00545A7F">
        <w:rPr>
          <w:rFonts w:ascii="Arial" w:hAnsi="Arial" w:cs="Arial"/>
          <w:color w:val="000000" w:themeColor="text1"/>
          <w:shd w:val="clear" w:color="auto" w:fill="FFFFFF"/>
        </w:rPr>
        <w:t>/jgo.2019.30.e15.</w:t>
      </w:r>
    </w:p>
    <w:p w:rsidR="00FB5C0E" w:rsidRPr="00545A7F" w:rsidRDefault="00FB5C0E"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Hernandez G. The Heart of self-Caring: A journey to becoming an </w:t>
      </w:r>
      <w:proofErr w:type="gramStart"/>
      <w:r w:rsidRPr="00545A7F">
        <w:rPr>
          <w:rFonts w:ascii="Arial" w:hAnsi="Arial" w:cs="Arial"/>
          <w:color w:val="000000" w:themeColor="text1"/>
        </w:rPr>
        <w:t>optimal</w:t>
      </w:r>
      <w:proofErr w:type="gramEnd"/>
      <w:r w:rsidRPr="00545A7F">
        <w:rPr>
          <w:rFonts w:ascii="Arial" w:hAnsi="Arial" w:cs="Arial"/>
          <w:color w:val="000000" w:themeColor="text1"/>
        </w:rPr>
        <w:t xml:space="preserve"> healing presence to ourselves and our patients. </w:t>
      </w:r>
      <w:r w:rsidRPr="00545A7F">
        <w:rPr>
          <w:rFonts w:ascii="Arial" w:hAnsi="Arial" w:cs="Arial"/>
          <w:b/>
          <w:i/>
          <w:color w:val="000000" w:themeColor="text1"/>
        </w:rPr>
        <w:t>Creat Nurs</w:t>
      </w:r>
      <w:r w:rsidRPr="00545A7F">
        <w:rPr>
          <w:rFonts w:ascii="Arial" w:hAnsi="Arial" w:cs="Arial"/>
          <w:color w:val="000000" w:themeColor="text1"/>
        </w:rPr>
        <w:t xml:space="preserve"> 2009;</w:t>
      </w:r>
      <w:r w:rsidR="00FB5C0E" w:rsidRPr="00545A7F">
        <w:rPr>
          <w:rFonts w:ascii="Arial" w:hAnsi="Arial" w:cs="Arial"/>
          <w:color w:val="000000" w:themeColor="text1"/>
        </w:rPr>
        <w:t xml:space="preserve"> </w:t>
      </w:r>
      <w:r w:rsidRPr="00545A7F">
        <w:rPr>
          <w:rFonts w:ascii="Arial" w:hAnsi="Arial" w:cs="Arial"/>
          <w:color w:val="000000" w:themeColor="text1"/>
        </w:rPr>
        <w:t>15</w:t>
      </w:r>
      <w:r w:rsidR="00FB5C0E" w:rsidRPr="00545A7F">
        <w:rPr>
          <w:rFonts w:ascii="Arial" w:hAnsi="Arial" w:cs="Arial"/>
          <w:color w:val="000000" w:themeColor="text1"/>
        </w:rPr>
        <w:t xml:space="preserve"> </w:t>
      </w:r>
      <w:r w:rsidRPr="00545A7F">
        <w:rPr>
          <w:rFonts w:ascii="Arial" w:hAnsi="Arial" w:cs="Arial"/>
          <w:color w:val="000000" w:themeColor="text1"/>
        </w:rPr>
        <w:t>(3): 129-133.</w:t>
      </w:r>
    </w:p>
    <w:p w:rsidR="00FB5C0E" w:rsidRPr="00545A7F" w:rsidRDefault="00FB5C0E" w:rsidP="00D96DF2">
      <w:pPr>
        <w:autoSpaceDE w:val="0"/>
        <w:autoSpaceDN w:val="0"/>
        <w:adjustRightInd w:val="0"/>
        <w:spacing w:after="0" w:line="240" w:lineRule="auto"/>
        <w:jc w:val="both"/>
        <w:rPr>
          <w:rFonts w:ascii="Arial" w:hAnsi="Arial" w:cs="Arial"/>
          <w:color w:val="000000" w:themeColor="text1"/>
        </w:rPr>
      </w:pPr>
    </w:p>
    <w:p w:rsidR="007A0762"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Hisli N. Beck depresyon </w:t>
      </w:r>
      <w:proofErr w:type="gramStart"/>
      <w:r w:rsidRPr="00545A7F">
        <w:rPr>
          <w:rFonts w:ascii="Arial" w:hAnsi="Arial" w:cs="Arial"/>
          <w:color w:val="000000" w:themeColor="text1"/>
        </w:rPr>
        <w:t>envanterinin</w:t>
      </w:r>
      <w:proofErr w:type="gramEnd"/>
      <w:r w:rsidRPr="00545A7F">
        <w:rPr>
          <w:rFonts w:ascii="Arial" w:hAnsi="Arial" w:cs="Arial"/>
          <w:color w:val="000000" w:themeColor="text1"/>
        </w:rPr>
        <w:t xml:space="preserve"> üniversite öğrencileri için geçerliği, güvenirliği. </w:t>
      </w:r>
      <w:r w:rsidRPr="00545A7F">
        <w:rPr>
          <w:rFonts w:ascii="Arial" w:hAnsi="Arial" w:cs="Arial"/>
          <w:b/>
          <w:i/>
          <w:color w:val="000000" w:themeColor="text1"/>
        </w:rPr>
        <w:t>Türk Psikoloji Dergisi</w:t>
      </w:r>
      <w:r w:rsidRPr="00545A7F">
        <w:rPr>
          <w:rFonts w:ascii="Arial" w:hAnsi="Arial" w:cs="Arial"/>
          <w:color w:val="000000" w:themeColor="text1"/>
        </w:rPr>
        <w:t xml:space="preserve"> 1989;</w:t>
      </w:r>
      <w:r w:rsidR="007A0762" w:rsidRPr="00545A7F">
        <w:rPr>
          <w:rFonts w:ascii="Arial" w:hAnsi="Arial" w:cs="Arial"/>
          <w:color w:val="000000" w:themeColor="text1"/>
        </w:rPr>
        <w:t xml:space="preserve"> </w:t>
      </w:r>
      <w:r w:rsidRPr="00545A7F">
        <w:rPr>
          <w:rFonts w:ascii="Arial" w:hAnsi="Arial" w:cs="Arial"/>
          <w:color w:val="000000" w:themeColor="text1"/>
        </w:rPr>
        <w:t>7:</w:t>
      </w:r>
      <w:r w:rsidR="007A0762" w:rsidRPr="00545A7F">
        <w:rPr>
          <w:rFonts w:ascii="Arial" w:hAnsi="Arial" w:cs="Arial"/>
          <w:color w:val="000000" w:themeColor="text1"/>
        </w:rPr>
        <w:t xml:space="preserve"> </w:t>
      </w:r>
      <w:r w:rsidRPr="00545A7F">
        <w:rPr>
          <w:rFonts w:ascii="Arial" w:hAnsi="Arial" w:cs="Arial"/>
          <w:color w:val="000000" w:themeColor="text1"/>
        </w:rPr>
        <w:t>13.</w:t>
      </w:r>
    </w:p>
    <w:p w:rsidR="007A0762" w:rsidRPr="00545A7F" w:rsidRDefault="007A0762"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Hodgson H. Does reflexology impact on cancer patients’ quality of life? </w:t>
      </w:r>
      <w:r w:rsidRPr="00545A7F">
        <w:rPr>
          <w:rFonts w:ascii="Arial" w:hAnsi="Arial" w:cs="Arial"/>
          <w:b/>
          <w:i/>
          <w:color w:val="000000" w:themeColor="text1"/>
        </w:rPr>
        <w:t>Nurs Stand</w:t>
      </w:r>
      <w:r w:rsidR="007A0762" w:rsidRPr="00545A7F">
        <w:rPr>
          <w:rFonts w:ascii="Arial" w:hAnsi="Arial" w:cs="Arial"/>
          <w:b/>
          <w:i/>
          <w:color w:val="000000" w:themeColor="text1"/>
        </w:rPr>
        <w:t xml:space="preserve"> </w:t>
      </w:r>
      <w:r w:rsidRPr="00545A7F">
        <w:rPr>
          <w:rFonts w:ascii="Arial" w:hAnsi="Arial" w:cs="Arial"/>
          <w:color w:val="000000" w:themeColor="text1"/>
        </w:rPr>
        <w:t>2000;</w:t>
      </w:r>
      <w:r w:rsidR="007A0762" w:rsidRPr="00545A7F">
        <w:rPr>
          <w:rFonts w:ascii="Arial" w:hAnsi="Arial" w:cs="Arial"/>
          <w:color w:val="000000" w:themeColor="text1"/>
        </w:rPr>
        <w:t xml:space="preserve"> </w:t>
      </w:r>
      <w:r w:rsidRPr="00545A7F">
        <w:rPr>
          <w:rFonts w:ascii="Arial" w:hAnsi="Arial" w:cs="Arial"/>
          <w:color w:val="000000" w:themeColor="text1"/>
        </w:rPr>
        <w:t>14</w:t>
      </w:r>
      <w:r w:rsidR="007A0762" w:rsidRPr="00545A7F">
        <w:rPr>
          <w:rFonts w:ascii="Arial" w:hAnsi="Arial" w:cs="Arial"/>
          <w:color w:val="000000" w:themeColor="text1"/>
        </w:rPr>
        <w:t xml:space="preserve"> </w:t>
      </w:r>
      <w:r w:rsidRPr="00545A7F">
        <w:rPr>
          <w:rFonts w:ascii="Arial" w:hAnsi="Arial" w:cs="Arial"/>
          <w:color w:val="000000" w:themeColor="text1"/>
        </w:rPr>
        <w:t>(31):</w:t>
      </w:r>
      <w:r w:rsidR="007A0762" w:rsidRPr="00545A7F">
        <w:rPr>
          <w:rFonts w:ascii="Arial" w:hAnsi="Arial" w:cs="Arial"/>
          <w:color w:val="000000" w:themeColor="text1"/>
        </w:rPr>
        <w:t xml:space="preserve"> </w:t>
      </w:r>
      <w:r w:rsidRPr="00545A7F">
        <w:rPr>
          <w:rFonts w:ascii="Arial" w:hAnsi="Arial" w:cs="Arial"/>
          <w:color w:val="000000" w:themeColor="text1"/>
        </w:rPr>
        <w:t>33-38.</w:t>
      </w:r>
    </w:p>
    <w:p w:rsidR="007A0762" w:rsidRPr="00545A7F" w:rsidRDefault="007A0762" w:rsidP="00D96DF2">
      <w:pPr>
        <w:autoSpaceDE w:val="0"/>
        <w:autoSpaceDN w:val="0"/>
        <w:adjustRightInd w:val="0"/>
        <w:spacing w:after="0" w:line="240" w:lineRule="auto"/>
        <w:jc w:val="both"/>
        <w:rPr>
          <w:rFonts w:ascii="Arial" w:hAnsi="Arial" w:cs="Arial"/>
          <w:color w:val="000000" w:themeColor="text1"/>
        </w:rPr>
      </w:pPr>
    </w:p>
    <w:p w:rsidR="00AD3DFF" w:rsidRPr="00545A7F" w:rsidRDefault="007A0762" w:rsidP="00D96DF2">
      <w:pPr>
        <w:autoSpaceDE w:val="0"/>
        <w:autoSpaceDN w:val="0"/>
        <w:adjustRightInd w:val="0"/>
        <w:spacing w:after="0" w:line="240" w:lineRule="auto"/>
        <w:jc w:val="both"/>
        <w:rPr>
          <w:rFonts w:ascii="Arial" w:hAnsi="Arial" w:cs="Arial"/>
          <w:iCs/>
          <w:color w:val="000000" w:themeColor="text1"/>
        </w:rPr>
      </w:pPr>
      <w:r w:rsidRPr="00545A7F">
        <w:rPr>
          <w:rFonts w:ascii="Arial" w:hAnsi="Arial" w:cs="Arial"/>
          <w:color w:val="000000" w:themeColor="text1"/>
        </w:rPr>
        <w:t>Hodgson NA</w:t>
      </w:r>
      <w:r w:rsidR="00AD3DFF" w:rsidRPr="00545A7F">
        <w:rPr>
          <w:rFonts w:ascii="Arial" w:hAnsi="Arial" w:cs="Arial"/>
          <w:color w:val="000000" w:themeColor="text1"/>
        </w:rPr>
        <w:t xml:space="preserve">, </w:t>
      </w:r>
      <w:r w:rsidRPr="00545A7F">
        <w:rPr>
          <w:rFonts w:ascii="Arial" w:hAnsi="Arial" w:cs="Arial"/>
          <w:color w:val="000000" w:themeColor="text1"/>
        </w:rPr>
        <w:t>Lafferty</w:t>
      </w:r>
      <w:r w:rsidR="00AD3DFF" w:rsidRPr="00545A7F">
        <w:rPr>
          <w:rFonts w:ascii="Arial" w:hAnsi="Arial" w:cs="Arial"/>
          <w:color w:val="000000" w:themeColor="text1"/>
        </w:rPr>
        <w:t xml:space="preserve"> D. Reflexology versus Swedish massage to reduce physiologic stres and pain and improve mood in nursing home residents with cancer: a pilot trial. </w:t>
      </w:r>
      <w:r w:rsidR="00AD3DFF" w:rsidRPr="00545A7F">
        <w:rPr>
          <w:rFonts w:ascii="Arial" w:hAnsi="Arial" w:cs="Arial"/>
          <w:b/>
          <w:i/>
          <w:iCs/>
          <w:color w:val="000000" w:themeColor="text1"/>
        </w:rPr>
        <w:t>Evidence-Based Complementary and Alternative Medicine</w:t>
      </w:r>
      <w:r w:rsidR="00A07A22" w:rsidRPr="00545A7F">
        <w:rPr>
          <w:rFonts w:ascii="Arial" w:hAnsi="Arial" w:cs="Arial"/>
          <w:b/>
          <w:i/>
          <w:iCs/>
          <w:color w:val="000000" w:themeColor="text1"/>
        </w:rPr>
        <w:t xml:space="preserve"> </w:t>
      </w:r>
      <w:r w:rsidR="00A07A22" w:rsidRPr="00545A7F">
        <w:rPr>
          <w:rFonts w:ascii="Arial" w:hAnsi="Arial" w:cs="Arial"/>
          <w:iCs/>
          <w:color w:val="000000" w:themeColor="text1"/>
        </w:rPr>
        <w:t>2012; 2012: 1-5.</w:t>
      </w:r>
    </w:p>
    <w:p w:rsidR="007A0762" w:rsidRPr="00545A7F" w:rsidRDefault="007A0762"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shd w:val="clear" w:color="auto" w:fill="FFFFFF"/>
        </w:rPr>
      </w:pPr>
      <w:r w:rsidRPr="00545A7F">
        <w:rPr>
          <w:rFonts w:ascii="Arial" w:hAnsi="Arial" w:cs="Arial"/>
          <w:color w:val="000000" w:themeColor="text1"/>
        </w:rPr>
        <w:t>Holzner B, Kemmler G, Meraner V, Maislinger A, Kopp M, Bodner T, Nguyen- Van-Tam D</w:t>
      </w:r>
      <w:r w:rsidR="007A0762" w:rsidRPr="00545A7F">
        <w:rPr>
          <w:rFonts w:ascii="Arial" w:hAnsi="Arial" w:cs="Arial"/>
          <w:color w:val="000000" w:themeColor="text1"/>
        </w:rPr>
        <w:t xml:space="preserve">, Zeimet AG, Fleischhacker WW, Sperner-Unterweger B. </w:t>
      </w:r>
      <w:r w:rsidRPr="00545A7F">
        <w:rPr>
          <w:rFonts w:ascii="Arial" w:hAnsi="Arial" w:cs="Arial"/>
          <w:color w:val="000000" w:themeColor="text1"/>
        </w:rPr>
        <w:t xml:space="preserve">Fatigue in ovarian carcinoma patients. </w:t>
      </w:r>
      <w:r w:rsidRPr="00545A7F">
        <w:rPr>
          <w:rFonts w:ascii="Arial" w:hAnsi="Arial" w:cs="Arial"/>
          <w:b/>
          <w:i/>
          <w:color w:val="000000" w:themeColor="text1"/>
        </w:rPr>
        <w:t xml:space="preserve">Cancer </w:t>
      </w:r>
      <w:r w:rsidR="007A0762" w:rsidRPr="00545A7F">
        <w:rPr>
          <w:rFonts w:ascii="Arial" w:hAnsi="Arial" w:cs="Arial"/>
          <w:color w:val="000000" w:themeColor="text1"/>
        </w:rPr>
        <w:t>2003; 97: 1564-</w:t>
      </w:r>
      <w:r w:rsidRPr="00545A7F">
        <w:rPr>
          <w:rFonts w:ascii="Arial" w:hAnsi="Arial" w:cs="Arial"/>
          <w:color w:val="000000" w:themeColor="text1"/>
        </w:rPr>
        <w:t>1572.</w:t>
      </w:r>
      <w:r w:rsidRPr="00545A7F">
        <w:rPr>
          <w:rFonts w:ascii="Arial" w:hAnsi="Arial" w:cs="Arial"/>
          <w:color w:val="000000" w:themeColor="text1"/>
          <w:shd w:val="clear" w:color="auto" w:fill="FFFFFF"/>
        </w:rPr>
        <w:t xml:space="preserve"> </w:t>
      </w:r>
    </w:p>
    <w:p w:rsidR="007A0762" w:rsidRPr="00545A7F" w:rsidRDefault="007A0762"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Huffman LB, Hartenbach EM, Carter J, </w:t>
      </w:r>
      <w:r w:rsidR="00451F34" w:rsidRPr="00545A7F">
        <w:rPr>
          <w:rFonts w:ascii="Arial" w:hAnsi="Arial" w:cs="Arial"/>
          <w:color w:val="000000" w:themeColor="text1"/>
          <w:shd w:val="clear" w:color="auto" w:fill="FFFFFF"/>
        </w:rPr>
        <w:t>Rash JK, Kushner DM.</w:t>
      </w:r>
      <w:r w:rsidR="00451F34" w:rsidRPr="00545A7F">
        <w:rPr>
          <w:rFonts w:ascii="Arial" w:hAnsi="Arial" w:cs="Arial"/>
          <w:color w:val="000000" w:themeColor="text1"/>
        </w:rPr>
        <w:t xml:space="preserve"> </w:t>
      </w:r>
      <w:r w:rsidRPr="00545A7F">
        <w:rPr>
          <w:rFonts w:ascii="Arial" w:hAnsi="Arial" w:cs="Arial"/>
          <w:color w:val="000000" w:themeColor="text1"/>
        </w:rPr>
        <w:t>Maint</w:t>
      </w:r>
      <w:r w:rsidR="007A0762" w:rsidRPr="00545A7F">
        <w:rPr>
          <w:rFonts w:ascii="Arial" w:hAnsi="Arial" w:cs="Arial"/>
          <w:color w:val="000000" w:themeColor="text1"/>
        </w:rPr>
        <w:t xml:space="preserve">aining sexual health throughout </w:t>
      </w:r>
      <w:r w:rsidRPr="00545A7F">
        <w:rPr>
          <w:rFonts w:ascii="Arial" w:hAnsi="Arial" w:cs="Arial"/>
          <w:color w:val="000000" w:themeColor="text1"/>
        </w:rPr>
        <w:t xml:space="preserve">gynecologic cancer survivorship: a comprehensive review and clinical guide. </w:t>
      </w:r>
      <w:r w:rsidRPr="00545A7F">
        <w:rPr>
          <w:rFonts w:ascii="Arial" w:hAnsi="Arial" w:cs="Arial"/>
          <w:b/>
          <w:i/>
          <w:color w:val="000000" w:themeColor="text1"/>
        </w:rPr>
        <w:t>Gynecol Oncol</w:t>
      </w:r>
      <w:r w:rsidRPr="00545A7F">
        <w:rPr>
          <w:rFonts w:ascii="Arial" w:hAnsi="Arial" w:cs="Arial"/>
          <w:color w:val="000000" w:themeColor="text1"/>
        </w:rPr>
        <w:t xml:space="preserve"> 2016;</w:t>
      </w:r>
      <w:r w:rsidR="007A0762" w:rsidRPr="00545A7F">
        <w:rPr>
          <w:rFonts w:ascii="Arial" w:hAnsi="Arial" w:cs="Arial"/>
          <w:color w:val="000000" w:themeColor="text1"/>
        </w:rPr>
        <w:t xml:space="preserve"> 140: 359-</w:t>
      </w:r>
      <w:r w:rsidRPr="00545A7F">
        <w:rPr>
          <w:rFonts w:ascii="Arial" w:hAnsi="Arial" w:cs="Arial"/>
          <w:color w:val="000000" w:themeColor="text1"/>
        </w:rPr>
        <w:t>68.</w:t>
      </w:r>
    </w:p>
    <w:p w:rsidR="007A0762" w:rsidRPr="00545A7F" w:rsidRDefault="007A0762" w:rsidP="00D96DF2">
      <w:pPr>
        <w:autoSpaceDE w:val="0"/>
        <w:autoSpaceDN w:val="0"/>
        <w:adjustRightInd w:val="0"/>
        <w:spacing w:after="0" w:line="240" w:lineRule="auto"/>
        <w:jc w:val="both"/>
        <w:rPr>
          <w:rFonts w:ascii="Arial" w:hAnsi="Arial" w:cs="Arial"/>
          <w:color w:val="000000" w:themeColor="text1"/>
        </w:rPr>
      </w:pPr>
    </w:p>
    <w:p w:rsidR="00AD3DFF" w:rsidRPr="00545A7F" w:rsidRDefault="007A0762"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Hughes CM, McCullough CA, Bradbury I, Boyde C, Hume D,</w:t>
      </w:r>
      <w:r w:rsidR="00451F34" w:rsidRPr="00545A7F">
        <w:rPr>
          <w:rFonts w:ascii="Arial" w:hAnsi="Arial" w:cs="Arial"/>
          <w:color w:val="000000" w:themeColor="text1"/>
        </w:rPr>
        <w:t xml:space="preserve"> </w:t>
      </w:r>
      <w:r w:rsidR="00451F34" w:rsidRPr="00545A7F">
        <w:rPr>
          <w:rFonts w:ascii="Arial" w:hAnsi="Arial" w:cs="Arial"/>
          <w:color w:val="000000" w:themeColor="text1"/>
          <w:shd w:val="clear" w:color="auto" w:fill="FFFFFF"/>
        </w:rPr>
        <w:t>Yuan J, Quinn F, McDonough SM.</w:t>
      </w:r>
      <w:r w:rsidR="00451F34" w:rsidRPr="00545A7F">
        <w:rPr>
          <w:rFonts w:ascii="Arial" w:hAnsi="Arial" w:cs="Arial"/>
          <w:color w:val="000000" w:themeColor="text1"/>
        </w:rPr>
        <w:t xml:space="preserve"> </w:t>
      </w:r>
      <w:r w:rsidR="00AD3DFF" w:rsidRPr="00545A7F">
        <w:rPr>
          <w:rFonts w:ascii="Arial" w:hAnsi="Arial" w:cs="Arial"/>
          <w:color w:val="000000" w:themeColor="text1"/>
        </w:rPr>
        <w:t xml:space="preserve">Acupuncture and reflexology for insomnia: a feasibility study. </w:t>
      </w:r>
      <w:proofErr w:type="gramStart"/>
      <w:r w:rsidR="00451F34" w:rsidRPr="00545A7F">
        <w:rPr>
          <w:rFonts w:ascii="Arial" w:hAnsi="Arial" w:cs="Arial"/>
          <w:b/>
          <w:i/>
          <w:iCs/>
          <w:color w:val="000000" w:themeColor="text1"/>
        </w:rPr>
        <w:t xml:space="preserve">Acupunct </w:t>
      </w:r>
      <w:r w:rsidR="00AD3DFF" w:rsidRPr="00545A7F">
        <w:rPr>
          <w:rFonts w:ascii="Arial" w:hAnsi="Arial" w:cs="Arial"/>
          <w:b/>
          <w:i/>
          <w:iCs/>
          <w:color w:val="000000" w:themeColor="text1"/>
        </w:rPr>
        <w:t xml:space="preserve"> Med</w:t>
      </w:r>
      <w:proofErr w:type="gramEnd"/>
      <w:r w:rsidR="003846E4" w:rsidRPr="00545A7F">
        <w:rPr>
          <w:rFonts w:ascii="Arial" w:hAnsi="Arial" w:cs="Arial"/>
          <w:i/>
          <w:iCs/>
          <w:color w:val="000000" w:themeColor="text1"/>
        </w:rPr>
        <w:t xml:space="preserve"> </w:t>
      </w:r>
      <w:r w:rsidR="003846E4" w:rsidRPr="00545A7F">
        <w:rPr>
          <w:rFonts w:ascii="Arial" w:hAnsi="Arial" w:cs="Arial"/>
          <w:iCs/>
          <w:color w:val="000000" w:themeColor="text1"/>
        </w:rPr>
        <w:t>2009;</w:t>
      </w:r>
      <w:r w:rsidR="00AD3DFF" w:rsidRPr="00545A7F">
        <w:rPr>
          <w:rFonts w:ascii="Arial" w:hAnsi="Arial" w:cs="Arial"/>
          <w:iCs/>
          <w:color w:val="000000" w:themeColor="text1"/>
        </w:rPr>
        <w:t xml:space="preserve"> </w:t>
      </w:r>
      <w:r w:rsidR="003846E4" w:rsidRPr="00545A7F">
        <w:rPr>
          <w:rFonts w:ascii="Arial" w:hAnsi="Arial" w:cs="Arial"/>
          <w:color w:val="000000" w:themeColor="text1"/>
        </w:rPr>
        <w:t xml:space="preserve">27: </w:t>
      </w:r>
      <w:r w:rsidR="00AD3DFF" w:rsidRPr="00545A7F">
        <w:rPr>
          <w:rFonts w:ascii="Arial" w:hAnsi="Arial" w:cs="Arial"/>
          <w:color w:val="000000" w:themeColor="text1"/>
        </w:rPr>
        <w:t>163-168.</w:t>
      </w:r>
    </w:p>
    <w:p w:rsidR="003846E4" w:rsidRPr="00545A7F" w:rsidRDefault="003846E4" w:rsidP="00D96DF2">
      <w:pPr>
        <w:autoSpaceDE w:val="0"/>
        <w:autoSpaceDN w:val="0"/>
        <w:adjustRightInd w:val="0"/>
        <w:spacing w:after="0" w:line="240" w:lineRule="auto"/>
        <w:jc w:val="both"/>
        <w:rPr>
          <w:rFonts w:ascii="Arial" w:hAnsi="Arial" w:cs="Arial"/>
          <w:color w:val="000000" w:themeColor="text1"/>
        </w:rPr>
      </w:pPr>
    </w:p>
    <w:p w:rsidR="00F237CA" w:rsidRPr="00545A7F" w:rsidRDefault="003846E4" w:rsidP="00D96DF2">
      <w:pPr>
        <w:spacing w:after="240" w:line="240" w:lineRule="auto"/>
        <w:jc w:val="both"/>
        <w:rPr>
          <w:rFonts w:ascii="Arial" w:hAnsi="Arial" w:cs="Arial"/>
          <w:color w:val="000000" w:themeColor="text1"/>
        </w:rPr>
      </w:pPr>
      <w:r w:rsidRPr="00545A7F">
        <w:rPr>
          <w:rFonts w:ascii="Arial" w:hAnsi="Arial" w:cs="Arial"/>
          <w:color w:val="000000" w:themeColor="text1"/>
        </w:rPr>
        <w:t>Ilgaz A, Gözüm S. Tamamlayıcı sağlık yaklaşımlarının güvenilir kullanımı için sağlık okuryazarlığının öne</w:t>
      </w:r>
      <w:r w:rsidR="00AD3DFF" w:rsidRPr="00545A7F">
        <w:rPr>
          <w:rFonts w:ascii="Arial" w:hAnsi="Arial" w:cs="Arial"/>
          <w:color w:val="000000" w:themeColor="text1"/>
        </w:rPr>
        <w:t xml:space="preserve">mi. </w:t>
      </w:r>
      <w:r w:rsidR="00AD3DFF" w:rsidRPr="00545A7F">
        <w:rPr>
          <w:rFonts w:ascii="Arial" w:hAnsi="Arial" w:cs="Arial"/>
          <w:b/>
          <w:i/>
          <w:color w:val="000000" w:themeColor="text1"/>
        </w:rPr>
        <w:t>DEÜ</w:t>
      </w:r>
      <w:r w:rsidR="00F70DE5" w:rsidRPr="00545A7F">
        <w:rPr>
          <w:rFonts w:ascii="Arial" w:hAnsi="Arial" w:cs="Arial"/>
          <w:b/>
          <w:i/>
          <w:color w:val="000000" w:themeColor="text1"/>
        </w:rPr>
        <w:t xml:space="preserve"> </w:t>
      </w:r>
      <w:r w:rsidR="00AD3DFF" w:rsidRPr="00545A7F">
        <w:rPr>
          <w:rFonts w:ascii="Arial" w:hAnsi="Arial" w:cs="Arial"/>
          <w:b/>
          <w:i/>
          <w:color w:val="000000" w:themeColor="text1"/>
        </w:rPr>
        <w:t>Hemşirelik Fakültesi Elektronik Dergisi</w:t>
      </w:r>
      <w:r w:rsidR="00AD3DFF" w:rsidRPr="00545A7F">
        <w:rPr>
          <w:rFonts w:ascii="Arial" w:hAnsi="Arial" w:cs="Arial"/>
          <w:color w:val="000000" w:themeColor="text1"/>
        </w:rPr>
        <w:t xml:space="preserve"> </w:t>
      </w:r>
      <w:r w:rsidRPr="00545A7F">
        <w:rPr>
          <w:rFonts w:ascii="Arial" w:hAnsi="Arial" w:cs="Arial"/>
          <w:color w:val="000000" w:themeColor="text1"/>
        </w:rPr>
        <w:t xml:space="preserve">2016; </w:t>
      </w:r>
      <w:r w:rsidR="00AD3DFF" w:rsidRPr="00545A7F">
        <w:rPr>
          <w:rFonts w:ascii="Arial" w:hAnsi="Arial" w:cs="Arial"/>
          <w:color w:val="000000" w:themeColor="text1"/>
        </w:rPr>
        <w:t>9</w:t>
      </w:r>
      <w:r w:rsidRPr="00545A7F">
        <w:rPr>
          <w:rFonts w:ascii="Arial" w:hAnsi="Arial" w:cs="Arial"/>
          <w:color w:val="000000" w:themeColor="text1"/>
        </w:rPr>
        <w:t xml:space="preserve"> (2):</w:t>
      </w:r>
      <w:r w:rsidR="00AD3DFF" w:rsidRPr="00545A7F">
        <w:rPr>
          <w:rFonts w:ascii="Arial" w:hAnsi="Arial" w:cs="Arial"/>
          <w:color w:val="000000" w:themeColor="text1"/>
        </w:rPr>
        <w:t xml:space="preserve"> 67-77</w:t>
      </w:r>
      <w:r w:rsidRPr="00545A7F">
        <w:rPr>
          <w:rFonts w:ascii="Arial" w:hAnsi="Arial" w:cs="Arial"/>
          <w:color w:val="000000" w:themeColor="text1"/>
        </w:rPr>
        <w:t>.</w:t>
      </w:r>
    </w:p>
    <w:p w:rsidR="00AD3DFF" w:rsidRPr="00545A7F" w:rsidRDefault="00AD3DFF" w:rsidP="00D96DF2">
      <w:pPr>
        <w:spacing w:after="240" w:line="240" w:lineRule="auto"/>
        <w:jc w:val="both"/>
        <w:rPr>
          <w:rFonts w:ascii="Arial" w:hAnsi="Arial" w:cs="Arial"/>
          <w:color w:val="000000" w:themeColor="text1"/>
        </w:rPr>
      </w:pPr>
      <w:r w:rsidRPr="00545A7F">
        <w:rPr>
          <w:rFonts w:ascii="Arial" w:hAnsi="Arial" w:cs="Arial"/>
          <w:color w:val="000000" w:themeColor="text1"/>
        </w:rPr>
        <w:t>International Institute of Reflexology.</w:t>
      </w:r>
      <w:r w:rsidRPr="00545A7F">
        <w:rPr>
          <w:rFonts w:ascii="Arial" w:hAnsi="Arial" w:cs="Arial"/>
          <w:b/>
          <w:i/>
          <w:color w:val="000000" w:themeColor="text1"/>
        </w:rPr>
        <w:t xml:space="preserve"> </w:t>
      </w:r>
      <w:hyperlink r:id="rId29" w:history="1">
        <w:r w:rsidRPr="00545A7F">
          <w:rPr>
            <w:rStyle w:val="Kpr"/>
            <w:rFonts w:ascii="Arial" w:hAnsi="Arial" w:cs="Arial"/>
            <w:color w:val="000000" w:themeColor="text1"/>
            <w:u w:val="none"/>
          </w:rPr>
          <w:t>http://www.reflexologyusa.net/facts.htm</w:t>
        </w:r>
      </w:hyperlink>
      <w:r w:rsidR="00F237CA" w:rsidRPr="00545A7F">
        <w:rPr>
          <w:rFonts w:ascii="Arial" w:hAnsi="Arial" w:cs="Arial"/>
          <w:color w:val="000000" w:themeColor="text1"/>
        </w:rPr>
        <w:t>,</w:t>
      </w:r>
      <w:r w:rsidRPr="00545A7F">
        <w:rPr>
          <w:rFonts w:ascii="Arial" w:hAnsi="Arial" w:cs="Arial"/>
          <w:b/>
          <w:color w:val="000000" w:themeColor="text1"/>
        </w:rPr>
        <w:t xml:space="preserve"> </w:t>
      </w:r>
      <w:r w:rsidR="00F237CA" w:rsidRPr="00545A7F">
        <w:rPr>
          <w:rFonts w:ascii="Arial" w:hAnsi="Arial" w:cs="Arial"/>
          <w:color w:val="000000" w:themeColor="text1"/>
        </w:rPr>
        <w:t xml:space="preserve">(alındığı tarih: </w:t>
      </w:r>
      <w:r w:rsidRPr="00545A7F">
        <w:rPr>
          <w:rFonts w:ascii="Arial" w:hAnsi="Arial" w:cs="Arial"/>
          <w:color w:val="000000" w:themeColor="text1"/>
        </w:rPr>
        <w:t>30.12.2016</w:t>
      </w:r>
      <w:r w:rsidR="00F237CA" w:rsidRPr="00545A7F">
        <w:rPr>
          <w:rFonts w:ascii="Arial" w:hAnsi="Arial" w:cs="Arial"/>
          <w:color w:val="000000" w:themeColor="text1"/>
        </w:rPr>
        <w:t>)</w:t>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Izycki D, Wozniak K, Izycka N. Consequences of gynecological cancer in patients and their partners from the sexual and psychological perspective. </w:t>
      </w:r>
      <w:r w:rsidRPr="00545A7F">
        <w:rPr>
          <w:rFonts w:ascii="Arial" w:hAnsi="Arial" w:cs="Arial"/>
          <w:b/>
          <w:i/>
          <w:color w:val="000000" w:themeColor="text1"/>
        </w:rPr>
        <w:t>Prz Menopauzalny</w:t>
      </w:r>
      <w:r w:rsidR="00F237CA" w:rsidRPr="00545A7F">
        <w:rPr>
          <w:rFonts w:ascii="Arial" w:hAnsi="Arial" w:cs="Arial"/>
          <w:color w:val="000000" w:themeColor="text1"/>
        </w:rPr>
        <w:t xml:space="preserve"> 2016; 15: 112-1</w:t>
      </w:r>
      <w:r w:rsidRPr="00545A7F">
        <w:rPr>
          <w:rFonts w:ascii="Arial" w:hAnsi="Arial" w:cs="Arial"/>
          <w:color w:val="000000" w:themeColor="text1"/>
        </w:rPr>
        <w:t>16.</w:t>
      </w:r>
    </w:p>
    <w:p w:rsidR="00F237CA" w:rsidRPr="00545A7F" w:rsidRDefault="00F237CA" w:rsidP="00D96DF2">
      <w:pPr>
        <w:autoSpaceDE w:val="0"/>
        <w:autoSpaceDN w:val="0"/>
        <w:adjustRightInd w:val="0"/>
        <w:spacing w:after="0" w:line="240" w:lineRule="auto"/>
        <w:jc w:val="both"/>
        <w:rPr>
          <w:rFonts w:ascii="Arial" w:hAnsi="Arial" w:cs="Arial"/>
          <w:color w:val="000000" w:themeColor="text1"/>
        </w:rPr>
      </w:pPr>
    </w:p>
    <w:p w:rsidR="00AD3DFF" w:rsidRPr="00545A7F" w:rsidRDefault="00F237CA"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Janssens J</w:t>
      </w:r>
      <w:r w:rsidR="00AD3DFF" w:rsidRPr="00545A7F">
        <w:rPr>
          <w:rFonts w:ascii="Arial" w:hAnsi="Arial" w:cs="Arial"/>
          <w:color w:val="000000" w:themeColor="text1"/>
        </w:rPr>
        <w:t xml:space="preserve">P, de Muralt B, Titelion V. Management of dyspnea in severe chronic obstructive pulmonary disease. </w:t>
      </w:r>
      <w:r w:rsidR="00451F34" w:rsidRPr="00545A7F">
        <w:rPr>
          <w:rFonts w:ascii="Arial" w:hAnsi="Arial" w:cs="Arial"/>
          <w:b/>
          <w:i/>
          <w:iCs/>
          <w:color w:val="000000" w:themeColor="text1"/>
        </w:rPr>
        <w:t xml:space="preserve">J Pain </w:t>
      </w:r>
      <w:r w:rsidR="00AD3DFF" w:rsidRPr="00545A7F">
        <w:rPr>
          <w:rFonts w:ascii="Arial" w:hAnsi="Arial" w:cs="Arial"/>
          <w:b/>
          <w:i/>
          <w:iCs/>
          <w:color w:val="000000" w:themeColor="text1"/>
        </w:rPr>
        <w:t>Symptom Manage</w:t>
      </w:r>
      <w:r w:rsidR="00451F34" w:rsidRPr="00545A7F">
        <w:rPr>
          <w:rFonts w:ascii="Arial" w:hAnsi="Arial" w:cs="Arial"/>
          <w:b/>
          <w:i/>
          <w:iCs/>
          <w:color w:val="000000" w:themeColor="text1"/>
        </w:rPr>
        <w:t xml:space="preserve"> </w:t>
      </w:r>
      <w:r w:rsidRPr="00545A7F">
        <w:rPr>
          <w:rFonts w:ascii="Arial" w:hAnsi="Arial" w:cs="Arial"/>
          <w:color w:val="000000" w:themeColor="text1"/>
        </w:rPr>
        <w:t>2000; 19:</w:t>
      </w:r>
      <w:r w:rsidR="00AD3DFF" w:rsidRPr="00545A7F">
        <w:rPr>
          <w:rFonts w:ascii="Arial" w:hAnsi="Arial" w:cs="Arial"/>
          <w:color w:val="000000" w:themeColor="text1"/>
        </w:rPr>
        <w:t xml:space="preserve"> 378-392.</w:t>
      </w:r>
    </w:p>
    <w:p w:rsidR="003A62B5" w:rsidRPr="00545A7F" w:rsidRDefault="003A62B5"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Jemal A, Bray F, Center MM,</w:t>
      </w:r>
      <w:r w:rsidR="003A62B5" w:rsidRPr="00545A7F">
        <w:rPr>
          <w:rFonts w:ascii="Arial" w:hAnsi="Arial" w:cs="Arial"/>
          <w:color w:val="000000" w:themeColor="text1"/>
        </w:rPr>
        <w:t xml:space="preserve"> </w:t>
      </w:r>
      <w:r w:rsidR="00451F34" w:rsidRPr="00545A7F">
        <w:rPr>
          <w:rFonts w:ascii="Arial" w:hAnsi="Arial" w:cs="Arial"/>
          <w:color w:val="000000" w:themeColor="text1"/>
          <w:shd w:val="clear" w:color="auto" w:fill="FFFFFF"/>
        </w:rPr>
        <w:t xml:space="preserve">Ferlay J, Ward E, Forman D. </w:t>
      </w:r>
      <w:r w:rsidRPr="00545A7F">
        <w:rPr>
          <w:rFonts w:ascii="Arial" w:hAnsi="Arial" w:cs="Arial"/>
          <w:color w:val="000000" w:themeColor="text1"/>
        </w:rPr>
        <w:t xml:space="preserve">Global cancer statistics. </w:t>
      </w:r>
      <w:r w:rsidR="00451F34" w:rsidRPr="00545A7F">
        <w:rPr>
          <w:rFonts w:ascii="Arial" w:hAnsi="Arial" w:cs="Arial"/>
          <w:b/>
          <w:i/>
          <w:color w:val="000000" w:themeColor="text1"/>
        </w:rPr>
        <w:t>CA</w:t>
      </w:r>
      <w:r w:rsidRPr="00545A7F">
        <w:rPr>
          <w:rFonts w:ascii="Arial" w:hAnsi="Arial" w:cs="Arial"/>
          <w:b/>
          <w:i/>
          <w:color w:val="000000" w:themeColor="text1"/>
        </w:rPr>
        <w:t xml:space="preserve"> Cancer J Clin</w:t>
      </w:r>
      <w:r w:rsidR="00451F34" w:rsidRPr="00545A7F">
        <w:rPr>
          <w:rFonts w:ascii="Arial" w:hAnsi="Arial" w:cs="Arial"/>
          <w:b/>
          <w:i/>
          <w:color w:val="000000" w:themeColor="text1"/>
        </w:rPr>
        <w:t xml:space="preserve"> </w:t>
      </w:r>
      <w:r w:rsidR="003A62B5" w:rsidRPr="00545A7F">
        <w:rPr>
          <w:rFonts w:ascii="Arial" w:hAnsi="Arial" w:cs="Arial"/>
          <w:color w:val="000000" w:themeColor="text1"/>
        </w:rPr>
        <w:t>2011; 61: 69-</w:t>
      </w:r>
      <w:r w:rsidRPr="00545A7F">
        <w:rPr>
          <w:rFonts w:ascii="Arial" w:hAnsi="Arial" w:cs="Arial"/>
          <w:color w:val="000000" w:themeColor="text1"/>
        </w:rPr>
        <w:t>90.</w:t>
      </w:r>
    </w:p>
    <w:p w:rsidR="003A62B5" w:rsidRPr="00545A7F" w:rsidRDefault="003A62B5"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Jiamset I, Hanprasertpong J. Risk factors for parametrial involvement in early-stage cervical cancer and identification of patients suitable for less radical surgery. </w:t>
      </w:r>
      <w:r w:rsidRPr="00545A7F">
        <w:rPr>
          <w:rFonts w:ascii="Arial" w:hAnsi="Arial" w:cs="Arial"/>
          <w:b/>
          <w:i/>
          <w:color w:val="000000" w:themeColor="text1"/>
        </w:rPr>
        <w:t>Oncol Res Treat</w:t>
      </w:r>
      <w:r w:rsidR="003A62B5" w:rsidRPr="00545A7F">
        <w:rPr>
          <w:rFonts w:ascii="Arial" w:hAnsi="Arial" w:cs="Arial"/>
          <w:color w:val="000000" w:themeColor="text1"/>
        </w:rPr>
        <w:t xml:space="preserve"> 2016; 39: 432-</w:t>
      </w:r>
      <w:r w:rsidRPr="00545A7F">
        <w:rPr>
          <w:rFonts w:ascii="Arial" w:hAnsi="Arial" w:cs="Arial"/>
          <w:color w:val="000000" w:themeColor="text1"/>
        </w:rPr>
        <w:t>8.</w:t>
      </w:r>
    </w:p>
    <w:p w:rsidR="003A62B5" w:rsidRPr="00545A7F" w:rsidRDefault="003A62B5" w:rsidP="00D96DF2">
      <w:pPr>
        <w:autoSpaceDE w:val="0"/>
        <w:autoSpaceDN w:val="0"/>
        <w:adjustRightInd w:val="0"/>
        <w:spacing w:after="0" w:line="240" w:lineRule="auto"/>
        <w:jc w:val="both"/>
        <w:rPr>
          <w:rFonts w:ascii="Arial" w:hAnsi="Arial" w:cs="Arial"/>
          <w:color w:val="000000" w:themeColor="text1"/>
        </w:rPr>
      </w:pPr>
    </w:p>
    <w:p w:rsidR="00AD3DFF" w:rsidRPr="00545A7F" w:rsidRDefault="003A62B5"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Kabat GC, Jones JG, Olson N, Negassa A, Duggan C, Ginsberg M</w:t>
      </w:r>
      <w:r w:rsidRPr="00545A7F">
        <w:rPr>
          <w:rFonts w:ascii="Arial" w:hAnsi="Arial" w:cs="Arial"/>
          <w:b/>
          <w:i/>
          <w:color w:val="000000" w:themeColor="text1"/>
        </w:rPr>
        <w:t>,</w:t>
      </w:r>
      <w:r w:rsidR="00451F34" w:rsidRPr="00545A7F">
        <w:rPr>
          <w:rFonts w:ascii="Arial" w:hAnsi="Arial" w:cs="Arial"/>
          <w:b/>
          <w:i/>
          <w:color w:val="000000" w:themeColor="text1"/>
        </w:rPr>
        <w:t xml:space="preserve"> </w:t>
      </w:r>
      <w:r w:rsidR="00451F34" w:rsidRPr="00545A7F">
        <w:rPr>
          <w:rFonts w:ascii="Arial" w:hAnsi="Arial" w:cs="Arial"/>
          <w:color w:val="000000" w:themeColor="text1"/>
          <w:shd w:val="clear" w:color="auto" w:fill="FFFFFF"/>
        </w:rPr>
        <w:t>Kandel RA, Glass AG, Rohan TE.</w:t>
      </w:r>
      <w:r w:rsidR="00451F34" w:rsidRPr="00545A7F">
        <w:rPr>
          <w:rFonts w:ascii="Arial" w:hAnsi="Arial" w:cs="Arial"/>
          <w:color w:val="000000" w:themeColor="text1"/>
        </w:rPr>
        <w:t xml:space="preserve"> </w:t>
      </w:r>
      <w:r w:rsidR="00AD3DFF" w:rsidRPr="00545A7F">
        <w:rPr>
          <w:rFonts w:ascii="Arial" w:hAnsi="Arial" w:cs="Arial"/>
          <w:color w:val="000000" w:themeColor="text1"/>
        </w:rPr>
        <w:t xml:space="preserve">Risk factors for breast cancer in women biopsied for benign breast disease: A nested case-control study. </w:t>
      </w:r>
      <w:r w:rsidR="00AD3DFF" w:rsidRPr="00545A7F">
        <w:rPr>
          <w:rFonts w:ascii="Arial" w:hAnsi="Arial" w:cs="Arial"/>
          <w:b/>
          <w:i/>
          <w:color w:val="000000" w:themeColor="text1"/>
        </w:rPr>
        <w:t>Cancer Epidemiol</w:t>
      </w:r>
      <w:r w:rsidR="00AD3DFF" w:rsidRPr="00545A7F">
        <w:rPr>
          <w:rFonts w:ascii="Arial" w:hAnsi="Arial" w:cs="Arial"/>
          <w:color w:val="000000" w:themeColor="text1"/>
        </w:rPr>
        <w:t xml:space="preserve"> </w:t>
      </w:r>
      <w:r w:rsidRPr="00545A7F">
        <w:rPr>
          <w:rFonts w:ascii="Arial" w:hAnsi="Arial" w:cs="Arial"/>
          <w:color w:val="000000" w:themeColor="text1"/>
        </w:rPr>
        <w:t xml:space="preserve">2010; 34 (1): </w:t>
      </w:r>
      <w:r w:rsidR="00AD3DFF" w:rsidRPr="00545A7F">
        <w:rPr>
          <w:rFonts w:ascii="Arial" w:hAnsi="Arial" w:cs="Arial"/>
          <w:color w:val="000000" w:themeColor="text1"/>
        </w:rPr>
        <w:t>34-39</w:t>
      </w:r>
      <w:r w:rsidRPr="00545A7F">
        <w:rPr>
          <w:rFonts w:ascii="Arial" w:hAnsi="Arial" w:cs="Arial"/>
          <w:color w:val="000000" w:themeColor="text1"/>
        </w:rPr>
        <w:t>.</w:t>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lastRenderedPageBreak/>
        <w:t xml:space="preserve">Kahangi L, Moeini M, Babashahi M. The effects of reflexology on anxiety levels before coronary artery bypass graft surgery. </w:t>
      </w:r>
      <w:r w:rsidRPr="00545A7F">
        <w:rPr>
          <w:rFonts w:ascii="Arial" w:hAnsi="Arial" w:cs="Arial"/>
          <w:b/>
          <w:i/>
          <w:color w:val="000000" w:themeColor="text1"/>
        </w:rPr>
        <w:t xml:space="preserve">J Res Behav Sci </w:t>
      </w:r>
      <w:r w:rsidRPr="00545A7F">
        <w:rPr>
          <w:rFonts w:ascii="Arial" w:hAnsi="Arial" w:cs="Arial"/>
          <w:color w:val="000000" w:themeColor="text1"/>
        </w:rPr>
        <w:t>2012;</w:t>
      </w:r>
      <w:r w:rsidR="00DA07D5" w:rsidRPr="00545A7F">
        <w:rPr>
          <w:rFonts w:ascii="Arial" w:hAnsi="Arial" w:cs="Arial"/>
          <w:color w:val="000000" w:themeColor="text1"/>
        </w:rPr>
        <w:t xml:space="preserve"> </w:t>
      </w:r>
      <w:r w:rsidRPr="00545A7F">
        <w:rPr>
          <w:rFonts w:ascii="Arial" w:hAnsi="Arial" w:cs="Arial"/>
          <w:color w:val="000000" w:themeColor="text1"/>
        </w:rPr>
        <w:t>9:</w:t>
      </w:r>
      <w:r w:rsidR="00DA07D5" w:rsidRPr="00545A7F">
        <w:rPr>
          <w:rFonts w:ascii="Arial" w:hAnsi="Arial" w:cs="Arial"/>
          <w:color w:val="000000" w:themeColor="text1"/>
        </w:rPr>
        <w:t xml:space="preserve"> </w:t>
      </w:r>
      <w:r w:rsidRPr="00545A7F">
        <w:rPr>
          <w:rFonts w:ascii="Arial" w:hAnsi="Arial" w:cs="Arial"/>
          <w:color w:val="000000" w:themeColor="text1"/>
        </w:rPr>
        <w:t>163-</w:t>
      </w:r>
      <w:r w:rsidR="00DA07D5" w:rsidRPr="00545A7F">
        <w:rPr>
          <w:rFonts w:ascii="Arial" w:hAnsi="Arial" w:cs="Arial"/>
          <w:color w:val="000000" w:themeColor="text1"/>
        </w:rPr>
        <w:t>16</w:t>
      </w:r>
      <w:r w:rsidRPr="00545A7F">
        <w:rPr>
          <w:rFonts w:ascii="Arial" w:hAnsi="Arial" w:cs="Arial"/>
          <w:color w:val="000000" w:themeColor="text1"/>
        </w:rPr>
        <w:t>9.</w:t>
      </w:r>
    </w:p>
    <w:p w:rsidR="00DA07D5" w:rsidRPr="00545A7F" w:rsidRDefault="00DA07D5"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Kang YJ, O’Connell DL, Lotocki R, </w:t>
      </w:r>
      <w:r w:rsidR="00DF1D99" w:rsidRPr="00545A7F">
        <w:rPr>
          <w:rFonts w:ascii="Arial" w:hAnsi="Arial" w:cs="Arial"/>
          <w:color w:val="000000" w:themeColor="text1"/>
          <w:shd w:val="clear" w:color="auto" w:fill="FFFFFF"/>
        </w:rPr>
        <w:t>Kliewer EV, Goldsbury DE, Demers AA, Canfell K.</w:t>
      </w:r>
      <w:r w:rsidR="00DF1D99" w:rsidRPr="00545A7F">
        <w:rPr>
          <w:rFonts w:ascii="Arial" w:hAnsi="Arial" w:cs="Arial"/>
          <w:color w:val="000000" w:themeColor="text1"/>
        </w:rPr>
        <w:t xml:space="preserve"> </w:t>
      </w:r>
      <w:r w:rsidRPr="00545A7F">
        <w:rPr>
          <w:rFonts w:ascii="Arial" w:hAnsi="Arial" w:cs="Arial"/>
          <w:color w:val="000000" w:themeColor="text1"/>
        </w:rPr>
        <w:t xml:space="preserve">Effect of changes in treatment practice on survival for cervical cancer: results from a population-based study in Manitoba. </w:t>
      </w:r>
      <w:r w:rsidRPr="00545A7F">
        <w:rPr>
          <w:rFonts w:ascii="Arial" w:hAnsi="Arial" w:cs="Arial"/>
          <w:b/>
          <w:i/>
          <w:color w:val="000000" w:themeColor="text1"/>
        </w:rPr>
        <w:t>BMC Cancer</w:t>
      </w:r>
      <w:r w:rsidRPr="00545A7F">
        <w:rPr>
          <w:rFonts w:ascii="Arial" w:hAnsi="Arial" w:cs="Arial"/>
          <w:color w:val="000000" w:themeColor="text1"/>
        </w:rPr>
        <w:t xml:space="preserve"> 2015;</w:t>
      </w:r>
      <w:r w:rsidR="00DA07D5" w:rsidRPr="00545A7F">
        <w:rPr>
          <w:rFonts w:ascii="Arial" w:hAnsi="Arial" w:cs="Arial"/>
          <w:color w:val="000000" w:themeColor="text1"/>
        </w:rPr>
        <w:t xml:space="preserve"> </w:t>
      </w:r>
      <w:r w:rsidRPr="00545A7F">
        <w:rPr>
          <w:rFonts w:ascii="Arial" w:hAnsi="Arial" w:cs="Arial"/>
          <w:color w:val="000000" w:themeColor="text1"/>
        </w:rPr>
        <w:t>15:</w:t>
      </w:r>
      <w:r w:rsidR="00DA07D5" w:rsidRPr="00545A7F">
        <w:rPr>
          <w:rFonts w:ascii="Arial" w:hAnsi="Arial" w:cs="Arial"/>
          <w:color w:val="000000" w:themeColor="text1"/>
        </w:rPr>
        <w:t xml:space="preserve"> </w:t>
      </w:r>
      <w:r w:rsidRPr="00545A7F">
        <w:rPr>
          <w:rFonts w:ascii="Arial" w:hAnsi="Arial" w:cs="Arial"/>
          <w:color w:val="000000" w:themeColor="text1"/>
        </w:rPr>
        <w:t>642.</w:t>
      </w:r>
    </w:p>
    <w:p w:rsidR="00DA07D5" w:rsidRPr="00545A7F" w:rsidRDefault="00DA07D5"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shd w:val="clear" w:color="auto" w:fill="FFFFFF"/>
        </w:rPr>
      </w:pPr>
      <w:r w:rsidRPr="00545A7F">
        <w:rPr>
          <w:rFonts w:ascii="Arial" w:hAnsi="Arial" w:cs="Arial"/>
          <w:color w:val="000000" w:themeColor="text1"/>
          <w:shd w:val="clear" w:color="auto" w:fill="FFFFFF"/>
        </w:rPr>
        <w:t>Kim M, Kwon BS, Chang HK, Lee S, Chang SJ, Choi JY, Park SY, Lee M, Ryu HS, Kim YB</w:t>
      </w:r>
      <w:r w:rsidRPr="00545A7F">
        <w:rPr>
          <w:rFonts w:ascii="Arial" w:hAnsi="Arial" w:cs="Arial"/>
          <w:color w:val="000000" w:themeColor="text1"/>
        </w:rPr>
        <w:t>. Survival outcomes of adjuvant radiotherapy and </w:t>
      </w:r>
      <w:r w:rsidRPr="00545A7F">
        <w:rPr>
          <w:rStyle w:val="highlight"/>
          <w:rFonts w:ascii="Arial" w:hAnsi="Arial" w:cs="Arial"/>
          <w:color w:val="000000" w:themeColor="text1"/>
        </w:rPr>
        <w:t>chemotherapy</w:t>
      </w:r>
      <w:r w:rsidRPr="00545A7F">
        <w:rPr>
          <w:rFonts w:ascii="Arial" w:hAnsi="Arial" w:cs="Arial"/>
          <w:color w:val="000000" w:themeColor="text1"/>
        </w:rPr>
        <w:t> in women with stage I serous papillary and clear cell carcinoma of the endometrium: a Korean multicenter study.</w:t>
      </w:r>
      <w:r w:rsidRPr="00545A7F">
        <w:rPr>
          <w:rFonts w:ascii="Arial" w:hAnsi="Arial" w:cs="Arial"/>
          <w:color w:val="000000" w:themeColor="text1"/>
          <w:shd w:val="clear" w:color="auto" w:fill="FFFFFF"/>
        </w:rPr>
        <w:t xml:space="preserve"> </w:t>
      </w:r>
      <w:r w:rsidRPr="00545A7F">
        <w:rPr>
          <w:rFonts w:ascii="Arial" w:hAnsi="Arial" w:cs="Arial"/>
          <w:b/>
          <w:i/>
          <w:color w:val="000000" w:themeColor="text1"/>
          <w:shd w:val="clear" w:color="auto" w:fill="FFFFFF"/>
        </w:rPr>
        <w:t>J Gynecol Oncol</w:t>
      </w:r>
      <w:r w:rsidRPr="00545A7F">
        <w:rPr>
          <w:rFonts w:ascii="Arial" w:hAnsi="Arial" w:cs="Arial"/>
          <w:i/>
          <w:color w:val="000000" w:themeColor="text1"/>
          <w:shd w:val="clear" w:color="auto" w:fill="FFFFFF"/>
        </w:rPr>
        <w:t> </w:t>
      </w:r>
      <w:r w:rsidR="00DA07D5" w:rsidRPr="00545A7F">
        <w:rPr>
          <w:rFonts w:ascii="Arial" w:hAnsi="Arial" w:cs="Arial"/>
          <w:color w:val="000000" w:themeColor="text1"/>
          <w:shd w:val="clear" w:color="auto" w:fill="FFFFFF"/>
        </w:rPr>
        <w:t xml:space="preserve">2019; 30 (3): </w:t>
      </w:r>
      <w:r w:rsidRPr="00545A7F">
        <w:rPr>
          <w:rFonts w:ascii="Arial" w:hAnsi="Arial" w:cs="Arial"/>
          <w:color w:val="000000" w:themeColor="text1"/>
          <w:shd w:val="clear" w:color="auto" w:fill="FFFFFF"/>
        </w:rPr>
        <w:t xml:space="preserve">e44. </w:t>
      </w:r>
    </w:p>
    <w:p w:rsidR="00DA07D5" w:rsidRPr="00545A7F" w:rsidRDefault="00DA07D5"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Kim</w:t>
      </w:r>
      <w:r w:rsidR="00DA07D5" w:rsidRPr="00545A7F">
        <w:rPr>
          <w:rFonts w:ascii="Arial" w:hAnsi="Arial" w:cs="Arial"/>
          <w:color w:val="000000" w:themeColor="text1"/>
        </w:rPr>
        <w:t xml:space="preserve"> MY, Oh P</w:t>
      </w:r>
      <w:r w:rsidRPr="00545A7F">
        <w:rPr>
          <w:rFonts w:ascii="Arial" w:hAnsi="Arial" w:cs="Arial"/>
          <w:color w:val="000000" w:themeColor="text1"/>
        </w:rPr>
        <w:t>J. Meta-analysis of th</w:t>
      </w:r>
      <w:r w:rsidR="00DA07D5" w:rsidRPr="00545A7F">
        <w:rPr>
          <w:rFonts w:ascii="Arial" w:hAnsi="Arial" w:cs="Arial"/>
          <w:color w:val="000000" w:themeColor="text1"/>
        </w:rPr>
        <w:t>e effectiveness on foot reflexo-</w:t>
      </w:r>
      <w:r w:rsidRPr="00545A7F">
        <w:rPr>
          <w:rFonts w:ascii="Arial" w:hAnsi="Arial" w:cs="Arial"/>
          <w:color w:val="000000" w:themeColor="text1"/>
        </w:rPr>
        <w:t xml:space="preserve">massage for cancer patients. </w:t>
      </w:r>
      <w:r w:rsidRPr="00545A7F">
        <w:rPr>
          <w:rFonts w:ascii="Arial" w:hAnsi="Arial" w:cs="Arial"/>
          <w:b/>
          <w:i/>
          <w:iCs/>
          <w:color w:val="000000" w:themeColor="text1"/>
        </w:rPr>
        <w:t>J</w:t>
      </w:r>
      <w:r w:rsidR="00DA07D5" w:rsidRPr="00545A7F">
        <w:rPr>
          <w:rFonts w:ascii="Arial" w:hAnsi="Arial" w:cs="Arial"/>
          <w:b/>
          <w:i/>
          <w:iCs/>
          <w:color w:val="000000" w:themeColor="text1"/>
        </w:rPr>
        <w:t xml:space="preserve"> Korean Oncol</w:t>
      </w:r>
      <w:r w:rsidR="002E0E01" w:rsidRPr="00545A7F">
        <w:rPr>
          <w:rFonts w:ascii="Arial" w:hAnsi="Arial" w:cs="Arial"/>
          <w:b/>
          <w:i/>
          <w:iCs/>
          <w:color w:val="000000" w:themeColor="text1"/>
        </w:rPr>
        <w:t xml:space="preserve"> </w:t>
      </w:r>
      <w:r w:rsidR="00DA07D5" w:rsidRPr="00545A7F">
        <w:rPr>
          <w:rFonts w:ascii="Arial" w:hAnsi="Arial" w:cs="Arial"/>
          <w:b/>
          <w:i/>
          <w:iCs/>
          <w:color w:val="000000" w:themeColor="text1"/>
        </w:rPr>
        <w:t>Nurs</w:t>
      </w:r>
      <w:r w:rsidRPr="00545A7F">
        <w:rPr>
          <w:rFonts w:ascii="Arial" w:hAnsi="Arial" w:cs="Arial"/>
          <w:i/>
          <w:iCs/>
          <w:color w:val="000000" w:themeColor="text1"/>
        </w:rPr>
        <w:t xml:space="preserve"> </w:t>
      </w:r>
      <w:r w:rsidR="00DA07D5" w:rsidRPr="00545A7F">
        <w:rPr>
          <w:rFonts w:ascii="Arial" w:hAnsi="Arial" w:cs="Arial"/>
          <w:iCs/>
          <w:color w:val="000000" w:themeColor="text1"/>
        </w:rPr>
        <w:t xml:space="preserve">2011; </w:t>
      </w:r>
      <w:r w:rsidR="00DA07D5" w:rsidRPr="00545A7F">
        <w:rPr>
          <w:rFonts w:ascii="Arial" w:hAnsi="Arial" w:cs="Arial"/>
          <w:color w:val="000000" w:themeColor="text1"/>
        </w:rPr>
        <w:t xml:space="preserve">11 (2): </w:t>
      </w:r>
      <w:r w:rsidRPr="00545A7F">
        <w:rPr>
          <w:rFonts w:ascii="Arial" w:hAnsi="Arial" w:cs="Arial"/>
          <w:color w:val="000000" w:themeColor="text1"/>
        </w:rPr>
        <w:t>127-135.</w:t>
      </w:r>
    </w:p>
    <w:p w:rsidR="00DA07D5" w:rsidRPr="00545A7F" w:rsidRDefault="00DA07D5"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pStyle w:val="Default"/>
        <w:jc w:val="both"/>
        <w:rPr>
          <w:rFonts w:ascii="Arial" w:hAnsi="Arial" w:cs="Arial"/>
          <w:color w:val="000000" w:themeColor="text1"/>
          <w:sz w:val="22"/>
          <w:szCs w:val="22"/>
          <w:shd w:val="clear" w:color="auto" w:fill="FFFFFF"/>
        </w:rPr>
      </w:pPr>
      <w:r w:rsidRPr="00545A7F">
        <w:rPr>
          <w:rFonts w:ascii="Arial" w:hAnsi="Arial" w:cs="Arial"/>
          <w:color w:val="000000" w:themeColor="text1"/>
          <w:sz w:val="22"/>
          <w:szCs w:val="22"/>
          <w:lang w:bidi="tr-TR"/>
        </w:rPr>
        <w:t xml:space="preserve">Kocaman </w:t>
      </w:r>
      <w:r w:rsidRPr="00545A7F">
        <w:rPr>
          <w:rFonts w:ascii="Arial" w:hAnsi="Arial" w:cs="Arial"/>
          <w:color w:val="000000" w:themeColor="text1"/>
          <w:sz w:val="22"/>
          <w:szCs w:val="22"/>
          <w:lang w:val="en-US" w:eastAsia="en-US" w:bidi="en-US"/>
        </w:rPr>
        <w:t xml:space="preserve">N, </w:t>
      </w:r>
      <w:r w:rsidRPr="00545A7F">
        <w:rPr>
          <w:rFonts w:ascii="Arial" w:hAnsi="Arial" w:cs="Arial"/>
          <w:color w:val="000000" w:themeColor="text1"/>
          <w:sz w:val="22"/>
          <w:szCs w:val="22"/>
          <w:lang w:bidi="tr-TR"/>
        </w:rPr>
        <w:t xml:space="preserve">Kutlu </w:t>
      </w:r>
      <w:r w:rsidRPr="00545A7F">
        <w:rPr>
          <w:rFonts w:ascii="Arial" w:hAnsi="Arial" w:cs="Arial"/>
          <w:color w:val="000000" w:themeColor="text1"/>
          <w:sz w:val="22"/>
          <w:szCs w:val="22"/>
          <w:lang w:val="en-US" w:eastAsia="en-US" w:bidi="en-US"/>
        </w:rPr>
        <w:t xml:space="preserve">Y, </w:t>
      </w:r>
      <w:r w:rsidRPr="00545A7F">
        <w:rPr>
          <w:rFonts w:ascii="Arial" w:hAnsi="Arial" w:cs="Arial"/>
          <w:color w:val="000000" w:themeColor="text1"/>
          <w:sz w:val="22"/>
          <w:szCs w:val="22"/>
          <w:lang w:bidi="tr-TR"/>
        </w:rPr>
        <w:t xml:space="preserve">Özkan, M, Özkan </w:t>
      </w:r>
      <w:r w:rsidRPr="00545A7F">
        <w:rPr>
          <w:rFonts w:ascii="Arial" w:hAnsi="Arial" w:cs="Arial"/>
          <w:color w:val="000000" w:themeColor="text1"/>
          <w:sz w:val="22"/>
          <w:szCs w:val="22"/>
          <w:lang w:val="en-US" w:eastAsia="en-US" w:bidi="en-US"/>
        </w:rPr>
        <w:t xml:space="preserve">S. Predictors </w:t>
      </w:r>
      <w:r w:rsidR="000D3E9E" w:rsidRPr="00545A7F">
        <w:rPr>
          <w:rFonts w:ascii="Arial" w:hAnsi="Arial" w:cs="Arial"/>
          <w:color w:val="000000" w:themeColor="text1"/>
          <w:sz w:val="22"/>
          <w:szCs w:val="22"/>
          <w:lang w:val="en-US" w:eastAsia="en-US" w:bidi="en-US"/>
        </w:rPr>
        <w:t>of psychosocial adjusment people with physical d</w:t>
      </w:r>
      <w:r w:rsidRPr="00545A7F">
        <w:rPr>
          <w:rFonts w:ascii="Arial" w:hAnsi="Arial" w:cs="Arial"/>
          <w:color w:val="000000" w:themeColor="text1"/>
          <w:sz w:val="22"/>
          <w:szCs w:val="22"/>
          <w:lang w:val="en-US" w:eastAsia="en-US" w:bidi="en-US"/>
        </w:rPr>
        <w:t xml:space="preserve">isease. </w:t>
      </w:r>
      <w:r w:rsidRPr="00545A7F">
        <w:rPr>
          <w:rFonts w:ascii="Arial" w:hAnsi="Arial" w:cs="Arial"/>
          <w:b/>
          <w:i/>
          <w:color w:val="000000" w:themeColor="text1"/>
          <w:sz w:val="22"/>
          <w:szCs w:val="22"/>
          <w:shd w:val="clear" w:color="auto" w:fill="FFFFFF"/>
        </w:rPr>
        <w:t>J Clin Nurs</w:t>
      </w:r>
      <w:r w:rsidR="000D3E9E" w:rsidRPr="00545A7F">
        <w:rPr>
          <w:rFonts w:ascii="Arial" w:hAnsi="Arial" w:cs="Arial"/>
          <w:color w:val="000000" w:themeColor="text1"/>
          <w:sz w:val="22"/>
          <w:szCs w:val="22"/>
          <w:lang w:val="en-US" w:eastAsia="en-US" w:bidi="en-US"/>
        </w:rPr>
        <w:t xml:space="preserve"> </w:t>
      </w:r>
      <w:r w:rsidRPr="00545A7F">
        <w:rPr>
          <w:rFonts w:ascii="Arial" w:hAnsi="Arial" w:cs="Arial"/>
          <w:color w:val="000000" w:themeColor="text1"/>
          <w:sz w:val="22"/>
          <w:szCs w:val="22"/>
          <w:lang w:val="en-US" w:eastAsia="en-US" w:bidi="en-US"/>
        </w:rPr>
        <w:t>2007;</w:t>
      </w:r>
      <w:r w:rsidR="000D3E9E" w:rsidRPr="00545A7F">
        <w:rPr>
          <w:rFonts w:ascii="Arial" w:hAnsi="Arial" w:cs="Arial"/>
          <w:color w:val="000000" w:themeColor="text1"/>
          <w:sz w:val="22"/>
          <w:szCs w:val="22"/>
          <w:lang w:val="en-US" w:eastAsia="en-US" w:bidi="en-US"/>
        </w:rPr>
        <w:t xml:space="preserve"> </w:t>
      </w:r>
      <w:r w:rsidRPr="00545A7F">
        <w:rPr>
          <w:rFonts w:ascii="Arial" w:hAnsi="Arial" w:cs="Arial"/>
          <w:color w:val="000000" w:themeColor="text1"/>
          <w:sz w:val="22"/>
          <w:szCs w:val="22"/>
          <w:shd w:val="clear" w:color="auto" w:fill="FFFFFF"/>
        </w:rPr>
        <w:t>16</w:t>
      </w:r>
      <w:r w:rsidR="000D3E9E" w:rsidRPr="00545A7F">
        <w:rPr>
          <w:rFonts w:ascii="Arial" w:hAnsi="Arial" w:cs="Arial"/>
          <w:color w:val="000000" w:themeColor="text1"/>
          <w:sz w:val="22"/>
          <w:szCs w:val="22"/>
          <w:shd w:val="clear" w:color="auto" w:fill="FFFFFF"/>
        </w:rPr>
        <w:t xml:space="preserve"> </w:t>
      </w:r>
      <w:r w:rsidRPr="00545A7F">
        <w:rPr>
          <w:rFonts w:ascii="Arial" w:hAnsi="Arial" w:cs="Arial"/>
          <w:color w:val="000000" w:themeColor="text1"/>
          <w:sz w:val="22"/>
          <w:szCs w:val="22"/>
          <w:shd w:val="clear" w:color="auto" w:fill="FFFFFF"/>
        </w:rPr>
        <w:t>(3A):</w:t>
      </w:r>
      <w:r w:rsidR="000D3E9E" w:rsidRPr="00545A7F">
        <w:rPr>
          <w:rFonts w:ascii="Arial" w:hAnsi="Arial" w:cs="Arial"/>
          <w:color w:val="000000" w:themeColor="text1"/>
          <w:sz w:val="22"/>
          <w:szCs w:val="22"/>
          <w:shd w:val="clear" w:color="auto" w:fill="FFFFFF"/>
        </w:rPr>
        <w:t xml:space="preserve"> </w:t>
      </w:r>
      <w:r w:rsidRPr="00545A7F">
        <w:rPr>
          <w:rFonts w:ascii="Arial" w:hAnsi="Arial" w:cs="Arial"/>
          <w:color w:val="000000" w:themeColor="text1"/>
          <w:sz w:val="22"/>
          <w:szCs w:val="22"/>
          <w:shd w:val="clear" w:color="auto" w:fill="FFFFFF"/>
        </w:rPr>
        <w:t>6-16.</w:t>
      </w:r>
    </w:p>
    <w:p w:rsidR="000D3E9E" w:rsidRPr="00545A7F" w:rsidRDefault="000D3E9E" w:rsidP="00D96DF2">
      <w:pPr>
        <w:pStyle w:val="Default"/>
        <w:jc w:val="both"/>
        <w:rPr>
          <w:rFonts w:ascii="Arial" w:hAnsi="Arial" w:cs="Arial"/>
          <w:color w:val="000000" w:themeColor="text1"/>
          <w:sz w:val="22"/>
          <w:szCs w:val="22"/>
          <w:shd w:val="clear" w:color="auto" w:fill="FFFFFF"/>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Kohara H, Miyauchi T, Suehiro Y, Ueoka H, Takeyama H, Morita T. Combined modality treatment of aromatherapy, footsoak, and reflexology relieves fatigue in patients with cancer. </w:t>
      </w:r>
      <w:r w:rsidR="002E0E01" w:rsidRPr="00545A7F">
        <w:rPr>
          <w:rFonts w:ascii="Arial" w:hAnsi="Arial" w:cs="Arial"/>
          <w:b/>
          <w:i/>
          <w:color w:val="000000" w:themeColor="text1"/>
        </w:rPr>
        <w:t>J</w:t>
      </w:r>
      <w:r w:rsidR="001456C8" w:rsidRPr="00545A7F">
        <w:rPr>
          <w:rFonts w:ascii="Arial" w:hAnsi="Arial" w:cs="Arial"/>
          <w:b/>
          <w:i/>
          <w:color w:val="000000" w:themeColor="text1"/>
        </w:rPr>
        <w:t xml:space="preserve"> Palliat</w:t>
      </w:r>
      <w:r w:rsidR="002E0E01" w:rsidRPr="00545A7F">
        <w:rPr>
          <w:rFonts w:ascii="Arial" w:hAnsi="Arial" w:cs="Arial"/>
          <w:b/>
          <w:i/>
          <w:color w:val="000000" w:themeColor="text1"/>
        </w:rPr>
        <w:t xml:space="preserve"> </w:t>
      </w:r>
      <w:r w:rsidR="001456C8" w:rsidRPr="00545A7F">
        <w:rPr>
          <w:rFonts w:ascii="Arial" w:hAnsi="Arial" w:cs="Arial"/>
          <w:b/>
          <w:i/>
          <w:color w:val="000000" w:themeColor="text1"/>
        </w:rPr>
        <w:t>Med</w:t>
      </w:r>
      <w:r w:rsidR="001456C8" w:rsidRPr="00545A7F">
        <w:rPr>
          <w:rFonts w:ascii="Arial" w:hAnsi="Arial" w:cs="Arial"/>
          <w:color w:val="000000" w:themeColor="text1"/>
        </w:rPr>
        <w:t xml:space="preserve"> </w:t>
      </w:r>
      <w:r w:rsidRPr="00545A7F">
        <w:rPr>
          <w:rFonts w:ascii="Arial" w:hAnsi="Arial" w:cs="Arial"/>
          <w:color w:val="000000" w:themeColor="text1"/>
        </w:rPr>
        <w:t>2004; 7</w:t>
      </w:r>
      <w:r w:rsidR="001456C8" w:rsidRPr="00545A7F">
        <w:rPr>
          <w:rFonts w:ascii="Arial" w:hAnsi="Arial" w:cs="Arial"/>
          <w:color w:val="000000" w:themeColor="text1"/>
        </w:rPr>
        <w:t xml:space="preserve"> </w:t>
      </w:r>
      <w:r w:rsidRPr="00545A7F">
        <w:rPr>
          <w:rFonts w:ascii="Arial" w:hAnsi="Arial" w:cs="Arial"/>
          <w:color w:val="000000" w:themeColor="text1"/>
        </w:rPr>
        <w:t xml:space="preserve">(6): 791-796. </w:t>
      </w:r>
    </w:p>
    <w:p w:rsidR="001456C8" w:rsidRPr="00545A7F" w:rsidRDefault="001456C8" w:rsidP="00D96DF2">
      <w:pPr>
        <w:autoSpaceDE w:val="0"/>
        <w:autoSpaceDN w:val="0"/>
        <w:adjustRightInd w:val="0"/>
        <w:spacing w:after="0" w:line="240" w:lineRule="auto"/>
        <w:jc w:val="both"/>
        <w:rPr>
          <w:rFonts w:ascii="Arial" w:hAnsi="Arial" w:cs="Arial"/>
          <w:color w:val="000000" w:themeColor="text1"/>
        </w:rPr>
      </w:pPr>
    </w:p>
    <w:p w:rsidR="001456C8"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Korkan EA, Uyar M. Ağrı kontrolünde kanıt</w:t>
      </w:r>
      <w:r w:rsidR="001456C8" w:rsidRPr="00545A7F">
        <w:rPr>
          <w:rFonts w:ascii="Arial" w:hAnsi="Arial" w:cs="Arial"/>
          <w:color w:val="000000" w:themeColor="text1"/>
        </w:rPr>
        <w:t xml:space="preserve"> temelli yaklaşım: Refleksoloji. </w:t>
      </w:r>
      <w:r w:rsidRPr="00545A7F">
        <w:rPr>
          <w:rFonts w:ascii="Arial" w:hAnsi="Arial" w:cs="Arial"/>
          <w:b/>
          <w:i/>
          <w:color w:val="000000" w:themeColor="text1"/>
        </w:rPr>
        <w:t>Acıbadem Üniver</w:t>
      </w:r>
      <w:r w:rsidR="001456C8" w:rsidRPr="00545A7F">
        <w:rPr>
          <w:rFonts w:ascii="Arial" w:hAnsi="Arial" w:cs="Arial"/>
          <w:b/>
          <w:i/>
          <w:color w:val="000000" w:themeColor="text1"/>
        </w:rPr>
        <w:t>sitesi Sağlık Bilimleri Dergisi</w:t>
      </w:r>
      <w:r w:rsidRPr="00545A7F">
        <w:rPr>
          <w:rFonts w:ascii="Arial" w:hAnsi="Arial" w:cs="Arial"/>
          <w:color w:val="000000" w:themeColor="text1"/>
        </w:rPr>
        <w:t xml:space="preserve"> 2014; 5(1): 9-14.</w:t>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 </w:t>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Kornblith AB, Thaler HT, Wong G, </w:t>
      </w:r>
      <w:r w:rsidR="002E0E01" w:rsidRPr="00545A7F">
        <w:rPr>
          <w:rFonts w:ascii="Arial" w:hAnsi="Arial" w:cs="Arial"/>
          <w:color w:val="000000" w:themeColor="text1"/>
          <w:shd w:val="clear" w:color="auto" w:fill="FFFFFF"/>
        </w:rPr>
        <w:t xml:space="preserve">Vlamis V, Lepore JM, Loseth DB, Hakes T, Hoskins WJ, Portenoy RK. </w:t>
      </w:r>
      <w:r w:rsidRPr="00545A7F">
        <w:rPr>
          <w:rFonts w:ascii="Arial" w:hAnsi="Arial" w:cs="Arial"/>
          <w:color w:val="000000" w:themeColor="text1"/>
        </w:rPr>
        <w:t>Quality of Life of women wit</w:t>
      </w:r>
      <w:r w:rsidR="001456C8" w:rsidRPr="00545A7F">
        <w:rPr>
          <w:rFonts w:ascii="Arial" w:hAnsi="Arial" w:cs="Arial"/>
          <w:color w:val="000000" w:themeColor="text1"/>
        </w:rPr>
        <w:t xml:space="preserve">h ovarian cancer. </w:t>
      </w:r>
      <w:r w:rsidR="001456C8" w:rsidRPr="00545A7F">
        <w:rPr>
          <w:rFonts w:ascii="Arial" w:hAnsi="Arial" w:cs="Arial"/>
          <w:b/>
          <w:i/>
          <w:color w:val="000000" w:themeColor="text1"/>
        </w:rPr>
        <w:t>Gynecol Oncol</w:t>
      </w:r>
      <w:r w:rsidRPr="00545A7F">
        <w:rPr>
          <w:rFonts w:ascii="Arial" w:hAnsi="Arial" w:cs="Arial"/>
          <w:color w:val="000000" w:themeColor="text1"/>
        </w:rPr>
        <w:t xml:space="preserve"> 1995; 59:</w:t>
      </w:r>
      <w:r w:rsidR="001456C8" w:rsidRPr="00545A7F">
        <w:rPr>
          <w:rFonts w:ascii="Arial" w:hAnsi="Arial" w:cs="Arial"/>
          <w:color w:val="000000" w:themeColor="text1"/>
        </w:rPr>
        <w:t xml:space="preserve"> </w:t>
      </w:r>
      <w:r w:rsidRPr="00545A7F">
        <w:rPr>
          <w:rFonts w:ascii="Arial" w:hAnsi="Arial" w:cs="Arial"/>
          <w:color w:val="000000" w:themeColor="text1"/>
        </w:rPr>
        <w:t>23</w:t>
      </w:r>
      <w:r w:rsidR="001456C8" w:rsidRPr="00545A7F">
        <w:rPr>
          <w:rFonts w:ascii="Arial" w:hAnsi="Arial" w:cs="Arial"/>
          <w:color w:val="000000" w:themeColor="text1"/>
        </w:rPr>
        <w:t>1-2</w:t>
      </w:r>
      <w:r w:rsidRPr="00545A7F">
        <w:rPr>
          <w:rFonts w:ascii="Arial" w:hAnsi="Arial" w:cs="Arial"/>
          <w:color w:val="000000" w:themeColor="text1"/>
        </w:rPr>
        <w:t>42.</w:t>
      </w:r>
    </w:p>
    <w:p w:rsidR="001456C8" w:rsidRPr="00545A7F" w:rsidRDefault="001456C8" w:rsidP="00D96DF2">
      <w:pPr>
        <w:autoSpaceDE w:val="0"/>
        <w:autoSpaceDN w:val="0"/>
        <w:adjustRightInd w:val="0"/>
        <w:spacing w:after="0" w:line="240" w:lineRule="auto"/>
        <w:jc w:val="both"/>
        <w:rPr>
          <w:rFonts w:ascii="Arial" w:hAnsi="Arial" w:cs="Arial"/>
          <w:color w:val="000000" w:themeColor="text1"/>
        </w:rPr>
      </w:pPr>
    </w:p>
    <w:p w:rsidR="001456C8" w:rsidRPr="00545A7F" w:rsidRDefault="00AD3DFF" w:rsidP="00D96DF2">
      <w:pPr>
        <w:spacing w:after="0" w:line="240" w:lineRule="auto"/>
        <w:jc w:val="both"/>
        <w:rPr>
          <w:rFonts w:ascii="Arial" w:hAnsi="Arial" w:cs="Arial"/>
          <w:color w:val="000000" w:themeColor="text1"/>
        </w:rPr>
      </w:pPr>
      <w:r w:rsidRPr="00545A7F">
        <w:rPr>
          <w:rFonts w:ascii="Arial" w:hAnsi="Arial" w:cs="Arial"/>
          <w:color w:val="000000" w:themeColor="text1"/>
        </w:rPr>
        <w:t xml:space="preserve">Kurt S, Can G. Reflexology in the management of chemotherapy induced peripheral neuropathy: A pilot randomized controlled trial. </w:t>
      </w:r>
      <w:r w:rsidRPr="00545A7F">
        <w:rPr>
          <w:rFonts w:ascii="Arial" w:hAnsi="Arial" w:cs="Arial"/>
          <w:b/>
          <w:i/>
          <w:color w:val="000000" w:themeColor="text1"/>
        </w:rPr>
        <w:t>Eur J Oncol Nurs</w:t>
      </w:r>
      <w:r w:rsidRPr="00545A7F">
        <w:rPr>
          <w:rFonts w:ascii="Arial" w:hAnsi="Arial" w:cs="Arial"/>
          <w:color w:val="000000" w:themeColor="text1"/>
        </w:rPr>
        <w:t xml:space="preserve"> 2018; 32: 12-19.</w:t>
      </w:r>
    </w:p>
    <w:p w:rsidR="001456C8" w:rsidRPr="00545A7F" w:rsidRDefault="001456C8" w:rsidP="00D96DF2">
      <w:pPr>
        <w:spacing w:after="0" w:line="240" w:lineRule="auto"/>
        <w:jc w:val="both"/>
        <w:rPr>
          <w:rFonts w:ascii="Arial" w:hAnsi="Arial" w:cs="Arial"/>
          <w:color w:val="000000" w:themeColor="text1"/>
        </w:rPr>
      </w:pPr>
    </w:p>
    <w:p w:rsidR="00AD3DFF" w:rsidRPr="00545A7F" w:rsidRDefault="00AD3DFF" w:rsidP="00D96DF2">
      <w:pPr>
        <w:spacing w:after="0" w:line="240" w:lineRule="auto"/>
        <w:jc w:val="both"/>
        <w:rPr>
          <w:rFonts w:ascii="Arial" w:hAnsi="Arial" w:cs="Arial"/>
          <w:color w:val="000000" w:themeColor="text1"/>
        </w:rPr>
      </w:pPr>
      <w:r w:rsidRPr="00545A7F">
        <w:rPr>
          <w:rFonts w:ascii="Arial" w:hAnsi="Arial" w:cs="Arial"/>
          <w:color w:val="000000" w:themeColor="text1"/>
        </w:rPr>
        <w:t xml:space="preserve">Kurt S, Unsar S. Assessment of symptom control patients with cancer in northwestern Turkey. </w:t>
      </w:r>
      <w:r w:rsidRPr="00545A7F">
        <w:rPr>
          <w:rFonts w:ascii="Arial" w:hAnsi="Arial" w:cs="Arial"/>
          <w:b/>
          <w:i/>
          <w:color w:val="000000" w:themeColor="text1"/>
        </w:rPr>
        <w:t>Eur J Oncol Nurs</w:t>
      </w:r>
      <w:r w:rsidRPr="00545A7F">
        <w:rPr>
          <w:rFonts w:ascii="Arial" w:hAnsi="Arial" w:cs="Arial"/>
          <w:color w:val="000000" w:themeColor="text1"/>
        </w:rPr>
        <w:t xml:space="preserve"> 2011; 15: 137-144.</w:t>
      </w:r>
    </w:p>
    <w:p w:rsidR="001456C8" w:rsidRPr="00545A7F" w:rsidRDefault="001456C8" w:rsidP="00D96DF2">
      <w:pPr>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bCs/>
          <w:iCs/>
          <w:color w:val="000000" w:themeColor="text1"/>
        </w:rPr>
      </w:pPr>
      <w:r w:rsidRPr="00545A7F">
        <w:rPr>
          <w:rFonts w:ascii="Arial" w:hAnsi="Arial" w:cs="Arial"/>
          <w:color w:val="000000" w:themeColor="text1"/>
        </w:rPr>
        <w:t xml:space="preserve">Kurt S. </w:t>
      </w:r>
      <w:r w:rsidRPr="00545A7F">
        <w:rPr>
          <w:rFonts w:ascii="Arial" w:hAnsi="Arial" w:cs="Arial"/>
          <w:bCs/>
          <w:color w:val="000000" w:themeColor="text1"/>
        </w:rPr>
        <w:t>The use of reflexology in symptom management of oncology patients.</w:t>
      </w:r>
      <w:r w:rsidRPr="00545A7F">
        <w:rPr>
          <w:rFonts w:ascii="Arial" w:hAnsi="Arial" w:cs="Arial"/>
          <w:b/>
          <w:bCs/>
          <w:color w:val="000000" w:themeColor="text1"/>
        </w:rPr>
        <w:t xml:space="preserve"> </w:t>
      </w:r>
      <w:r w:rsidRPr="00545A7F">
        <w:rPr>
          <w:rFonts w:ascii="Arial" w:hAnsi="Arial" w:cs="Arial"/>
          <w:b/>
          <w:bCs/>
          <w:i/>
          <w:iCs/>
          <w:color w:val="000000" w:themeColor="text1"/>
        </w:rPr>
        <w:t xml:space="preserve">SAUHSD </w:t>
      </w:r>
      <w:r w:rsidRPr="00545A7F">
        <w:rPr>
          <w:rFonts w:ascii="Arial" w:hAnsi="Arial" w:cs="Arial"/>
          <w:bCs/>
          <w:iCs/>
          <w:color w:val="000000" w:themeColor="text1"/>
        </w:rPr>
        <w:t>2018; 1</w:t>
      </w:r>
      <w:r w:rsidR="001456C8" w:rsidRPr="00545A7F">
        <w:rPr>
          <w:rFonts w:ascii="Arial" w:hAnsi="Arial" w:cs="Arial"/>
          <w:bCs/>
          <w:iCs/>
          <w:color w:val="000000" w:themeColor="text1"/>
        </w:rPr>
        <w:t xml:space="preserve"> </w:t>
      </w:r>
      <w:r w:rsidRPr="00545A7F">
        <w:rPr>
          <w:rFonts w:ascii="Arial" w:hAnsi="Arial" w:cs="Arial"/>
          <w:bCs/>
          <w:iCs/>
          <w:color w:val="000000" w:themeColor="text1"/>
        </w:rPr>
        <w:t>(1): 28-38.</w:t>
      </w:r>
    </w:p>
    <w:p w:rsidR="008642AA" w:rsidRPr="00545A7F" w:rsidRDefault="008642AA" w:rsidP="00D96DF2">
      <w:pPr>
        <w:autoSpaceDE w:val="0"/>
        <w:autoSpaceDN w:val="0"/>
        <w:adjustRightInd w:val="0"/>
        <w:spacing w:after="0" w:line="240" w:lineRule="auto"/>
        <w:jc w:val="both"/>
        <w:rPr>
          <w:rFonts w:ascii="Arial" w:hAnsi="Arial" w:cs="Arial"/>
          <w:bCs/>
          <w:iCs/>
          <w:color w:val="000000" w:themeColor="text1"/>
        </w:rPr>
      </w:pPr>
    </w:p>
    <w:p w:rsidR="008642AA" w:rsidRPr="00545A7F" w:rsidRDefault="008642AA" w:rsidP="00D96DF2">
      <w:pPr>
        <w:spacing w:after="240" w:line="240" w:lineRule="auto"/>
        <w:jc w:val="both"/>
        <w:rPr>
          <w:rFonts w:ascii="Arial" w:hAnsi="Arial" w:cs="Arial"/>
          <w:color w:val="000000" w:themeColor="text1"/>
        </w:rPr>
      </w:pPr>
      <w:r w:rsidRPr="00545A7F">
        <w:rPr>
          <w:rFonts w:ascii="Arial" w:hAnsi="Arial" w:cs="Arial"/>
          <w:color w:val="000000" w:themeColor="text1"/>
        </w:rPr>
        <w:t>Kurt S, Can G</w:t>
      </w:r>
      <w:r w:rsidRPr="00545A7F">
        <w:rPr>
          <w:rFonts w:ascii="Arial" w:hAnsi="Arial" w:cs="Arial"/>
          <w:b/>
          <w:i/>
          <w:color w:val="000000" w:themeColor="text1"/>
        </w:rPr>
        <w:t>.</w:t>
      </w:r>
      <w:r w:rsidR="00AD3DFF" w:rsidRPr="00545A7F">
        <w:rPr>
          <w:rFonts w:ascii="Arial" w:hAnsi="Arial" w:cs="Arial"/>
          <w:color w:val="000000" w:themeColor="text1"/>
        </w:rPr>
        <w:t xml:space="preserve"> Refleksoloji ve kullanım alanları. </w:t>
      </w:r>
      <w:r w:rsidR="00AD3DFF" w:rsidRPr="00545A7F">
        <w:rPr>
          <w:rFonts w:ascii="Arial" w:hAnsi="Arial" w:cs="Arial"/>
          <w:b/>
          <w:i/>
          <w:color w:val="000000" w:themeColor="text1"/>
        </w:rPr>
        <w:t>Sağlıkla Hemşirelik Dergisi</w:t>
      </w:r>
      <w:r w:rsidRPr="00545A7F">
        <w:rPr>
          <w:rFonts w:ascii="Arial" w:hAnsi="Arial" w:cs="Arial"/>
          <w:color w:val="000000" w:themeColor="text1"/>
        </w:rPr>
        <w:t xml:space="preserve"> 2013; 3: </w:t>
      </w:r>
      <w:r w:rsidR="00AD3DFF" w:rsidRPr="00545A7F">
        <w:rPr>
          <w:rFonts w:ascii="Arial" w:hAnsi="Arial" w:cs="Arial"/>
          <w:color w:val="000000" w:themeColor="text1"/>
        </w:rPr>
        <w:t>54-55</w:t>
      </w:r>
      <w:r w:rsidRPr="00545A7F">
        <w:rPr>
          <w:rFonts w:ascii="Arial" w:hAnsi="Arial" w:cs="Arial"/>
          <w:color w:val="000000" w:themeColor="text1"/>
        </w:rPr>
        <w:t>.</w:t>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Küçükö</w:t>
      </w:r>
      <w:r w:rsidR="008642AA" w:rsidRPr="00545A7F">
        <w:rPr>
          <w:rFonts w:ascii="Arial" w:hAnsi="Arial" w:cs="Arial"/>
          <w:color w:val="000000" w:themeColor="text1"/>
        </w:rPr>
        <w:t>ztaş N, Altundağ Ö. “</w:t>
      </w:r>
      <w:r w:rsidRPr="00545A7F">
        <w:rPr>
          <w:rFonts w:ascii="Arial" w:hAnsi="Arial" w:cs="Arial"/>
          <w:color w:val="000000" w:themeColor="text1"/>
        </w:rPr>
        <w:t>Kemoterapi Uygulamalarının Temel Prensipleri</w:t>
      </w:r>
      <w:r w:rsidR="008642AA" w:rsidRPr="00545A7F">
        <w:rPr>
          <w:rFonts w:ascii="Arial" w:hAnsi="Arial" w:cs="Arial"/>
          <w:color w:val="000000" w:themeColor="text1"/>
        </w:rPr>
        <w:t>”,</w:t>
      </w:r>
      <w:r w:rsidRPr="00545A7F">
        <w:rPr>
          <w:rFonts w:ascii="Arial" w:hAnsi="Arial" w:cs="Arial"/>
          <w:color w:val="000000" w:themeColor="text1"/>
        </w:rPr>
        <w:t xml:space="preserve"> </w:t>
      </w:r>
      <w:r w:rsidR="008642AA" w:rsidRPr="00545A7F">
        <w:rPr>
          <w:rFonts w:ascii="Arial" w:hAnsi="Arial" w:cs="Arial"/>
          <w:iCs/>
          <w:color w:val="000000" w:themeColor="text1"/>
        </w:rPr>
        <w:t xml:space="preserve">Jinekolojik Onkoloji, Eds. </w:t>
      </w:r>
      <w:r w:rsidRPr="00545A7F">
        <w:rPr>
          <w:rFonts w:ascii="Arial" w:hAnsi="Arial" w:cs="Arial"/>
          <w:color w:val="000000" w:themeColor="text1"/>
        </w:rPr>
        <w:t>Ayhan</w:t>
      </w:r>
      <w:r w:rsidR="008642AA" w:rsidRPr="00545A7F">
        <w:rPr>
          <w:rFonts w:ascii="Arial" w:hAnsi="Arial" w:cs="Arial"/>
          <w:color w:val="000000" w:themeColor="text1"/>
        </w:rPr>
        <w:t xml:space="preserve"> A, </w:t>
      </w:r>
      <w:r w:rsidR="008642AA" w:rsidRPr="00545A7F">
        <w:rPr>
          <w:rFonts w:ascii="Arial" w:hAnsi="Arial" w:cs="Arial"/>
          <w:b/>
          <w:i/>
          <w:color w:val="000000" w:themeColor="text1"/>
        </w:rPr>
        <w:t>Güneş Tıp Kitabevi</w:t>
      </w:r>
      <w:r w:rsidR="008642AA" w:rsidRPr="00545A7F">
        <w:rPr>
          <w:rFonts w:ascii="Arial" w:hAnsi="Arial" w:cs="Arial"/>
          <w:color w:val="000000" w:themeColor="text1"/>
        </w:rPr>
        <w:t>, Ankara, 2013, s.135-138</w:t>
      </w:r>
      <w:r w:rsidRPr="00545A7F">
        <w:rPr>
          <w:rFonts w:ascii="Arial" w:hAnsi="Arial" w:cs="Arial"/>
          <w:color w:val="000000" w:themeColor="text1"/>
        </w:rPr>
        <w:t xml:space="preserve">. </w:t>
      </w:r>
    </w:p>
    <w:p w:rsidR="008642AA" w:rsidRPr="00545A7F" w:rsidRDefault="008642AA"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pStyle w:val="Default"/>
        <w:jc w:val="both"/>
        <w:rPr>
          <w:rFonts w:ascii="Arial" w:hAnsi="Arial" w:cs="Arial"/>
          <w:color w:val="000000" w:themeColor="text1"/>
          <w:sz w:val="22"/>
          <w:szCs w:val="22"/>
        </w:rPr>
      </w:pPr>
      <w:r w:rsidRPr="00545A7F">
        <w:rPr>
          <w:rFonts w:ascii="Arial" w:hAnsi="Arial" w:cs="Arial"/>
          <w:color w:val="000000" w:themeColor="text1"/>
          <w:sz w:val="22"/>
          <w:szCs w:val="22"/>
        </w:rPr>
        <w:t xml:space="preserve">Kvale K, Bondevik M. What is important for patient centred care? A qualitative study about the perceptions of patients with cancer. </w:t>
      </w:r>
      <w:r w:rsidRPr="00545A7F">
        <w:rPr>
          <w:rStyle w:val="highlight"/>
          <w:rFonts w:ascii="Arial" w:hAnsi="Arial" w:cs="Arial"/>
          <w:b/>
          <w:i/>
          <w:color w:val="000000" w:themeColor="text1"/>
          <w:sz w:val="22"/>
          <w:szCs w:val="22"/>
          <w:shd w:val="clear" w:color="auto" w:fill="FFFFFF"/>
        </w:rPr>
        <w:t>Scand J Caring Sci</w:t>
      </w:r>
      <w:r w:rsidRPr="00545A7F">
        <w:rPr>
          <w:rFonts w:ascii="Arial" w:hAnsi="Arial" w:cs="Arial"/>
          <w:color w:val="000000" w:themeColor="text1"/>
          <w:sz w:val="22"/>
          <w:szCs w:val="22"/>
          <w:shd w:val="clear" w:color="auto" w:fill="FFFFFF"/>
        </w:rPr>
        <w:t xml:space="preserve"> 2008;</w:t>
      </w:r>
      <w:r w:rsidR="008642AA" w:rsidRPr="00545A7F">
        <w:rPr>
          <w:rFonts w:ascii="Arial" w:hAnsi="Arial" w:cs="Arial"/>
          <w:color w:val="000000" w:themeColor="text1"/>
          <w:sz w:val="22"/>
          <w:szCs w:val="22"/>
        </w:rPr>
        <w:t xml:space="preserve"> 22 (4): 582-</w:t>
      </w:r>
      <w:r w:rsidRPr="00545A7F">
        <w:rPr>
          <w:rFonts w:ascii="Arial" w:hAnsi="Arial" w:cs="Arial"/>
          <w:color w:val="000000" w:themeColor="text1"/>
          <w:sz w:val="22"/>
          <w:szCs w:val="22"/>
        </w:rPr>
        <w:t>589.</w:t>
      </w:r>
    </w:p>
    <w:p w:rsidR="008642AA" w:rsidRPr="00545A7F" w:rsidRDefault="008642AA" w:rsidP="00D96DF2">
      <w:pPr>
        <w:autoSpaceDE w:val="0"/>
        <w:autoSpaceDN w:val="0"/>
        <w:adjustRightInd w:val="0"/>
        <w:spacing w:after="0" w:line="240" w:lineRule="auto"/>
        <w:jc w:val="both"/>
        <w:rPr>
          <w:rFonts w:ascii="Arial" w:hAnsi="Arial" w:cs="Arial"/>
          <w:color w:val="000000" w:themeColor="text1"/>
        </w:rPr>
      </w:pPr>
    </w:p>
    <w:p w:rsidR="00AD3DFF" w:rsidRPr="00545A7F" w:rsidRDefault="008642AA"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Lacey M</w:t>
      </w:r>
      <w:r w:rsidR="00AD3DFF" w:rsidRPr="00545A7F">
        <w:rPr>
          <w:rFonts w:ascii="Arial" w:hAnsi="Arial" w:cs="Arial"/>
          <w:color w:val="000000" w:themeColor="text1"/>
        </w:rPr>
        <w:t xml:space="preserve">D. The effects of foot massage and reflexology on decreasing anxiety, pain, and nausea in patients with cancer. </w:t>
      </w:r>
      <w:r w:rsidR="00AD3DFF" w:rsidRPr="00545A7F">
        <w:rPr>
          <w:rFonts w:ascii="Arial" w:hAnsi="Arial" w:cs="Arial"/>
          <w:b/>
          <w:i/>
          <w:iCs/>
          <w:color w:val="000000" w:themeColor="text1"/>
        </w:rPr>
        <w:t>C</w:t>
      </w:r>
      <w:r w:rsidR="002E0E01" w:rsidRPr="00545A7F">
        <w:rPr>
          <w:rFonts w:ascii="Arial" w:hAnsi="Arial" w:cs="Arial"/>
          <w:b/>
          <w:i/>
          <w:iCs/>
          <w:color w:val="000000" w:themeColor="text1"/>
        </w:rPr>
        <w:t xml:space="preserve">JON </w:t>
      </w:r>
      <w:r w:rsidRPr="00545A7F">
        <w:rPr>
          <w:rFonts w:ascii="Arial" w:hAnsi="Arial" w:cs="Arial"/>
          <w:iCs/>
          <w:color w:val="000000" w:themeColor="text1"/>
        </w:rPr>
        <w:t xml:space="preserve">2002; </w:t>
      </w:r>
      <w:r w:rsidR="00AD3DFF" w:rsidRPr="00545A7F">
        <w:rPr>
          <w:rFonts w:ascii="Arial" w:hAnsi="Arial" w:cs="Arial"/>
          <w:color w:val="000000" w:themeColor="text1"/>
        </w:rPr>
        <w:t>6</w:t>
      </w:r>
      <w:r w:rsidRPr="00545A7F">
        <w:rPr>
          <w:rFonts w:ascii="Arial" w:hAnsi="Arial" w:cs="Arial"/>
          <w:color w:val="000000" w:themeColor="text1"/>
        </w:rPr>
        <w:t xml:space="preserve"> (3): </w:t>
      </w:r>
      <w:r w:rsidR="002E0E01" w:rsidRPr="00545A7F">
        <w:rPr>
          <w:rFonts w:ascii="Arial" w:hAnsi="Arial" w:cs="Arial"/>
          <w:color w:val="000000" w:themeColor="text1"/>
        </w:rPr>
        <w:t>183</w:t>
      </w:r>
      <w:r w:rsidR="00AD3DFF" w:rsidRPr="00545A7F">
        <w:rPr>
          <w:rFonts w:ascii="Arial" w:hAnsi="Arial" w:cs="Arial"/>
          <w:color w:val="000000" w:themeColor="text1"/>
        </w:rPr>
        <w:t>-184.</w:t>
      </w:r>
    </w:p>
    <w:p w:rsidR="008642AA" w:rsidRPr="00545A7F" w:rsidRDefault="008642AA" w:rsidP="00D96DF2">
      <w:pPr>
        <w:autoSpaceDE w:val="0"/>
        <w:autoSpaceDN w:val="0"/>
        <w:adjustRightInd w:val="0"/>
        <w:spacing w:after="0" w:line="240" w:lineRule="auto"/>
        <w:jc w:val="both"/>
        <w:rPr>
          <w:rFonts w:ascii="Arial" w:hAnsi="Arial" w:cs="Arial"/>
          <w:color w:val="000000" w:themeColor="text1"/>
        </w:rPr>
      </w:pPr>
    </w:p>
    <w:p w:rsidR="00AD3DFF" w:rsidRPr="00545A7F" w:rsidRDefault="00353480" w:rsidP="00D96DF2">
      <w:pPr>
        <w:spacing w:after="240" w:line="240" w:lineRule="auto"/>
        <w:jc w:val="both"/>
        <w:rPr>
          <w:rFonts w:ascii="Arial" w:eastAsia="Flange-Light" w:hAnsi="Arial" w:cs="Arial"/>
          <w:b/>
          <w:i/>
          <w:color w:val="000000" w:themeColor="text1"/>
        </w:rPr>
      </w:pPr>
      <w:r w:rsidRPr="00545A7F">
        <w:rPr>
          <w:rFonts w:ascii="Arial" w:hAnsi="Arial" w:cs="Arial"/>
          <w:bCs/>
          <w:iCs/>
          <w:color w:val="000000" w:themeColor="text1"/>
        </w:rPr>
        <w:t>Lakasing E, Lawrence D.</w:t>
      </w:r>
      <w:r w:rsidR="00AD3DFF" w:rsidRPr="00545A7F">
        <w:rPr>
          <w:rFonts w:ascii="Arial" w:hAnsi="Arial" w:cs="Arial"/>
          <w:bCs/>
          <w:i/>
          <w:iCs/>
          <w:color w:val="000000" w:themeColor="text1"/>
        </w:rPr>
        <w:t xml:space="preserve"> </w:t>
      </w:r>
      <w:r w:rsidR="00AD3DFF" w:rsidRPr="00545A7F">
        <w:rPr>
          <w:rFonts w:ascii="Arial" w:eastAsia="TimesNewRomanPSMT" w:hAnsi="Arial" w:cs="Arial"/>
          <w:color w:val="000000" w:themeColor="text1"/>
        </w:rPr>
        <w:t xml:space="preserve">When to </w:t>
      </w:r>
      <w:r w:rsidR="00E014A0" w:rsidRPr="00545A7F">
        <w:rPr>
          <w:rFonts w:ascii="Arial" w:eastAsia="TimesNewRomanPSMT" w:hAnsi="Arial" w:cs="Arial"/>
          <w:color w:val="000000" w:themeColor="text1"/>
        </w:rPr>
        <w:t>use reflexology primary</w:t>
      </w:r>
      <w:r w:rsidR="00AD3DFF" w:rsidRPr="00545A7F">
        <w:rPr>
          <w:rFonts w:ascii="Arial" w:eastAsia="TimesNewRomanPSMT" w:hAnsi="Arial" w:cs="Arial"/>
          <w:color w:val="000000" w:themeColor="text1"/>
        </w:rPr>
        <w:t xml:space="preserve">. </w:t>
      </w:r>
      <w:r w:rsidR="00AD3DFF" w:rsidRPr="00545A7F">
        <w:rPr>
          <w:rFonts w:ascii="Arial" w:eastAsia="TimesNewRomanPSMT" w:hAnsi="Arial" w:cs="Arial"/>
          <w:b/>
          <w:i/>
          <w:color w:val="000000" w:themeColor="text1"/>
        </w:rPr>
        <w:t>Health Care</w:t>
      </w:r>
      <w:r w:rsidR="00AD3DFF" w:rsidRPr="00545A7F">
        <w:rPr>
          <w:rFonts w:ascii="Arial" w:eastAsia="TimesNewRomanPSMT" w:hAnsi="Arial" w:cs="Arial"/>
          <w:color w:val="000000" w:themeColor="text1"/>
        </w:rPr>
        <w:t xml:space="preserve"> </w:t>
      </w:r>
      <w:r w:rsidRPr="00545A7F">
        <w:rPr>
          <w:rFonts w:ascii="Arial" w:eastAsia="TimesNewRomanPSMT" w:hAnsi="Arial" w:cs="Arial"/>
          <w:color w:val="000000" w:themeColor="text1"/>
        </w:rPr>
        <w:t xml:space="preserve">2010; </w:t>
      </w:r>
      <w:r w:rsidR="00AD3DFF" w:rsidRPr="00545A7F">
        <w:rPr>
          <w:rFonts w:ascii="Arial" w:eastAsia="TimesNewRomanPSMT" w:hAnsi="Arial" w:cs="Arial"/>
          <w:color w:val="000000" w:themeColor="text1"/>
        </w:rPr>
        <w:t>20</w:t>
      </w:r>
      <w:r w:rsidRPr="00545A7F">
        <w:rPr>
          <w:rFonts w:ascii="Arial" w:eastAsia="TimesNewRomanPSMT" w:hAnsi="Arial" w:cs="Arial"/>
          <w:color w:val="000000" w:themeColor="text1"/>
        </w:rPr>
        <w:t xml:space="preserve"> (1): </w:t>
      </w:r>
      <w:r w:rsidR="00AD3DFF" w:rsidRPr="00545A7F">
        <w:rPr>
          <w:rFonts w:ascii="Arial" w:eastAsia="TimesNewRomanPSMT" w:hAnsi="Arial" w:cs="Arial"/>
          <w:color w:val="000000" w:themeColor="text1"/>
        </w:rPr>
        <w:t>16-19</w:t>
      </w:r>
      <w:r w:rsidRPr="00545A7F">
        <w:rPr>
          <w:rFonts w:ascii="Arial" w:eastAsia="TimesNewRomanPSMT" w:hAnsi="Arial" w:cs="Arial"/>
          <w:color w:val="000000" w:themeColor="text1"/>
        </w:rPr>
        <w:t>.</w:t>
      </w:r>
    </w:p>
    <w:p w:rsidR="003C642C" w:rsidRPr="00545A7F" w:rsidRDefault="00AD3DFF"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lastRenderedPageBreak/>
        <w:t xml:space="preserve">Le Borgne G, Mercier M, Woronoff AS, </w:t>
      </w:r>
      <w:r w:rsidR="002E0E01" w:rsidRPr="00545A7F">
        <w:rPr>
          <w:rFonts w:ascii="Arial" w:hAnsi="Arial" w:cs="Arial"/>
          <w:color w:val="000000" w:themeColor="text1"/>
          <w:shd w:val="clear" w:color="auto" w:fill="FFFFFF"/>
        </w:rPr>
        <w:t>Guizard AV, Abeilard E, Caravati-Jouvenceaux A, Klein D, Velten M, Joly F.</w:t>
      </w:r>
      <w:r w:rsidR="002E0E01" w:rsidRPr="00545A7F">
        <w:rPr>
          <w:rFonts w:ascii="Arial" w:hAnsi="Arial" w:cs="Arial"/>
          <w:color w:val="000000" w:themeColor="text1"/>
        </w:rPr>
        <w:t xml:space="preserve"> </w:t>
      </w:r>
      <w:r w:rsidRPr="00545A7F">
        <w:rPr>
          <w:rFonts w:ascii="Arial" w:hAnsi="Arial" w:cs="Arial"/>
          <w:color w:val="000000" w:themeColor="text1"/>
        </w:rPr>
        <w:t xml:space="preserve">Quality of life in longterm cervical cancer survivors: a population-based study. </w:t>
      </w:r>
      <w:r w:rsidRPr="00545A7F">
        <w:rPr>
          <w:rFonts w:ascii="Arial" w:hAnsi="Arial" w:cs="Arial"/>
          <w:b/>
          <w:i/>
          <w:color w:val="000000" w:themeColor="text1"/>
        </w:rPr>
        <w:t>Gynecol Oncol</w:t>
      </w:r>
      <w:r w:rsidR="00E014A0" w:rsidRPr="00545A7F">
        <w:rPr>
          <w:rFonts w:ascii="Arial" w:hAnsi="Arial" w:cs="Arial"/>
          <w:color w:val="000000" w:themeColor="text1"/>
        </w:rPr>
        <w:t xml:space="preserve"> 2013; 129: 222-22</w:t>
      </w:r>
      <w:r w:rsidRPr="00545A7F">
        <w:rPr>
          <w:rFonts w:ascii="Arial" w:hAnsi="Arial" w:cs="Arial"/>
          <w:color w:val="000000" w:themeColor="text1"/>
        </w:rPr>
        <w:t xml:space="preserve">8. </w:t>
      </w:r>
    </w:p>
    <w:p w:rsidR="00AD3DFF" w:rsidRPr="00545A7F" w:rsidRDefault="006B394B"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Lee J, Dibble SL, Pickett M, Luce </w:t>
      </w:r>
      <w:r w:rsidR="00AD3DFF" w:rsidRPr="00545A7F">
        <w:rPr>
          <w:rFonts w:ascii="Arial" w:hAnsi="Arial" w:cs="Arial"/>
          <w:color w:val="000000" w:themeColor="text1"/>
        </w:rPr>
        <w:t xml:space="preserve">J. Chemotherapy induced nausea/vomiting and functional status in women treated for breast cancer. </w:t>
      </w:r>
      <w:r w:rsidR="00AD3DFF" w:rsidRPr="00545A7F">
        <w:rPr>
          <w:rFonts w:ascii="Arial" w:hAnsi="Arial" w:cs="Arial"/>
          <w:b/>
          <w:i/>
          <w:iCs/>
          <w:color w:val="000000" w:themeColor="text1"/>
        </w:rPr>
        <w:t>Cancer Nurs</w:t>
      </w:r>
      <w:r w:rsidRPr="00545A7F">
        <w:rPr>
          <w:rFonts w:ascii="Arial" w:hAnsi="Arial" w:cs="Arial"/>
          <w:b/>
          <w:i/>
          <w:iCs/>
          <w:color w:val="000000" w:themeColor="text1"/>
        </w:rPr>
        <w:t xml:space="preserve"> </w:t>
      </w:r>
      <w:r w:rsidRPr="00545A7F">
        <w:rPr>
          <w:rFonts w:ascii="Arial" w:hAnsi="Arial" w:cs="Arial"/>
          <w:iCs/>
          <w:color w:val="000000" w:themeColor="text1"/>
        </w:rPr>
        <w:t xml:space="preserve">2005; </w:t>
      </w:r>
      <w:r w:rsidR="00AD3DFF" w:rsidRPr="00545A7F">
        <w:rPr>
          <w:rFonts w:ascii="Arial" w:hAnsi="Arial" w:cs="Arial"/>
          <w:color w:val="000000" w:themeColor="text1"/>
        </w:rPr>
        <w:t>1</w:t>
      </w:r>
      <w:r w:rsidRPr="00545A7F">
        <w:rPr>
          <w:rFonts w:ascii="Arial" w:hAnsi="Arial" w:cs="Arial"/>
          <w:color w:val="000000" w:themeColor="text1"/>
        </w:rPr>
        <w:t xml:space="preserve"> (28):</w:t>
      </w:r>
      <w:r w:rsidR="00AD3DFF" w:rsidRPr="00545A7F">
        <w:rPr>
          <w:rFonts w:ascii="Arial" w:hAnsi="Arial" w:cs="Arial"/>
          <w:color w:val="000000" w:themeColor="text1"/>
        </w:rPr>
        <w:t xml:space="preserve"> 249-255.</w:t>
      </w:r>
    </w:p>
    <w:p w:rsidR="006B394B" w:rsidRPr="00545A7F" w:rsidRDefault="006B394B" w:rsidP="00D96DF2">
      <w:pPr>
        <w:autoSpaceDE w:val="0"/>
        <w:autoSpaceDN w:val="0"/>
        <w:adjustRightInd w:val="0"/>
        <w:spacing w:after="0" w:line="240" w:lineRule="auto"/>
        <w:jc w:val="both"/>
        <w:rPr>
          <w:rFonts w:ascii="Arial" w:hAnsi="Arial" w:cs="Arial"/>
          <w:color w:val="000000" w:themeColor="text1"/>
        </w:rPr>
      </w:pPr>
    </w:p>
    <w:p w:rsidR="00AD3DFF" w:rsidRPr="00545A7F" w:rsidRDefault="006B394B"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Lee J, Han M, Chung Y, Kim J, Choi J. </w:t>
      </w:r>
      <w:r w:rsidR="00AD3DFF" w:rsidRPr="00545A7F">
        <w:rPr>
          <w:rFonts w:ascii="Arial" w:hAnsi="Arial" w:cs="Arial"/>
          <w:color w:val="000000" w:themeColor="text1"/>
        </w:rPr>
        <w:t>Effects of foot re</w:t>
      </w:r>
      <w:r w:rsidR="00AD3DFF" w:rsidRPr="00545A7F">
        <w:rPr>
          <w:rFonts w:ascii="Arial" w:hAnsi="Arial" w:cs="Arial"/>
          <w:color w:val="000000" w:themeColor="text1"/>
        </w:rPr>
        <w:softHyphen/>
        <w:t xml:space="preserve">flexology on fatigue, sleep and pain: a systematic review and meta-analysis. </w:t>
      </w:r>
      <w:r w:rsidR="00AD3DFF" w:rsidRPr="00545A7F">
        <w:rPr>
          <w:rFonts w:ascii="Arial" w:hAnsi="Arial" w:cs="Arial"/>
          <w:b/>
          <w:i/>
          <w:color w:val="000000" w:themeColor="text1"/>
        </w:rPr>
        <w:t xml:space="preserve">J </w:t>
      </w:r>
      <w:r w:rsidR="002E0E01" w:rsidRPr="00545A7F">
        <w:rPr>
          <w:rFonts w:ascii="Arial" w:hAnsi="Arial" w:cs="Arial"/>
          <w:b/>
          <w:i/>
          <w:color w:val="000000" w:themeColor="text1"/>
        </w:rPr>
        <w:t>Korean Acad</w:t>
      </w:r>
      <w:r w:rsidR="00AD3DFF" w:rsidRPr="00545A7F">
        <w:rPr>
          <w:rFonts w:ascii="Arial" w:hAnsi="Arial" w:cs="Arial"/>
          <w:b/>
          <w:i/>
          <w:color w:val="000000" w:themeColor="text1"/>
        </w:rPr>
        <w:t xml:space="preserve"> Nurs</w:t>
      </w:r>
      <w:r w:rsidRPr="00545A7F">
        <w:rPr>
          <w:rFonts w:ascii="Arial" w:hAnsi="Arial" w:cs="Arial"/>
          <w:color w:val="000000" w:themeColor="text1"/>
        </w:rPr>
        <w:t xml:space="preserve"> 2011; </w:t>
      </w:r>
      <w:r w:rsidR="00AD3DFF" w:rsidRPr="00545A7F">
        <w:rPr>
          <w:rFonts w:ascii="Arial" w:hAnsi="Arial" w:cs="Arial"/>
          <w:color w:val="000000" w:themeColor="text1"/>
        </w:rPr>
        <w:t>41</w:t>
      </w:r>
      <w:r w:rsidRPr="00545A7F">
        <w:rPr>
          <w:rFonts w:ascii="Arial" w:hAnsi="Arial" w:cs="Arial"/>
          <w:color w:val="000000" w:themeColor="text1"/>
        </w:rPr>
        <w:t xml:space="preserve"> (6):</w:t>
      </w:r>
      <w:r w:rsidR="00AD3DFF" w:rsidRPr="00545A7F">
        <w:rPr>
          <w:rFonts w:ascii="Arial" w:hAnsi="Arial" w:cs="Arial"/>
          <w:color w:val="000000" w:themeColor="text1"/>
        </w:rPr>
        <w:t xml:space="preserve"> 821-833</w:t>
      </w:r>
      <w:r w:rsidRPr="00545A7F">
        <w:rPr>
          <w:rFonts w:ascii="Arial" w:hAnsi="Arial" w:cs="Arial"/>
          <w:color w:val="000000" w:themeColor="text1"/>
        </w:rPr>
        <w:t>.</w:t>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Lettner S, Kessel KA, Combs SE. Complementary and alternative medicine in radiation oncology: survey of patients' attitudes. </w:t>
      </w:r>
      <w:r w:rsidRPr="00545A7F">
        <w:rPr>
          <w:rFonts w:ascii="Arial" w:hAnsi="Arial" w:cs="Arial"/>
          <w:b/>
          <w:i/>
          <w:color w:val="000000" w:themeColor="text1"/>
        </w:rPr>
        <w:t>Strahlenther Onkol</w:t>
      </w:r>
      <w:r w:rsidRPr="00545A7F">
        <w:rPr>
          <w:rFonts w:ascii="Arial" w:hAnsi="Arial" w:cs="Arial"/>
          <w:color w:val="000000" w:themeColor="text1"/>
        </w:rPr>
        <w:t xml:space="preserve"> 2017;</w:t>
      </w:r>
      <w:r w:rsidR="006B394B" w:rsidRPr="00545A7F">
        <w:rPr>
          <w:rFonts w:ascii="Arial" w:hAnsi="Arial" w:cs="Arial"/>
          <w:color w:val="000000" w:themeColor="text1"/>
        </w:rPr>
        <w:t xml:space="preserve"> </w:t>
      </w:r>
      <w:r w:rsidRPr="00545A7F">
        <w:rPr>
          <w:rFonts w:ascii="Arial" w:hAnsi="Arial" w:cs="Arial"/>
          <w:color w:val="000000" w:themeColor="text1"/>
        </w:rPr>
        <w:t>193</w:t>
      </w:r>
      <w:r w:rsidR="006B394B" w:rsidRPr="00545A7F">
        <w:rPr>
          <w:rFonts w:ascii="Arial" w:hAnsi="Arial" w:cs="Arial"/>
          <w:color w:val="000000" w:themeColor="text1"/>
        </w:rPr>
        <w:t xml:space="preserve"> (5): </w:t>
      </w:r>
      <w:r w:rsidRPr="00545A7F">
        <w:rPr>
          <w:rFonts w:ascii="Arial" w:hAnsi="Arial" w:cs="Arial"/>
          <w:color w:val="000000" w:themeColor="text1"/>
        </w:rPr>
        <w:t>419-</w:t>
      </w:r>
      <w:r w:rsidR="006B394B" w:rsidRPr="00545A7F">
        <w:rPr>
          <w:rFonts w:ascii="Arial" w:hAnsi="Arial" w:cs="Arial"/>
          <w:color w:val="000000" w:themeColor="text1"/>
        </w:rPr>
        <w:t>4</w:t>
      </w:r>
      <w:r w:rsidRPr="00545A7F">
        <w:rPr>
          <w:rFonts w:ascii="Arial" w:hAnsi="Arial" w:cs="Arial"/>
          <w:color w:val="000000" w:themeColor="text1"/>
        </w:rPr>
        <w:t xml:space="preserve">25. </w:t>
      </w:r>
    </w:p>
    <w:p w:rsidR="006B394B" w:rsidRPr="00545A7F" w:rsidRDefault="006B394B"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Liavaag A, Dør</w:t>
      </w:r>
      <w:r w:rsidR="006B394B" w:rsidRPr="00545A7F">
        <w:rPr>
          <w:rFonts w:ascii="Arial" w:hAnsi="Arial" w:cs="Arial"/>
          <w:color w:val="000000" w:themeColor="text1"/>
        </w:rPr>
        <w:t xml:space="preserve">um A, </w:t>
      </w:r>
      <w:proofErr w:type="gramStart"/>
      <w:r w:rsidR="006B394B" w:rsidRPr="00545A7F">
        <w:rPr>
          <w:rFonts w:ascii="Arial" w:hAnsi="Arial" w:cs="Arial"/>
          <w:color w:val="000000" w:themeColor="text1"/>
        </w:rPr>
        <w:t>Fossa</w:t>
      </w:r>
      <w:proofErr w:type="gramEnd"/>
      <w:r w:rsidR="006B394B" w:rsidRPr="00545A7F">
        <w:rPr>
          <w:rFonts w:ascii="Arial" w:hAnsi="Arial" w:cs="Arial"/>
          <w:color w:val="000000" w:themeColor="text1"/>
        </w:rPr>
        <w:t xml:space="preserve"> S, Trope C, Dahl A. </w:t>
      </w:r>
      <w:r w:rsidRPr="00545A7F">
        <w:rPr>
          <w:rFonts w:ascii="Arial" w:hAnsi="Arial" w:cs="Arial"/>
          <w:color w:val="000000" w:themeColor="text1"/>
        </w:rPr>
        <w:t xml:space="preserve">Morbidity associated with “self-rated health” in epithelial ovarian cancer survivors. </w:t>
      </w:r>
      <w:r w:rsidRPr="00545A7F">
        <w:rPr>
          <w:rFonts w:ascii="Arial" w:hAnsi="Arial" w:cs="Arial"/>
          <w:b/>
          <w:i/>
          <w:color w:val="000000" w:themeColor="text1"/>
        </w:rPr>
        <w:t>BMC Cancer</w:t>
      </w:r>
      <w:r w:rsidRPr="00545A7F">
        <w:rPr>
          <w:rFonts w:ascii="Arial" w:hAnsi="Arial" w:cs="Arial"/>
          <w:color w:val="000000" w:themeColor="text1"/>
        </w:rPr>
        <w:t xml:space="preserve"> </w:t>
      </w:r>
      <w:r w:rsidR="006B394B" w:rsidRPr="00545A7F">
        <w:rPr>
          <w:rFonts w:ascii="Arial" w:hAnsi="Arial" w:cs="Arial"/>
          <w:color w:val="000000" w:themeColor="text1"/>
        </w:rPr>
        <w:t>2009; 9: 1-</w:t>
      </w:r>
      <w:r w:rsidRPr="00545A7F">
        <w:rPr>
          <w:rFonts w:ascii="Arial" w:hAnsi="Arial" w:cs="Arial"/>
          <w:color w:val="000000" w:themeColor="text1"/>
        </w:rPr>
        <w:t>11.</w:t>
      </w:r>
    </w:p>
    <w:p w:rsidR="006B394B" w:rsidRPr="00545A7F" w:rsidRDefault="006B394B"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shd w:val="clear" w:color="auto" w:fill="FFFFFF"/>
        </w:rPr>
      </w:pPr>
      <w:r w:rsidRPr="00545A7F">
        <w:rPr>
          <w:rFonts w:ascii="Arial" w:hAnsi="Arial" w:cs="Arial"/>
          <w:color w:val="000000" w:themeColor="text1"/>
          <w:shd w:val="clear" w:color="auto" w:fill="FFFFFF"/>
        </w:rPr>
        <w:t>Liu CL, Liu L, Zhang Y, Dai XZ, Wu H</w:t>
      </w:r>
      <w:r w:rsidRPr="00545A7F">
        <w:rPr>
          <w:rFonts w:ascii="Arial" w:hAnsi="Arial" w:cs="Arial"/>
          <w:color w:val="000000" w:themeColor="text1"/>
        </w:rPr>
        <w:t>. Prevalence and its associated psychological variables of symptoms of depression and anxiety among ovarian cancer patients in China: a cross-sectional study.</w:t>
      </w:r>
      <w:r w:rsidRPr="00545A7F">
        <w:rPr>
          <w:rFonts w:ascii="Arial" w:hAnsi="Arial" w:cs="Arial"/>
          <w:color w:val="000000" w:themeColor="text1"/>
          <w:shd w:val="clear" w:color="auto" w:fill="FFFFFF"/>
        </w:rPr>
        <w:t xml:space="preserve"> </w:t>
      </w:r>
      <w:r w:rsidRPr="00545A7F">
        <w:rPr>
          <w:rFonts w:ascii="Arial" w:hAnsi="Arial" w:cs="Arial"/>
          <w:b/>
          <w:i/>
          <w:color w:val="000000" w:themeColor="text1"/>
          <w:shd w:val="clear" w:color="auto" w:fill="FFFFFF"/>
        </w:rPr>
        <w:t>Health Qual Life Outcomes</w:t>
      </w:r>
      <w:r w:rsidRPr="00545A7F">
        <w:rPr>
          <w:rFonts w:ascii="Arial" w:hAnsi="Arial" w:cs="Arial"/>
          <w:color w:val="000000" w:themeColor="text1"/>
          <w:shd w:val="clear" w:color="auto" w:fill="FFFFFF"/>
        </w:rPr>
        <w:t> 2017; 15</w:t>
      </w:r>
      <w:r w:rsidR="006B394B" w:rsidRPr="00545A7F">
        <w:rPr>
          <w:rFonts w:ascii="Arial" w:hAnsi="Arial" w:cs="Arial"/>
          <w:color w:val="000000" w:themeColor="text1"/>
          <w:shd w:val="clear" w:color="auto" w:fill="FFFFFF"/>
        </w:rPr>
        <w:t xml:space="preserve"> (1):</w:t>
      </w:r>
      <w:r w:rsidRPr="00545A7F">
        <w:rPr>
          <w:rFonts w:ascii="Arial" w:hAnsi="Arial" w:cs="Arial"/>
          <w:color w:val="000000" w:themeColor="text1"/>
          <w:shd w:val="clear" w:color="auto" w:fill="FFFFFF"/>
        </w:rPr>
        <w:t xml:space="preserve"> 161. doi: </w:t>
      </w:r>
      <w:proofErr w:type="gramStart"/>
      <w:r w:rsidRPr="00545A7F">
        <w:rPr>
          <w:rFonts w:ascii="Arial" w:hAnsi="Arial" w:cs="Arial"/>
          <w:color w:val="000000" w:themeColor="text1"/>
          <w:shd w:val="clear" w:color="auto" w:fill="FFFFFF"/>
        </w:rPr>
        <w:t>10.1186</w:t>
      </w:r>
      <w:proofErr w:type="gramEnd"/>
      <w:r w:rsidRPr="00545A7F">
        <w:rPr>
          <w:rFonts w:ascii="Arial" w:hAnsi="Arial" w:cs="Arial"/>
          <w:color w:val="000000" w:themeColor="text1"/>
          <w:shd w:val="clear" w:color="auto" w:fill="FFFFFF"/>
        </w:rPr>
        <w:t>/s12955-017-0738-1.</w:t>
      </w:r>
    </w:p>
    <w:p w:rsidR="006B394B" w:rsidRPr="00545A7F" w:rsidRDefault="006B394B"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Lorin L, Bertaut A, Hudry D, </w:t>
      </w:r>
      <w:r w:rsidR="002E0E01" w:rsidRPr="00545A7F">
        <w:rPr>
          <w:rFonts w:ascii="Arial" w:hAnsi="Arial" w:cs="Arial"/>
          <w:color w:val="000000" w:themeColor="text1"/>
          <w:shd w:val="clear" w:color="auto" w:fill="FFFFFF"/>
        </w:rPr>
        <w:t xml:space="preserve">Beltjens F, Roignot P, Bone-Lepinoy MC, Douvier S, Arveux P. </w:t>
      </w:r>
      <w:r w:rsidRPr="00545A7F">
        <w:rPr>
          <w:rFonts w:ascii="Arial" w:hAnsi="Arial" w:cs="Arial"/>
          <w:color w:val="000000" w:themeColor="text1"/>
        </w:rPr>
        <w:t xml:space="preserve">About invasive cervical cancer: a French population based study between 1998 and 2010. </w:t>
      </w:r>
      <w:r w:rsidRPr="00545A7F">
        <w:rPr>
          <w:rFonts w:ascii="Arial" w:hAnsi="Arial" w:cs="Arial"/>
          <w:b/>
          <w:i/>
          <w:color w:val="000000" w:themeColor="text1"/>
        </w:rPr>
        <w:t>Eur J Obstet Gynecol Reprod Biol</w:t>
      </w:r>
      <w:r w:rsidRPr="00545A7F">
        <w:rPr>
          <w:rFonts w:ascii="Arial" w:hAnsi="Arial" w:cs="Arial"/>
          <w:color w:val="000000" w:themeColor="text1"/>
        </w:rPr>
        <w:t xml:space="preserve"> 2015;</w:t>
      </w:r>
      <w:r w:rsidR="006B394B" w:rsidRPr="00545A7F">
        <w:rPr>
          <w:rFonts w:ascii="Arial" w:hAnsi="Arial" w:cs="Arial"/>
          <w:color w:val="000000" w:themeColor="text1"/>
        </w:rPr>
        <w:t xml:space="preserve"> 191:1-</w:t>
      </w:r>
      <w:r w:rsidRPr="00545A7F">
        <w:rPr>
          <w:rFonts w:ascii="Arial" w:hAnsi="Arial" w:cs="Arial"/>
          <w:color w:val="000000" w:themeColor="text1"/>
        </w:rPr>
        <w:t xml:space="preserve">6. </w:t>
      </w:r>
    </w:p>
    <w:p w:rsidR="006B394B" w:rsidRPr="00545A7F" w:rsidRDefault="006B394B" w:rsidP="00D96DF2">
      <w:pPr>
        <w:autoSpaceDE w:val="0"/>
        <w:autoSpaceDN w:val="0"/>
        <w:adjustRightInd w:val="0"/>
        <w:spacing w:after="0" w:line="240" w:lineRule="auto"/>
        <w:jc w:val="both"/>
        <w:rPr>
          <w:rFonts w:ascii="Arial" w:hAnsi="Arial" w:cs="Arial"/>
          <w:color w:val="000000" w:themeColor="text1"/>
        </w:rPr>
      </w:pPr>
    </w:p>
    <w:p w:rsidR="00AD3DFF" w:rsidRPr="00545A7F" w:rsidRDefault="003C642C"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Lovejoy NC, Tabor</w:t>
      </w:r>
      <w:r w:rsidR="00AD3DFF" w:rsidRPr="00545A7F">
        <w:rPr>
          <w:rFonts w:ascii="Arial" w:hAnsi="Arial" w:cs="Arial"/>
          <w:color w:val="000000" w:themeColor="text1"/>
        </w:rPr>
        <w:t xml:space="preserve"> </w:t>
      </w:r>
      <w:r w:rsidRPr="00545A7F">
        <w:rPr>
          <w:rFonts w:ascii="Arial" w:hAnsi="Arial" w:cs="Arial"/>
          <w:color w:val="000000" w:themeColor="text1"/>
        </w:rPr>
        <w:t>D, Matters M, Lillis</w:t>
      </w:r>
      <w:r w:rsidR="006B394B" w:rsidRPr="00545A7F">
        <w:rPr>
          <w:rFonts w:ascii="Arial" w:hAnsi="Arial" w:cs="Arial"/>
          <w:color w:val="000000" w:themeColor="text1"/>
        </w:rPr>
        <w:t xml:space="preserve"> P. </w:t>
      </w:r>
      <w:r w:rsidR="00AD3DFF" w:rsidRPr="00545A7F">
        <w:rPr>
          <w:rFonts w:ascii="Arial" w:hAnsi="Arial" w:cs="Arial"/>
          <w:color w:val="000000" w:themeColor="text1"/>
        </w:rPr>
        <w:t xml:space="preserve">Cancer related depression: part-i-neurologic alterations and cognitive behavioral therapy. </w:t>
      </w:r>
      <w:r w:rsidR="00AD3DFF" w:rsidRPr="00545A7F">
        <w:rPr>
          <w:rFonts w:ascii="Arial" w:hAnsi="Arial" w:cs="Arial"/>
          <w:b/>
          <w:i/>
          <w:iCs/>
          <w:color w:val="000000" w:themeColor="text1"/>
        </w:rPr>
        <w:t>Oncol</w:t>
      </w:r>
      <w:r w:rsidR="006B394B" w:rsidRPr="00545A7F">
        <w:rPr>
          <w:rFonts w:ascii="Arial" w:hAnsi="Arial" w:cs="Arial"/>
          <w:b/>
          <w:i/>
          <w:iCs/>
          <w:color w:val="000000" w:themeColor="text1"/>
        </w:rPr>
        <w:t xml:space="preserve"> Nurs</w:t>
      </w:r>
      <w:r w:rsidR="00AD3DFF" w:rsidRPr="00545A7F">
        <w:rPr>
          <w:rFonts w:ascii="Arial" w:hAnsi="Arial" w:cs="Arial"/>
          <w:b/>
          <w:i/>
          <w:iCs/>
          <w:color w:val="000000" w:themeColor="text1"/>
        </w:rPr>
        <w:t xml:space="preserve"> Forum</w:t>
      </w:r>
      <w:r w:rsidR="006B394B" w:rsidRPr="00545A7F">
        <w:rPr>
          <w:rFonts w:ascii="Arial" w:hAnsi="Arial" w:cs="Arial"/>
          <w:color w:val="000000" w:themeColor="text1"/>
        </w:rPr>
        <w:t xml:space="preserve"> 2000; 1 (27): 677-</w:t>
      </w:r>
      <w:r w:rsidR="00AD3DFF" w:rsidRPr="00545A7F">
        <w:rPr>
          <w:rFonts w:ascii="Arial" w:hAnsi="Arial" w:cs="Arial"/>
          <w:color w:val="000000" w:themeColor="text1"/>
        </w:rPr>
        <w:t>678.</w:t>
      </w:r>
    </w:p>
    <w:p w:rsidR="006B394B" w:rsidRPr="00545A7F" w:rsidRDefault="006B394B" w:rsidP="00D96DF2">
      <w:pPr>
        <w:autoSpaceDE w:val="0"/>
        <w:autoSpaceDN w:val="0"/>
        <w:adjustRightInd w:val="0"/>
        <w:spacing w:after="0" w:line="240" w:lineRule="auto"/>
        <w:jc w:val="both"/>
        <w:rPr>
          <w:rFonts w:ascii="Arial" w:hAnsi="Arial" w:cs="Arial"/>
          <w:color w:val="000000" w:themeColor="text1"/>
        </w:rPr>
      </w:pPr>
    </w:p>
    <w:p w:rsidR="006B394B"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Lukas LK. Orthopedic outpatients' perception of perioperative music listening as therapy. </w:t>
      </w:r>
      <w:r w:rsidRPr="00545A7F">
        <w:rPr>
          <w:rFonts w:ascii="Arial" w:hAnsi="Arial" w:cs="Arial"/>
          <w:b/>
          <w:i/>
          <w:color w:val="000000" w:themeColor="text1"/>
        </w:rPr>
        <w:t>Journal of Theory Construction &amp; Testing</w:t>
      </w:r>
      <w:r w:rsidRPr="00545A7F">
        <w:rPr>
          <w:rFonts w:ascii="Arial" w:hAnsi="Arial" w:cs="Arial"/>
          <w:color w:val="000000" w:themeColor="text1"/>
        </w:rPr>
        <w:t xml:space="preserve"> 2004; 8(1): 7-12.</w:t>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 </w:t>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Lukose A</w:t>
      </w:r>
      <w:r w:rsidRPr="00545A7F">
        <w:rPr>
          <w:rFonts w:ascii="Arial" w:hAnsi="Arial" w:cs="Arial"/>
          <w:b/>
          <w:bCs/>
          <w:color w:val="000000" w:themeColor="text1"/>
        </w:rPr>
        <w:t xml:space="preserve">. </w:t>
      </w:r>
      <w:r w:rsidRPr="00545A7F">
        <w:rPr>
          <w:rFonts w:ascii="Arial" w:hAnsi="Arial" w:cs="Arial"/>
          <w:color w:val="000000" w:themeColor="text1"/>
        </w:rPr>
        <w:t xml:space="preserve">Developing a practice model for Watson’s Theory of Caring. </w:t>
      </w:r>
      <w:r w:rsidRPr="00545A7F">
        <w:rPr>
          <w:rFonts w:ascii="Arial" w:hAnsi="Arial" w:cs="Arial"/>
          <w:b/>
          <w:i/>
          <w:color w:val="000000" w:themeColor="text1"/>
        </w:rPr>
        <w:t>Nurs Sci Q</w:t>
      </w:r>
      <w:r w:rsidRPr="00545A7F">
        <w:rPr>
          <w:rFonts w:ascii="Arial" w:hAnsi="Arial" w:cs="Arial"/>
          <w:color w:val="000000" w:themeColor="text1"/>
        </w:rPr>
        <w:t xml:space="preserve"> 2011; 24</w:t>
      </w:r>
      <w:r w:rsidR="006B394B" w:rsidRPr="00545A7F">
        <w:rPr>
          <w:rFonts w:ascii="Arial" w:hAnsi="Arial" w:cs="Arial"/>
          <w:color w:val="000000" w:themeColor="text1"/>
        </w:rPr>
        <w:t xml:space="preserve"> </w:t>
      </w:r>
      <w:r w:rsidRPr="00545A7F">
        <w:rPr>
          <w:rFonts w:ascii="Arial" w:hAnsi="Arial" w:cs="Arial"/>
          <w:color w:val="000000" w:themeColor="text1"/>
        </w:rPr>
        <w:t>(1): 27-30.</w:t>
      </w:r>
    </w:p>
    <w:p w:rsidR="006B394B" w:rsidRPr="00545A7F" w:rsidRDefault="006B394B" w:rsidP="00D96DF2">
      <w:pPr>
        <w:autoSpaceDE w:val="0"/>
        <w:autoSpaceDN w:val="0"/>
        <w:adjustRightInd w:val="0"/>
        <w:spacing w:after="0" w:line="240" w:lineRule="auto"/>
        <w:jc w:val="both"/>
        <w:rPr>
          <w:rFonts w:ascii="Arial" w:hAnsi="Arial" w:cs="Arial"/>
          <w:color w:val="000000" w:themeColor="text1"/>
        </w:rPr>
      </w:pPr>
    </w:p>
    <w:p w:rsidR="006B394B" w:rsidRPr="00545A7F" w:rsidRDefault="00AD3DFF" w:rsidP="00D96DF2">
      <w:pPr>
        <w:autoSpaceDE w:val="0"/>
        <w:autoSpaceDN w:val="0"/>
        <w:adjustRightInd w:val="0"/>
        <w:spacing w:after="0" w:line="240" w:lineRule="auto"/>
        <w:jc w:val="both"/>
        <w:rPr>
          <w:rFonts w:ascii="Arial" w:hAnsi="Arial" w:cs="Arial"/>
          <w:color w:val="000000" w:themeColor="text1"/>
          <w:shd w:val="clear" w:color="auto" w:fill="FFFFFF"/>
        </w:rPr>
      </w:pPr>
      <w:r w:rsidRPr="00545A7F">
        <w:rPr>
          <w:rFonts w:ascii="Arial" w:hAnsi="Arial" w:cs="Arial"/>
          <w:color w:val="000000" w:themeColor="text1"/>
          <w:shd w:val="clear" w:color="auto" w:fill="FFFFFF"/>
        </w:rPr>
        <w:t>Lu</w:t>
      </w:r>
      <w:r w:rsidR="0035548B" w:rsidRPr="00545A7F">
        <w:rPr>
          <w:rFonts w:ascii="Arial" w:hAnsi="Arial" w:cs="Arial"/>
          <w:color w:val="000000" w:themeColor="text1"/>
          <w:shd w:val="clear" w:color="auto" w:fill="FFFFFF"/>
        </w:rPr>
        <w:t xml:space="preserve">tgendorf SK, Shinn E, Carter J, </w:t>
      </w:r>
      <w:r w:rsidRPr="00545A7F">
        <w:rPr>
          <w:rFonts w:ascii="Arial" w:hAnsi="Arial" w:cs="Arial"/>
          <w:color w:val="000000" w:themeColor="text1"/>
          <w:shd w:val="clear" w:color="auto" w:fill="FFFFFF"/>
        </w:rPr>
        <w:t>Leig</w:t>
      </w:r>
      <w:r w:rsidR="0035548B" w:rsidRPr="00545A7F">
        <w:rPr>
          <w:rFonts w:ascii="Arial" w:hAnsi="Arial" w:cs="Arial"/>
          <w:color w:val="000000" w:themeColor="text1"/>
          <w:shd w:val="clear" w:color="auto" w:fill="FFFFFF"/>
        </w:rPr>
        <w:t xml:space="preserve">hton S, Baggerly K, Guindani M, </w:t>
      </w:r>
      <w:r w:rsidRPr="00545A7F">
        <w:rPr>
          <w:rFonts w:ascii="Arial" w:hAnsi="Arial" w:cs="Arial"/>
          <w:color w:val="000000" w:themeColor="text1"/>
          <w:shd w:val="clear" w:color="auto" w:fill="FFFFFF"/>
        </w:rPr>
        <w:t>Fellman B,</w:t>
      </w:r>
      <w:r w:rsidRPr="00545A7F">
        <w:rPr>
          <w:rFonts w:ascii="Arial" w:hAnsi="Arial" w:cs="Arial"/>
          <w:color w:val="000000" w:themeColor="text1"/>
        </w:rPr>
        <w:t xml:space="preserve"> </w:t>
      </w:r>
      <w:r w:rsidR="0035548B" w:rsidRPr="00545A7F">
        <w:rPr>
          <w:rFonts w:ascii="Arial" w:hAnsi="Arial" w:cs="Arial"/>
          <w:color w:val="000000" w:themeColor="text1"/>
          <w:shd w:val="clear" w:color="auto" w:fill="FFFFFF"/>
        </w:rPr>
        <w:t xml:space="preserve">Matzo M, Slavich GM, Goodman MT, Tew W, Lester J, Moore KM, Karlan BY, Levine DA, </w:t>
      </w:r>
      <w:r w:rsidR="0006244F" w:rsidRPr="00545A7F">
        <w:rPr>
          <w:rFonts w:ascii="Arial" w:hAnsi="Arial" w:cs="Arial"/>
          <w:color w:val="000000" w:themeColor="text1"/>
          <w:shd w:val="clear" w:color="auto" w:fill="FFFFFF"/>
        </w:rPr>
        <w:t>Sood AK.</w:t>
      </w:r>
      <w:r w:rsidR="0006244F" w:rsidRPr="00545A7F">
        <w:rPr>
          <w:rFonts w:ascii="Arial" w:hAnsi="Arial" w:cs="Arial"/>
          <w:color w:val="000000" w:themeColor="text1"/>
        </w:rPr>
        <w:t xml:space="preserve"> </w:t>
      </w:r>
      <w:r w:rsidRPr="00545A7F">
        <w:rPr>
          <w:rFonts w:ascii="Arial" w:hAnsi="Arial" w:cs="Arial"/>
          <w:color w:val="000000" w:themeColor="text1"/>
        </w:rPr>
        <w:t>Quality of life among long-term survivors of advanced stage ovarian cancer: A cross-sectional approach.</w:t>
      </w:r>
      <w:r w:rsidRPr="00545A7F">
        <w:rPr>
          <w:rFonts w:ascii="Arial" w:hAnsi="Arial" w:cs="Arial"/>
          <w:color w:val="000000" w:themeColor="text1"/>
          <w:shd w:val="clear" w:color="auto" w:fill="FFFFFF"/>
        </w:rPr>
        <w:t xml:space="preserve"> </w:t>
      </w:r>
      <w:r w:rsidRPr="00545A7F">
        <w:rPr>
          <w:rFonts w:ascii="Arial" w:hAnsi="Arial" w:cs="Arial"/>
          <w:b/>
          <w:i/>
          <w:color w:val="000000" w:themeColor="text1"/>
          <w:shd w:val="clear" w:color="auto" w:fill="FFFFFF"/>
        </w:rPr>
        <w:t>Gynecol Oncol</w:t>
      </w:r>
      <w:r w:rsidR="006B394B" w:rsidRPr="00545A7F">
        <w:rPr>
          <w:rFonts w:ascii="Arial" w:hAnsi="Arial" w:cs="Arial"/>
          <w:color w:val="000000" w:themeColor="text1"/>
          <w:shd w:val="clear" w:color="auto" w:fill="FFFFFF"/>
        </w:rPr>
        <w:t xml:space="preserve"> </w:t>
      </w:r>
      <w:r w:rsidRPr="00545A7F">
        <w:rPr>
          <w:rFonts w:ascii="Arial" w:hAnsi="Arial" w:cs="Arial"/>
          <w:color w:val="000000" w:themeColor="text1"/>
          <w:shd w:val="clear" w:color="auto" w:fill="FFFFFF"/>
        </w:rPr>
        <w:t>2017;</w:t>
      </w:r>
      <w:r w:rsidR="006B394B" w:rsidRPr="00545A7F">
        <w:rPr>
          <w:rFonts w:ascii="Arial" w:hAnsi="Arial" w:cs="Arial"/>
          <w:color w:val="000000" w:themeColor="text1"/>
          <w:shd w:val="clear" w:color="auto" w:fill="FFFFFF"/>
        </w:rPr>
        <w:t xml:space="preserve"> </w:t>
      </w:r>
      <w:r w:rsidRPr="00545A7F">
        <w:rPr>
          <w:rFonts w:ascii="Arial" w:hAnsi="Arial" w:cs="Arial"/>
          <w:color w:val="000000" w:themeColor="text1"/>
          <w:shd w:val="clear" w:color="auto" w:fill="FFFFFF"/>
        </w:rPr>
        <w:t>146</w:t>
      </w:r>
      <w:r w:rsidR="006B394B" w:rsidRPr="00545A7F">
        <w:rPr>
          <w:rFonts w:ascii="Arial" w:hAnsi="Arial" w:cs="Arial"/>
          <w:color w:val="000000" w:themeColor="text1"/>
          <w:shd w:val="clear" w:color="auto" w:fill="FFFFFF"/>
        </w:rPr>
        <w:t xml:space="preserve"> (1): </w:t>
      </w:r>
      <w:r w:rsidRPr="00545A7F">
        <w:rPr>
          <w:rFonts w:ascii="Arial" w:hAnsi="Arial" w:cs="Arial"/>
          <w:color w:val="000000" w:themeColor="text1"/>
          <w:shd w:val="clear" w:color="auto" w:fill="FFFFFF"/>
        </w:rPr>
        <w:t>101-108.</w:t>
      </w:r>
    </w:p>
    <w:p w:rsidR="006B394B" w:rsidRPr="00545A7F" w:rsidRDefault="006B394B"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Mahler A. The clinical nurse specialist role in developing a geropalliative model of care. </w:t>
      </w:r>
      <w:r w:rsidRPr="00545A7F">
        <w:rPr>
          <w:rFonts w:ascii="Arial" w:hAnsi="Arial" w:cs="Arial"/>
          <w:b/>
          <w:i/>
          <w:color w:val="000000" w:themeColor="text1"/>
        </w:rPr>
        <w:t>Clin Nurse Spec</w:t>
      </w:r>
      <w:r w:rsidR="006B394B" w:rsidRPr="00545A7F">
        <w:rPr>
          <w:rFonts w:ascii="Arial" w:hAnsi="Arial" w:cs="Arial"/>
          <w:color w:val="000000" w:themeColor="text1"/>
        </w:rPr>
        <w:t xml:space="preserve"> 2010; 24 (1):</w:t>
      </w:r>
      <w:r w:rsidRPr="00545A7F">
        <w:rPr>
          <w:rFonts w:ascii="Arial" w:hAnsi="Arial" w:cs="Arial"/>
          <w:color w:val="000000" w:themeColor="text1"/>
        </w:rPr>
        <w:t xml:space="preserve"> 18-23.</w:t>
      </w:r>
    </w:p>
    <w:p w:rsidR="006B394B" w:rsidRPr="00545A7F" w:rsidRDefault="006B394B" w:rsidP="00D96DF2">
      <w:pPr>
        <w:autoSpaceDE w:val="0"/>
        <w:autoSpaceDN w:val="0"/>
        <w:adjustRightInd w:val="0"/>
        <w:spacing w:after="0" w:line="240" w:lineRule="auto"/>
        <w:jc w:val="both"/>
        <w:rPr>
          <w:rFonts w:ascii="Arial" w:hAnsi="Arial" w:cs="Arial"/>
          <w:color w:val="000000" w:themeColor="text1"/>
        </w:rPr>
      </w:pPr>
    </w:p>
    <w:p w:rsidR="00AD3DFF" w:rsidRPr="00545A7F" w:rsidRDefault="0035548B"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shd w:val="clear" w:color="auto" w:fill="FFFFFF"/>
        </w:rPr>
        <w:t xml:space="preserve">Mamguem Kamga A, Dumas A, Joly F, Billa O, Simon J, Poillot ML, </w:t>
      </w:r>
      <w:r w:rsidR="00AD3DFF" w:rsidRPr="00545A7F">
        <w:rPr>
          <w:rFonts w:ascii="Arial" w:hAnsi="Arial" w:cs="Arial"/>
          <w:color w:val="000000" w:themeColor="text1"/>
          <w:shd w:val="clear" w:color="auto" w:fill="FFFFFF"/>
        </w:rPr>
        <w:t>Darut-J</w:t>
      </w:r>
      <w:r w:rsidRPr="00545A7F">
        <w:rPr>
          <w:rFonts w:ascii="Arial" w:hAnsi="Arial" w:cs="Arial"/>
          <w:color w:val="000000" w:themeColor="text1"/>
          <w:shd w:val="clear" w:color="auto" w:fill="FFFFFF"/>
        </w:rPr>
        <w:t xml:space="preserve">ouve A, Coutant C, Fumoleau P, Arveux P, </w:t>
      </w:r>
      <w:r w:rsidR="00AD3DFF" w:rsidRPr="00545A7F">
        <w:rPr>
          <w:rFonts w:ascii="Arial" w:hAnsi="Arial" w:cs="Arial"/>
          <w:color w:val="000000" w:themeColor="text1"/>
          <w:shd w:val="clear" w:color="auto" w:fill="FFFFFF"/>
        </w:rPr>
        <w:t>Dabakuyo-Yonli TS.</w:t>
      </w:r>
      <w:r w:rsidR="00AD3DFF" w:rsidRPr="00545A7F">
        <w:rPr>
          <w:rFonts w:ascii="Arial" w:hAnsi="Arial" w:cs="Arial"/>
          <w:color w:val="000000" w:themeColor="text1"/>
        </w:rPr>
        <w:t xml:space="preserve"> </w:t>
      </w:r>
      <w:r w:rsidR="006B394B" w:rsidRPr="00545A7F">
        <w:rPr>
          <w:rFonts w:ascii="Arial" w:hAnsi="Arial" w:cs="Arial"/>
          <w:color w:val="000000" w:themeColor="text1"/>
        </w:rPr>
        <w:t xml:space="preserve"> Long term gynecol</w:t>
      </w:r>
      <w:r w:rsidRPr="00545A7F">
        <w:rPr>
          <w:rFonts w:ascii="Arial" w:hAnsi="Arial" w:cs="Arial"/>
          <w:color w:val="000000" w:themeColor="text1"/>
        </w:rPr>
        <w:t xml:space="preserve">ogical cancer survivors in Côte </w:t>
      </w:r>
      <w:r w:rsidR="006B394B" w:rsidRPr="00545A7F">
        <w:rPr>
          <w:rFonts w:ascii="Arial" w:hAnsi="Arial" w:cs="Arial"/>
          <w:color w:val="000000" w:themeColor="text1"/>
        </w:rPr>
        <w:t>d</w:t>
      </w:r>
      <w:r w:rsidR="006B394B" w:rsidRPr="00545A7F">
        <w:rPr>
          <w:rStyle w:val="highlight"/>
          <w:rFonts w:ascii="Arial" w:hAnsi="Arial" w:cs="Arial"/>
          <w:color w:val="000000" w:themeColor="text1"/>
        </w:rPr>
        <w:t>'Or: Health related quality</w:t>
      </w:r>
      <w:r w:rsidR="006B394B" w:rsidRPr="00545A7F">
        <w:rPr>
          <w:rFonts w:ascii="Arial" w:hAnsi="Arial" w:cs="Arial"/>
          <w:color w:val="000000" w:themeColor="text1"/>
        </w:rPr>
        <w:t xml:space="preserve"> of</w:t>
      </w:r>
      <w:r w:rsidRPr="00545A7F">
        <w:rPr>
          <w:rFonts w:ascii="Arial" w:hAnsi="Arial" w:cs="Arial"/>
          <w:color w:val="000000" w:themeColor="text1"/>
        </w:rPr>
        <w:t xml:space="preserve"> </w:t>
      </w:r>
      <w:r w:rsidR="006B394B" w:rsidRPr="00545A7F">
        <w:rPr>
          <w:rStyle w:val="highlight"/>
          <w:rFonts w:ascii="Arial" w:hAnsi="Arial" w:cs="Arial"/>
          <w:color w:val="000000" w:themeColor="text1"/>
        </w:rPr>
        <w:t>life</w:t>
      </w:r>
      <w:r w:rsidRPr="00545A7F">
        <w:rPr>
          <w:rFonts w:ascii="Arial" w:hAnsi="Arial" w:cs="Arial"/>
          <w:color w:val="000000" w:themeColor="text1"/>
        </w:rPr>
        <w:t xml:space="preserve"> </w:t>
      </w:r>
      <w:r w:rsidR="006B394B" w:rsidRPr="00545A7F">
        <w:rPr>
          <w:rFonts w:ascii="Arial" w:hAnsi="Arial" w:cs="Arial"/>
          <w:color w:val="000000" w:themeColor="text1"/>
        </w:rPr>
        <w:t>and</w:t>
      </w:r>
      <w:r w:rsidRPr="00545A7F">
        <w:rPr>
          <w:rFonts w:ascii="Arial" w:hAnsi="Arial" w:cs="Arial"/>
          <w:color w:val="000000" w:themeColor="text1"/>
        </w:rPr>
        <w:t xml:space="preserve"> </w:t>
      </w:r>
      <w:r w:rsidR="006B394B" w:rsidRPr="00545A7F">
        <w:rPr>
          <w:rStyle w:val="highlight"/>
          <w:rFonts w:ascii="Arial" w:hAnsi="Arial" w:cs="Arial"/>
          <w:color w:val="000000" w:themeColor="text1"/>
        </w:rPr>
        <w:t>living</w:t>
      </w:r>
      <w:r w:rsidRPr="00545A7F">
        <w:rPr>
          <w:rFonts w:ascii="Arial" w:hAnsi="Arial" w:cs="Arial"/>
          <w:color w:val="000000" w:themeColor="text1"/>
        </w:rPr>
        <w:t xml:space="preserve"> </w:t>
      </w:r>
      <w:r w:rsidR="006B394B" w:rsidRPr="00545A7F">
        <w:rPr>
          <w:rStyle w:val="highlight"/>
          <w:rFonts w:ascii="Arial" w:hAnsi="Arial" w:cs="Arial"/>
          <w:color w:val="000000" w:themeColor="text1"/>
        </w:rPr>
        <w:t xml:space="preserve">conditions. </w:t>
      </w:r>
      <w:r w:rsidR="001F7CB9" w:rsidRPr="00545A7F">
        <w:rPr>
          <w:rFonts w:ascii="Arial" w:hAnsi="Arial" w:cs="Arial"/>
          <w:color w:val="000000" w:themeColor="text1"/>
        </w:rPr>
        <w:t xml:space="preserve">  </w:t>
      </w:r>
      <w:r w:rsidR="006B394B" w:rsidRPr="00545A7F">
        <w:rPr>
          <w:rFonts w:ascii="Arial" w:hAnsi="Arial" w:cs="Arial"/>
          <w:b/>
          <w:i/>
          <w:color w:val="000000" w:themeColor="text1"/>
          <w:shd w:val="clear" w:color="auto" w:fill="FFFFFF"/>
        </w:rPr>
        <w:t xml:space="preserve">Oncologist </w:t>
      </w:r>
      <w:r w:rsidR="001F7CB9" w:rsidRPr="00545A7F">
        <w:rPr>
          <w:rFonts w:ascii="Arial" w:hAnsi="Arial" w:cs="Arial"/>
          <w:color w:val="000000" w:themeColor="text1"/>
          <w:shd w:val="clear" w:color="auto" w:fill="FFFFFF"/>
        </w:rPr>
        <w:t xml:space="preserve">2018; </w:t>
      </w:r>
      <w:r w:rsidR="00AD3DFF" w:rsidRPr="00545A7F">
        <w:rPr>
          <w:rFonts w:ascii="Arial" w:hAnsi="Arial" w:cs="Arial"/>
          <w:color w:val="000000" w:themeColor="text1"/>
          <w:shd w:val="clear" w:color="auto" w:fill="FFFFFF"/>
        </w:rPr>
        <w:t xml:space="preserve">2018-0347. doi: </w:t>
      </w:r>
      <w:proofErr w:type="gramStart"/>
      <w:r w:rsidR="00AD3DFF" w:rsidRPr="00545A7F">
        <w:rPr>
          <w:rFonts w:ascii="Arial" w:hAnsi="Arial" w:cs="Arial"/>
          <w:color w:val="000000" w:themeColor="text1"/>
          <w:shd w:val="clear" w:color="auto" w:fill="FFFFFF"/>
        </w:rPr>
        <w:t>10.1634</w:t>
      </w:r>
      <w:proofErr w:type="gramEnd"/>
      <w:r w:rsidR="00AD3DFF" w:rsidRPr="00545A7F">
        <w:rPr>
          <w:rFonts w:ascii="Arial" w:hAnsi="Arial" w:cs="Arial"/>
          <w:color w:val="000000" w:themeColor="text1"/>
          <w:shd w:val="clear" w:color="auto" w:fill="FFFFFF"/>
        </w:rPr>
        <w:t>/theoncologist.2018-0347. [Epub ahead of print]</w:t>
      </w:r>
      <w:r w:rsidR="001F7CB9" w:rsidRPr="00545A7F">
        <w:rPr>
          <w:rFonts w:ascii="Arial" w:hAnsi="Arial" w:cs="Arial"/>
          <w:color w:val="000000" w:themeColor="text1"/>
          <w:shd w:val="clear" w:color="auto" w:fill="FFFFFF"/>
        </w:rPr>
        <w:t>.</w:t>
      </w:r>
    </w:p>
    <w:p w:rsidR="001F7CB9" w:rsidRPr="00545A7F" w:rsidRDefault="001F7CB9" w:rsidP="00D96DF2">
      <w:pPr>
        <w:autoSpaceDE w:val="0"/>
        <w:autoSpaceDN w:val="0"/>
        <w:adjustRightInd w:val="0"/>
        <w:spacing w:after="0" w:line="240" w:lineRule="auto"/>
        <w:jc w:val="both"/>
        <w:rPr>
          <w:rFonts w:ascii="Arial" w:hAnsi="Arial" w:cs="Arial"/>
          <w:color w:val="000000" w:themeColor="text1"/>
        </w:rPr>
      </w:pPr>
    </w:p>
    <w:p w:rsidR="00AD3DFF" w:rsidRPr="00545A7F" w:rsidRDefault="00CB7394" w:rsidP="00D96DF2">
      <w:pPr>
        <w:spacing w:after="240" w:line="240" w:lineRule="auto"/>
        <w:jc w:val="both"/>
        <w:rPr>
          <w:rFonts w:ascii="Arial" w:hAnsi="Arial" w:cs="Arial"/>
          <w:color w:val="000000" w:themeColor="text1"/>
        </w:rPr>
      </w:pPr>
      <w:r w:rsidRPr="00545A7F">
        <w:rPr>
          <w:rFonts w:ascii="Arial" w:hAnsi="Arial" w:cs="Arial"/>
          <w:color w:val="000000" w:themeColor="text1"/>
        </w:rPr>
        <w:t xml:space="preserve">Mccullough JEM, Liddle SD, Sinclair M, Close C, Hughes CM. </w:t>
      </w:r>
      <w:r w:rsidR="00AD3DFF" w:rsidRPr="00545A7F">
        <w:rPr>
          <w:rFonts w:ascii="Arial" w:hAnsi="Arial" w:cs="Arial"/>
          <w:color w:val="000000" w:themeColor="text1"/>
          <w:shd w:val="clear" w:color="auto" w:fill="FFFFFF"/>
        </w:rPr>
        <w:t>T</w:t>
      </w:r>
      <w:r w:rsidR="00AD3DFF" w:rsidRPr="00545A7F">
        <w:rPr>
          <w:rFonts w:ascii="Arial" w:hAnsi="Arial" w:cs="Arial"/>
          <w:color w:val="000000" w:themeColor="text1"/>
        </w:rPr>
        <w:t xml:space="preserve">he physiological and biochemical outcomes associated with a reflexology treatment: A systematic review. </w:t>
      </w:r>
      <w:r w:rsidR="00AD3DFF" w:rsidRPr="00545A7F">
        <w:rPr>
          <w:rFonts w:ascii="Arial" w:hAnsi="Arial" w:cs="Arial"/>
          <w:b/>
          <w:i/>
          <w:color w:val="000000" w:themeColor="text1"/>
        </w:rPr>
        <w:t>Evid</w:t>
      </w:r>
      <w:r w:rsidR="0006244F" w:rsidRPr="00545A7F">
        <w:rPr>
          <w:rFonts w:ascii="Arial" w:hAnsi="Arial" w:cs="Arial"/>
          <w:b/>
          <w:i/>
          <w:color w:val="000000" w:themeColor="text1"/>
        </w:rPr>
        <w:t xml:space="preserve"> </w:t>
      </w:r>
      <w:r w:rsidR="00AD3DFF" w:rsidRPr="00545A7F">
        <w:rPr>
          <w:rFonts w:ascii="Arial" w:hAnsi="Arial" w:cs="Arial"/>
          <w:b/>
          <w:i/>
          <w:color w:val="000000" w:themeColor="text1"/>
        </w:rPr>
        <w:t>Based Complement Alternat Med</w:t>
      </w:r>
      <w:r w:rsidR="00AD3DFF" w:rsidRPr="00545A7F">
        <w:rPr>
          <w:rFonts w:ascii="Arial" w:hAnsi="Arial" w:cs="Arial"/>
          <w:color w:val="000000" w:themeColor="text1"/>
        </w:rPr>
        <w:t xml:space="preserve"> </w:t>
      </w:r>
      <w:r w:rsidRPr="00545A7F">
        <w:rPr>
          <w:rFonts w:ascii="Arial" w:hAnsi="Arial" w:cs="Arial"/>
          <w:color w:val="000000" w:themeColor="text1"/>
        </w:rPr>
        <w:t xml:space="preserve">2014; 2014: </w:t>
      </w:r>
      <w:r w:rsidR="00AD3DFF" w:rsidRPr="00545A7F">
        <w:rPr>
          <w:rFonts w:ascii="Arial" w:hAnsi="Arial" w:cs="Arial"/>
          <w:color w:val="000000" w:themeColor="text1"/>
        </w:rPr>
        <w:t>1-16</w:t>
      </w:r>
      <w:r w:rsidRPr="00545A7F">
        <w:rPr>
          <w:rFonts w:ascii="Arial" w:hAnsi="Arial" w:cs="Arial"/>
          <w:color w:val="000000" w:themeColor="text1"/>
        </w:rPr>
        <w:t>.</w:t>
      </w: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lastRenderedPageBreak/>
        <w:t xml:space="preserve">McDaniel JS, Mussleman DL, Porter MR, </w:t>
      </w:r>
      <w:r w:rsidR="0006244F" w:rsidRPr="00545A7F">
        <w:rPr>
          <w:rStyle w:val="wi-fullname"/>
          <w:rFonts w:ascii="Arial" w:hAnsi="Arial" w:cs="Arial"/>
          <w:color w:val="000000" w:themeColor="text1"/>
        </w:rPr>
        <w:t xml:space="preserve">Reed DA, Nemeroff CB. </w:t>
      </w:r>
      <w:r w:rsidRPr="00545A7F">
        <w:rPr>
          <w:rFonts w:ascii="Arial" w:hAnsi="Arial" w:cs="Arial"/>
          <w:color w:val="000000" w:themeColor="text1"/>
        </w:rPr>
        <w:t xml:space="preserve">Depression in patients with cancer. Diagnosis, biology and treatment. </w:t>
      </w:r>
      <w:r w:rsidRPr="00545A7F">
        <w:rPr>
          <w:rFonts w:ascii="Arial" w:hAnsi="Arial" w:cs="Arial"/>
          <w:b/>
          <w:i/>
          <w:color w:val="000000" w:themeColor="text1"/>
        </w:rPr>
        <w:t>Arch Gen Psychiatry</w:t>
      </w:r>
      <w:r w:rsidRPr="00545A7F">
        <w:rPr>
          <w:rFonts w:ascii="Arial" w:hAnsi="Arial" w:cs="Arial"/>
          <w:color w:val="000000" w:themeColor="text1"/>
        </w:rPr>
        <w:t xml:space="preserve"> 1995;</w:t>
      </w:r>
      <w:r w:rsidR="00CB7394" w:rsidRPr="00545A7F">
        <w:rPr>
          <w:rFonts w:ascii="Arial" w:hAnsi="Arial" w:cs="Arial"/>
          <w:color w:val="000000" w:themeColor="text1"/>
        </w:rPr>
        <w:t xml:space="preserve"> 52:</w:t>
      </w:r>
      <w:r w:rsidRPr="00545A7F">
        <w:rPr>
          <w:rFonts w:ascii="Arial" w:hAnsi="Arial" w:cs="Arial"/>
          <w:color w:val="000000" w:themeColor="text1"/>
        </w:rPr>
        <w:t xml:space="preserve"> 88-99.</w:t>
      </w:r>
    </w:p>
    <w:p w:rsidR="00CB7394" w:rsidRPr="00545A7F" w:rsidRDefault="00CB7394"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Miandoab YN, Zh E, Arbabi F, Manoochehri H, Zayeri F. The effect of reflex therapy on chemotherapy-induced vomiting of patients. </w:t>
      </w:r>
      <w:r w:rsidRPr="00545A7F">
        <w:rPr>
          <w:rFonts w:ascii="Arial" w:hAnsi="Arial" w:cs="Arial"/>
          <w:b/>
          <w:i/>
          <w:color w:val="000000" w:themeColor="text1"/>
        </w:rPr>
        <w:t>Faculty of Nursing of Midwifery Quarterly</w:t>
      </w:r>
      <w:r w:rsidR="00CB7394" w:rsidRPr="00545A7F">
        <w:rPr>
          <w:rFonts w:ascii="Arial" w:hAnsi="Arial" w:cs="Arial"/>
          <w:color w:val="000000" w:themeColor="text1"/>
        </w:rPr>
        <w:t xml:space="preserve"> </w:t>
      </w:r>
      <w:r w:rsidRPr="00545A7F">
        <w:rPr>
          <w:rFonts w:ascii="Arial" w:hAnsi="Arial" w:cs="Arial"/>
          <w:color w:val="000000" w:themeColor="text1"/>
        </w:rPr>
        <w:t>2011; 76</w:t>
      </w:r>
      <w:r w:rsidR="00CB7394" w:rsidRPr="00545A7F">
        <w:rPr>
          <w:rFonts w:ascii="Arial" w:hAnsi="Arial" w:cs="Arial"/>
          <w:color w:val="000000" w:themeColor="text1"/>
        </w:rPr>
        <w:t xml:space="preserve"> </w:t>
      </w:r>
      <w:r w:rsidRPr="00545A7F">
        <w:rPr>
          <w:rFonts w:ascii="Arial" w:hAnsi="Arial" w:cs="Arial"/>
          <w:color w:val="000000" w:themeColor="text1"/>
        </w:rPr>
        <w:t xml:space="preserve">(22): 60-68. </w:t>
      </w:r>
    </w:p>
    <w:p w:rsidR="00CB7394" w:rsidRPr="00545A7F" w:rsidRDefault="00CB7394"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b/>
          <w:color w:val="000000" w:themeColor="text1"/>
        </w:rPr>
      </w:pPr>
      <w:r w:rsidRPr="00545A7F">
        <w:rPr>
          <w:rFonts w:ascii="Arial" w:hAnsi="Arial" w:cs="Arial"/>
          <w:color w:val="000000" w:themeColor="text1"/>
        </w:rPr>
        <w:t xml:space="preserve">Michels KA, Pfeiffer RM, Brinton LA, Trabert B. Modification of the associations between duration of oral contraceptive use and ovarian, endometrial, breast, and colorectal cancers. </w:t>
      </w:r>
      <w:r w:rsidRPr="00545A7F">
        <w:rPr>
          <w:rFonts w:ascii="Arial" w:hAnsi="Arial" w:cs="Arial"/>
          <w:b/>
          <w:i/>
          <w:color w:val="000000" w:themeColor="text1"/>
        </w:rPr>
        <w:t>JAMA Oncol</w:t>
      </w:r>
      <w:r w:rsidRPr="00545A7F">
        <w:rPr>
          <w:rFonts w:ascii="Arial" w:hAnsi="Arial" w:cs="Arial"/>
          <w:color w:val="000000" w:themeColor="text1"/>
        </w:rPr>
        <w:t xml:space="preserve"> 2018;</w:t>
      </w:r>
      <w:r w:rsidR="00CB7394" w:rsidRPr="00545A7F">
        <w:rPr>
          <w:rFonts w:ascii="Arial" w:hAnsi="Arial" w:cs="Arial"/>
          <w:color w:val="000000" w:themeColor="text1"/>
        </w:rPr>
        <w:t xml:space="preserve"> 4: </w:t>
      </w:r>
      <w:r w:rsidRPr="00545A7F">
        <w:rPr>
          <w:rFonts w:ascii="Arial" w:hAnsi="Arial" w:cs="Arial"/>
          <w:color w:val="000000" w:themeColor="text1"/>
        </w:rPr>
        <w:t>516-</w:t>
      </w:r>
      <w:r w:rsidR="00CB7394" w:rsidRPr="00545A7F">
        <w:rPr>
          <w:rFonts w:ascii="Arial" w:hAnsi="Arial" w:cs="Arial"/>
          <w:color w:val="000000" w:themeColor="text1"/>
        </w:rPr>
        <w:t>5</w:t>
      </w:r>
      <w:r w:rsidRPr="00545A7F">
        <w:rPr>
          <w:rFonts w:ascii="Arial" w:hAnsi="Arial" w:cs="Arial"/>
          <w:color w:val="000000" w:themeColor="text1"/>
        </w:rPr>
        <w:t>21.</w:t>
      </w:r>
    </w:p>
    <w:p w:rsidR="00CB7394" w:rsidRPr="00545A7F" w:rsidRDefault="00CB7394" w:rsidP="00D96DF2">
      <w:pPr>
        <w:autoSpaceDE w:val="0"/>
        <w:autoSpaceDN w:val="0"/>
        <w:adjustRightInd w:val="0"/>
        <w:spacing w:after="0" w:line="240" w:lineRule="auto"/>
        <w:jc w:val="both"/>
        <w:rPr>
          <w:rFonts w:ascii="Arial" w:hAnsi="Arial" w:cs="Arial"/>
          <w:color w:val="000000" w:themeColor="text1"/>
          <w:shd w:val="clear" w:color="auto" w:fill="FFFFFF"/>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shd w:val="clear" w:color="auto" w:fill="FFFFFF"/>
        </w:rPr>
        <w:t>Mielcarek P,</w:t>
      </w:r>
      <w:r w:rsidR="006875D2" w:rsidRPr="00545A7F">
        <w:rPr>
          <w:rFonts w:ascii="Arial" w:hAnsi="Arial" w:cs="Arial"/>
          <w:color w:val="000000" w:themeColor="text1"/>
          <w:shd w:val="clear" w:color="auto" w:fill="FFFFFF"/>
        </w:rPr>
        <w:t xml:space="preserve"> Nowicka-Sauer K, </w:t>
      </w:r>
      <w:r w:rsidRPr="00545A7F">
        <w:rPr>
          <w:rFonts w:ascii="Arial" w:hAnsi="Arial" w:cs="Arial"/>
          <w:color w:val="000000" w:themeColor="text1"/>
          <w:shd w:val="clear" w:color="auto" w:fill="FFFFFF"/>
        </w:rPr>
        <w:t>Kozaka J</w:t>
      </w:r>
      <w:r w:rsidRPr="00545A7F">
        <w:rPr>
          <w:rFonts w:ascii="Arial" w:hAnsi="Arial" w:cs="Arial"/>
          <w:color w:val="000000" w:themeColor="text1"/>
        </w:rPr>
        <w:t xml:space="preserve">. </w:t>
      </w:r>
      <w:r w:rsidRPr="00545A7F">
        <w:rPr>
          <w:rStyle w:val="highlight"/>
          <w:rFonts w:ascii="Arial" w:hAnsi="Arial" w:cs="Arial"/>
          <w:color w:val="000000" w:themeColor="text1"/>
        </w:rPr>
        <w:t>Anxiety</w:t>
      </w:r>
      <w:r w:rsidRPr="00545A7F">
        <w:rPr>
          <w:rFonts w:ascii="Arial" w:hAnsi="Arial" w:cs="Arial"/>
          <w:color w:val="000000" w:themeColor="text1"/>
        </w:rPr>
        <w:t> and </w:t>
      </w:r>
      <w:r w:rsidRPr="00545A7F">
        <w:rPr>
          <w:rStyle w:val="highlight"/>
          <w:rFonts w:ascii="Arial" w:hAnsi="Arial" w:cs="Arial"/>
          <w:color w:val="000000" w:themeColor="text1"/>
        </w:rPr>
        <w:t>depression</w:t>
      </w:r>
      <w:r w:rsidRPr="00545A7F">
        <w:rPr>
          <w:rFonts w:ascii="Arial" w:hAnsi="Arial" w:cs="Arial"/>
          <w:color w:val="000000" w:themeColor="text1"/>
        </w:rPr>
        <w:t> in </w:t>
      </w:r>
      <w:r w:rsidRPr="00545A7F">
        <w:rPr>
          <w:rStyle w:val="highlight"/>
          <w:rFonts w:ascii="Arial" w:hAnsi="Arial" w:cs="Arial"/>
          <w:color w:val="000000" w:themeColor="text1"/>
        </w:rPr>
        <w:t>patients</w:t>
      </w:r>
      <w:r w:rsidRPr="00545A7F">
        <w:rPr>
          <w:rFonts w:ascii="Arial" w:hAnsi="Arial" w:cs="Arial"/>
          <w:color w:val="000000" w:themeColor="text1"/>
        </w:rPr>
        <w:t> with advanced ovarian cancer: a prospective study.</w:t>
      </w:r>
      <w:r w:rsidRPr="00545A7F">
        <w:rPr>
          <w:rFonts w:ascii="Arial" w:hAnsi="Arial" w:cs="Arial"/>
          <w:color w:val="000000" w:themeColor="text1"/>
          <w:shd w:val="clear" w:color="auto" w:fill="FFFFFF"/>
        </w:rPr>
        <w:t xml:space="preserve"> </w:t>
      </w:r>
      <w:r w:rsidRPr="00545A7F">
        <w:rPr>
          <w:rFonts w:ascii="Arial" w:hAnsi="Arial" w:cs="Arial"/>
          <w:b/>
          <w:i/>
          <w:color w:val="000000" w:themeColor="text1"/>
          <w:shd w:val="clear" w:color="auto" w:fill="FFFFFF"/>
        </w:rPr>
        <w:t>J Psychosom Obstet Gynaecol</w:t>
      </w:r>
      <w:r w:rsidR="00CB7394" w:rsidRPr="00545A7F">
        <w:rPr>
          <w:rFonts w:ascii="Arial" w:hAnsi="Arial" w:cs="Arial"/>
          <w:b/>
          <w:i/>
          <w:color w:val="000000" w:themeColor="text1"/>
          <w:shd w:val="clear" w:color="auto" w:fill="FFFFFF"/>
        </w:rPr>
        <w:t xml:space="preserve"> </w:t>
      </w:r>
      <w:r w:rsidRPr="00545A7F">
        <w:rPr>
          <w:rFonts w:ascii="Arial" w:hAnsi="Arial" w:cs="Arial"/>
          <w:color w:val="000000" w:themeColor="text1"/>
          <w:shd w:val="clear" w:color="auto" w:fill="FFFFFF"/>
        </w:rPr>
        <w:t>2016;</w:t>
      </w:r>
      <w:r w:rsidR="00CB7394" w:rsidRPr="00545A7F">
        <w:rPr>
          <w:rFonts w:ascii="Arial" w:hAnsi="Arial" w:cs="Arial"/>
          <w:color w:val="000000" w:themeColor="text1"/>
          <w:shd w:val="clear" w:color="auto" w:fill="FFFFFF"/>
        </w:rPr>
        <w:t xml:space="preserve"> 37(2):</w:t>
      </w:r>
      <w:r w:rsidRPr="00545A7F">
        <w:rPr>
          <w:rFonts w:ascii="Arial" w:hAnsi="Arial" w:cs="Arial"/>
          <w:color w:val="000000" w:themeColor="text1"/>
          <w:shd w:val="clear" w:color="auto" w:fill="FFFFFF"/>
        </w:rPr>
        <w:t xml:space="preserve"> 57-67. doi: </w:t>
      </w:r>
      <w:proofErr w:type="gramStart"/>
      <w:r w:rsidRPr="00545A7F">
        <w:rPr>
          <w:rFonts w:ascii="Arial" w:hAnsi="Arial" w:cs="Arial"/>
          <w:color w:val="000000" w:themeColor="text1"/>
          <w:shd w:val="clear" w:color="auto" w:fill="FFFFFF"/>
        </w:rPr>
        <w:t>10.3109</w:t>
      </w:r>
      <w:proofErr w:type="gramEnd"/>
      <w:r w:rsidRPr="00545A7F">
        <w:rPr>
          <w:rFonts w:ascii="Arial" w:hAnsi="Arial" w:cs="Arial"/>
          <w:color w:val="000000" w:themeColor="text1"/>
          <w:shd w:val="clear" w:color="auto" w:fill="FFFFFF"/>
        </w:rPr>
        <w:t>/0167482X.2016.1141891. </w:t>
      </w:r>
    </w:p>
    <w:p w:rsidR="00CB7394" w:rsidRPr="00545A7F" w:rsidRDefault="00CB7394" w:rsidP="00D96DF2">
      <w:pPr>
        <w:autoSpaceDE w:val="0"/>
        <w:autoSpaceDN w:val="0"/>
        <w:adjustRightInd w:val="0"/>
        <w:spacing w:after="0" w:line="240" w:lineRule="auto"/>
        <w:jc w:val="both"/>
        <w:rPr>
          <w:rFonts w:ascii="Arial" w:hAnsi="Arial" w:cs="Arial"/>
          <w:color w:val="000000" w:themeColor="text1"/>
        </w:rPr>
      </w:pPr>
    </w:p>
    <w:p w:rsidR="00AD3DFF" w:rsidRPr="00545A7F" w:rsidRDefault="00CB7394"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Min-Young K, Pok-Ja O. </w:t>
      </w:r>
      <w:r w:rsidR="00AD3DFF" w:rsidRPr="00545A7F">
        <w:rPr>
          <w:rFonts w:ascii="Arial" w:hAnsi="Arial" w:cs="Arial"/>
          <w:color w:val="000000" w:themeColor="text1"/>
        </w:rPr>
        <w:t>Meta-analysis of the</w:t>
      </w:r>
      <w:r w:rsidRPr="00545A7F">
        <w:rPr>
          <w:rFonts w:ascii="Arial" w:hAnsi="Arial" w:cs="Arial"/>
          <w:color w:val="000000" w:themeColor="text1"/>
        </w:rPr>
        <w:t xml:space="preserve"> effectiveness on foot reflexo-</w:t>
      </w:r>
      <w:r w:rsidR="00AD3DFF" w:rsidRPr="00545A7F">
        <w:rPr>
          <w:rFonts w:ascii="Arial" w:hAnsi="Arial" w:cs="Arial"/>
          <w:color w:val="000000" w:themeColor="text1"/>
        </w:rPr>
        <w:t xml:space="preserve">massage for cancer patients. </w:t>
      </w:r>
      <w:r w:rsidR="00AD3DFF" w:rsidRPr="00545A7F">
        <w:rPr>
          <w:rFonts w:ascii="Arial" w:hAnsi="Arial" w:cs="Arial"/>
          <w:b/>
          <w:i/>
          <w:color w:val="000000" w:themeColor="text1"/>
        </w:rPr>
        <w:t>J</w:t>
      </w:r>
      <w:r w:rsidR="0006244F" w:rsidRPr="00545A7F">
        <w:rPr>
          <w:rFonts w:ascii="Arial" w:hAnsi="Arial" w:cs="Arial"/>
          <w:b/>
          <w:i/>
          <w:color w:val="000000" w:themeColor="text1"/>
        </w:rPr>
        <w:t xml:space="preserve"> </w:t>
      </w:r>
      <w:r w:rsidR="00AD3DFF" w:rsidRPr="00545A7F">
        <w:rPr>
          <w:rFonts w:ascii="Arial" w:hAnsi="Arial" w:cs="Arial"/>
          <w:b/>
          <w:i/>
          <w:color w:val="000000" w:themeColor="text1"/>
        </w:rPr>
        <w:t>Korean Oncol</w:t>
      </w:r>
      <w:r w:rsidR="0006244F" w:rsidRPr="00545A7F">
        <w:rPr>
          <w:rFonts w:ascii="Arial" w:hAnsi="Arial" w:cs="Arial"/>
          <w:b/>
          <w:i/>
          <w:color w:val="000000" w:themeColor="text1"/>
        </w:rPr>
        <w:t>-</w:t>
      </w:r>
      <w:r w:rsidR="00AD3DFF" w:rsidRPr="00545A7F">
        <w:rPr>
          <w:rFonts w:ascii="Arial" w:hAnsi="Arial" w:cs="Arial"/>
          <w:b/>
          <w:i/>
          <w:color w:val="000000" w:themeColor="text1"/>
        </w:rPr>
        <w:t xml:space="preserve"> Nurs</w:t>
      </w:r>
      <w:r w:rsidR="0006244F" w:rsidRPr="00545A7F">
        <w:rPr>
          <w:rFonts w:ascii="Arial" w:hAnsi="Arial" w:cs="Arial"/>
          <w:b/>
          <w:i/>
          <w:color w:val="000000" w:themeColor="text1"/>
        </w:rPr>
        <w:t xml:space="preserve"> </w:t>
      </w:r>
      <w:r w:rsidRPr="00545A7F">
        <w:rPr>
          <w:rFonts w:ascii="Arial" w:hAnsi="Arial" w:cs="Arial"/>
          <w:color w:val="000000" w:themeColor="text1"/>
        </w:rPr>
        <w:t xml:space="preserve">2011; </w:t>
      </w:r>
      <w:r w:rsidR="00AD3DFF" w:rsidRPr="00545A7F">
        <w:rPr>
          <w:rFonts w:ascii="Arial" w:hAnsi="Arial" w:cs="Arial"/>
          <w:color w:val="000000" w:themeColor="text1"/>
        </w:rPr>
        <w:t>11: 127-135.</w:t>
      </w:r>
    </w:p>
    <w:p w:rsidR="00CB7394" w:rsidRPr="00545A7F" w:rsidRDefault="00CB7394"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Mullaney JAB. The lived experience of using Watson’s actual caring occasion to treat depressed women. </w:t>
      </w:r>
      <w:r w:rsidRPr="00545A7F">
        <w:rPr>
          <w:rFonts w:ascii="Arial" w:hAnsi="Arial" w:cs="Arial"/>
          <w:b/>
          <w:i/>
          <w:color w:val="000000" w:themeColor="text1"/>
        </w:rPr>
        <w:t>J Holist Nurs</w:t>
      </w:r>
      <w:r w:rsidRPr="00545A7F">
        <w:rPr>
          <w:rFonts w:ascii="Arial" w:hAnsi="Arial" w:cs="Arial"/>
          <w:color w:val="000000" w:themeColor="text1"/>
        </w:rPr>
        <w:t xml:space="preserve"> 2000;</w:t>
      </w:r>
      <w:r w:rsidR="00CB7394" w:rsidRPr="00545A7F">
        <w:rPr>
          <w:rFonts w:ascii="Arial" w:hAnsi="Arial" w:cs="Arial"/>
          <w:color w:val="000000" w:themeColor="text1"/>
        </w:rPr>
        <w:t xml:space="preserve"> </w:t>
      </w:r>
      <w:r w:rsidRPr="00545A7F">
        <w:rPr>
          <w:rFonts w:ascii="Arial" w:hAnsi="Arial" w:cs="Arial"/>
          <w:color w:val="000000" w:themeColor="text1"/>
        </w:rPr>
        <w:t>18</w:t>
      </w:r>
      <w:r w:rsidR="00CB7394" w:rsidRPr="00545A7F">
        <w:rPr>
          <w:rFonts w:ascii="Arial" w:hAnsi="Arial" w:cs="Arial"/>
          <w:color w:val="000000" w:themeColor="text1"/>
        </w:rPr>
        <w:t xml:space="preserve"> </w:t>
      </w:r>
      <w:r w:rsidRPr="00545A7F">
        <w:rPr>
          <w:rFonts w:ascii="Arial" w:hAnsi="Arial" w:cs="Arial"/>
          <w:color w:val="000000" w:themeColor="text1"/>
        </w:rPr>
        <w:t>(2): 129-142.</w:t>
      </w:r>
    </w:p>
    <w:p w:rsidR="00CB7394" w:rsidRPr="00545A7F" w:rsidRDefault="003C642C" w:rsidP="00D96DF2">
      <w:pPr>
        <w:tabs>
          <w:tab w:val="left" w:pos="3421"/>
        </w:tabs>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ab/>
      </w:r>
    </w:p>
    <w:p w:rsidR="00CB7394" w:rsidRPr="00545A7F" w:rsidRDefault="00CB7394" w:rsidP="00D96DF2">
      <w:pPr>
        <w:spacing w:line="240" w:lineRule="auto"/>
        <w:jc w:val="both"/>
        <w:rPr>
          <w:rFonts w:ascii="Arial" w:hAnsi="Arial" w:cs="Arial"/>
          <w:color w:val="000000" w:themeColor="text1"/>
        </w:rPr>
      </w:pPr>
      <w:r w:rsidRPr="00545A7F">
        <w:rPr>
          <w:rFonts w:ascii="Arial" w:hAnsi="Arial" w:cs="Arial"/>
          <w:color w:val="000000" w:themeColor="text1"/>
        </w:rPr>
        <w:t>Musselman DL, Lawson DH, Gumnick JF, Manatunga AK, Penna S, Goodkin R</w:t>
      </w:r>
      <w:r w:rsidR="00AD3DFF" w:rsidRPr="00545A7F">
        <w:rPr>
          <w:rFonts w:ascii="Arial" w:hAnsi="Arial" w:cs="Arial"/>
          <w:color w:val="000000" w:themeColor="text1"/>
        </w:rPr>
        <w:t xml:space="preserve">S. Paroxetine for the prevention of depression induced by highdose interferon alfa. </w:t>
      </w:r>
      <w:r w:rsidR="00AD3DFF" w:rsidRPr="00545A7F">
        <w:rPr>
          <w:rFonts w:ascii="Arial" w:hAnsi="Arial" w:cs="Arial"/>
          <w:b/>
          <w:i/>
          <w:iCs/>
          <w:color w:val="000000" w:themeColor="text1"/>
        </w:rPr>
        <w:t>N</w:t>
      </w:r>
      <w:r w:rsidR="0006244F" w:rsidRPr="00545A7F">
        <w:rPr>
          <w:rFonts w:ascii="Arial" w:hAnsi="Arial" w:cs="Arial"/>
          <w:b/>
          <w:i/>
          <w:iCs/>
          <w:color w:val="000000" w:themeColor="text1"/>
        </w:rPr>
        <w:t xml:space="preserve"> </w:t>
      </w:r>
      <w:r w:rsidR="00AD3DFF" w:rsidRPr="00545A7F">
        <w:rPr>
          <w:rFonts w:ascii="Arial" w:hAnsi="Arial" w:cs="Arial"/>
          <w:b/>
          <w:i/>
          <w:iCs/>
          <w:color w:val="000000" w:themeColor="text1"/>
        </w:rPr>
        <w:t>Engl J Med</w:t>
      </w:r>
      <w:r w:rsidR="0006244F" w:rsidRPr="00545A7F">
        <w:rPr>
          <w:rFonts w:ascii="Arial" w:hAnsi="Arial" w:cs="Arial"/>
          <w:b/>
          <w:i/>
          <w:iCs/>
          <w:color w:val="000000" w:themeColor="text1"/>
        </w:rPr>
        <w:t xml:space="preserve"> </w:t>
      </w:r>
      <w:r w:rsidRPr="00545A7F">
        <w:rPr>
          <w:rFonts w:ascii="Arial" w:hAnsi="Arial" w:cs="Arial"/>
          <w:iCs/>
          <w:color w:val="000000" w:themeColor="text1"/>
        </w:rPr>
        <w:t>2001;</w:t>
      </w:r>
      <w:r w:rsidRPr="00545A7F">
        <w:rPr>
          <w:rFonts w:ascii="Arial" w:hAnsi="Arial" w:cs="Arial"/>
          <w:i/>
          <w:iCs/>
          <w:color w:val="000000" w:themeColor="text1"/>
        </w:rPr>
        <w:t xml:space="preserve"> </w:t>
      </w:r>
      <w:r w:rsidR="00AD3DFF" w:rsidRPr="00545A7F">
        <w:rPr>
          <w:rFonts w:ascii="Arial" w:hAnsi="Arial" w:cs="Arial"/>
          <w:color w:val="000000" w:themeColor="text1"/>
        </w:rPr>
        <w:t>344:</w:t>
      </w:r>
      <w:r w:rsidRPr="00545A7F">
        <w:rPr>
          <w:rFonts w:ascii="Arial" w:hAnsi="Arial" w:cs="Arial"/>
          <w:color w:val="000000" w:themeColor="text1"/>
        </w:rPr>
        <w:t xml:space="preserve"> </w:t>
      </w:r>
      <w:r w:rsidR="00AD3DFF" w:rsidRPr="00545A7F">
        <w:rPr>
          <w:rFonts w:ascii="Arial" w:hAnsi="Arial" w:cs="Arial"/>
          <w:color w:val="000000" w:themeColor="text1"/>
        </w:rPr>
        <w:t>961-966.</w:t>
      </w:r>
    </w:p>
    <w:p w:rsidR="00AD3DFF" w:rsidRPr="00545A7F" w:rsidRDefault="00CB7394" w:rsidP="00D96DF2">
      <w:pPr>
        <w:spacing w:line="240" w:lineRule="auto"/>
        <w:jc w:val="both"/>
        <w:rPr>
          <w:rFonts w:ascii="Arial" w:hAnsi="Arial" w:cs="Arial"/>
          <w:color w:val="000000" w:themeColor="text1"/>
        </w:rPr>
      </w:pPr>
      <w:r w:rsidRPr="00545A7F">
        <w:rPr>
          <w:rFonts w:ascii="Arial" w:hAnsi="Arial" w:cs="Arial"/>
          <w:color w:val="000000" w:themeColor="text1"/>
        </w:rPr>
        <w:t>Myers CD</w:t>
      </w:r>
      <w:r w:rsidR="00AD3DFF" w:rsidRPr="00545A7F">
        <w:rPr>
          <w:rFonts w:ascii="Arial" w:hAnsi="Arial" w:cs="Arial"/>
          <w:color w:val="000000" w:themeColor="text1"/>
        </w:rPr>
        <w:t>, W</w:t>
      </w:r>
      <w:r w:rsidRPr="00545A7F">
        <w:rPr>
          <w:rFonts w:ascii="Arial" w:hAnsi="Arial" w:cs="Arial"/>
          <w:color w:val="000000" w:themeColor="text1"/>
        </w:rPr>
        <w:t>alton T</w:t>
      </w:r>
      <w:r w:rsidR="00AD3DFF" w:rsidRPr="00545A7F">
        <w:rPr>
          <w:rFonts w:ascii="Arial" w:hAnsi="Arial" w:cs="Arial"/>
          <w:color w:val="000000" w:themeColor="text1"/>
        </w:rPr>
        <w:t>, Bra</w:t>
      </w:r>
      <w:r w:rsidRPr="00545A7F">
        <w:rPr>
          <w:rFonts w:ascii="Arial" w:hAnsi="Arial" w:cs="Arial"/>
          <w:color w:val="000000" w:themeColor="text1"/>
        </w:rPr>
        <w:t>tsman L, Wilson J, Small</w:t>
      </w:r>
      <w:r w:rsidR="00AD3DFF" w:rsidRPr="00545A7F">
        <w:rPr>
          <w:rFonts w:ascii="Arial" w:hAnsi="Arial" w:cs="Arial"/>
          <w:color w:val="000000" w:themeColor="text1"/>
        </w:rPr>
        <w:t xml:space="preserve"> B. Massage modalities and symptoms reported by cancer patients: narrative review. </w:t>
      </w:r>
      <w:r w:rsidR="00AD3DFF" w:rsidRPr="00545A7F">
        <w:rPr>
          <w:rFonts w:ascii="Arial" w:hAnsi="Arial" w:cs="Arial"/>
          <w:b/>
          <w:i/>
          <w:iCs/>
          <w:color w:val="000000" w:themeColor="text1"/>
        </w:rPr>
        <w:t xml:space="preserve">J Soc </w:t>
      </w:r>
      <w:r w:rsidR="0006244F" w:rsidRPr="00545A7F">
        <w:rPr>
          <w:rFonts w:ascii="Arial" w:hAnsi="Arial" w:cs="Arial"/>
          <w:b/>
          <w:i/>
          <w:iCs/>
          <w:color w:val="000000" w:themeColor="text1"/>
        </w:rPr>
        <w:t>Integr</w:t>
      </w:r>
      <w:r w:rsidR="00AD3DFF" w:rsidRPr="00545A7F">
        <w:rPr>
          <w:rFonts w:ascii="Arial" w:hAnsi="Arial" w:cs="Arial"/>
          <w:b/>
          <w:i/>
          <w:iCs/>
          <w:color w:val="000000" w:themeColor="text1"/>
        </w:rPr>
        <w:t xml:space="preserve"> Onc</w:t>
      </w:r>
      <w:r w:rsidR="0006244F" w:rsidRPr="00545A7F">
        <w:rPr>
          <w:rFonts w:ascii="Arial" w:hAnsi="Arial" w:cs="Arial"/>
          <w:b/>
          <w:i/>
          <w:iCs/>
          <w:color w:val="000000" w:themeColor="text1"/>
        </w:rPr>
        <w:t>ol</w:t>
      </w:r>
      <w:r w:rsidRPr="00545A7F">
        <w:rPr>
          <w:rFonts w:ascii="Arial" w:hAnsi="Arial" w:cs="Arial"/>
          <w:b/>
          <w:i/>
          <w:iCs/>
          <w:color w:val="000000" w:themeColor="text1"/>
        </w:rPr>
        <w:t xml:space="preserve"> </w:t>
      </w:r>
      <w:r w:rsidRPr="00545A7F">
        <w:rPr>
          <w:rFonts w:ascii="Arial" w:hAnsi="Arial" w:cs="Arial"/>
          <w:i/>
          <w:iCs/>
          <w:color w:val="000000" w:themeColor="text1"/>
        </w:rPr>
        <w:t xml:space="preserve">2008; </w:t>
      </w:r>
      <w:r w:rsidR="00AD3DFF" w:rsidRPr="00545A7F">
        <w:rPr>
          <w:rFonts w:ascii="Arial" w:hAnsi="Arial" w:cs="Arial"/>
          <w:color w:val="000000" w:themeColor="text1"/>
        </w:rPr>
        <w:t>6</w:t>
      </w:r>
      <w:r w:rsidRPr="00545A7F">
        <w:rPr>
          <w:rFonts w:ascii="Arial" w:hAnsi="Arial" w:cs="Arial"/>
          <w:color w:val="000000" w:themeColor="text1"/>
        </w:rPr>
        <w:t xml:space="preserve"> (1): </w:t>
      </w:r>
      <w:r w:rsidR="00AD3DFF" w:rsidRPr="00545A7F">
        <w:rPr>
          <w:rFonts w:ascii="Arial" w:hAnsi="Arial" w:cs="Arial"/>
          <w:color w:val="000000" w:themeColor="text1"/>
        </w:rPr>
        <w:t>19-28.</w:t>
      </w:r>
    </w:p>
    <w:p w:rsidR="003F0C77" w:rsidRPr="00545A7F" w:rsidRDefault="003F0C77" w:rsidP="003F0C77">
      <w:pPr>
        <w:spacing w:after="0" w:line="240" w:lineRule="auto"/>
        <w:jc w:val="both"/>
        <w:rPr>
          <w:rFonts w:ascii="Arial" w:hAnsi="Arial" w:cs="Arial"/>
          <w:color w:val="000000" w:themeColor="text1"/>
        </w:rPr>
      </w:pPr>
      <w:r w:rsidRPr="00545A7F">
        <w:rPr>
          <w:rFonts w:ascii="Arial" w:hAnsi="Arial" w:cs="Arial"/>
          <w:color w:val="000000" w:themeColor="text1"/>
        </w:rPr>
        <w:t xml:space="preserve">Nakamarua T, Miurab N, Fukushimab A, Kawashimab R. Somatotopical relationships between cortical activity and reflex areas in reflexology: A functional magnetic resonance imaging study. </w:t>
      </w:r>
      <w:r w:rsidRPr="00545A7F">
        <w:rPr>
          <w:rFonts w:ascii="Arial" w:hAnsi="Arial" w:cs="Arial"/>
          <w:b/>
          <w:i/>
          <w:color w:val="000000" w:themeColor="text1"/>
        </w:rPr>
        <w:t>Neurosci Lett</w:t>
      </w:r>
      <w:r w:rsidRPr="00545A7F">
        <w:rPr>
          <w:rFonts w:ascii="Arial" w:hAnsi="Arial" w:cs="Arial"/>
          <w:color w:val="000000" w:themeColor="text1"/>
        </w:rPr>
        <w:t xml:space="preserve"> 2008; 448: 6–9.</w:t>
      </w:r>
    </w:p>
    <w:p w:rsidR="003F0C77" w:rsidRPr="00545A7F" w:rsidRDefault="003F0C77" w:rsidP="003F0C77">
      <w:pPr>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Naughton MJ, Weaver KE. Physical and mental health among cancer survivors: considerations for long-term care and quality of life. </w:t>
      </w:r>
      <w:r w:rsidR="00CB7394" w:rsidRPr="00545A7F">
        <w:rPr>
          <w:rFonts w:ascii="Arial" w:hAnsi="Arial" w:cs="Arial"/>
          <w:b/>
          <w:i/>
          <w:color w:val="000000" w:themeColor="text1"/>
        </w:rPr>
        <w:t>N</w:t>
      </w:r>
      <w:r w:rsidRPr="00545A7F">
        <w:rPr>
          <w:rFonts w:ascii="Arial" w:hAnsi="Arial" w:cs="Arial"/>
          <w:b/>
          <w:i/>
          <w:color w:val="000000" w:themeColor="text1"/>
        </w:rPr>
        <w:t xml:space="preserve">C Med J </w:t>
      </w:r>
      <w:r w:rsidRPr="00545A7F">
        <w:rPr>
          <w:rFonts w:ascii="Arial" w:hAnsi="Arial" w:cs="Arial"/>
          <w:color w:val="000000" w:themeColor="text1"/>
        </w:rPr>
        <w:t>2014;</w:t>
      </w:r>
      <w:r w:rsidR="00CB7394" w:rsidRPr="00545A7F">
        <w:rPr>
          <w:rFonts w:ascii="Arial" w:hAnsi="Arial" w:cs="Arial"/>
          <w:color w:val="000000" w:themeColor="text1"/>
        </w:rPr>
        <w:t xml:space="preserve"> </w:t>
      </w:r>
      <w:r w:rsidRPr="00545A7F">
        <w:rPr>
          <w:rFonts w:ascii="Arial" w:hAnsi="Arial" w:cs="Arial"/>
          <w:color w:val="000000" w:themeColor="text1"/>
        </w:rPr>
        <w:t>75:</w:t>
      </w:r>
      <w:r w:rsidR="00CB7394" w:rsidRPr="00545A7F">
        <w:rPr>
          <w:rFonts w:ascii="Arial" w:hAnsi="Arial" w:cs="Arial"/>
          <w:color w:val="000000" w:themeColor="text1"/>
        </w:rPr>
        <w:t xml:space="preserve"> </w:t>
      </w:r>
      <w:r w:rsidRPr="00545A7F">
        <w:rPr>
          <w:rFonts w:ascii="Arial" w:hAnsi="Arial" w:cs="Arial"/>
          <w:color w:val="000000" w:themeColor="text1"/>
        </w:rPr>
        <w:t>283-</w:t>
      </w:r>
      <w:r w:rsidR="00CB7394" w:rsidRPr="00545A7F">
        <w:rPr>
          <w:rFonts w:ascii="Arial" w:hAnsi="Arial" w:cs="Arial"/>
          <w:color w:val="000000" w:themeColor="text1"/>
        </w:rPr>
        <w:t>28</w:t>
      </w:r>
      <w:r w:rsidRPr="00545A7F">
        <w:rPr>
          <w:rFonts w:ascii="Arial" w:hAnsi="Arial" w:cs="Arial"/>
          <w:color w:val="000000" w:themeColor="text1"/>
        </w:rPr>
        <w:t>6.</w:t>
      </w:r>
    </w:p>
    <w:p w:rsidR="00CB7394" w:rsidRPr="00545A7F" w:rsidRDefault="00CB7394"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spacing w:after="240" w:line="240" w:lineRule="auto"/>
        <w:jc w:val="both"/>
        <w:rPr>
          <w:rFonts w:ascii="Arial" w:hAnsi="Arial" w:cs="Arial"/>
          <w:b/>
          <w:i/>
          <w:color w:val="000000" w:themeColor="text1"/>
        </w:rPr>
      </w:pPr>
      <w:r w:rsidRPr="00545A7F">
        <w:rPr>
          <w:rFonts w:ascii="Arial" w:hAnsi="Arial" w:cs="Arial"/>
          <w:i/>
          <w:color w:val="000000" w:themeColor="text1"/>
        </w:rPr>
        <w:t xml:space="preserve">NCCIH </w:t>
      </w:r>
      <w:r w:rsidR="00CB7394" w:rsidRPr="00545A7F">
        <w:rPr>
          <w:rFonts w:ascii="Arial" w:hAnsi="Arial" w:cs="Arial"/>
          <w:i/>
          <w:color w:val="000000" w:themeColor="text1"/>
        </w:rPr>
        <w:t>(</w:t>
      </w:r>
      <w:r w:rsidR="00CB7394" w:rsidRPr="00545A7F">
        <w:rPr>
          <w:rFonts w:ascii="Arial" w:hAnsi="Arial" w:cs="Arial"/>
          <w:color w:val="000000" w:themeColor="text1"/>
        </w:rPr>
        <w:t>National Center for Complementary and Integrative Health</w:t>
      </w:r>
      <w:r w:rsidR="00CB7394" w:rsidRPr="00545A7F">
        <w:rPr>
          <w:rFonts w:ascii="Arial" w:hAnsi="Arial" w:cs="Arial"/>
          <w:i/>
          <w:color w:val="000000" w:themeColor="text1"/>
        </w:rPr>
        <w:t>)</w:t>
      </w:r>
      <w:r w:rsidR="00CB7394" w:rsidRPr="00545A7F">
        <w:rPr>
          <w:rFonts w:ascii="Arial" w:hAnsi="Arial" w:cs="Arial"/>
          <w:b/>
          <w:i/>
          <w:color w:val="000000" w:themeColor="text1"/>
        </w:rPr>
        <w:t xml:space="preserve"> </w:t>
      </w:r>
      <w:hyperlink r:id="rId30" w:history="1">
        <w:r w:rsidR="00CB7394" w:rsidRPr="00545A7F">
          <w:rPr>
            <w:rStyle w:val="Kpr"/>
            <w:rFonts w:ascii="Arial" w:hAnsi="Arial" w:cs="Arial"/>
            <w:i/>
            <w:color w:val="000000" w:themeColor="text1"/>
            <w:u w:val="none"/>
          </w:rPr>
          <w:t>https://nccih.nih.gov/health/integrative-health</w:t>
        </w:r>
      </w:hyperlink>
      <w:r w:rsidR="00CB7394" w:rsidRPr="00545A7F">
        <w:rPr>
          <w:rFonts w:ascii="Arial" w:hAnsi="Arial" w:cs="Arial"/>
          <w:i/>
          <w:color w:val="000000" w:themeColor="text1"/>
        </w:rPr>
        <w:t xml:space="preserve">, </w:t>
      </w:r>
      <w:r w:rsidR="00CB7394" w:rsidRPr="00545A7F">
        <w:rPr>
          <w:rFonts w:ascii="Arial" w:hAnsi="Arial" w:cs="Arial"/>
          <w:color w:val="000000" w:themeColor="text1"/>
        </w:rPr>
        <w:t>(alındığı tarih</w:t>
      </w:r>
      <w:r w:rsidRPr="00545A7F">
        <w:rPr>
          <w:rFonts w:ascii="Arial" w:hAnsi="Arial" w:cs="Arial"/>
          <w:color w:val="000000" w:themeColor="text1"/>
        </w:rPr>
        <w:t>: 20.02.2017</w:t>
      </w:r>
      <w:r w:rsidR="00CB7394" w:rsidRPr="00545A7F">
        <w:rPr>
          <w:rFonts w:ascii="Arial" w:hAnsi="Arial" w:cs="Arial"/>
          <w:color w:val="000000" w:themeColor="text1"/>
        </w:rPr>
        <w:t>).</w:t>
      </w:r>
    </w:p>
    <w:p w:rsidR="00AD3DFF" w:rsidRPr="00545A7F" w:rsidRDefault="00CB7394"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Ng CG, Boks</w:t>
      </w:r>
      <w:r w:rsidR="00AD3DFF" w:rsidRPr="00545A7F">
        <w:rPr>
          <w:rFonts w:ascii="Arial" w:hAnsi="Arial" w:cs="Arial"/>
          <w:color w:val="000000" w:themeColor="text1"/>
        </w:rPr>
        <w:t xml:space="preserve"> M</w:t>
      </w:r>
      <w:r w:rsidRPr="00545A7F">
        <w:rPr>
          <w:rFonts w:ascii="Arial" w:hAnsi="Arial" w:cs="Arial"/>
          <w:color w:val="000000" w:themeColor="text1"/>
        </w:rPr>
        <w:t>PM, Zainal NZ, de Wit N</w:t>
      </w:r>
      <w:r w:rsidR="00AD3DFF" w:rsidRPr="00545A7F">
        <w:rPr>
          <w:rFonts w:ascii="Arial" w:hAnsi="Arial" w:cs="Arial"/>
          <w:color w:val="000000" w:themeColor="text1"/>
        </w:rPr>
        <w:t>J. The prevalence and pharmocotherapy of depression in cancer patients</w:t>
      </w:r>
      <w:r w:rsidR="00AD3DFF" w:rsidRPr="00545A7F">
        <w:rPr>
          <w:rFonts w:ascii="Arial" w:hAnsi="Arial" w:cs="Arial"/>
          <w:i/>
          <w:iCs/>
          <w:color w:val="000000" w:themeColor="text1"/>
        </w:rPr>
        <w:t>.</w:t>
      </w:r>
      <w:r w:rsidRPr="00545A7F">
        <w:rPr>
          <w:rFonts w:ascii="Arial" w:hAnsi="Arial" w:cs="Arial"/>
          <w:i/>
          <w:iCs/>
          <w:color w:val="000000" w:themeColor="text1"/>
        </w:rPr>
        <w:t xml:space="preserve"> </w:t>
      </w:r>
      <w:r w:rsidRPr="00545A7F">
        <w:rPr>
          <w:rFonts w:ascii="Arial" w:hAnsi="Arial" w:cs="Arial"/>
          <w:b/>
          <w:i/>
          <w:iCs/>
          <w:color w:val="000000" w:themeColor="text1"/>
        </w:rPr>
        <w:t>J Affect Disord</w:t>
      </w:r>
      <w:r w:rsidR="00AD3DFF" w:rsidRPr="00545A7F">
        <w:rPr>
          <w:rFonts w:ascii="Arial" w:hAnsi="Arial" w:cs="Arial"/>
          <w:b/>
          <w:i/>
          <w:iCs/>
          <w:color w:val="000000" w:themeColor="text1"/>
        </w:rPr>
        <w:t xml:space="preserve"> </w:t>
      </w:r>
      <w:r w:rsidRPr="00545A7F">
        <w:rPr>
          <w:rFonts w:ascii="Arial" w:hAnsi="Arial" w:cs="Arial"/>
          <w:iCs/>
          <w:color w:val="000000" w:themeColor="text1"/>
        </w:rPr>
        <w:t xml:space="preserve">2010; </w:t>
      </w:r>
      <w:r w:rsidR="00AD3DFF" w:rsidRPr="00545A7F">
        <w:rPr>
          <w:rFonts w:ascii="Arial" w:hAnsi="Arial" w:cs="Arial"/>
          <w:color w:val="000000" w:themeColor="text1"/>
        </w:rPr>
        <w:t>131</w:t>
      </w:r>
      <w:r w:rsidRPr="00545A7F">
        <w:rPr>
          <w:rFonts w:ascii="Arial" w:hAnsi="Arial" w:cs="Arial"/>
          <w:color w:val="000000" w:themeColor="text1"/>
        </w:rPr>
        <w:t xml:space="preserve"> (2011): </w:t>
      </w:r>
      <w:r w:rsidR="00AD3DFF" w:rsidRPr="00545A7F">
        <w:rPr>
          <w:rFonts w:ascii="Arial" w:hAnsi="Arial" w:cs="Arial"/>
          <w:color w:val="000000" w:themeColor="text1"/>
        </w:rPr>
        <w:t>1-7.</w:t>
      </w:r>
    </w:p>
    <w:p w:rsidR="00CB7394" w:rsidRPr="00545A7F" w:rsidRDefault="00CB7394" w:rsidP="00D96DF2">
      <w:pPr>
        <w:autoSpaceDE w:val="0"/>
        <w:autoSpaceDN w:val="0"/>
        <w:adjustRightInd w:val="0"/>
        <w:spacing w:after="0" w:line="240" w:lineRule="auto"/>
        <w:jc w:val="both"/>
        <w:rPr>
          <w:rFonts w:ascii="Arial" w:hAnsi="Arial" w:cs="Arial"/>
          <w:color w:val="000000" w:themeColor="text1"/>
        </w:rPr>
      </w:pPr>
    </w:p>
    <w:p w:rsidR="00AD3DFF" w:rsidRPr="00545A7F" w:rsidRDefault="00CB7394"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Nordin</w:t>
      </w:r>
      <w:r w:rsidR="00AD3DFF" w:rsidRPr="00545A7F">
        <w:rPr>
          <w:rFonts w:ascii="Arial" w:hAnsi="Arial" w:cs="Arial"/>
          <w:color w:val="000000" w:themeColor="text1"/>
        </w:rPr>
        <w:t xml:space="preserve"> K</w:t>
      </w:r>
      <w:r w:rsidRPr="00545A7F">
        <w:rPr>
          <w:rFonts w:ascii="Arial" w:hAnsi="Arial" w:cs="Arial"/>
          <w:color w:val="000000" w:themeColor="text1"/>
        </w:rPr>
        <w:t>, Berglund G, Glimelius B, Sjödén P</w:t>
      </w:r>
      <w:r w:rsidR="00AD3DFF" w:rsidRPr="00545A7F">
        <w:rPr>
          <w:rFonts w:ascii="Arial" w:hAnsi="Arial" w:cs="Arial"/>
          <w:color w:val="000000" w:themeColor="text1"/>
        </w:rPr>
        <w:t xml:space="preserve">O. Predicting anxiety and depression among cancer patients: a clinical model. </w:t>
      </w:r>
      <w:r w:rsidR="0006244F" w:rsidRPr="00545A7F">
        <w:rPr>
          <w:rFonts w:ascii="Arial" w:hAnsi="Arial" w:cs="Arial"/>
          <w:b/>
          <w:i/>
          <w:iCs/>
          <w:color w:val="000000" w:themeColor="text1"/>
        </w:rPr>
        <w:t>Eur</w:t>
      </w:r>
      <w:r w:rsidR="00AD3DFF" w:rsidRPr="00545A7F">
        <w:rPr>
          <w:rFonts w:ascii="Arial" w:hAnsi="Arial" w:cs="Arial"/>
          <w:b/>
          <w:i/>
          <w:iCs/>
          <w:color w:val="000000" w:themeColor="text1"/>
        </w:rPr>
        <w:t xml:space="preserve"> J Cancer</w:t>
      </w:r>
      <w:r w:rsidR="00AD3DFF" w:rsidRPr="00545A7F">
        <w:rPr>
          <w:rFonts w:ascii="Arial" w:hAnsi="Arial" w:cs="Arial"/>
          <w:color w:val="000000" w:themeColor="text1"/>
        </w:rPr>
        <w:t xml:space="preserve"> </w:t>
      </w:r>
      <w:r w:rsidRPr="00545A7F">
        <w:rPr>
          <w:rFonts w:ascii="Arial" w:hAnsi="Arial" w:cs="Arial"/>
          <w:color w:val="000000" w:themeColor="text1"/>
        </w:rPr>
        <w:t>2001; 37 (3): 376-</w:t>
      </w:r>
      <w:r w:rsidR="00AD3DFF" w:rsidRPr="00545A7F">
        <w:rPr>
          <w:rFonts w:ascii="Arial" w:hAnsi="Arial" w:cs="Arial"/>
          <w:color w:val="000000" w:themeColor="text1"/>
        </w:rPr>
        <w:t>384.</w:t>
      </w:r>
    </w:p>
    <w:p w:rsidR="00095A32" w:rsidRPr="00545A7F" w:rsidRDefault="00095A32" w:rsidP="00D96DF2">
      <w:pPr>
        <w:autoSpaceDE w:val="0"/>
        <w:autoSpaceDN w:val="0"/>
        <w:adjustRightInd w:val="0"/>
        <w:spacing w:after="0" w:line="240" w:lineRule="auto"/>
        <w:jc w:val="both"/>
        <w:rPr>
          <w:rFonts w:ascii="Arial" w:hAnsi="Arial" w:cs="Arial"/>
          <w:color w:val="000000" w:themeColor="text1"/>
        </w:rPr>
      </w:pPr>
    </w:p>
    <w:p w:rsidR="00AD3DFF"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Nyman CS, Lutzen K. Caring needs of patients with rheumatoid arthritis. </w:t>
      </w:r>
      <w:r w:rsidRPr="00545A7F">
        <w:rPr>
          <w:rFonts w:ascii="Arial" w:hAnsi="Arial" w:cs="Arial"/>
          <w:b/>
          <w:i/>
          <w:color w:val="000000" w:themeColor="text1"/>
        </w:rPr>
        <w:t>Nur Sci Q</w:t>
      </w:r>
      <w:r w:rsidRPr="00545A7F">
        <w:rPr>
          <w:rFonts w:ascii="Arial" w:hAnsi="Arial" w:cs="Arial"/>
          <w:color w:val="000000" w:themeColor="text1"/>
        </w:rPr>
        <w:t xml:space="preserve"> 1999; 12</w:t>
      </w:r>
      <w:r w:rsidR="00095A32" w:rsidRPr="00545A7F">
        <w:rPr>
          <w:rFonts w:ascii="Arial" w:hAnsi="Arial" w:cs="Arial"/>
          <w:color w:val="000000" w:themeColor="text1"/>
        </w:rPr>
        <w:t xml:space="preserve"> </w:t>
      </w:r>
      <w:r w:rsidRPr="00545A7F">
        <w:rPr>
          <w:rFonts w:ascii="Arial" w:hAnsi="Arial" w:cs="Arial"/>
          <w:color w:val="000000" w:themeColor="text1"/>
        </w:rPr>
        <w:t xml:space="preserve">(2): 164-169.  </w:t>
      </w:r>
    </w:p>
    <w:p w:rsidR="00095A32" w:rsidRPr="00545A7F" w:rsidRDefault="00095A32" w:rsidP="00D96DF2">
      <w:pPr>
        <w:autoSpaceDE w:val="0"/>
        <w:autoSpaceDN w:val="0"/>
        <w:adjustRightInd w:val="0"/>
        <w:spacing w:after="0" w:line="240" w:lineRule="auto"/>
        <w:jc w:val="both"/>
        <w:rPr>
          <w:rFonts w:ascii="Arial" w:hAnsi="Arial" w:cs="Arial"/>
          <w:color w:val="000000" w:themeColor="text1"/>
        </w:rPr>
      </w:pPr>
    </w:p>
    <w:p w:rsidR="00AD3DFF" w:rsidRPr="00545A7F" w:rsidRDefault="00095A32"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Oh HS, Seo WS. </w:t>
      </w:r>
      <w:r w:rsidR="00AD3DFF" w:rsidRPr="00545A7F">
        <w:rPr>
          <w:rFonts w:ascii="Arial" w:hAnsi="Arial" w:cs="Arial"/>
          <w:color w:val="000000" w:themeColor="text1"/>
        </w:rPr>
        <w:t xml:space="preserve">Systematic review and meta-analysis of the correlates of cancer-related fatigue. </w:t>
      </w:r>
      <w:r w:rsidR="00545D6C" w:rsidRPr="00545A7F">
        <w:rPr>
          <w:rFonts w:ascii="Arial" w:hAnsi="Arial" w:cs="Arial"/>
          <w:b/>
          <w:i/>
          <w:color w:val="000000" w:themeColor="text1"/>
        </w:rPr>
        <w:t>Worldviews Evid Based</w:t>
      </w:r>
      <w:r w:rsidR="00AD3DFF" w:rsidRPr="00545A7F">
        <w:rPr>
          <w:rFonts w:ascii="Arial" w:hAnsi="Arial" w:cs="Arial"/>
          <w:b/>
          <w:i/>
          <w:color w:val="000000" w:themeColor="text1"/>
        </w:rPr>
        <w:t xml:space="preserve"> Nurs</w:t>
      </w:r>
      <w:r w:rsidR="00AD3DFF" w:rsidRPr="00545A7F">
        <w:rPr>
          <w:rFonts w:ascii="Arial" w:hAnsi="Arial" w:cs="Arial"/>
          <w:color w:val="000000" w:themeColor="text1"/>
        </w:rPr>
        <w:t xml:space="preserve"> </w:t>
      </w:r>
      <w:r w:rsidRPr="00545A7F">
        <w:rPr>
          <w:rFonts w:ascii="Arial" w:hAnsi="Arial" w:cs="Arial"/>
          <w:color w:val="000000" w:themeColor="text1"/>
        </w:rPr>
        <w:t xml:space="preserve">2011; 8: </w:t>
      </w:r>
      <w:r w:rsidR="00AD3DFF" w:rsidRPr="00545A7F">
        <w:rPr>
          <w:rFonts w:ascii="Arial" w:hAnsi="Arial" w:cs="Arial"/>
          <w:color w:val="000000" w:themeColor="text1"/>
        </w:rPr>
        <w:t>191–201.</w:t>
      </w:r>
    </w:p>
    <w:p w:rsidR="00095A32" w:rsidRPr="00545A7F" w:rsidRDefault="00095A32" w:rsidP="00D96DF2">
      <w:pPr>
        <w:autoSpaceDE w:val="0"/>
        <w:autoSpaceDN w:val="0"/>
        <w:adjustRightInd w:val="0"/>
        <w:spacing w:after="0" w:line="240" w:lineRule="auto"/>
        <w:jc w:val="both"/>
        <w:rPr>
          <w:rFonts w:ascii="Arial" w:hAnsi="Arial" w:cs="Arial"/>
          <w:color w:val="000000" w:themeColor="text1"/>
        </w:rPr>
      </w:pPr>
    </w:p>
    <w:p w:rsidR="00AD3DFF" w:rsidRPr="00545A7F" w:rsidRDefault="00BD492C"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Ö</w:t>
      </w:r>
      <w:r w:rsidR="00AD3DFF" w:rsidRPr="00545A7F">
        <w:rPr>
          <w:rFonts w:ascii="Arial" w:hAnsi="Arial" w:cs="Arial"/>
          <w:color w:val="000000" w:themeColor="text1"/>
        </w:rPr>
        <w:t xml:space="preserve">zdelikara A, Tan M. The effect of reflexology on the quality of life with breast cancer patients. </w:t>
      </w:r>
      <w:r w:rsidR="00AD3DFF" w:rsidRPr="00545A7F">
        <w:rPr>
          <w:rFonts w:ascii="Arial" w:hAnsi="Arial" w:cs="Arial"/>
          <w:b/>
          <w:i/>
          <w:color w:val="000000" w:themeColor="text1"/>
        </w:rPr>
        <w:t>Complement Ther Clin Pract</w:t>
      </w:r>
      <w:r w:rsidR="00095A32" w:rsidRPr="00545A7F">
        <w:rPr>
          <w:rFonts w:ascii="Arial" w:hAnsi="Arial" w:cs="Arial"/>
          <w:b/>
          <w:i/>
          <w:color w:val="000000" w:themeColor="text1"/>
        </w:rPr>
        <w:t xml:space="preserve"> </w:t>
      </w:r>
      <w:r w:rsidR="00AD3DFF" w:rsidRPr="00545A7F">
        <w:rPr>
          <w:rFonts w:ascii="Arial" w:hAnsi="Arial" w:cs="Arial"/>
          <w:color w:val="000000" w:themeColor="text1"/>
        </w:rPr>
        <w:t>2017</w:t>
      </w:r>
      <w:r w:rsidRPr="00545A7F">
        <w:rPr>
          <w:rFonts w:ascii="Arial" w:hAnsi="Arial" w:cs="Arial"/>
          <w:color w:val="000000" w:themeColor="text1"/>
        </w:rPr>
        <w:t>a</w:t>
      </w:r>
      <w:r w:rsidR="00AD3DFF" w:rsidRPr="00545A7F">
        <w:rPr>
          <w:rFonts w:ascii="Arial" w:hAnsi="Arial" w:cs="Arial"/>
          <w:color w:val="000000" w:themeColor="text1"/>
        </w:rPr>
        <w:t>;</w:t>
      </w:r>
      <w:r w:rsidR="00095A32" w:rsidRPr="00545A7F">
        <w:rPr>
          <w:rFonts w:ascii="Arial" w:hAnsi="Arial" w:cs="Arial"/>
          <w:color w:val="000000" w:themeColor="text1"/>
        </w:rPr>
        <w:t xml:space="preserve"> </w:t>
      </w:r>
      <w:r w:rsidR="00AD3DFF" w:rsidRPr="00545A7F">
        <w:rPr>
          <w:rFonts w:ascii="Arial" w:hAnsi="Arial" w:cs="Arial"/>
          <w:color w:val="000000" w:themeColor="text1"/>
        </w:rPr>
        <w:t>29:</w:t>
      </w:r>
      <w:r w:rsidR="00095A32" w:rsidRPr="00545A7F">
        <w:rPr>
          <w:rFonts w:ascii="Arial" w:hAnsi="Arial" w:cs="Arial"/>
          <w:color w:val="000000" w:themeColor="text1"/>
        </w:rPr>
        <w:t xml:space="preserve"> </w:t>
      </w:r>
      <w:r w:rsidR="00AD3DFF" w:rsidRPr="00545A7F">
        <w:rPr>
          <w:rFonts w:ascii="Arial" w:hAnsi="Arial" w:cs="Arial"/>
          <w:color w:val="000000" w:themeColor="text1"/>
        </w:rPr>
        <w:t>122-</w:t>
      </w:r>
      <w:r w:rsidR="00095A32" w:rsidRPr="00545A7F">
        <w:rPr>
          <w:rFonts w:ascii="Arial" w:hAnsi="Arial" w:cs="Arial"/>
          <w:color w:val="000000" w:themeColor="text1"/>
        </w:rPr>
        <w:t>12</w:t>
      </w:r>
      <w:r w:rsidR="00AD3DFF" w:rsidRPr="00545A7F">
        <w:rPr>
          <w:rFonts w:ascii="Arial" w:hAnsi="Arial" w:cs="Arial"/>
          <w:color w:val="000000" w:themeColor="text1"/>
        </w:rPr>
        <w:t xml:space="preserve">9. </w:t>
      </w:r>
    </w:p>
    <w:p w:rsidR="00095A32" w:rsidRPr="00545A7F" w:rsidRDefault="00095A32" w:rsidP="00D96DF2">
      <w:pPr>
        <w:autoSpaceDE w:val="0"/>
        <w:autoSpaceDN w:val="0"/>
        <w:adjustRightInd w:val="0"/>
        <w:spacing w:after="0" w:line="240" w:lineRule="auto"/>
        <w:jc w:val="both"/>
        <w:rPr>
          <w:rFonts w:ascii="Arial" w:hAnsi="Arial" w:cs="Arial"/>
          <w:color w:val="000000" w:themeColor="text1"/>
        </w:rPr>
      </w:pPr>
    </w:p>
    <w:p w:rsidR="00AD3DFF" w:rsidRPr="00545A7F" w:rsidRDefault="00095A32"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lastRenderedPageBreak/>
        <w:t xml:space="preserve">Özdelikara A, Tan M. </w:t>
      </w:r>
      <w:r w:rsidR="00AD3DFF" w:rsidRPr="00545A7F">
        <w:rPr>
          <w:rFonts w:ascii="Arial" w:hAnsi="Arial" w:cs="Arial"/>
          <w:color w:val="000000" w:themeColor="text1"/>
        </w:rPr>
        <w:t xml:space="preserve">The effect of reflexology on chemotherapy-induced nausea, vomiting, and fatigue in breast cancer patients. </w:t>
      </w:r>
      <w:r w:rsidR="00545D6C" w:rsidRPr="00545A7F">
        <w:rPr>
          <w:rFonts w:ascii="Arial" w:hAnsi="Arial" w:cs="Arial"/>
          <w:b/>
          <w:i/>
          <w:color w:val="000000" w:themeColor="text1"/>
        </w:rPr>
        <w:t>Asia Pac</w:t>
      </w:r>
      <w:r w:rsidR="00AD3DFF" w:rsidRPr="00545A7F">
        <w:rPr>
          <w:rFonts w:ascii="Arial" w:hAnsi="Arial" w:cs="Arial"/>
          <w:b/>
          <w:i/>
          <w:color w:val="000000" w:themeColor="text1"/>
        </w:rPr>
        <w:t xml:space="preserve"> J Oncol</w:t>
      </w:r>
      <w:r w:rsidR="00545D6C" w:rsidRPr="00545A7F">
        <w:rPr>
          <w:rFonts w:ascii="Arial" w:hAnsi="Arial" w:cs="Arial"/>
          <w:b/>
          <w:i/>
          <w:color w:val="000000" w:themeColor="text1"/>
        </w:rPr>
        <w:t xml:space="preserve"> </w:t>
      </w:r>
      <w:r w:rsidR="00AD3DFF" w:rsidRPr="00545A7F">
        <w:rPr>
          <w:rFonts w:ascii="Arial" w:hAnsi="Arial" w:cs="Arial"/>
          <w:b/>
          <w:i/>
          <w:color w:val="000000" w:themeColor="text1"/>
        </w:rPr>
        <w:t xml:space="preserve">Nurs </w:t>
      </w:r>
      <w:r w:rsidRPr="00545A7F">
        <w:rPr>
          <w:rFonts w:ascii="Arial" w:hAnsi="Arial" w:cs="Arial"/>
          <w:color w:val="000000" w:themeColor="text1"/>
        </w:rPr>
        <w:t>2017</w:t>
      </w:r>
      <w:r w:rsidR="00BD492C" w:rsidRPr="00545A7F">
        <w:rPr>
          <w:rFonts w:ascii="Arial" w:hAnsi="Arial" w:cs="Arial"/>
          <w:color w:val="000000" w:themeColor="text1"/>
        </w:rPr>
        <w:t>b</w:t>
      </w:r>
      <w:r w:rsidRPr="00545A7F">
        <w:rPr>
          <w:rFonts w:ascii="Arial" w:hAnsi="Arial" w:cs="Arial"/>
          <w:color w:val="000000" w:themeColor="text1"/>
        </w:rPr>
        <w:t>;</w:t>
      </w:r>
      <w:r w:rsidRPr="00545A7F">
        <w:rPr>
          <w:rFonts w:ascii="Arial" w:hAnsi="Arial" w:cs="Arial"/>
          <w:b/>
          <w:i/>
          <w:color w:val="000000" w:themeColor="text1"/>
        </w:rPr>
        <w:t xml:space="preserve"> </w:t>
      </w:r>
      <w:r w:rsidR="00AD3DFF" w:rsidRPr="00545A7F">
        <w:rPr>
          <w:rFonts w:ascii="Arial" w:hAnsi="Arial" w:cs="Arial"/>
          <w:color w:val="000000" w:themeColor="text1"/>
        </w:rPr>
        <w:t>4</w:t>
      </w:r>
      <w:r w:rsidRPr="00545A7F">
        <w:rPr>
          <w:rFonts w:ascii="Arial" w:hAnsi="Arial" w:cs="Arial"/>
          <w:color w:val="000000" w:themeColor="text1"/>
        </w:rPr>
        <w:t xml:space="preserve"> </w:t>
      </w:r>
      <w:r w:rsidR="00AD3DFF" w:rsidRPr="00545A7F">
        <w:rPr>
          <w:rFonts w:ascii="Arial" w:hAnsi="Arial" w:cs="Arial"/>
          <w:color w:val="000000" w:themeColor="text1"/>
        </w:rPr>
        <w:t>(3): 241-249.</w:t>
      </w:r>
    </w:p>
    <w:p w:rsidR="00095A32" w:rsidRPr="00545A7F" w:rsidRDefault="00095A32" w:rsidP="00D96DF2">
      <w:pPr>
        <w:autoSpaceDE w:val="0"/>
        <w:autoSpaceDN w:val="0"/>
        <w:adjustRightInd w:val="0"/>
        <w:spacing w:after="0" w:line="240" w:lineRule="auto"/>
        <w:jc w:val="both"/>
        <w:rPr>
          <w:rFonts w:ascii="Arial" w:hAnsi="Arial" w:cs="Arial"/>
          <w:color w:val="000000" w:themeColor="text1"/>
        </w:rPr>
      </w:pPr>
    </w:p>
    <w:p w:rsidR="00095A32" w:rsidRPr="00545A7F" w:rsidRDefault="00095A32" w:rsidP="00D96DF2">
      <w:pPr>
        <w:spacing w:after="240" w:line="240" w:lineRule="auto"/>
        <w:jc w:val="both"/>
        <w:rPr>
          <w:rFonts w:ascii="Arial" w:hAnsi="Arial" w:cs="Arial"/>
          <w:bCs/>
          <w:color w:val="000000" w:themeColor="text1"/>
        </w:rPr>
      </w:pPr>
      <w:r w:rsidRPr="00545A7F">
        <w:rPr>
          <w:rFonts w:ascii="Arial" w:eastAsia="Times New Roman,Bold" w:hAnsi="Arial" w:cs="Arial"/>
          <w:bCs/>
          <w:color w:val="000000" w:themeColor="text1"/>
        </w:rPr>
        <w:t>Özdelikara A.</w:t>
      </w:r>
      <w:r w:rsidRPr="00545A7F">
        <w:rPr>
          <w:rFonts w:ascii="Arial" w:eastAsia="Times New Roman,Bold" w:hAnsi="Arial" w:cs="Arial"/>
          <w:b/>
          <w:bCs/>
          <w:i/>
          <w:color w:val="000000" w:themeColor="text1"/>
        </w:rPr>
        <w:t xml:space="preserve"> </w:t>
      </w:r>
      <w:r w:rsidR="00AD3DFF" w:rsidRPr="00545A7F">
        <w:rPr>
          <w:rFonts w:ascii="Arial" w:eastAsia="Times New Roman,Bold" w:hAnsi="Arial" w:cs="Arial"/>
          <w:bCs/>
          <w:color w:val="000000" w:themeColor="text1"/>
        </w:rPr>
        <w:t>Meme kanserli hastalarda refleksolojinin</w:t>
      </w:r>
      <w:r w:rsidR="00AD3DFF" w:rsidRPr="00545A7F">
        <w:rPr>
          <w:rFonts w:ascii="Arial" w:hAnsi="Arial" w:cs="Arial"/>
          <w:bCs/>
          <w:color w:val="000000" w:themeColor="text1"/>
        </w:rPr>
        <w:t xml:space="preserve"> </w:t>
      </w:r>
      <w:proofErr w:type="gramStart"/>
      <w:r w:rsidR="00AD3DFF" w:rsidRPr="00545A7F">
        <w:rPr>
          <w:rFonts w:ascii="Arial" w:eastAsia="Times New Roman,Bold" w:hAnsi="Arial" w:cs="Arial"/>
          <w:bCs/>
          <w:color w:val="000000" w:themeColor="text1"/>
        </w:rPr>
        <w:t>kemoterapiye</w:t>
      </w:r>
      <w:proofErr w:type="gramEnd"/>
      <w:r w:rsidR="00AD3DFF" w:rsidRPr="00545A7F">
        <w:rPr>
          <w:rFonts w:ascii="Arial" w:eastAsia="Times New Roman,Bold" w:hAnsi="Arial" w:cs="Arial"/>
          <w:bCs/>
          <w:color w:val="000000" w:themeColor="text1"/>
        </w:rPr>
        <w:t xml:space="preserve"> bağlı bulantı, kusma ve</w:t>
      </w:r>
      <w:r w:rsidR="00AD3DFF" w:rsidRPr="00545A7F">
        <w:rPr>
          <w:rFonts w:ascii="Arial" w:hAnsi="Arial" w:cs="Arial"/>
          <w:bCs/>
          <w:color w:val="000000" w:themeColor="text1"/>
        </w:rPr>
        <w:t xml:space="preserve"> </w:t>
      </w:r>
      <w:r w:rsidR="00AD3DFF" w:rsidRPr="00545A7F">
        <w:rPr>
          <w:rFonts w:ascii="Arial" w:eastAsia="Times New Roman,Bold" w:hAnsi="Arial" w:cs="Arial"/>
          <w:bCs/>
          <w:color w:val="000000" w:themeColor="text1"/>
        </w:rPr>
        <w:t>yorgunluk üzerine etkisi. Doktora Tezi,</w:t>
      </w:r>
      <w:r w:rsidR="00AD3DFF" w:rsidRPr="00545A7F">
        <w:rPr>
          <w:rFonts w:ascii="Arial" w:hAnsi="Arial" w:cs="Arial"/>
          <w:bCs/>
          <w:color w:val="000000" w:themeColor="text1"/>
        </w:rPr>
        <w:t xml:space="preserve"> </w:t>
      </w:r>
      <w:r w:rsidR="00AD3DFF" w:rsidRPr="00545A7F">
        <w:rPr>
          <w:rFonts w:ascii="Arial" w:hAnsi="Arial" w:cs="Arial"/>
          <w:b/>
          <w:bCs/>
          <w:i/>
          <w:color w:val="000000" w:themeColor="text1"/>
        </w:rPr>
        <w:t>Ata</w:t>
      </w:r>
      <w:r w:rsidR="00AD3DFF" w:rsidRPr="00545A7F">
        <w:rPr>
          <w:rFonts w:ascii="Arial" w:eastAsia="Times New Roman,Bold" w:hAnsi="Arial" w:cs="Arial"/>
          <w:b/>
          <w:bCs/>
          <w:i/>
          <w:color w:val="000000" w:themeColor="text1"/>
        </w:rPr>
        <w:t>türk Üniver</w:t>
      </w:r>
      <w:r w:rsidR="00AD3DFF" w:rsidRPr="00545A7F">
        <w:rPr>
          <w:rFonts w:ascii="Arial" w:eastAsia="Times New Roman,Bold" w:hAnsi="Arial" w:cs="Arial"/>
          <w:b/>
          <w:bCs/>
          <w:i/>
          <w:color w:val="000000" w:themeColor="text1"/>
        </w:rPr>
        <w:softHyphen/>
        <w:t>sitesi</w:t>
      </w:r>
      <w:r w:rsidR="00AD3DFF" w:rsidRPr="00545A7F">
        <w:rPr>
          <w:rFonts w:ascii="Arial" w:hAnsi="Arial" w:cs="Arial"/>
          <w:b/>
          <w:bCs/>
          <w:i/>
          <w:color w:val="000000" w:themeColor="text1"/>
        </w:rPr>
        <w:t xml:space="preserve"> </w:t>
      </w:r>
      <w:r w:rsidR="00AD3DFF" w:rsidRPr="00545A7F">
        <w:rPr>
          <w:rFonts w:ascii="Arial" w:eastAsia="Times New Roman,Bold" w:hAnsi="Arial" w:cs="Arial"/>
          <w:b/>
          <w:bCs/>
          <w:i/>
          <w:color w:val="000000" w:themeColor="text1"/>
        </w:rPr>
        <w:t>Sağlık Bilimleri Enstitüsü</w:t>
      </w:r>
      <w:r w:rsidR="00AD3DFF" w:rsidRPr="00545A7F">
        <w:rPr>
          <w:rFonts w:ascii="Arial" w:eastAsia="Times New Roman,Bold" w:hAnsi="Arial" w:cs="Arial"/>
          <w:bCs/>
          <w:color w:val="000000" w:themeColor="text1"/>
        </w:rPr>
        <w:t>,</w:t>
      </w:r>
      <w:r w:rsidR="00AD3DFF" w:rsidRPr="00545A7F">
        <w:rPr>
          <w:rFonts w:ascii="Arial" w:hAnsi="Arial" w:cs="Arial"/>
          <w:bCs/>
          <w:color w:val="000000" w:themeColor="text1"/>
        </w:rPr>
        <w:t xml:space="preserve"> Erzurum, </w:t>
      </w:r>
      <w:r w:rsidRPr="00545A7F">
        <w:rPr>
          <w:rFonts w:ascii="Arial" w:hAnsi="Arial" w:cs="Arial"/>
          <w:bCs/>
          <w:color w:val="000000" w:themeColor="text1"/>
        </w:rPr>
        <w:t>2013.</w:t>
      </w:r>
    </w:p>
    <w:p w:rsidR="00095A32" w:rsidRPr="00545A7F" w:rsidRDefault="00AD3DFF"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Özdemir S. Kanser hastalarının yaşadığı </w:t>
      </w:r>
      <w:proofErr w:type="gramStart"/>
      <w:r w:rsidRPr="00545A7F">
        <w:rPr>
          <w:rFonts w:ascii="Arial" w:hAnsi="Arial" w:cs="Arial"/>
          <w:color w:val="000000" w:themeColor="text1"/>
        </w:rPr>
        <w:t>semptomlar</w:t>
      </w:r>
      <w:proofErr w:type="gramEnd"/>
      <w:r w:rsidRPr="00545A7F">
        <w:rPr>
          <w:rFonts w:ascii="Arial" w:hAnsi="Arial" w:cs="Arial"/>
          <w:color w:val="000000" w:themeColor="text1"/>
        </w:rPr>
        <w:t xml:space="preserve"> ile tedavi kararını değerlendirme ve yaşam tutum profili arasındaki ilişki. Yüksek </w:t>
      </w:r>
      <w:r w:rsidR="00095A32" w:rsidRPr="00545A7F">
        <w:rPr>
          <w:rFonts w:ascii="Arial" w:hAnsi="Arial" w:cs="Arial"/>
          <w:color w:val="000000" w:themeColor="text1"/>
        </w:rPr>
        <w:t>Lisans T</w:t>
      </w:r>
      <w:r w:rsidRPr="00545A7F">
        <w:rPr>
          <w:rFonts w:ascii="Arial" w:hAnsi="Arial" w:cs="Arial"/>
          <w:color w:val="000000" w:themeColor="text1"/>
        </w:rPr>
        <w:t xml:space="preserve">ezi, </w:t>
      </w:r>
      <w:r w:rsidRPr="00545A7F">
        <w:rPr>
          <w:rFonts w:ascii="Arial" w:hAnsi="Arial" w:cs="Arial"/>
          <w:b/>
          <w:i/>
          <w:color w:val="000000" w:themeColor="text1"/>
        </w:rPr>
        <w:t>Atatürk Üniversitesi</w:t>
      </w:r>
      <w:r w:rsidR="00095A32" w:rsidRPr="00545A7F">
        <w:rPr>
          <w:rFonts w:ascii="Arial" w:eastAsia="Times New Roman,Bold" w:hAnsi="Arial" w:cs="Arial"/>
          <w:b/>
          <w:bCs/>
          <w:i/>
          <w:color w:val="000000" w:themeColor="text1"/>
        </w:rPr>
        <w:t xml:space="preserve"> Sağlık Bilimleri Enstitüsü</w:t>
      </w:r>
      <w:r w:rsidRPr="00545A7F">
        <w:rPr>
          <w:rFonts w:ascii="Arial" w:hAnsi="Arial" w:cs="Arial"/>
          <w:color w:val="000000" w:themeColor="text1"/>
        </w:rPr>
        <w:t>, Erzurum, 2006.</w:t>
      </w:r>
    </w:p>
    <w:p w:rsidR="00AD3DFF" w:rsidRPr="00545A7F" w:rsidRDefault="00AD3DFF"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Öztürk MO, Uluşahin A. Ruh Sağlığı Bozuklukları.</w:t>
      </w:r>
      <w:r w:rsidR="00095A32" w:rsidRPr="00545A7F">
        <w:rPr>
          <w:rFonts w:ascii="Arial" w:hAnsi="Arial" w:cs="Arial"/>
          <w:color w:val="000000" w:themeColor="text1"/>
        </w:rPr>
        <w:t xml:space="preserve"> </w:t>
      </w:r>
      <w:r w:rsidRPr="00545A7F">
        <w:rPr>
          <w:rFonts w:ascii="Arial" w:hAnsi="Arial" w:cs="Arial"/>
          <w:b/>
          <w:i/>
          <w:color w:val="000000" w:themeColor="text1"/>
        </w:rPr>
        <w:t>Tuna Matbaacılık</w:t>
      </w:r>
      <w:r w:rsidR="00095A32" w:rsidRPr="00545A7F">
        <w:rPr>
          <w:rFonts w:ascii="Arial" w:hAnsi="Arial" w:cs="Arial"/>
          <w:b/>
          <w:i/>
          <w:color w:val="000000" w:themeColor="text1"/>
        </w:rPr>
        <w:t>,</w:t>
      </w:r>
      <w:r w:rsidR="00095A32" w:rsidRPr="00545A7F">
        <w:rPr>
          <w:rFonts w:ascii="Arial" w:hAnsi="Arial" w:cs="Arial"/>
          <w:color w:val="000000" w:themeColor="text1"/>
        </w:rPr>
        <w:t xml:space="preserve"> Ankara,</w:t>
      </w:r>
      <w:r w:rsidR="00095A32" w:rsidRPr="00545A7F">
        <w:rPr>
          <w:rFonts w:ascii="Arial" w:hAnsi="Arial" w:cs="Arial"/>
          <w:b/>
          <w:i/>
          <w:color w:val="000000" w:themeColor="text1"/>
        </w:rPr>
        <w:t xml:space="preserve"> </w:t>
      </w:r>
      <w:r w:rsidR="00095A32" w:rsidRPr="00545A7F">
        <w:rPr>
          <w:rFonts w:ascii="Arial" w:hAnsi="Arial" w:cs="Arial"/>
          <w:color w:val="000000" w:themeColor="text1"/>
        </w:rPr>
        <w:t xml:space="preserve">2008, </w:t>
      </w:r>
      <w:r w:rsidRPr="00545A7F">
        <w:rPr>
          <w:rFonts w:ascii="Arial" w:hAnsi="Arial" w:cs="Arial"/>
          <w:color w:val="000000" w:themeColor="text1"/>
        </w:rPr>
        <w:t>p.37-9, 269,853.</w:t>
      </w:r>
    </w:p>
    <w:p w:rsidR="00AD3DFF" w:rsidRPr="00545A7F" w:rsidRDefault="00095A32" w:rsidP="00D96DF2">
      <w:pPr>
        <w:spacing w:after="240" w:line="240" w:lineRule="auto"/>
        <w:jc w:val="both"/>
        <w:rPr>
          <w:rFonts w:ascii="Arial" w:hAnsi="Arial" w:cs="Arial"/>
          <w:color w:val="000000" w:themeColor="text1"/>
        </w:rPr>
      </w:pPr>
      <w:r w:rsidRPr="00545A7F">
        <w:rPr>
          <w:rFonts w:ascii="Arial" w:hAnsi="Arial" w:cs="Arial"/>
          <w:color w:val="000000" w:themeColor="text1"/>
        </w:rPr>
        <w:t>Öztürk R</w:t>
      </w:r>
      <w:r w:rsidR="00AD3DFF" w:rsidRPr="00545A7F">
        <w:rPr>
          <w:rFonts w:ascii="Arial" w:hAnsi="Arial" w:cs="Arial"/>
          <w:b/>
          <w:i/>
          <w:color w:val="000000" w:themeColor="text1"/>
        </w:rPr>
        <w:t>.</w:t>
      </w:r>
      <w:r w:rsidR="00AD3DFF" w:rsidRPr="00545A7F">
        <w:rPr>
          <w:rFonts w:ascii="Arial" w:hAnsi="Arial" w:cs="Arial"/>
          <w:color w:val="000000" w:themeColor="text1"/>
        </w:rPr>
        <w:t xml:space="preserve"> Abdominal histerektomi sonrası refleksolojinin iyilik haline etkisi. Doktora Tezi, </w:t>
      </w:r>
      <w:r w:rsidR="00AD3DFF" w:rsidRPr="00545A7F">
        <w:rPr>
          <w:rFonts w:ascii="Arial" w:hAnsi="Arial" w:cs="Arial"/>
          <w:b/>
          <w:i/>
          <w:color w:val="000000" w:themeColor="text1"/>
        </w:rPr>
        <w:t>Ege Üniversitesi Sağ</w:t>
      </w:r>
      <w:r w:rsidR="00AD3DFF" w:rsidRPr="00545A7F">
        <w:rPr>
          <w:rFonts w:ascii="Arial" w:hAnsi="Arial" w:cs="Arial"/>
          <w:b/>
          <w:i/>
          <w:color w:val="000000" w:themeColor="text1"/>
        </w:rPr>
        <w:softHyphen/>
        <w:t>lık Bilimleri Enstitüsü</w:t>
      </w:r>
      <w:r w:rsidR="00AD3DFF" w:rsidRPr="00545A7F">
        <w:rPr>
          <w:rFonts w:ascii="Arial" w:hAnsi="Arial" w:cs="Arial"/>
          <w:color w:val="000000" w:themeColor="text1"/>
        </w:rPr>
        <w:t xml:space="preserve">, İzmir, </w:t>
      </w:r>
      <w:r w:rsidRPr="00545A7F">
        <w:rPr>
          <w:rFonts w:ascii="Arial" w:hAnsi="Arial" w:cs="Arial"/>
          <w:color w:val="000000" w:themeColor="text1"/>
        </w:rPr>
        <w:t>2015.</w:t>
      </w:r>
    </w:p>
    <w:p w:rsidR="000A774B" w:rsidRPr="00545A7F" w:rsidRDefault="00AD3DFF"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Palesh OG, Mustian KM, Peppone LJ, Janelsins M, Sprod LK, Kesler S</w:t>
      </w:r>
      <w:r w:rsidR="00BB1537" w:rsidRPr="00545A7F">
        <w:rPr>
          <w:rFonts w:ascii="Arial" w:hAnsi="Arial" w:cs="Arial"/>
          <w:color w:val="000000" w:themeColor="text1"/>
          <w:shd w:val="clear" w:color="auto" w:fill="FFFFFF"/>
        </w:rPr>
        <w:t>, Innominato PF, Roth T, Manber R, Heckler C, Fiscella K, Morrow GR.</w:t>
      </w:r>
      <w:r w:rsidR="00BB1537" w:rsidRPr="00545A7F">
        <w:rPr>
          <w:rFonts w:ascii="Arial" w:hAnsi="Arial" w:cs="Arial"/>
          <w:color w:val="000000" w:themeColor="text1"/>
        </w:rPr>
        <w:t xml:space="preserve"> </w:t>
      </w:r>
      <w:r w:rsidRPr="00545A7F">
        <w:rPr>
          <w:rFonts w:ascii="Arial" w:hAnsi="Arial" w:cs="Arial"/>
          <w:color w:val="000000" w:themeColor="text1"/>
        </w:rPr>
        <w:t xml:space="preserve">Impact of paroxetine on sleep problems in 426 cancer patients receiving chemotherapy: a trial from the University of Rochester Cancer Center Community Clinical Oncology Program. </w:t>
      </w:r>
      <w:r w:rsidRPr="00545A7F">
        <w:rPr>
          <w:rFonts w:ascii="Arial" w:hAnsi="Arial" w:cs="Arial"/>
          <w:b/>
          <w:i/>
          <w:color w:val="000000" w:themeColor="text1"/>
        </w:rPr>
        <w:t>Sleep Med</w:t>
      </w:r>
      <w:r w:rsidRPr="00545A7F">
        <w:rPr>
          <w:rFonts w:ascii="Arial" w:hAnsi="Arial" w:cs="Arial"/>
          <w:color w:val="000000" w:themeColor="text1"/>
        </w:rPr>
        <w:t xml:space="preserve"> </w:t>
      </w:r>
      <w:r w:rsidR="00AB5164" w:rsidRPr="00545A7F">
        <w:rPr>
          <w:rFonts w:ascii="Arial" w:hAnsi="Arial" w:cs="Arial"/>
          <w:color w:val="000000" w:themeColor="text1"/>
        </w:rPr>
        <w:t xml:space="preserve">2012; </w:t>
      </w:r>
      <w:r w:rsidRPr="00545A7F">
        <w:rPr>
          <w:rFonts w:ascii="Arial" w:hAnsi="Arial" w:cs="Arial"/>
          <w:color w:val="000000" w:themeColor="text1"/>
        </w:rPr>
        <w:t>13</w:t>
      </w:r>
      <w:r w:rsidR="00AB5164" w:rsidRPr="00545A7F">
        <w:rPr>
          <w:rFonts w:ascii="Arial" w:hAnsi="Arial" w:cs="Arial"/>
          <w:color w:val="000000" w:themeColor="text1"/>
        </w:rPr>
        <w:t xml:space="preserve"> </w:t>
      </w:r>
      <w:r w:rsidRPr="00545A7F">
        <w:rPr>
          <w:rFonts w:ascii="Arial" w:hAnsi="Arial" w:cs="Arial"/>
          <w:color w:val="000000" w:themeColor="text1"/>
        </w:rPr>
        <w:t>(9):</w:t>
      </w:r>
      <w:r w:rsidR="00AB5164" w:rsidRPr="00545A7F">
        <w:rPr>
          <w:rFonts w:ascii="Arial" w:hAnsi="Arial" w:cs="Arial"/>
          <w:color w:val="000000" w:themeColor="text1"/>
        </w:rPr>
        <w:t xml:space="preserve"> </w:t>
      </w:r>
      <w:r w:rsidRPr="00545A7F">
        <w:rPr>
          <w:rFonts w:ascii="Arial" w:hAnsi="Arial" w:cs="Arial"/>
          <w:color w:val="000000" w:themeColor="text1"/>
        </w:rPr>
        <w:t>1184-1190.</w:t>
      </w:r>
    </w:p>
    <w:p w:rsidR="000A774B" w:rsidRPr="00545A7F" w:rsidRDefault="000A774B" w:rsidP="00D96DF2">
      <w:pPr>
        <w:autoSpaceDE w:val="0"/>
        <w:autoSpaceDN w:val="0"/>
        <w:adjustRightInd w:val="0"/>
        <w:spacing w:after="0" w:line="240" w:lineRule="auto"/>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Park JW, Yoo HR, Lee HS. Effects of foot reflex zone massage on patients pain and sleep satisfaction following mastectomy. </w:t>
      </w:r>
      <w:r w:rsidRPr="00545A7F">
        <w:rPr>
          <w:rFonts w:ascii="Arial" w:hAnsi="Arial" w:cs="Arial"/>
          <w:b/>
          <w:i/>
          <w:color w:val="000000" w:themeColor="text1"/>
        </w:rPr>
        <w:t>J Korean Acad Soc Home Care Nurs</w:t>
      </w:r>
      <w:r w:rsidRPr="00545A7F">
        <w:rPr>
          <w:rFonts w:ascii="Arial" w:hAnsi="Arial" w:cs="Arial"/>
          <w:color w:val="000000" w:themeColor="text1"/>
        </w:rPr>
        <w:t xml:space="preserve"> 2006; 13: 54-60.</w:t>
      </w:r>
    </w:p>
    <w:p w:rsidR="001C6BBE" w:rsidRPr="00545A7F" w:rsidRDefault="001C6BBE" w:rsidP="00D96DF2">
      <w:pPr>
        <w:pStyle w:val="ListeParagraf"/>
        <w:autoSpaceDE w:val="0"/>
        <w:autoSpaceDN w:val="0"/>
        <w:adjustRightInd w:val="0"/>
        <w:spacing w:after="0" w:line="240" w:lineRule="auto"/>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Park R, Park C. Comparison of foot bathing and foot massage in chemotherapy-induced peripheral neuropathy. </w:t>
      </w:r>
      <w:r w:rsidRPr="00545A7F">
        <w:rPr>
          <w:rFonts w:ascii="Arial" w:hAnsi="Arial" w:cs="Arial"/>
          <w:b/>
          <w:i/>
          <w:color w:val="000000" w:themeColor="text1"/>
        </w:rPr>
        <w:t>Cancer Nurs</w:t>
      </w:r>
      <w:r w:rsidRPr="00545A7F">
        <w:rPr>
          <w:rFonts w:ascii="Arial" w:hAnsi="Arial" w:cs="Arial"/>
          <w:color w:val="000000" w:themeColor="text1"/>
        </w:rPr>
        <w:t xml:space="preserve"> 2015; 38 (3): 239-247. </w:t>
      </w:r>
    </w:p>
    <w:p w:rsidR="001C6BBE" w:rsidRPr="00545A7F" w:rsidRDefault="001C6BBE" w:rsidP="00D96DF2">
      <w:pPr>
        <w:autoSpaceDE w:val="0"/>
        <w:autoSpaceDN w:val="0"/>
        <w:adjustRightInd w:val="0"/>
        <w:spacing w:after="0" w:line="240" w:lineRule="auto"/>
        <w:ind w:left="360"/>
        <w:jc w:val="both"/>
        <w:rPr>
          <w:rFonts w:ascii="Arial" w:hAnsi="Arial" w:cs="Arial"/>
          <w:color w:val="000000" w:themeColor="text1"/>
          <w:shd w:val="clear" w:color="auto" w:fill="FFFFFF"/>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shd w:val="clear" w:color="auto" w:fill="FFFFFF"/>
        </w:rPr>
        <w:t>Passarello K, Kurian S, Villanueva V</w:t>
      </w:r>
      <w:r w:rsidRPr="00545A7F">
        <w:rPr>
          <w:rFonts w:ascii="Arial" w:hAnsi="Arial" w:cs="Arial"/>
          <w:color w:val="000000" w:themeColor="text1"/>
        </w:rPr>
        <w:t xml:space="preserve">. </w:t>
      </w:r>
      <w:r w:rsidRPr="00545A7F">
        <w:rPr>
          <w:rStyle w:val="highlight"/>
          <w:rFonts w:ascii="Arial" w:hAnsi="Arial" w:cs="Arial"/>
          <w:color w:val="000000" w:themeColor="text1"/>
        </w:rPr>
        <w:t>Endometrial cancer</w:t>
      </w:r>
      <w:r w:rsidRPr="00545A7F">
        <w:rPr>
          <w:rFonts w:ascii="Arial" w:hAnsi="Arial" w:cs="Arial"/>
          <w:color w:val="000000" w:themeColor="text1"/>
        </w:rPr>
        <w:t>: An overview of pathophysiology, management, and care.</w:t>
      </w:r>
      <w:r w:rsidRPr="00545A7F">
        <w:rPr>
          <w:rFonts w:ascii="Arial" w:hAnsi="Arial" w:cs="Arial"/>
          <w:color w:val="000000" w:themeColor="text1"/>
          <w:shd w:val="clear" w:color="auto" w:fill="FFFFFF"/>
        </w:rPr>
        <w:t xml:space="preserve"> </w:t>
      </w:r>
      <w:r w:rsidRPr="00545A7F">
        <w:rPr>
          <w:rFonts w:ascii="Arial" w:hAnsi="Arial" w:cs="Arial"/>
          <w:b/>
          <w:i/>
          <w:color w:val="000000" w:themeColor="text1"/>
          <w:shd w:val="clear" w:color="auto" w:fill="FFFFFF"/>
        </w:rPr>
        <w:t>Semin Oncol Nurs</w:t>
      </w:r>
      <w:r w:rsidRPr="00545A7F">
        <w:rPr>
          <w:rFonts w:ascii="Arial" w:hAnsi="Arial" w:cs="Arial"/>
          <w:i/>
          <w:color w:val="000000" w:themeColor="text1"/>
          <w:shd w:val="clear" w:color="auto" w:fill="FFFFFF"/>
        </w:rPr>
        <w:t xml:space="preserve"> </w:t>
      </w:r>
      <w:r w:rsidRPr="00545A7F">
        <w:rPr>
          <w:rFonts w:ascii="Arial" w:hAnsi="Arial" w:cs="Arial"/>
          <w:color w:val="000000" w:themeColor="text1"/>
          <w:shd w:val="clear" w:color="auto" w:fill="FFFFFF"/>
        </w:rPr>
        <w:t xml:space="preserve">2019; pii: S0749-2081(19)30013-0. doi: </w:t>
      </w:r>
      <w:proofErr w:type="gramStart"/>
      <w:r w:rsidRPr="00545A7F">
        <w:rPr>
          <w:rFonts w:ascii="Arial" w:hAnsi="Arial" w:cs="Arial"/>
          <w:color w:val="000000" w:themeColor="text1"/>
          <w:shd w:val="clear" w:color="auto" w:fill="FFFFFF"/>
        </w:rPr>
        <w:t>10.1016</w:t>
      </w:r>
      <w:proofErr w:type="gramEnd"/>
      <w:r w:rsidRPr="00545A7F">
        <w:rPr>
          <w:rFonts w:ascii="Arial" w:hAnsi="Arial" w:cs="Arial"/>
          <w:color w:val="000000" w:themeColor="text1"/>
          <w:shd w:val="clear" w:color="auto" w:fill="FFFFFF"/>
        </w:rPr>
        <w:t>/j.soncn.2019.02.002. [Epub ahead of print].</w:t>
      </w:r>
    </w:p>
    <w:p w:rsidR="001C6BBE" w:rsidRPr="00545A7F" w:rsidRDefault="001C6BBE" w:rsidP="00D96DF2">
      <w:pPr>
        <w:autoSpaceDE w:val="0"/>
        <w:autoSpaceDN w:val="0"/>
        <w:adjustRightInd w:val="0"/>
        <w:spacing w:after="0" w:line="240" w:lineRule="auto"/>
        <w:ind w:left="360"/>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Pedram RS, Haghighat S, Jebran M, Parsa Yekta Z, Agha Hoseyni F. The effect of reflexology on quality of life of breast cancer patients during chemotherapy</w:t>
      </w:r>
      <w:r w:rsidRPr="00545A7F">
        <w:rPr>
          <w:rFonts w:ascii="Arial" w:hAnsi="Arial" w:cs="Arial"/>
          <w:b/>
          <w:i/>
          <w:color w:val="000000" w:themeColor="text1"/>
        </w:rPr>
        <w:t>. Iran Quart J Breast Dis</w:t>
      </w:r>
      <w:r w:rsidRPr="00545A7F">
        <w:rPr>
          <w:rFonts w:ascii="Arial" w:hAnsi="Arial" w:cs="Arial"/>
          <w:color w:val="000000" w:themeColor="text1"/>
        </w:rPr>
        <w:t xml:space="preserve"> 2013; 6 (1): 23-34. </w:t>
      </w:r>
    </w:p>
    <w:p w:rsidR="001C6BBE" w:rsidRPr="00545A7F" w:rsidRDefault="001C6BBE" w:rsidP="00D96DF2">
      <w:pPr>
        <w:autoSpaceDE w:val="0"/>
        <w:autoSpaceDN w:val="0"/>
        <w:adjustRightInd w:val="0"/>
        <w:spacing w:after="0" w:line="240" w:lineRule="auto"/>
        <w:ind w:left="360"/>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Pekmezci Purut H.</w:t>
      </w:r>
      <w:r w:rsidRPr="00545A7F">
        <w:rPr>
          <w:rFonts w:ascii="Arial" w:eastAsia="Times New Roman,Bold" w:hAnsi="Arial" w:cs="Arial"/>
          <w:bCs/>
          <w:color w:val="000000" w:themeColor="text1"/>
        </w:rPr>
        <w:t xml:space="preserve"> Kemoterapi alan akciğer kanseri hastalarında ayak refleksolojisi uygulamasının bulantı kusma ve uyku kalitesine etkisi</w:t>
      </w:r>
      <w:r w:rsidRPr="00545A7F">
        <w:rPr>
          <w:rFonts w:ascii="Arial" w:hAnsi="Arial" w:cs="Arial"/>
          <w:i/>
          <w:color w:val="000000" w:themeColor="text1"/>
        </w:rPr>
        <w:t>.</w:t>
      </w:r>
      <w:r w:rsidRPr="00545A7F">
        <w:rPr>
          <w:rFonts w:ascii="Arial" w:hAnsi="Arial" w:cs="Arial"/>
          <w:color w:val="000000" w:themeColor="text1"/>
        </w:rPr>
        <w:t xml:space="preserve"> Doktora Tezi, </w:t>
      </w:r>
      <w:r w:rsidRPr="00545A7F">
        <w:rPr>
          <w:rFonts w:ascii="Arial" w:hAnsi="Arial" w:cs="Arial"/>
          <w:b/>
          <w:i/>
          <w:color w:val="000000" w:themeColor="text1"/>
        </w:rPr>
        <w:t>Türkiye Cumhuriyeti Karadeniz Teknik Üniversitesi Sağlık Bilimleri Enstitüsü,</w:t>
      </w:r>
      <w:r w:rsidRPr="00545A7F">
        <w:rPr>
          <w:rFonts w:ascii="Arial" w:hAnsi="Arial" w:cs="Arial"/>
          <w:color w:val="000000" w:themeColor="text1"/>
        </w:rPr>
        <w:t xml:space="preserve"> Trabzon, 2018.</w:t>
      </w:r>
    </w:p>
    <w:p w:rsidR="001C6BBE" w:rsidRPr="00545A7F" w:rsidRDefault="001C6BBE" w:rsidP="00D96DF2">
      <w:pPr>
        <w:autoSpaceDE w:val="0"/>
        <w:autoSpaceDN w:val="0"/>
        <w:adjustRightInd w:val="0"/>
        <w:spacing w:after="0" w:line="240" w:lineRule="auto"/>
        <w:ind w:left="360"/>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Pipe TB, Mishark K, Hansen RP, Hentz JG, Hartsell Z. Rediscovering the art of healing connection by creating the Tree of Life poster. </w:t>
      </w:r>
      <w:r w:rsidRPr="00545A7F">
        <w:rPr>
          <w:rStyle w:val="Kpr"/>
          <w:rFonts w:ascii="Arial" w:hAnsi="Arial" w:cs="Arial"/>
          <w:b/>
          <w:i/>
          <w:color w:val="000000" w:themeColor="text1"/>
          <w:u w:val="none"/>
          <w:shd w:val="clear" w:color="auto" w:fill="FFFFFF"/>
        </w:rPr>
        <w:t>J Gerontol Nurs</w:t>
      </w:r>
      <w:r w:rsidRPr="00545A7F">
        <w:rPr>
          <w:rStyle w:val="Kpr"/>
          <w:rFonts w:ascii="Arial" w:hAnsi="Arial" w:cs="Arial"/>
          <w:i/>
          <w:color w:val="000000" w:themeColor="text1"/>
          <w:u w:val="none"/>
          <w:shd w:val="clear" w:color="auto" w:fill="FFFFFF"/>
        </w:rPr>
        <w:t xml:space="preserve"> </w:t>
      </w:r>
      <w:r w:rsidRPr="00545A7F">
        <w:rPr>
          <w:rFonts w:ascii="Arial" w:hAnsi="Arial" w:cs="Arial"/>
          <w:color w:val="000000" w:themeColor="text1"/>
        </w:rPr>
        <w:t xml:space="preserve">2010; 36 (6): 47-55. </w:t>
      </w:r>
    </w:p>
    <w:p w:rsidR="001C6BBE" w:rsidRPr="00545A7F" w:rsidRDefault="001C6BBE" w:rsidP="00D96DF2">
      <w:pPr>
        <w:autoSpaceDE w:val="0"/>
        <w:autoSpaceDN w:val="0"/>
        <w:adjustRightInd w:val="0"/>
        <w:spacing w:after="0" w:line="240" w:lineRule="auto"/>
        <w:ind w:left="360"/>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eastAsia="TimesNewRomanPS-BoldMT" w:hAnsi="Arial" w:cs="Arial"/>
          <w:bCs/>
          <w:color w:val="000000" w:themeColor="text1"/>
        </w:rPr>
      </w:pPr>
      <w:r w:rsidRPr="00545A7F">
        <w:rPr>
          <w:rFonts w:ascii="Arial" w:hAnsi="Arial" w:cs="Arial"/>
          <w:color w:val="000000" w:themeColor="text1"/>
        </w:rPr>
        <w:t>Polat</w:t>
      </w:r>
      <w:r w:rsidR="00790CE8" w:rsidRPr="00545A7F">
        <w:rPr>
          <w:rFonts w:ascii="Arial" w:hAnsi="Arial" w:cs="Arial"/>
          <w:color w:val="000000" w:themeColor="text1"/>
        </w:rPr>
        <w:t xml:space="preserve"> H. </w:t>
      </w:r>
      <w:r w:rsidRPr="00545A7F">
        <w:rPr>
          <w:rFonts w:ascii="Arial" w:eastAsia="TimesNewRomanPS-BoldMT" w:hAnsi="Arial" w:cs="Arial"/>
          <w:bCs/>
          <w:color w:val="000000" w:themeColor="text1"/>
        </w:rPr>
        <w:t xml:space="preserve">Kronik obstrüktif akciğer hastalarına uygulanan refleksolojinindispne ve yorgunluğa etkisi. Doktora Tezi, </w:t>
      </w:r>
      <w:r w:rsidRPr="00545A7F">
        <w:rPr>
          <w:rFonts w:ascii="Arial" w:hAnsi="Arial" w:cs="Arial"/>
          <w:b/>
          <w:bCs/>
          <w:i/>
          <w:color w:val="000000" w:themeColor="text1"/>
        </w:rPr>
        <w:t xml:space="preserve">T.C. </w:t>
      </w:r>
      <w:r w:rsidRPr="00545A7F">
        <w:rPr>
          <w:rFonts w:ascii="Arial" w:eastAsia="TimesNewRomanPS-BoldMT" w:hAnsi="Arial" w:cs="Arial"/>
          <w:b/>
          <w:bCs/>
          <w:i/>
          <w:color w:val="000000" w:themeColor="text1"/>
        </w:rPr>
        <w:t>Atatürk Üniversitesi Sağlık Bilimleri Enstitüsü</w:t>
      </w:r>
      <w:r w:rsidRPr="00545A7F">
        <w:rPr>
          <w:rFonts w:ascii="Arial" w:eastAsia="TimesNewRomanPS-BoldMT" w:hAnsi="Arial" w:cs="Arial"/>
          <w:bCs/>
          <w:color w:val="000000" w:themeColor="text1"/>
        </w:rPr>
        <w:t>, Erzurum, 2013.</w:t>
      </w:r>
    </w:p>
    <w:p w:rsidR="00244B02" w:rsidRPr="00545A7F" w:rsidRDefault="00244B02" w:rsidP="00D96DF2">
      <w:pPr>
        <w:autoSpaceDE w:val="0"/>
        <w:autoSpaceDN w:val="0"/>
        <w:adjustRightInd w:val="0"/>
        <w:spacing w:after="0" w:line="240" w:lineRule="auto"/>
        <w:jc w:val="both"/>
        <w:rPr>
          <w:rFonts w:ascii="Arial" w:eastAsia="TimesNewRomanPS-BoldMT" w:hAnsi="Arial" w:cs="Arial"/>
          <w:bCs/>
          <w:color w:val="000000" w:themeColor="text1"/>
        </w:rPr>
      </w:pPr>
    </w:p>
    <w:p w:rsidR="00244B02" w:rsidRPr="00545A7F" w:rsidRDefault="00244B02" w:rsidP="00244B02">
      <w:pPr>
        <w:spacing w:after="0" w:line="240" w:lineRule="auto"/>
        <w:jc w:val="both"/>
        <w:rPr>
          <w:rFonts w:ascii="Arial" w:hAnsi="Arial" w:cs="Arial"/>
          <w:color w:val="000000" w:themeColor="text1"/>
        </w:rPr>
      </w:pPr>
      <w:r w:rsidRPr="00545A7F">
        <w:rPr>
          <w:rFonts w:ascii="Arial" w:hAnsi="Arial" w:cs="Arial"/>
          <w:color w:val="000000" w:themeColor="text1"/>
        </w:rPr>
        <w:t xml:space="preserve">Poole H, Glenn S, Murphy P. A randomised controlled study of reflexology for the management of chronic low back pain. </w:t>
      </w:r>
      <w:r w:rsidRPr="00545A7F">
        <w:rPr>
          <w:rFonts w:ascii="Arial" w:hAnsi="Arial" w:cs="Arial"/>
          <w:b/>
          <w:i/>
          <w:color w:val="000000" w:themeColor="text1"/>
        </w:rPr>
        <w:t>Eur J Pain</w:t>
      </w:r>
      <w:r w:rsidRPr="00545A7F">
        <w:rPr>
          <w:rFonts w:ascii="Arial" w:hAnsi="Arial" w:cs="Arial"/>
          <w:color w:val="000000" w:themeColor="text1"/>
        </w:rPr>
        <w:t xml:space="preserve"> 2007; 11: 878-887.</w:t>
      </w:r>
    </w:p>
    <w:p w:rsidR="00244B02" w:rsidRPr="00545A7F" w:rsidRDefault="00244B02" w:rsidP="00244B02">
      <w:pPr>
        <w:autoSpaceDE w:val="0"/>
        <w:autoSpaceDN w:val="0"/>
        <w:adjustRightInd w:val="0"/>
        <w:spacing w:after="0" w:line="240" w:lineRule="auto"/>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ind w:left="360"/>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lastRenderedPageBreak/>
        <w:t xml:space="preserve">Pujol LAM, Monti DA. Managing cancer pain with nonpharmacologic and complementary therapies. </w:t>
      </w:r>
      <w:r w:rsidRPr="00545A7F">
        <w:rPr>
          <w:rFonts w:ascii="Arial" w:hAnsi="Arial" w:cs="Arial"/>
          <w:b/>
          <w:i/>
          <w:iCs/>
          <w:color w:val="000000" w:themeColor="text1"/>
        </w:rPr>
        <w:t>J</w:t>
      </w:r>
      <w:r w:rsidR="00BB1537" w:rsidRPr="00545A7F">
        <w:rPr>
          <w:rFonts w:ascii="Arial" w:hAnsi="Arial" w:cs="Arial"/>
          <w:b/>
          <w:i/>
          <w:iCs/>
          <w:color w:val="000000" w:themeColor="text1"/>
        </w:rPr>
        <w:t xml:space="preserve"> </w:t>
      </w:r>
      <w:r w:rsidRPr="00545A7F">
        <w:rPr>
          <w:rFonts w:ascii="Arial" w:hAnsi="Arial" w:cs="Arial"/>
          <w:b/>
          <w:i/>
          <w:iCs/>
          <w:color w:val="000000" w:themeColor="text1"/>
        </w:rPr>
        <w:t>Am Osteopat Ass</w:t>
      </w:r>
      <w:r w:rsidR="00BB1537" w:rsidRPr="00545A7F">
        <w:rPr>
          <w:rFonts w:ascii="Arial" w:hAnsi="Arial" w:cs="Arial"/>
          <w:b/>
          <w:i/>
          <w:iCs/>
          <w:color w:val="000000" w:themeColor="text1"/>
        </w:rPr>
        <w:t>oc</w:t>
      </w:r>
      <w:r w:rsidRPr="00545A7F">
        <w:rPr>
          <w:rFonts w:ascii="Arial" w:hAnsi="Arial" w:cs="Arial"/>
          <w:i/>
          <w:iCs/>
          <w:color w:val="000000" w:themeColor="text1"/>
        </w:rPr>
        <w:t xml:space="preserve"> </w:t>
      </w:r>
      <w:r w:rsidRPr="00545A7F">
        <w:rPr>
          <w:rFonts w:ascii="Arial" w:hAnsi="Arial" w:cs="Arial"/>
          <w:color w:val="000000" w:themeColor="text1"/>
        </w:rPr>
        <w:t>2007; 107 (12): 15-21.</w:t>
      </w:r>
    </w:p>
    <w:p w:rsidR="001C6BBE" w:rsidRPr="00545A7F" w:rsidRDefault="001C6BBE" w:rsidP="00D96DF2">
      <w:pPr>
        <w:autoSpaceDE w:val="0"/>
        <w:autoSpaceDN w:val="0"/>
        <w:adjustRightInd w:val="0"/>
        <w:spacing w:after="0" w:line="240" w:lineRule="auto"/>
        <w:ind w:left="360"/>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Quattrin R, Zanini A, Buchini S, Turello D, Annunziata MA, Vidotti C, </w:t>
      </w:r>
      <w:r w:rsidR="004450DF" w:rsidRPr="00545A7F">
        <w:rPr>
          <w:rFonts w:ascii="Arial" w:hAnsi="Arial" w:cs="Arial"/>
          <w:color w:val="000000" w:themeColor="text1"/>
          <w:shd w:val="clear" w:color="auto" w:fill="FFFFFF"/>
        </w:rPr>
        <w:t xml:space="preserve">Colombatti A, </w:t>
      </w:r>
      <w:r w:rsidR="00BB1537" w:rsidRPr="00545A7F">
        <w:rPr>
          <w:rFonts w:ascii="Arial" w:hAnsi="Arial" w:cs="Arial"/>
          <w:color w:val="000000" w:themeColor="text1"/>
          <w:shd w:val="clear" w:color="auto" w:fill="FFFFFF"/>
        </w:rPr>
        <w:t>Brusaferro S.</w:t>
      </w:r>
      <w:r w:rsidR="00BB1537" w:rsidRPr="00545A7F">
        <w:rPr>
          <w:rFonts w:ascii="Arial" w:hAnsi="Arial" w:cs="Arial"/>
          <w:color w:val="000000" w:themeColor="text1"/>
        </w:rPr>
        <w:t xml:space="preserve"> </w:t>
      </w:r>
      <w:r w:rsidRPr="00545A7F">
        <w:rPr>
          <w:rFonts w:ascii="Arial" w:hAnsi="Arial" w:cs="Arial"/>
          <w:color w:val="000000" w:themeColor="text1"/>
        </w:rPr>
        <w:t xml:space="preserve">Use of reflexology foot massage to reduce anxiety in hospitalized cancer patients in chemotherapy treatment: Methodology and outcomes. </w:t>
      </w:r>
      <w:r w:rsidRPr="00545A7F">
        <w:rPr>
          <w:rFonts w:ascii="Arial" w:hAnsi="Arial" w:cs="Arial"/>
          <w:b/>
          <w:i/>
          <w:iCs/>
          <w:color w:val="000000" w:themeColor="text1"/>
        </w:rPr>
        <w:t>J</w:t>
      </w:r>
      <w:r w:rsidR="00BB1537" w:rsidRPr="00545A7F">
        <w:rPr>
          <w:rFonts w:ascii="Arial" w:hAnsi="Arial" w:cs="Arial"/>
          <w:b/>
          <w:i/>
          <w:iCs/>
          <w:color w:val="000000" w:themeColor="text1"/>
        </w:rPr>
        <w:t xml:space="preserve"> Nurs</w:t>
      </w:r>
      <w:r w:rsidRPr="00545A7F">
        <w:rPr>
          <w:rFonts w:ascii="Arial" w:hAnsi="Arial" w:cs="Arial"/>
          <w:b/>
          <w:i/>
          <w:iCs/>
          <w:color w:val="000000" w:themeColor="text1"/>
        </w:rPr>
        <w:t xml:space="preserve"> Manag</w:t>
      </w:r>
      <w:r w:rsidRPr="00545A7F">
        <w:rPr>
          <w:rFonts w:ascii="Arial" w:hAnsi="Arial" w:cs="Arial"/>
          <w:i/>
          <w:iCs/>
          <w:color w:val="000000" w:themeColor="text1"/>
        </w:rPr>
        <w:t xml:space="preserve"> </w:t>
      </w:r>
      <w:r w:rsidRPr="00545A7F">
        <w:rPr>
          <w:rFonts w:ascii="Arial" w:hAnsi="Arial" w:cs="Arial"/>
          <w:color w:val="000000" w:themeColor="text1"/>
        </w:rPr>
        <w:t>2006; 14: 96-105.</w:t>
      </w:r>
    </w:p>
    <w:p w:rsidR="003F0C77" w:rsidRPr="00545A7F" w:rsidRDefault="003F0C77" w:rsidP="00D96DF2">
      <w:pPr>
        <w:autoSpaceDE w:val="0"/>
        <w:autoSpaceDN w:val="0"/>
        <w:adjustRightInd w:val="0"/>
        <w:spacing w:after="0" w:line="240" w:lineRule="auto"/>
        <w:jc w:val="both"/>
        <w:rPr>
          <w:rFonts w:ascii="Arial" w:hAnsi="Arial" w:cs="Arial"/>
          <w:color w:val="000000" w:themeColor="text1"/>
        </w:rPr>
      </w:pPr>
    </w:p>
    <w:p w:rsidR="003F0C77" w:rsidRPr="00545A7F" w:rsidRDefault="003F0C77"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Quinn F, Hughes CM, Baxterc GD. Reflexology in the management of low back pain: A pilot randomised controlled trial. </w:t>
      </w:r>
      <w:r w:rsidRPr="00545A7F">
        <w:rPr>
          <w:rFonts w:ascii="Arial" w:hAnsi="Arial" w:cs="Arial"/>
          <w:b/>
          <w:i/>
          <w:color w:val="000000" w:themeColor="text1"/>
        </w:rPr>
        <w:t>Complement Ther Med</w:t>
      </w:r>
      <w:r w:rsidRPr="00545A7F">
        <w:rPr>
          <w:rFonts w:ascii="Arial" w:hAnsi="Arial" w:cs="Arial"/>
          <w:color w:val="000000" w:themeColor="text1"/>
        </w:rPr>
        <w:t xml:space="preserve"> 2008; 16: 3-8.</w:t>
      </w:r>
    </w:p>
    <w:p w:rsidR="00BB1537" w:rsidRPr="00545A7F" w:rsidRDefault="00BB1537" w:rsidP="00D96DF2">
      <w:pPr>
        <w:autoSpaceDE w:val="0"/>
        <w:autoSpaceDN w:val="0"/>
        <w:adjustRightInd w:val="0"/>
        <w:spacing w:after="0" w:line="240" w:lineRule="auto"/>
        <w:jc w:val="both"/>
        <w:rPr>
          <w:rFonts w:ascii="Arial" w:hAnsi="Arial" w:cs="Arial"/>
          <w:color w:val="000000" w:themeColor="text1"/>
        </w:rPr>
      </w:pPr>
    </w:p>
    <w:p w:rsidR="001C6BBE" w:rsidRPr="00545A7F" w:rsidRDefault="004611C3"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Rahmani A, Naseri M, Salaree MM, Nehri</w:t>
      </w:r>
      <w:r w:rsidR="001C6BBE" w:rsidRPr="00545A7F">
        <w:rPr>
          <w:rFonts w:ascii="Arial" w:hAnsi="Arial" w:cs="Arial"/>
          <w:color w:val="000000" w:themeColor="text1"/>
        </w:rPr>
        <w:t xml:space="preserve">r B. Comparing the effect of foot reflexology massage, foot bath and their combination on quality of sleep in patients with acute coronary syndrome. </w:t>
      </w:r>
      <w:r w:rsidR="001C6BBE" w:rsidRPr="00545A7F">
        <w:rPr>
          <w:rFonts w:ascii="Arial" w:hAnsi="Arial" w:cs="Arial"/>
          <w:b/>
          <w:i/>
          <w:color w:val="000000" w:themeColor="text1"/>
        </w:rPr>
        <w:t>J</w:t>
      </w:r>
      <w:r w:rsidR="00BB1537" w:rsidRPr="00545A7F">
        <w:rPr>
          <w:rFonts w:ascii="Arial" w:hAnsi="Arial" w:cs="Arial"/>
          <w:b/>
          <w:i/>
          <w:color w:val="000000" w:themeColor="text1"/>
        </w:rPr>
        <w:t xml:space="preserve"> </w:t>
      </w:r>
      <w:r w:rsidR="001C6BBE" w:rsidRPr="00545A7F">
        <w:rPr>
          <w:rFonts w:ascii="Arial" w:hAnsi="Arial" w:cs="Arial"/>
          <w:b/>
          <w:i/>
          <w:color w:val="000000" w:themeColor="text1"/>
        </w:rPr>
        <w:t>Caring Sci</w:t>
      </w:r>
      <w:r w:rsidR="001C6BBE" w:rsidRPr="00545A7F">
        <w:rPr>
          <w:rFonts w:ascii="Arial" w:hAnsi="Arial" w:cs="Arial"/>
          <w:i/>
          <w:color w:val="000000" w:themeColor="text1"/>
        </w:rPr>
        <w:t xml:space="preserve"> </w:t>
      </w:r>
      <w:r w:rsidR="001C6BBE" w:rsidRPr="00545A7F">
        <w:rPr>
          <w:rFonts w:ascii="Arial" w:hAnsi="Arial" w:cs="Arial"/>
          <w:color w:val="000000" w:themeColor="text1"/>
        </w:rPr>
        <w:t>2016; 5 (4): 299-306</w:t>
      </w:r>
    </w:p>
    <w:p w:rsidR="001C6BBE" w:rsidRPr="00545A7F" w:rsidRDefault="001C6BBE" w:rsidP="00D96DF2">
      <w:pPr>
        <w:autoSpaceDE w:val="0"/>
        <w:autoSpaceDN w:val="0"/>
        <w:adjustRightInd w:val="0"/>
        <w:spacing w:after="0" w:line="240" w:lineRule="auto"/>
        <w:jc w:val="both"/>
        <w:rPr>
          <w:rStyle w:val="A0"/>
          <w:rFonts w:ascii="Arial" w:hAnsi="Arial" w:cs="Arial"/>
          <w:color w:val="000000" w:themeColor="text1"/>
          <w:sz w:val="22"/>
          <w:szCs w:val="22"/>
        </w:rPr>
      </w:pPr>
      <w:r w:rsidRPr="00545A7F">
        <w:rPr>
          <w:rStyle w:val="A0"/>
          <w:rFonts w:ascii="Arial" w:hAnsi="Arial" w:cs="Arial"/>
          <w:color w:val="000000" w:themeColor="text1"/>
          <w:sz w:val="22"/>
          <w:szCs w:val="22"/>
        </w:rPr>
        <w:t xml:space="preserve">Rai B, Bansal A, Patel FD, Sharma SC.  Radiotherapy for ovarian cancers-redefining the role. </w:t>
      </w:r>
      <w:r w:rsidRPr="00545A7F">
        <w:rPr>
          <w:rStyle w:val="A0"/>
          <w:rFonts w:ascii="Arial" w:hAnsi="Arial" w:cs="Arial"/>
          <w:b/>
          <w:i/>
          <w:iCs/>
          <w:color w:val="000000" w:themeColor="text1"/>
          <w:sz w:val="22"/>
          <w:szCs w:val="22"/>
        </w:rPr>
        <w:t>Asian Pac J Cancer Prev</w:t>
      </w:r>
      <w:r w:rsidRPr="00545A7F">
        <w:rPr>
          <w:rStyle w:val="A0"/>
          <w:rFonts w:ascii="Arial" w:hAnsi="Arial" w:cs="Arial"/>
          <w:color w:val="000000" w:themeColor="text1"/>
          <w:sz w:val="22"/>
          <w:szCs w:val="22"/>
        </w:rPr>
        <w:t xml:space="preserve"> 2014; </w:t>
      </w:r>
      <w:r w:rsidRPr="00545A7F">
        <w:rPr>
          <w:rStyle w:val="A0"/>
          <w:rFonts w:ascii="Arial" w:hAnsi="Arial" w:cs="Arial"/>
          <w:bCs/>
          <w:color w:val="000000" w:themeColor="text1"/>
          <w:sz w:val="22"/>
          <w:szCs w:val="22"/>
        </w:rPr>
        <w:t>15</w:t>
      </w:r>
      <w:r w:rsidRPr="00545A7F">
        <w:rPr>
          <w:rStyle w:val="A0"/>
          <w:rFonts w:ascii="Arial" w:hAnsi="Arial" w:cs="Arial"/>
          <w:color w:val="000000" w:themeColor="text1"/>
          <w:sz w:val="22"/>
          <w:szCs w:val="22"/>
        </w:rPr>
        <w:t>: 4759-4763.</w:t>
      </w:r>
    </w:p>
    <w:p w:rsidR="001C6BBE" w:rsidRPr="00545A7F" w:rsidRDefault="001C6BBE" w:rsidP="00D96DF2">
      <w:pPr>
        <w:pStyle w:val="Default"/>
        <w:jc w:val="both"/>
        <w:rPr>
          <w:rFonts w:ascii="Arial" w:hAnsi="Arial" w:cs="Arial"/>
          <w:color w:val="000000" w:themeColor="text1"/>
          <w:sz w:val="22"/>
          <w:szCs w:val="22"/>
        </w:rPr>
      </w:pPr>
    </w:p>
    <w:p w:rsidR="001C6BBE" w:rsidRPr="00545A7F" w:rsidRDefault="001C6BBE" w:rsidP="00D96DF2">
      <w:pPr>
        <w:pStyle w:val="Default"/>
        <w:jc w:val="both"/>
        <w:rPr>
          <w:rFonts w:ascii="Arial" w:hAnsi="Arial" w:cs="Arial"/>
          <w:color w:val="000000" w:themeColor="text1"/>
          <w:sz w:val="22"/>
          <w:szCs w:val="22"/>
        </w:rPr>
      </w:pPr>
      <w:r w:rsidRPr="00545A7F">
        <w:rPr>
          <w:rFonts w:ascii="Arial" w:hAnsi="Arial" w:cs="Arial"/>
          <w:color w:val="000000" w:themeColor="text1"/>
          <w:sz w:val="22"/>
          <w:szCs w:val="22"/>
        </w:rPr>
        <w:t xml:space="preserve">Reis N, Beji NK, Coskun A. Quality of life and sexual functioning in gynecological cancer patients: results from quantitative and qualitative </w:t>
      </w:r>
      <w:proofErr w:type="gramStart"/>
      <w:r w:rsidRPr="00545A7F">
        <w:rPr>
          <w:rFonts w:ascii="Arial" w:hAnsi="Arial" w:cs="Arial"/>
          <w:color w:val="000000" w:themeColor="text1"/>
          <w:sz w:val="22"/>
          <w:szCs w:val="22"/>
        </w:rPr>
        <w:t>data</w:t>
      </w:r>
      <w:proofErr w:type="gramEnd"/>
      <w:r w:rsidRPr="00545A7F">
        <w:rPr>
          <w:rFonts w:ascii="Arial" w:hAnsi="Arial" w:cs="Arial"/>
          <w:color w:val="000000" w:themeColor="text1"/>
          <w:sz w:val="22"/>
          <w:szCs w:val="22"/>
        </w:rPr>
        <w:t>.</w:t>
      </w:r>
      <w:r w:rsidRPr="00545A7F">
        <w:rPr>
          <w:rFonts w:ascii="Arial" w:hAnsi="Arial" w:cs="Arial"/>
          <w:b/>
          <w:i/>
          <w:color w:val="000000" w:themeColor="text1"/>
          <w:sz w:val="22"/>
          <w:szCs w:val="22"/>
        </w:rPr>
        <w:t xml:space="preserve"> </w:t>
      </w:r>
      <w:r w:rsidRPr="00545A7F">
        <w:rPr>
          <w:rStyle w:val="Kpr"/>
          <w:rFonts w:ascii="Arial" w:hAnsi="Arial" w:cs="Arial"/>
          <w:b/>
          <w:i/>
          <w:color w:val="000000" w:themeColor="text1"/>
          <w:sz w:val="22"/>
          <w:szCs w:val="22"/>
          <w:u w:val="none"/>
          <w:shd w:val="clear" w:color="auto" w:fill="FFFFFF"/>
        </w:rPr>
        <w:t>Eur J Oncol Nurs</w:t>
      </w:r>
      <w:r w:rsidR="003A61DA" w:rsidRPr="00545A7F">
        <w:rPr>
          <w:rFonts w:ascii="Arial" w:hAnsi="Arial" w:cs="Arial"/>
          <w:b/>
          <w:i/>
          <w:color w:val="000000" w:themeColor="text1"/>
          <w:sz w:val="22"/>
          <w:szCs w:val="22"/>
          <w:shd w:val="clear" w:color="auto" w:fill="FFFFFF"/>
        </w:rPr>
        <w:t xml:space="preserve"> </w:t>
      </w:r>
      <w:r w:rsidRPr="00545A7F">
        <w:rPr>
          <w:rFonts w:ascii="Arial" w:hAnsi="Arial" w:cs="Arial"/>
          <w:color w:val="000000" w:themeColor="text1"/>
          <w:sz w:val="22"/>
          <w:szCs w:val="22"/>
        </w:rPr>
        <w:t>2010</w:t>
      </w:r>
      <w:r w:rsidRPr="00545A7F">
        <w:rPr>
          <w:rFonts w:ascii="Arial" w:hAnsi="Arial" w:cs="Arial"/>
          <w:iCs/>
          <w:color w:val="000000" w:themeColor="text1"/>
          <w:sz w:val="22"/>
          <w:szCs w:val="22"/>
        </w:rPr>
        <w:t xml:space="preserve">; </w:t>
      </w:r>
      <w:r w:rsidRPr="00545A7F">
        <w:rPr>
          <w:rFonts w:ascii="Arial" w:hAnsi="Arial" w:cs="Arial"/>
          <w:color w:val="000000" w:themeColor="text1"/>
          <w:sz w:val="22"/>
          <w:szCs w:val="22"/>
        </w:rPr>
        <w:t xml:space="preserve">14 (2): </w:t>
      </w:r>
      <w:r w:rsidR="003A61DA" w:rsidRPr="00545A7F">
        <w:rPr>
          <w:rFonts w:ascii="Arial" w:hAnsi="Arial" w:cs="Arial"/>
          <w:color w:val="000000" w:themeColor="text1"/>
          <w:sz w:val="22"/>
          <w:szCs w:val="22"/>
        </w:rPr>
        <w:t>137-</w:t>
      </w:r>
      <w:r w:rsidRPr="00545A7F">
        <w:rPr>
          <w:rFonts w:ascii="Arial" w:hAnsi="Arial" w:cs="Arial"/>
          <w:color w:val="000000" w:themeColor="text1"/>
          <w:sz w:val="22"/>
          <w:szCs w:val="22"/>
        </w:rPr>
        <w:t>146.</w:t>
      </w:r>
    </w:p>
    <w:p w:rsidR="001C6BBE" w:rsidRPr="00545A7F" w:rsidRDefault="001C6BBE" w:rsidP="00D96DF2">
      <w:pPr>
        <w:pStyle w:val="Default"/>
        <w:ind w:left="720"/>
        <w:jc w:val="both"/>
        <w:rPr>
          <w:rFonts w:ascii="Arial" w:hAnsi="Arial" w:cs="Arial"/>
          <w:color w:val="000000" w:themeColor="text1"/>
          <w:sz w:val="22"/>
          <w:szCs w:val="22"/>
        </w:rPr>
      </w:pPr>
    </w:p>
    <w:p w:rsidR="001C6BBE" w:rsidRPr="00545A7F" w:rsidRDefault="001C6BBE" w:rsidP="00D96DF2">
      <w:pPr>
        <w:spacing w:line="240" w:lineRule="auto"/>
        <w:jc w:val="both"/>
        <w:rPr>
          <w:rFonts w:ascii="Arial" w:hAnsi="Arial" w:cs="Arial"/>
          <w:color w:val="000000" w:themeColor="text1"/>
        </w:rPr>
      </w:pPr>
      <w:r w:rsidRPr="00545A7F">
        <w:rPr>
          <w:rFonts w:ascii="Arial" w:hAnsi="Arial" w:cs="Arial"/>
          <w:color w:val="000000" w:themeColor="text1"/>
        </w:rPr>
        <w:t xml:space="preserve">Reis N, Coşkun A, Beji NK. Jinekolojik Kanserlerde </w:t>
      </w:r>
      <w:r w:rsidR="00790CE8" w:rsidRPr="00545A7F">
        <w:rPr>
          <w:rFonts w:ascii="Arial" w:hAnsi="Arial" w:cs="Arial"/>
          <w:color w:val="000000" w:themeColor="text1"/>
        </w:rPr>
        <w:t>yaşam kalitesi ve etkileyen faktörler</w:t>
      </w:r>
      <w:r w:rsidRPr="00545A7F">
        <w:rPr>
          <w:rFonts w:ascii="Arial" w:hAnsi="Arial" w:cs="Arial"/>
          <w:color w:val="000000" w:themeColor="text1"/>
        </w:rPr>
        <w:t xml:space="preserve">. </w:t>
      </w:r>
      <w:r w:rsidRPr="00545A7F">
        <w:rPr>
          <w:rFonts w:ascii="Arial" w:hAnsi="Arial" w:cs="Arial"/>
          <w:b/>
          <w:i/>
          <w:color w:val="000000" w:themeColor="text1"/>
        </w:rPr>
        <w:t>Atatürk Üniversitesi Hemşirelik Yüksekokulu Dergisi</w:t>
      </w:r>
      <w:r w:rsidRPr="00545A7F">
        <w:rPr>
          <w:rFonts w:ascii="Arial" w:hAnsi="Arial" w:cs="Arial"/>
          <w:color w:val="000000" w:themeColor="text1"/>
        </w:rPr>
        <w:t xml:space="preserve"> 2006</w:t>
      </w:r>
      <w:r w:rsidR="00790CE8" w:rsidRPr="00545A7F">
        <w:rPr>
          <w:rFonts w:ascii="Arial" w:hAnsi="Arial" w:cs="Arial"/>
          <w:color w:val="000000" w:themeColor="text1"/>
        </w:rPr>
        <w:t>a</w:t>
      </w:r>
      <w:r w:rsidRPr="00545A7F">
        <w:rPr>
          <w:rFonts w:ascii="Arial" w:hAnsi="Arial" w:cs="Arial"/>
          <w:color w:val="000000" w:themeColor="text1"/>
        </w:rPr>
        <w:t>; 9 (2): 25-35.</w:t>
      </w:r>
    </w:p>
    <w:p w:rsidR="001C6BBE" w:rsidRPr="00545A7F" w:rsidRDefault="001C6BBE" w:rsidP="00D96DF2">
      <w:pPr>
        <w:spacing w:line="240" w:lineRule="auto"/>
        <w:jc w:val="both"/>
        <w:rPr>
          <w:rFonts w:ascii="Arial" w:hAnsi="Arial" w:cs="Arial"/>
          <w:color w:val="000000" w:themeColor="text1"/>
        </w:rPr>
      </w:pPr>
      <w:r w:rsidRPr="00545A7F">
        <w:rPr>
          <w:rFonts w:ascii="Arial" w:hAnsi="Arial" w:cs="Arial"/>
          <w:color w:val="000000" w:themeColor="text1"/>
        </w:rPr>
        <w:t xml:space="preserve">Reis N. Jinekolojik kanserli hastaların bakım ve </w:t>
      </w:r>
      <w:proofErr w:type="gramStart"/>
      <w:r w:rsidRPr="00545A7F">
        <w:rPr>
          <w:rFonts w:ascii="Arial" w:hAnsi="Arial" w:cs="Arial"/>
          <w:color w:val="000000" w:themeColor="text1"/>
        </w:rPr>
        <w:t>rehabilitasyonunda</w:t>
      </w:r>
      <w:proofErr w:type="gramEnd"/>
      <w:r w:rsidRPr="00545A7F">
        <w:rPr>
          <w:rFonts w:ascii="Arial" w:hAnsi="Arial" w:cs="Arial"/>
          <w:color w:val="000000" w:themeColor="text1"/>
        </w:rPr>
        <w:t xml:space="preserve"> hemşirenin rolü. </w:t>
      </w:r>
      <w:r w:rsidRPr="00545A7F">
        <w:rPr>
          <w:rFonts w:ascii="Arial" w:hAnsi="Arial" w:cs="Arial"/>
          <w:b/>
          <w:i/>
          <w:color w:val="000000" w:themeColor="text1"/>
        </w:rPr>
        <w:t>Atatürk Üniversitesi Hemşirelik Yüksekokulu Dergisi</w:t>
      </w:r>
      <w:r w:rsidRPr="00545A7F">
        <w:rPr>
          <w:rFonts w:ascii="Arial" w:hAnsi="Arial" w:cs="Arial"/>
          <w:color w:val="000000" w:themeColor="text1"/>
        </w:rPr>
        <w:t xml:space="preserve"> 2006</w:t>
      </w:r>
      <w:r w:rsidR="00790CE8" w:rsidRPr="00545A7F">
        <w:rPr>
          <w:rFonts w:ascii="Arial" w:hAnsi="Arial" w:cs="Arial"/>
          <w:color w:val="000000" w:themeColor="text1"/>
        </w:rPr>
        <w:t>b</w:t>
      </w:r>
      <w:r w:rsidRPr="00545A7F">
        <w:rPr>
          <w:rFonts w:ascii="Arial" w:hAnsi="Arial" w:cs="Arial"/>
          <w:color w:val="000000" w:themeColor="text1"/>
        </w:rPr>
        <w:t>; 9 (3): 8</w:t>
      </w:r>
      <w:r w:rsidR="00790CE8" w:rsidRPr="00545A7F">
        <w:rPr>
          <w:rFonts w:ascii="Arial" w:hAnsi="Arial" w:cs="Arial"/>
          <w:color w:val="000000" w:themeColor="text1"/>
        </w:rPr>
        <w:t>8-97.</w:t>
      </w: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Robertshawe P. Effects of </w:t>
      </w:r>
      <w:proofErr w:type="gramStart"/>
      <w:r w:rsidRPr="00545A7F">
        <w:rPr>
          <w:rFonts w:ascii="Arial" w:hAnsi="Arial" w:cs="Arial"/>
          <w:color w:val="000000" w:themeColor="text1"/>
        </w:rPr>
        <w:t>partner</w:t>
      </w:r>
      <w:proofErr w:type="gramEnd"/>
      <w:r w:rsidRPr="00545A7F">
        <w:rPr>
          <w:rFonts w:ascii="Arial" w:hAnsi="Arial" w:cs="Arial"/>
          <w:color w:val="000000" w:themeColor="text1"/>
        </w:rPr>
        <w:t xml:space="preserve">-delivered reflexology on cancer pain and anxiety. </w:t>
      </w:r>
      <w:r w:rsidRPr="00545A7F">
        <w:rPr>
          <w:rFonts w:ascii="Arial" w:hAnsi="Arial" w:cs="Arial"/>
          <w:b/>
          <w:i/>
          <w:color w:val="000000" w:themeColor="text1"/>
        </w:rPr>
        <w:t>J</w:t>
      </w:r>
      <w:r w:rsidR="00BB1537" w:rsidRPr="00545A7F">
        <w:rPr>
          <w:rFonts w:ascii="Arial" w:hAnsi="Arial" w:cs="Arial"/>
          <w:b/>
          <w:i/>
          <w:color w:val="000000" w:themeColor="text1"/>
        </w:rPr>
        <w:t xml:space="preserve"> Aust Tradit-Med</w:t>
      </w:r>
      <w:r w:rsidRPr="00545A7F">
        <w:rPr>
          <w:rFonts w:ascii="Arial" w:hAnsi="Arial" w:cs="Arial"/>
          <w:b/>
          <w:i/>
          <w:color w:val="000000" w:themeColor="text1"/>
        </w:rPr>
        <w:t xml:space="preserve"> So</w:t>
      </w:r>
      <w:r w:rsidRPr="00545A7F">
        <w:rPr>
          <w:rFonts w:ascii="Arial" w:hAnsi="Arial" w:cs="Arial"/>
          <w:color w:val="000000" w:themeColor="text1"/>
        </w:rPr>
        <w:t xml:space="preserve"> 2008; 14 (2): 97. </w:t>
      </w:r>
    </w:p>
    <w:p w:rsidR="001C6BBE" w:rsidRPr="00545A7F" w:rsidRDefault="001C6BBE" w:rsidP="00D96DF2">
      <w:pPr>
        <w:pStyle w:val="ListeParagraf"/>
        <w:autoSpaceDE w:val="0"/>
        <w:autoSpaceDN w:val="0"/>
        <w:adjustRightInd w:val="0"/>
        <w:spacing w:after="0" w:line="240" w:lineRule="auto"/>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Rossing MA, Wicklund KG, Cushing-Haugen KL, Weiss NS. Predictive value of symptoms for early detection of ovarian cancer. </w:t>
      </w:r>
      <w:r w:rsidRPr="00545A7F">
        <w:rPr>
          <w:rFonts w:ascii="Arial" w:hAnsi="Arial" w:cs="Arial"/>
          <w:b/>
          <w:i/>
          <w:color w:val="000000" w:themeColor="text1"/>
        </w:rPr>
        <w:t>Natl Cancer Inst</w:t>
      </w:r>
      <w:r w:rsidRPr="00545A7F">
        <w:rPr>
          <w:rFonts w:ascii="Arial" w:hAnsi="Arial" w:cs="Arial"/>
          <w:color w:val="000000" w:themeColor="text1"/>
        </w:rPr>
        <w:t xml:space="preserve"> 2010; 102: 222–229. doi:</w:t>
      </w:r>
      <w:proofErr w:type="gramStart"/>
      <w:r w:rsidRPr="00545A7F">
        <w:rPr>
          <w:rFonts w:ascii="Arial" w:hAnsi="Arial" w:cs="Arial"/>
          <w:color w:val="000000" w:themeColor="text1"/>
        </w:rPr>
        <w:t>10.1093</w:t>
      </w:r>
      <w:proofErr w:type="gramEnd"/>
      <w:r w:rsidRPr="00545A7F">
        <w:rPr>
          <w:rFonts w:ascii="Arial" w:hAnsi="Arial" w:cs="Arial"/>
          <w:color w:val="000000" w:themeColor="text1"/>
        </w:rPr>
        <w:t>/jnci/djp500.</w:t>
      </w:r>
    </w:p>
    <w:p w:rsidR="001C6BBE" w:rsidRPr="00545A7F" w:rsidRDefault="001C6BBE" w:rsidP="00D96DF2">
      <w:pPr>
        <w:pStyle w:val="ListeParagraf"/>
        <w:autoSpaceDE w:val="0"/>
        <w:autoSpaceDN w:val="0"/>
        <w:adjustRightInd w:val="0"/>
        <w:spacing w:after="0" w:line="240" w:lineRule="auto"/>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Sabuncuoğlu S, Özgüneş H. Kemoterapi, serbest radikaller ve oksidatif stres. </w:t>
      </w:r>
      <w:r w:rsidRPr="00545A7F">
        <w:rPr>
          <w:rFonts w:ascii="Arial" w:hAnsi="Arial" w:cs="Arial"/>
          <w:b/>
          <w:i/>
          <w:iCs/>
          <w:color w:val="000000" w:themeColor="text1"/>
        </w:rPr>
        <w:t>Hacettepe Üniversitesi Eczacılık Fakültesi Dergisi</w:t>
      </w:r>
      <w:r w:rsidRPr="00545A7F">
        <w:rPr>
          <w:rFonts w:ascii="Arial" w:hAnsi="Arial" w:cs="Arial"/>
          <w:i/>
          <w:iCs/>
          <w:color w:val="000000" w:themeColor="text1"/>
        </w:rPr>
        <w:t xml:space="preserve"> </w:t>
      </w:r>
      <w:r w:rsidRPr="00545A7F">
        <w:rPr>
          <w:rFonts w:ascii="Arial" w:hAnsi="Arial" w:cs="Arial"/>
          <w:color w:val="000000" w:themeColor="text1"/>
        </w:rPr>
        <w:t>2011; 31 (2): 137-150.</w:t>
      </w:r>
    </w:p>
    <w:p w:rsidR="001C6BBE" w:rsidRPr="00545A7F" w:rsidRDefault="001C6BBE" w:rsidP="00D96DF2">
      <w:pPr>
        <w:pStyle w:val="ListeParagraf"/>
        <w:autoSpaceDE w:val="0"/>
        <w:autoSpaceDN w:val="0"/>
        <w:adjustRightInd w:val="0"/>
        <w:spacing w:after="0" w:line="240" w:lineRule="auto"/>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Saevarsdottir T, Fridriksdottir N, Gunnarsdottir S. Quality of life of symtoms of anxiety and depression of patients receiving cancer chemotherapy: longitudinal study. </w:t>
      </w:r>
      <w:r w:rsidR="00BB1537" w:rsidRPr="00545A7F">
        <w:rPr>
          <w:rFonts w:ascii="Arial" w:hAnsi="Arial" w:cs="Arial"/>
          <w:b/>
          <w:i/>
          <w:iCs/>
          <w:color w:val="000000" w:themeColor="text1"/>
        </w:rPr>
        <w:t>Cancer Nurs</w:t>
      </w:r>
      <w:r w:rsidRPr="00545A7F">
        <w:rPr>
          <w:rFonts w:ascii="Arial" w:hAnsi="Arial" w:cs="Arial"/>
          <w:b/>
          <w:i/>
          <w:iCs/>
          <w:color w:val="000000" w:themeColor="text1"/>
        </w:rPr>
        <w:t xml:space="preserve"> </w:t>
      </w:r>
      <w:r w:rsidRPr="00545A7F">
        <w:rPr>
          <w:rFonts w:ascii="Arial" w:hAnsi="Arial" w:cs="Arial"/>
          <w:color w:val="000000" w:themeColor="text1"/>
        </w:rPr>
        <w:t>2010; 33 (1): 1-10.</w:t>
      </w:r>
    </w:p>
    <w:p w:rsidR="001C6BBE" w:rsidRPr="00545A7F" w:rsidRDefault="001C6BBE" w:rsidP="00D96DF2">
      <w:pPr>
        <w:pStyle w:val="ListeParagraf"/>
        <w:autoSpaceDE w:val="0"/>
        <w:autoSpaceDN w:val="0"/>
        <w:adjustRightInd w:val="0"/>
        <w:spacing w:after="0" w:line="240" w:lineRule="auto"/>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Saklı K, Demir Zencirci A. Taksan ve platin alan hastalarda periferal nöropati ve nöropatik ağrıya yönelik hemşirelik </w:t>
      </w:r>
      <w:r w:rsidR="00BB1537" w:rsidRPr="00545A7F">
        <w:rPr>
          <w:rFonts w:ascii="Arial" w:hAnsi="Arial" w:cs="Arial"/>
          <w:color w:val="000000" w:themeColor="text1"/>
        </w:rPr>
        <w:t>girişimleri: Sistematik derleme.</w:t>
      </w:r>
      <w:r w:rsidRPr="00545A7F">
        <w:rPr>
          <w:rFonts w:ascii="Arial" w:hAnsi="Arial" w:cs="Arial"/>
          <w:color w:val="000000" w:themeColor="text1"/>
        </w:rPr>
        <w:t xml:space="preserve"> </w:t>
      </w:r>
      <w:r w:rsidRPr="00545A7F">
        <w:rPr>
          <w:rFonts w:ascii="Arial" w:hAnsi="Arial" w:cs="Arial"/>
          <w:b/>
          <w:i/>
          <w:color w:val="000000" w:themeColor="text1"/>
        </w:rPr>
        <w:t>H</w:t>
      </w:r>
      <w:r w:rsidR="00BB1537" w:rsidRPr="00545A7F">
        <w:rPr>
          <w:rFonts w:ascii="Arial" w:hAnsi="Arial" w:cs="Arial"/>
          <w:b/>
          <w:i/>
          <w:color w:val="000000" w:themeColor="text1"/>
        </w:rPr>
        <w:t xml:space="preserve">EMAR-G </w:t>
      </w:r>
      <w:r w:rsidRPr="00545A7F">
        <w:rPr>
          <w:rFonts w:ascii="Arial" w:hAnsi="Arial" w:cs="Arial"/>
          <w:color w:val="000000" w:themeColor="text1"/>
        </w:rPr>
        <w:t xml:space="preserve">2013; 1: 61-73. </w:t>
      </w:r>
    </w:p>
    <w:p w:rsidR="001C6BBE" w:rsidRPr="00545A7F" w:rsidRDefault="001C6BBE" w:rsidP="00D96DF2">
      <w:pPr>
        <w:pStyle w:val="Default"/>
        <w:ind w:left="360"/>
        <w:jc w:val="both"/>
        <w:rPr>
          <w:rFonts w:ascii="Arial" w:hAnsi="Arial" w:cs="Arial"/>
          <w:color w:val="000000" w:themeColor="text1"/>
          <w:sz w:val="22"/>
          <w:szCs w:val="22"/>
          <w:shd w:val="clear" w:color="auto" w:fill="FFFFFF"/>
        </w:rPr>
      </w:pPr>
    </w:p>
    <w:p w:rsidR="001C6BBE" w:rsidRPr="00545A7F" w:rsidRDefault="001C6BBE" w:rsidP="00D96DF2">
      <w:pPr>
        <w:pStyle w:val="Default"/>
        <w:jc w:val="both"/>
        <w:rPr>
          <w:rFonts w:ascii="Arial" w:hAnsi="Arial" w:cs="Arial"/>
          <w:color w:val="000000" w:themeColor="text1"/>
          <w:sz w:val="22"/>
          <w:szCs w:val="22"/>
        </w:rPr>
      </w:pPr>
      <w:r w:rsidRPr="00545A7F">
        <w:rPr>
          <w:rFonts w:ascii="Arial" w:hAnsi="Arial" w:cs="Arial"/>
          <w:color w:val="000000" w:themeColor="text1"/>
          <w:sz w:val="22"/>
          <w:szCs w:val="22"/>
          <w:shd w:val="clear" w:color="auto" w:fill="FFFFFF"/>
        </w:rPr>
        <w:t>Schmid-Büchi S,</w:t>
      </w:r>
      <w:r w:rsidRPr="00545A7F">
        <w:rPr>
          <w:rStyle w:val="apple-converted-space"/>
          <w:rFonts w:ascii="Arial" w:hAnsi="Arial" w:cs="Arial"/>
          <w:color w:val="000000" w:themeColor="text1"/>
          <w:sz w:val="22"/>
          <w:szCs w:val="22"/>
          <w:shd w:val="clear" w:color="auto" w:fill="FFFFFF"/>
        </w:rPr>
        <w:t> </w:t>
      </w:r>
      <w:r w:rsidRPr="00545A7F">
        <w:rPr>
          <w:rStyle w:val="Kpr"/>
          <w:rFonts w:ascii="Arial" w:hAnsi="Arial" w:cs="Arial"/>
          <w:color w:val="000000" w:themeColor="text1"/>
          <w:sz w:val="22"/>
          <w:szCs w:val="22"/>
          <w:u w:val="none"/>
          <w:shd w:val="clear" w:color="auto" w:fill="FFFFFF"/>
        </w:rPr>
        <w:t>Halfens RJ</w:t>
      </w:r>
      <w:r w:rsidR="003A61DA" w:rsidRPr="00545A7F">
        <w:rPr>
          <w:rStyle w:val="Kpr"/>
          <w:rFonts w:ascii="Arial" w:hAnsi="Arial" w:cs="Arial"/>
          <w:color w:val="000000" w:themeColor="text1"/>
          <w:sz w:val="22"/>
          <w:szCs w:val="22"/>
          <w:u w:val="none"/>
          <w:shd w:val="clear" w:color="auto" w:fill="FFFFFF"/>
        </w:rPr>
        <w:t>,</w:t>
      </w:r>
      <w:r w:rsidRPr="00545A7F">
        <w:rPr>
          <w:rStyle w:val="apple-converted-space"/>
          <w:rFonts w:ascii="Arial" w:hAnsi="Arial" w:cs="Arial"/>
          <w:color w:val="000000" w:themeColor="text1"/>
          <w:sz w:val="22"/>
          <w:szCs w:val="22"/>
          <w:shd w:val="clear" w:color="auto" w:fill="FFFFFF"/>
        </w:rPr>
        <w:t> </w:t>
      </w:r>
      <w:r w:rsidRPr="00545A7F">
        <w:rPr>
          <w:rStyle w:val="Kpr"/>
          <w:rFonts w:ascii="Arial" w:hAnsi="Arial" w:cs="Arial"/>
          <w:color w:val="000000" w:themeColor="text1"/>
          <w:sz w:val="22"/>
          <w:szCs w:val="22"/>
          <w:u w:val="none"/>
          <w:shd w:val="clear" w:color="auto" w:fill="FFFFFF"/>
        </w:rPr>
        <w:t>Dassen T</w:t>
      </w:r>
      <w:r w:rsidRPr="00545A7F">
        <w:rPr>
          <w:rFonts w:ascii="Arial" w:hAnsi="Arial" w:cs="Arial"/>
          <w:color w:val="000000" w:themeColor="text1"/>
          <w:sz w:val="22"/>
          <w:szCs w:val="22"/>
          <w:shd w:val="clear" w:color="auto" w:fill="FFFFFF"/>
        </w:rPr>
        <w:t>,</w:t>
      </w:r>
      <w:r w:rsidRPr="00545A7F">
        <w:rPr>
          <w:rStyle w:val="apple-converted-space"/>
          <w:rFonts w:ascii="Arial" w:hAnsi="Arial" w:cs="Arial"/>
          <w:color w:val="000000" w:themeColor="text1"/>
          <w:sz w:val="22"/>
          <w:szCs w:val="22"/>
          <w:shd w:val="clear" w:color="auto" w:fill="FFFFFF"/>
        </w:rPr>
        <w:t> </w:t>
      </w:r>
      <w:r w:rsidRPr="00545A7F">
        <w:rPr>
          <w:rStyle w:val="Kpr"/>
          <w:rFonts w:ascii="Arial" w:hAnsi="Arial" w:cs="Arial"/>
          <w:color w:val="000000" w:themeColor="text1"/>
          <w:sz w:val="22"/>
          <w:szCs w:val="22"/>
          <w:u w:val="none"/>
          <w:shd w:val="clear" w:color="auto" w:fill="FFFFFF"/>
        </w:rPr>
        <w:t>van den Borne B</w:t>
      </w:r>
      <w:r w:rsidRPr="00545A7F">
        <w:rPr>
          <w:rFonts w:ascii="Arial" w:hAnsi="Arial" w:cs="Arial"/>
          <w:color w:val="000000" w:themeColor="text1"/>
          <w:sz w:val="22"/>
          <w:szCs w:val="22"/>
          <w:shd w:val="clear" w:color="auto" w:fill="FFFFFF"/>
        </w:rPr>
        <w:t>.</w:t>
      </w:r>
      <w:r w:rsidRPr="00545A7F">
        <w:rPr>
          <w:rFonts w:ascii="Arial" w:hAnsi="Arial" w:cs="Arial"/>
          <w:color w:val="000000" w:themeColor="text1"/>
          <w:sz w:val="22"/>
          <w:szCs w:val="22"/>
        </w:rPr>
        <w:t xml:space="preserve"> A review of psychosocial needs of breast-cancer patients and their relatives. </w:t>
      </w:r>
      <w:r w:rsidRPr="00545A7F">
        <w:rPr>
          <w:rStyle w:val="Kpr"/>
          <w:rFonts w:ascii="Arial" w:hAnsi="Arial" w:cs="Arial"/>
          <w:b/>
          <w:i/>
          <w:color w:val="000000" w:themeColor="text1"/>
          <w:sz w:val="22"/>
          <w:szCs w:val="22"/>
          <w:u w:val="none"/>
          <w:shd w:val="clear" w:color="auto" w:fill="FFFFFF"/>
        </w:rPr>
        <w:t>J Clin Nurs</w:t>
      </w:r>
      <w:r w:rsidRPr="00545A7F">
        <w:rPr>
          <w:rFonts w:ascii="Arial" w:hAnsi="Arial" w:cs="Arial"/>
          <w:i/>
          <w:color w:val="000000" w:themeColor="text1"/>
          <w:sz w:val="22"/>
          <w:szCs w:val="22"/>
        </w:rPr>
        <w:t xml:space="preserve"> </w:t>
      </w:r>
      <w:r w:rsidRPr="00545A7F">
        <w:rPr>
          <w:rFonts w:ascii="Arial" w:hAnsi="Arial" w:cs="Arial"/>
          <w:color w:val="000000" w:themeColor="text1"/>
          <w:sz w:val="22"/>
          <w:szCs w:val="22"/>
        </w:rPr>
        <w:t xml:space="preserve">2008; 17 </w:t>
      </w:r>
      <w:r w:rsidR="003A61DA" w:rsidRPr="00545A7F">
        <w:rPr>
          <w:rFonts w:ascii="Arial" w:hAnsi="Arial" w:cs="Arial"/>
          <w:color w:val="000000" w:themeColor="text1"/>
          <w:sz w:val="22"/>
          <w:szCs w:val="22"/>
        </w:rPr>
        <w:t>(21): 2895-</w:t>
      </w:r>
      <w:r w:rsidRPr="00545A7F">
        <w:rPr>
          <w:rFonts w:ascii="Arial" w:hAnsi="Arial" w:cs="Arial"/>
          <w:color w:val="000000" w:themeColor="text1"/>
          <w:sz w:val="22"/>
          <w:szCs w:val="22"/>
        </w:rPr>
        <w:t>2909.</w:t>
      </w:r>
    </w:p>
    <w:p w:rsidR="001C6BBE" w:rsidRPr="00545A7F" w:rsidRDefault="001C6BBE" w:rsidP="00D96DF2">
      <w:pPr>
        <w:autoSpaceDE w:val="0"/>
        <w:autoSpaceDN w:val="0"/>
        <w:adjustRightInd w:val="0"/>
        <w:spacing w:after="0" w:line="240" w:lineRule="auto"/>
        <w:ind w:left="360"/>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Schorge JO, Schaffer JI, Halvorson LM, Hoffman BL, Bradshaw KD, Cunningham FG. </w:t>
      </w:r>
      <w:r w:rsidRPr="00545A7F">
        <w:rPr>
          <w:rFonts w:ascii="Arial" w:hAnsi="Arial" w:cs="Arial"/>
          <w:iCs/>
          <w:color w:val="000000" w:themeColor="text1"/>
        </w:rPr>
        <w:t>Williams Jinekoloji</w:t>
      </w:r>
      <w:r w:rsidR="003A61DA" w:rsidRPr="00545A7F">
        <w:rPr>
          <w:rFonts w:ascii="Arial" w:hAnsi="Arial" w:cs="Arial"/>
          <w:iCs/>
          <w:color w:val="000000" w:themeColor="text1"/>
        </w:rPr>
        <w:t>,</w:t>
      </w:r>
      <w:r w:rsidRPr="00545A7F">
        <w:rPr>
          <w:rFonts w:ascii="Arial" w:hAnsi="Arial" w:cs="Arial"/>
          <w:i/>
          <w:iCs/>
          <w:color w:val="000000" w:themeColor="text1"/>
        </w:rPr>
        <w:t xml:space="preserve"> </w:t>
      </w:r>
      <w:r w:rsidR="003A61DA" w:rsidRPr="00545A7F">
        <w:rPr>
          <w:rFonts w:ascii="Arial" w:hAnsi="Arial" w:cs="Arial"/>
          <w:iCs/>
          <w:color w:val="000000" w:themeColor="text1"/>
        </w:rPr>
        <w:t>Çev</w:t>
      </w:r>
      <w:proofErr w:type="gramStart"/>
      <w:r w:rsidR="003A61DA" w:rsidRPr="00545A7F">
        <w:rPr>
          <w:rFonts w:ascii="Arial" w:hAnsi="Arial" w:cs="Arial"/>
          <w:iCs/>
          <w:color w:val="000000" w:themeColor="text1"/>
        </w:rPr>
        <w:t>.,</w:t>
      </w:r>
      <w:proofErr w:type="gramEnd"/>
      <w:r w:rsidR="003A61DA" w:rsidRPr="00545A7F">
        <w:rPr>
          <w:rFonts w:ascii="Arial" w:hAnsi="Arial" w:cs="Arial"/>
          <w:iCs/>
          <w:color w:val="000000" w:themeColor="text1"/>
        </w:rPr>
        <w:t xml:space="preserve"> </w:t>
      </w:r>
      <w:r w:rsidRPr="00545A7F">
        <w:rPr>
          <w:rFonts w:ascii="Arial" w:hAnsi="Arial" w:cs="Arial"/>
          <w:color w:val="000000" w:themeColor="text1"/>
        </w:rPr>
        <w:t>Ceylan</w:t>
      </w:r>
      <w:r w:rsidR="003A61DA" w:rsidRPr="00545A7F">
        <w:rPr>
          <w:rFonts w:ascii="Arial" w:hAnsi="Arial" w:cs="Arial"/>
          <w:color w:val="000000" w:themeColor="text1"/>
        </w:rPr>
        <w:t xml:space="preserve"> Y</w:t>
      </w:r>
      <w:r w:rsidRPr="00545A7F">
        <w:rPr>
          <w:rFonts w:ascii="Arial" w:hAnsi="Arial" w:cs="Arial"/>
          <w:color w:val="000000" w:themeColor="text1"/>
        </w:rPr>
        <w:t>, Gökhan</w:t>
      </w:r>
      <w:r w:rsidR="003A61DA" w:rsidRPr="00545A7F">
        <w:rPr>
          <w:rFonts w:ascii="Arial" w:hAnsi="Arial" w:cs="Arial"/>
          <w:color w:val="000000" w:themeColor="text1"/>
        </w:rPr>
        <w:t xml:space="preserve"> Y</w:t>
      </w:r>
      <w:r w:rsidRPr="00545A7F">
        <w:rPr>
          <w:rFonts w:ascii="Arial" w:hAnsi="Arial" w:cs="Arial"/>
          <w:color w:val="000000" w:themeColor="text1"/>
        </w:rPr>
        <w:t>, Halil</w:t>
      </w:r>
      <w:r w:rsidR="003A61DA" w:rsidRPr="00545A7F">
        <w:rPr>
          <w:rFonts w:ascii="Arial" w:hAnsi="Arial" w:cs="Arial"/>
          <w:color w:val="000000" w:themeColor="text1"/>
        </w:rPr>
        <w:t xml:space="preserve"> A</w:t>
      </w:r>
      <w:r w:rsidRPr="00545A7F">
        <w:rPr>
          <w:rFonts w:ascii="Arial" w:hAnsi="Arial" w:cs="Arial"/>
          <w:color w:val="000000" w:themeColor="text1"/>
        </w:rPr>
        <w:t xml:space="preserve">, Ahmet </w:t>
      </w:r>
      <w:r w:rsidR="003A61DA" w:rsidRPr="00545A7F">
        <w:rPr>
          <w:rFonts w:ascii="Arial" w:hAnsi="Arial" w:cs="Arial"/>
          <w:color w:val="000000" w:themeColor="text1"/>
        </w:rPr>
        <w:t xml:space="preserve">G, </w:t>
      </w:r>
      <w:r w:rsidRPr="00545A7F">
        <w:rPr>
          <w:rFonts w:ascii="Arial" w:hAnsi="Arial" w:cs="Arial"/>
          <w:color w:val="000000" w:themeColor="text1"/>
        </w:rPr>
        <w:t xml:space="preserve"> Gedikbaşı</w:t>
      </w:r>
      <w:r w:rsidR="003A61DA" w:rsidRPr="00545A7F">
        <w:rPr>
          <w:rFonts w:ascii="Arial" w:hAnsi="Arial" w:cs="Arial"/>
          <w:color w:val="000000" w:themeColor="text1"/>
        </w:rPr>
        <w:t xml:space="preserve"> A</w:t>
      </w:r>
      <w:r w:rsidR="004611C3" w:rsidRPr="00545A7F">
        <w:rPr>
          <w:rFonts w:ascii="Arial" w:hAnsi="Arial" w:cs="Arial"/>
          <w:color w:val="000000" w:themeColor="text1"/>
        </w:rPr>
        <w:t>,</w:t>
      </w:r>
      <w:r w:rsidRPr="00545A7F">
        <w:rPr>
          <w:rFonts w:ascii="Arial" w:hAnsi="Arial" w:cs="Arial"/>
          <w:color w:val="000000" w:themeColor="text1"/>
        </w:rPr>
        <w:t xml:space="preserve"> </w:t>
      </w:r>
      <w:r w:rsidRPr="00545A7F">
        <w:rPr>
          <w:rFonts w:ascii="Arial" w:hAnsi="Arial" w:cs="Arial"/>
          <w:b/>
          <w:i/>
          <w:color w:val="000000" w:themeColor="text1"/>
        </w:rPr>
        <w:t>Nobel Tıp Kitabevi</w:t>
      </w:r>
      <w:r w:rsidR="004611C3" w:rsidRPr="00545A7F">
        <w:rPr>
          <w:rFonts w:ascii="Arial" w:hAnsi="Arial" w:cs="Arial"/>
          <w:b/>
          <w:color w:val="000000" w:themeColor="text1"/>
        </w:rPr>
        <w:t>,</w:t>
      </w:r>
      <w:r w:rsidR="004611C3" w:rsidRPr="00545A7F">
        <w:rPr>
          <w:rFonts w:ascii="Arial" w:hAnsi="Arial" w:cs="Arial"/>
          <w:color w:val="000000" w:themeColor="text1"/>
        </w:rPr>
        <w:t xml:space="preserve"> </w:t>
      </w:r>
      <w:r w:rsidR="003A61DA" w:rsidRPr="00545A7F">
        <w:rPr>
          <w:rFonts w:ascii="Arial" w:hAnsi="Arial" w:cs="Arial"/>
          <w:color w:val="000000" w:themeColor="text1"/>
        </w:rPr>
        <w:t>İstanbul, 2010.</w:t>
      </w: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p>
    <w:p w:rsidR="001C6BBE" w:rsidRPr="00545A7F" w:rsidRDefault="001C6BBE" w:rsidP="00D96DF2">
      <w:pPr>
        <w:spacing w:line="240" w:lineRule="auto"/>
        <w:jc w:val="both"/>
        <w:rPr>
          <w:rFonts w:ascii="Arial" w:hAnsi="Arial" w:cs="Arial"/>
          <w:color w:val="000000" w:themeColor="text1"/>
        </w:rPr>
      </w:pPr>
      <w:r w:rsidRPr="00545A7F">
        <w:rPr>
          <w:rFonts w:ascii="Arial" w:hAnsi="Arial" w:cs="Arial"/>
          <w:color w:val="000000" w:themeColor="text1"/>
        </w:rPr>
        <w:lastRenderedPageBreak/>
        <w:t xml:space="preserve">Schroevers MJ, Ranchor AV, Sanderman R. The role of social support and self-esteem in the presence and course of depressive symptoms: a comparison of cancer patients and individuals from the general population. </w:t>
      </w:r>
      <w:r w:rsidRPr="00545A7F">
        <w:rPr>
          <w:rFonts w:ascii="Arial" w:hAnsi="Arial" w:cs="Arial"/>
          <w:b/>
          <w:i/>
          <w:iCs/>
          <w:color w:val="000000" w:themeColor="text1"/>
        </w:rPr>
        <w:t>Soc</w:t>
      </w:r>
      <w:r w:rsidR="00F47F32" w:rsidRPr="00545A7F">
        <w:rPr>
          <w:rFonts w:ascii="Arial" w:hAnsi="Arial" w:cs="Arial"/>
          <w:b/>
          <w:i/>
          <w:iCs/>
          <w:color w:val="000000" w:themeColor="text1"/>
        </w:rPr>
        <w:t xml:space="preserve"> Sci </w:t>
      </w:r>
      <w:r w:rsidRPr="00545A7F">
        <w:rPr>
          <w:rFonts w:ascii="Arial" w:hAnsi="Arial" w:cs="Arial"/>
          <w:b/>
          <w:i/>
          <w:iCs/>
          <w:color w:val="000000" w:themeColor="text1"/>
        </w:rPr>
        <w:t>Med</w:t>
      </w:r>
      <w:r w:rsidR="00F47F32" w:rsidRPr="00545A7F">
        <w:rPr>
          <w:rFonts w:ascii="Arial" w:hAnsi="Arial" w:cs="Arial"/>
          <w:b/>
          <w:i/>
          <w:iCs/>
          <w:color w:val="000000" w:themeColor="text1"/>
        </w:rPr>
        <w:t xml:space="preserve"> </w:t>
      </w:r>
      <w:r w:rsidRPr="00545A7F">
        <w:rPr>
          <w:rFonts w:ascii="Arial" w:hAnsi="Arial" w:cs="Arial"/>
          <w:color w:val="000000" w:themeColor="text1"/>
        </w:rPr>
        <w:t>2003; 57 (2): 375-385.</w:t>
      </w: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shd w:val="clear" w:color="auto" w:fill="FFFFFF"/>
        </w:rPr>
        <w:t>Sekse RJ, Hufthammer KO, Vika ME.</w:t>
      </w:r>
      <w:r w:rsidRPr="00545A7F">
        <w:rPr>
          <w:rFonts w:ascii="Arial" w:hAnsi="Arial" w:cs="Arial"/>
          <w:color w:val="000000" w:themeColor="text1"/>
        </w:rPr>
        <w:t xml:space="preserve"> Fatigue and quality of life in women treated for various types of gynaecological cancers: a cross-sectional </w:t>
      </w:r>
      <w:r w:rsidRPr="00545A7F">
        <w:rPr>
          <w:rStyle w:val="highlight"/>
          <w:rFonts w:ascii="Arial" w:hAnsi="Arial" w:cs="Arial"/>
          <w:color w:val="000000" w:themeColor="text1"/>
        </w:rPr>
        <w:t>study</w:t>
      </w:r>
      <w:r w:rsidRPr="00545A7F">
        <w:rPr>
          <w:rFonts w:ascii="Arial" w:hAnsi="Arial" w:cs="Arial"/>
          <w:color w:val="000000" w:themeColor="text1"/>
        </w:rPr>
        <w:t xml:space="preserve">. </w:t>
      </w:r>
      <w:r w:rsidRPr="00545A7F">
        <w:rPr>
          <w:rFonts w:ascii="Arial" w:hAnsi="Arial" w:cs="Arial"/>
          <w:b/>
          <w:i/>
          <w:color w:val="000000" w:themeColor="text1"/>
          <w:shd w:val="clear" w:color="auto" w:fill="FFFFFF"/>
        </w:rPr>
        <w:t>J Clin Nurs</w:t>
      </w:r>
      <w:r w:rsidRPr="00545A7F">
        <w:rPr>
          <w:rFonts w:ascii="Arial" w:hAnsi="Arial" w:cs="Arial"/>
          <w:color w:val="000000" w:themeColor="text1"/>
          <w:shd w:val="clear" w:color="auto" w:fill="FFFFFF"/>
        </w:rPr>
        <w:t xml:space="preserve"> 2015; 24 (3-4): 546-555. doi: </w:t>
      </w:r>
      <w:proofErr w:type="gramStart"/>
      <w:r w:rsidRPr="00545A7F">
        <w:rPr>
          <w:rFonts w:ascii="Arial" w:hAnsi="Arial" w:cs="Arial"/>
          <w:color w:val="000000" w:themeColor="text1"/>
          <w:shd w:val="clear" w:color="auto" w:fill="FFFFFF"/>
        </w:rPr>
        <w:t>10.1111</w:t>
      </w:r>
      <w:proofErr w:type="gramEnd"/>
      <w:r w:rsidRPr="00545A7F">
        <w:rPr>
          <w:rFonts w:ascii="Arial" w:hAnsi="Arial" w:cs="Arial"/>
          <w:color w:val="000000" w:themeColor="text1"/>
          <w:shd w:val="clear" w:color="auto" w:fill="FFFFFF"/>
        </w:rPr>
        <w:t>/jocn.12647.</w:t>
      </w:r>
    </w:p>
    <w:p w:rsidR="001C6BBE" w:rsidRPr="00545A7F" w:rsidRDefault="001C6BBE" w:rsidP="00D96DF2">
      <w:pPr>
        <w:autoSpaceDE w:val="0"/>
        <w:autoSpaceDN w:val="0"/>
        <w:adjustRightInd w:val="0"/>
        <w:spacing w:after="0" w:line="240" w:lineRule="auto"/>
        <w:ind w:left="360"/>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Serkies K, Jassem J. Concurrent weekly cisplatin and radiotherapy in routine management of cervical cancer: A report on patient compliance and acute toxicity. </w:t>
      </w:r>
      <w:r w:rsidRPr="00545A7F">
        <w:rPr>
          <w:rFonts w:ascii="Arial" w:hAnsi="Arial" w:cs="Arial"/>
          <w:b/>
          <w:color w:val="000000" w:themeColor="text1"/>
        </w:rPr>
        <w:t xml:space="preserve">Int </w:t>
      </w:r>
      <w:r w:rsidRPr="00545A7F">
        <w:rPr>
          <w:rFonts w:ascii="Arial" w:hAnsi="Arial" w:cs="Arial"/>
          <w:b/>
          <w:i/>
          <w:color w:val="000000" w:themeColor="text1"/>
        </w:rPr>
        <w:t>J Radiat Oncol Biol Phys</w:t>
      </w:r>
      <w:r w:rsidRPr="00545A7F">
        <w:rPr>
          <w:rFonts w:ascii="Arial" w:hAnsi="Arial" w:cs="Arial"/>
          <w:color w:val="000000" w:themeColor="text1"/>
        </w:rPr>
        <w:t xml:space="preserve"> 2004; 60: 814–821.</w:t>
      </w:r>
    </w:p>
    <w:p w:rsidR="001C6BBE" w:rsidRPr="00545A7F" w:rsidRDefault="001C6BBE" w:rsidP="00D96DF2">
      <w:pPr>
        <w:autoSpaceDE w:val="0"/>
        <w:autoSpaceDN w:val="0"/>
        <w:adjustRightInd w:val="0"/>
        <w:spacing w:after="0" w:line="240" w:lineRule="auto"/>
        <w:ind w:left="360"/>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Sharma M, Bruni L, Diaz M, </w:t>
      </w:r>
      <w:r w:rsidR="00F47F32" w:rsidRPr="00545A7F">
        <w:rPr>
          <w:rFonts w:ascii="Arial" w:hAnsi="Arial" w:cs="Arial"/>
          <w:color w:val="000000" w:themeColor="text1"/>
          <w:shd w:val="clear" w:color="auto" w:fill="FFFFFF"/>
        </w:rPr>
        <w:t>Castellsagué X, de Sanjosé S, Bosch FX, Kim JJ.</w:t>
      </w:r>
      <w:r w:rsidR="00F47F32" w:rsidRPr="00545A7F">
        <w:rPr>
          <w:rFonts w:ascii="Arial" w:hAnsi="Arial" w:cs="Arial"/>
          <w:color w:val="000000" w:themeColor="text1"/>
        </w:rPr>
        <w:t xml:space="preserve"> </w:t>
      </w:r>
      <w:r w:rsidRPr="00545A7F">
        <w:rPr>
          <w:rFonts w:ascii="Arial" w:hAnsi="Arial" w:cs="Arial"/>
          <w:color w:val="000000" w:themeColor="text1"/>
        </w:rPr>
        <w:t>Using HPV prevalence to predict cervical cancer incidence</w:t>
      </w:r>
      <w:r w:rsidRPr="00545A7F">
        <w:rPr>
          <w:rFonts w:ascii="Arial" w:hAnsi="Arial" w:cs="Arial"/>
          <w:i/>
          <w:color w:val="000000" w:themeColor="text1"/>
        </w:rPr>
        <w:t>.</w:t>
      </w:r>
      <w:r w:rsidRPr="00545A7F">
        <w:rPr>
          <w:rFonts w:ascii="Arial" w:hAnsi="Arial" w:cs="Arial"/>
          <w:color w:val="000000" w:themeColor="text1"/>
        </w:rPr>
        <w:t xml:space="preserve"> </w:t>
      </w:r>
      <w:r w:rsidRPr="00545A7F">
        <w:rPr>
          <w:rFonts w:ascii="Arial" w:hAnsi="Arial" w:cs="Arial"/>
          <w:b/>
          <w:i/>
          <w:color w:val="000000" w:themeColor="text1"/>
        </w:rPr>
        <w:t>Int J Cancer</w:t>
      </w:r>
      <w:r w:rsidRPr="00545A7F">
        <w:rPr>
          <w:rFonts w:ascii="Arial" w:hAnsi="Arial" w:cs="Arial"/>
          <w:color w:val="000000" w:themeColor="text1"/>
        </w:rPr>
        <w:t xml:space="preserve"> 2013; 132: 1895–1900.</w:t>
      </w:r>
    </w:p>
    <w:p w:rsidR="001C6BBE" w:rsidRPr="00545A7F" w:rsidRDefault="001C6BBE" w:rsidP="00D96DF2">
      <w:pPr>
        <w:autoSpaceDE w:val="0"/>
        <w:autoSpaceDN w:val="0"/>
        <w:adjustRightInd w:val="0"/>
        <w:spacing w:after="0" w:line="240" w:lineRule="auto"/>
        <w:ind w:left="360"/>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Sharp DM</w:t>
      </w:r>
      <w:r w:rsidR="009406DC" w:rsidRPr="00545A7F">
        <w:rPr>
          <w:rFonts w:ascii="Arial" w:hAnsi="Arial" w:cs="Arial"/>
          <w:color w:val="000000" w:themeColor="text1"/>
        </w:rPr>
        <w:t>,</w:t>
      </w:r>
      <w:r w:rsidRPr="00545A7F">
        <w:rPr>
          <w:rFonts w:ascii="Arial" w:hAnsi="Arial" w:cs="Arial"/>
          <w:color w:val="000000" w:themeColor="text1"/>
        </w:rPr>
        <w:t xml:space="preserve"> </w:t>
      </w:r>
      <w:r w:rsidR="00F47F32" w:rsidRPr="00545A7F">
        <w:rPr>
          <w:rFonts w:ascii="Arial" w:hAnsi="Arial" w:cs="Arial"/>
          <w:color w:val="000000" w:themeColor="text1"/>
          <w:shd w:val="clear" w:color="auto" w:fill="FFFFFF"/>
        </w:rPr>
        <w:t>Walker MB, Chaturvedi A, Upadhyay S, Hamid A, Walker AA, Bateman JS, Braid F, Ellwood K, Hebblewhite C, Hope T, Lines M, Walker LG.</w:t>
      </w:r>
      <w:r w:rsidR="00F47F32" w:rsidRPr="00545A7F">
        <w:rPr>
          <w:rFonts w:ascii="Arial" w:hAnsi="Arial" w:cs="Arial"/>
          <w:color w:val="000000" w:themeColor="text1"/>
        </w:rPr>
        <w:t xml:space="preserve"> </w:t>
      </w:r>
      <w:r w:rsidRPr="00545A7F">
        <w:rPr>
          <w:rFonts w:ascii="Arial" w:hAnsi="Arial" w:cs="Arial"/>
          <w:color w:val="000000" w:themeColor="text1"/>
        </w:rPr>
        <w:t>A randomised controlled trial of the psychological effects of ref</w:t>
      </w:r>
      <w:r w:rsidR="00F47F32" w:rsidRPr="00545A7F">
        <w:rPr>
          <w:rFonts w:ascii="Arial" w:hAnsi="Arial" w:cs="Arial"/>
          <w:color w:val="000000" w:themeColor="text1"/>
        </w:rPr>
        <w:t>lexology in early breast cancer.</w:t>
      </w:r>
      <w:r w:rsidRPr="00545A7F">
        <w:rPr>
          <w:rFonts w:ascii="Arial" w:hAnsi="Arial" w:cs="Arial"/>
          <w:color w:val="000000" w:themeColor="text1"/>
        </w:rPr>
        <w:t xml:space="preserve"> </w:t>
      </w:r>
      <w:r w:rsidRPr="00545A7F">
        <w:rPr>
          <w:rFonts w:ascii="Arial" w:hAnsi="Arial" w:cs="Arial"/>
          <w:b/>
          <w:i/>
          <w:color w:val="000000" w:themeColor="text1"/>
        </w:rPr>
        <w:t>Eur J Cancer</w:t>
      </w:r>
      <w:r w:rsidRPr="00545A7F">
        <w:rPr>
          <w:rFonts w:ascii="Arial" w:hAnsi="Arial" w:cs="Arial"/>
          <w:color w:val="000000" w:themeColor="text1"/>
        </w:rPr>
        <w:t xml:space="preserve"> 2010; 46: 312-322. </w:t>
      </w:r>
    </w:p>
    <w:p w:rsidR="001C6BBE" w:rsidRPr="00545A7F" w:rsidRDefault="001C6BBE" w:rsidP="00D96DF2">
      <w:pPr>
        <w:autoSpaceDE w:val="0"/>
        <w:autoSpaceDN w:val="0"/>
        <w:adjustRightInd w:val="0"/>
        <w:spacing w:after="0" w:line="240" w:lineRule="auto"/>
        <w:ind w:left="360"/>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Sharpe PA, Williams HG, Granner ML, Hussey JR. A randomized study of the effects of massage therapy compared to guided relaxation on wellbeing and stress perception among older adults. </w:t>
      </w:r>
      <w:r w:rsidRPr="00545A7F">
        <w:rPr>
          <w:rFonts w:ascii="Arial" w:hAnsi="Arial" w:cs="Arial"/>
          <w:b/>
          <w:i/>
          <w:iCs/>
          <w:color w:val="000000" w:themeColor="text1"/>
        </w:rPr>
        <w:t>Complement Ther Med</w:t>
      </w:r>
      <w:r w:rsidRPr="00545A7F">
        <w:rPr>
          <w:rFonts w:ascii="Arial" w:hAnsi="Arial" w:cs="Arial"/>
          <w:i/>
          <w:iCs/>
          <w:color w:val="000000" w:themeColor="text1"/>
        </w:rPr>
        <w:t xml:space="preserve"> </w:t>
      </w:r>
      <w:r w:rsidRPr="00545A7F">
        <w:rPr>
          <w:rFonts w:ascii="Arial" w:hAnsi="Arial" w:cs="Arial"/>
          <w:color w:val="000000" w:themeColor="text1"/>
        </w:rPr>
        <w:t>2007; 15: 157-163</w:t>
      </w:r>
      <w:r w:rsidR="004611C3" w:rsidRPr="00545A7F">
        <w:rPr>
          <w:rFonts w:ascii="Arial" w:hAnsi="Arial" w:cs="Arial"/>
          <w:color w:val="000000" w:themeColor="text1"/>
        </w:rPr>
        <w:t>.</w:t>
      </w:r>
    </w:p>
    <w:p w:rsidR="004611C3" w:rsidRPr="00545A7F" w:rsidRDefault="004611C3" w:rsidP="00D96DF2">
      <w:pPr>
        <w:autoSpaceDE w:val="0"/>
        <w:autoSpaceDN w:val="0"/>
        <w:adjustRightInd w:val="0"/>
        <w:spacing w:after="0" w:line="240" w:lineRule="auto"/>
        <w:jc w:val="both"/>
        <w:rPr>
          <w:rFonts w:ascii="Arial" w:hAnsi="Arial" w:cs="Arial"/>
          <w:color w:val="000000" w:themeColor="text1"/>
        </w:rPr>
      </w:pPr>
    </w:p>
    <w:p w:rsidR="001C6BBE" w:rsidRPr="00545A7F" w:rsidRDefault="001C6BBE" w:rsidP="00D96DF2">
      <w:pPr>
        <w:spacing w:line="240" w:lineRule="auto"/>
        <w:jc w:val="both"/>
        <w:rPr>
          <w:rFonts w:ascii="Arial" w:hAnsi="Arial" w:cs="Arial"/>
          <w:color w:val="000000" w:themeColor="text1"/>
        </w:rPr>
      </w:pPr>
      <w:r w:rsidRPr="00545A7F">
        <w:rPr>
          <w:rFonts w:ascii="Arial" w:hAnsi="Arial" w:cs="Arial"/>
          <w:color w:val="000000" w:themeColor="text1"/>
        </w:rPr>
        <w:t xml:space="preserve">Sheldon LK, Swanson S, Dolce A, Marsh K, Summers J. Putting evidence ınto practice: evidence-based ınterventions for anxiety. </w:t>
      </w:r>
      <w:r w:rsidR="00F47F32" w:rsidRPr="00545A7F">
        <w:rPr>
          <w:rFonts w:ascii="Arial" w:hAnsi="Arial" w:cs="Arial"/>
          <w:b/>
          <w:i/>
          <w:iCs/>
          <w:color w:val="000000" w:themeColor="text1"/>
        </w:rPr>
        <w:t>Clin J Oncol Nurs</w:t>
      </w:r>
      <w:r w:rsidRPr="00545A7F">
        <w:rPr>
          <w:rFonts w:ascii="Arial" w:hAnsi="Arial" w:cs="Arial"/>
          <w:b/>
          <w:i/>
          <w:iCs/>
          <w:color w:val="000000" w:themeColor="text1"/>
        </w:rPr>
        <w:t xml:space="preserve"> </w:t>
      </w:r>
      <w:r w:rsidRPr="00545A7F">
        <w:rPr>
          <w:rFonts w:ascii="Arial" w:hAnsi="Arial" w:cs="Arial"/>
          <w:color w:val="000000" w:themeColor="text1"/>
        </w:rPr>
        <w:t>2008; 12 (5): 789-797.</w:t>
      </w: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Siegel R, Naishadham D, Jemal A. Cancer statistics, 2012. </w:t>
      </w:r>
      <w:r w:rsidRPr="00545A7F">
        <w:rPr>
          <w:rFonts w:ascii="Arial" w:hAnsi="Arial" w:cs="Arial"/>
          <w:b/>
          <w:i/>
          <w:color w:val="000000" w:themeColor="text1"/>
        </w:rPr>
        <w:t>CA:</w:t>
      </w:r>
      <w:r w:rsidRPr="00545A7F">
        <w:rPr>
          <w:rFonts w:ascii="Arial" w:hAnsi="Arial" w:cs="Arial"/>
          <w:color w:val="000000" w:themeColor="text1"/>
        </w:rPr>
        <w:t xml:space="preserve"> </w:t>
      </w:r>
      <w:r w:rsidRPr="00545A7F">
        <w:rPr>
          <w:rFonts w:ascii="Arial" w:hAnsi="Arial" w:cs="Arial"/>
          <w:b/>
          <w:i/>
          <w:color w:val="000000" w:themeColor="text1"/>
        </w:rPr>
        <w:t>Cancer J Clin</w:t>
      </w:r>
      <w:r w:rsidRPr="00545A7F">
        <w:rPr>
          <w:rFonts w:ascii="Arial" w:hAnsi="Arial" w:cs="Arial"/>
          <w:color w:val="000000" w:themeColor="text1"/>
        </w:rPr>
        <w:t xml:space="preserve"> 2012; 62: </w:t>
      </w:r>
      <w:r w:rsidR="004611C3" w:rsidRPr="00545A7F">
        <w:rPr>
          <w:rFonts w:ascii="Arial" w:hAnsi="Arial" w:cs="Arial"/>
          <w:color w:val="000000" w:themeColor="text1"/>
        </w:rPr>
        <w:t>10-</w:t>
      </w:r>
      <w:r w:rsidRPr="00545A7F">
        <w:rPr>
          <w:rFonts w:ascii="Arial" w:hAnsi="Arial" w:cs="Arial"/>
          <w:color w:val="000000" w:themeColor="text1"/>
        </w:rPr>
        <w:t>29.</w:t>
      </w:r>
    </w:p>
    <w:p w:rsidR="001C6BBE" w:rsidRPr="00545A7F" w:rsidRDefault="001C6BBE" w:rsidP="00D96DF2">
      <w:pPr>
        <w:pStyle w:val="ListeParagraf"/>
        <w:autoSpaceDE w:val="0"/>
        <w:autoSpaceDN w:val="0"/>
        <w:adjustRightInd w:val="0"/>
        <w:spacing w:after="0" w:line="240" w:lineRule="auto"/>
        <w:ind w:left="426"/>
        <w:jc w:val="both"/>
        <w:rPr>
          <w:rFonts w:ascii="Arial" w:hAnsi="Arial" w:cs="Arial"/>
          <w:color w:val="000000" w:themeColor="text1"/>
        </w:rPr>
      </w:pPr>
    </w:p>
    <w:p w:rsidR="001C6BBE" w:rsidRPr="00545A7F" w:rsidRDefault="001C6BBE" w:rsidP="00D96DF2">
      <w:pPr>
        <w:autoSpaceDE w:val="0"/>
        <w:autoSpaceDN w:val="0"/>
        <w:adjustRightInd w:val="0"/>
        <w:spacing w:after="0" w:line="240" w:lineRule="auto"/>
        <w:jc w:val="both"/>
        <w:rPr>
          <w:rFonts w:ascii="Arial" w:hAnsi="Arial" w:cs="Arial"/>
          <w:color w:val="000000" w:themeColor="text1"/>
        </w:rPr>
      </w:pPr>
      <w:r w:rsidRPr="00545A7F">
        <w:rPr>
          <w:rFonts w:ascii="Arial" w:hAnsi="Arial" w:cs="Arial"/>
          <w:color w:val="000000" w:themeColor="text1"/>
        </w:rPr>
        <w:t xml:space="preserve">Sliz D. </w:t>
      </w:r>
      <w:r w:rsidRPr="00545A7F">
        <w:rPr>
          <w:rFonts w:ascii="Arial" w:hAnsi="Arial" w:cs="Arial"/>
          <w:bCs/>
          <w:iCs/>
          <w:color w:val="000000" w:themeColor="text1"/>
        </w:rPr>
        <w:t>A survey of the brain regions affected by acute massage therapy: a functional magnetic resonance ımaging (fMRI) pilot study.</w:t>
      </w:r>
      <w:r w:rsidRPr="00545A7F">
        <w:rPr>
          <w:rFonts w:ascii="Arial" w:hAnsi="Arial" w:cs="Arial"/>
          <w:b/>
          <w:bCs/>
          <w:i/>
          <w:iCs/>
          <w:color w:val="000000" w:themeColor="text1"/>
        </w:rPr>
        <w:t xml:space="preserve"> </w:t>
      </w:r>
      <w:r w:rsidRPr="00545A7F">
        <w:rPr>
          <w:rFonts w:ascii="Arial" w:hAnsi="Arial" w:cs="Arial"/>
          <w:color w:val="000000" w:themeColor="text1"/>
        </w:rPr>
        <w:t>Yüksek</w:t>
      </w:r>
      <w:r w:rsidR="004611C3" w:rsidRPr="00545A7F">
        <w:rPr>
          <w:rFonts w:ascii="Arial" w:hAnsi="Arial" w:cs="Arial"/>
          <w:color w:val="000000" w:themeColor="text1"/>
        </w:rPr>
        <w:t xml:space="preserve"> Lisans </w:t>
      </w:r>
      <w:r w:rsidRPr="00545A7F">
        <w:rPr>
          <w:rFonts w:ascii="Arial" w:hAnsi="Arial" w:cs="Arial"/>
          <w:color w:val="000000" w:themeColor="text1"/>
        </w:rPr>
        <w:t xml:space="preserve">Tezi, </w:t>
      </w:r>
      <w:r w:rsidRPr="00545A7F">
        <w:rPr>
          <w:rFonts w:ascii="Arial" w:hAnsi="Arial" w:cs="Arial"/>
          <w:b/>
          <w:i/>
          <w:color w:val="000000" w:themeColor="text1"/>
        </w:rPr>
        <w:t>Carleton University,</w:t>
      </w:r>
      <w:r w:rsidRPr="00545A7F">
        <w:rPr>
          <w:rFonts w:ascii="Arial" w:hAnsi="Arial" w:cs="Arial"/>
          <w:color w:val="000000" w:themeColor="text1"/>
        </w:rPr>
        <w:t xml:space="preserve"> Ontario, 2009.</w:t>
      </w:r>
    </w:p>
    <w:p w:rsidR="00055BE7" w:rsidRPr="00545A7F" w:rsidRDefault="00055BE7" w:rsidP="00D96DF2">
      <w:pPr>
        <w:autoSpaceDE w:val="0"/>
        <w:autoSpaceDN w:val="0"/>
        <w:adjustRightInd w:val="0"/>
        <w:spacing w:after="0" w:line="240" w:lineRule="auto"/>
        <w:jc w:val="both"/>
        <w:rPr>
          <w:rFonts w:ascii="Arial" w:hAnsi="Arial" w:cs="Arial"/>
          <w:color w:val="000000" w:themeColor="text1"/>
        </w:rPr>
      </w:pPr>
    </w:p>
    <w:p w:rsidR="00055BE7" w:rsidRPr="00545A7F" w:rsidRDefault="004611C3" w:rsidP="00D96DF2">
      <w:pPr>
        <w:spacing w:after="240" w:line="240" w:lineRule="auto"/>
        <w:jc w:val="both"/>
        <w:rPr>
          <w:rFonts w:ascii="Arial" w:eastAsia="Flange-Light" w:hAnsi="Arial" w:cs="Arial"/>
          <w:b/>
          <w:i/>
          <w:color w:val="000000" w:themeColor="text1"/>
        </w:rPr>
      </w:pPr>
      <w:r w:rsidRPr="00545A7F">
        <w:rPr>
          <w:rFonts w:ascii="Arial" w:eastAsia="Flange-Light" w:hAnsi="Arial" w:cs="Arial"/>
          <w:color w:val="000000" w:themeColor="text1"/>
        </w:rPr>
        <w:t>Smi</w:t>
      </w:r>
      <w:r w:rsidR="00055BE7" w:rsidRPr="00545A7F">
        <w:rPr>
          <w:rFonts w:ascii="Arial" w:eastAsia="Flange-Light" w:hAnsi="Arial" w:cs="Arial"/>
          <w:color w:val="000000" w:themeColor="text1"/>
        </w:rPr>
        <w:t>th CA, Colli</w:t>
      </w:r>
      <w:r w:rsidR="001C6BBE" w:rsidRPr="00545A7F">
        <w:rPr>
          <w:rFonts w:ascii="Arial" w:eastAsia="Flange-Light" w:hAnsi="Arial" w:cs="Arial"/>
          <w:color w:val="000000" w:themeColor="text1"/>
        </w:rPr>
        <w:t xml:space="preserve">ns CT, Cyna AM, Crowther CA. Complementary and alternative therapies for pain management in labour. </w:t>
      </w:r>
      <w:r w:rsidR="001C6BBE" w:rsidRPr="00545A7F">
        <w:rPr>
          <w:rStyle w:val="current-selection"/>
          <w:rFonts w:ascii="Arial" w:hAnsi="Arial" w:cs="Arial"/>
          <w:b/>
          <w:i/>
          <w:color w:val="000000" w:themeColor="text1"/>
          <w:shd w:val="clear" w:color="auto" w:fill="FFFFFF"/>
        </w:rPr>
        <w:t>Cochrane</w:t>
      </w:r>
      <w:r w:rsidR="001C6BBE" w:rsidRPr="00545A7F">
        <w:rPr>
          <w:rStyle w:val="a"/>
          <w:rFonts w:ascii="Arial" w:hAnsi="Arial" w:cs="Arial"/>
          <w:b/>
          <w:i/>
          <w:color w:val="000000" w:themeColor="text1"/>
          <w:shd w:val="clear" w:color="auto" w:fill="FFFFFF"/>
        </w:rPr>
        <w:t xml:space="preserve"> </w:t>
      </w:r>
      <w:r w:rsidR="001C6BBE" w:rsidRPr="00545A7F">
        <w:rPr>
          <w:rStyle w:val="current-selection"/>
          <w:rFonts w:ascii="Arial" w:hAnsi="Arial" w:cs="Arial"/>
          <w:b/>
          <w:i/>
          <w:color w:val="000000" w:themeColor="text1"/>
          <w:shd w:val="clear" w:color="auto" w:fill="FFFFFF"/>
        </w:rPr>
        <w:t>Database</w:t>
      </w:r>
      <w:r w:rsidR="001C6BBE" w:rsidRPr="00545A7F">
        <w:rPr>
          <w:rStyle w:val="a"/>
          <w:rFonts w:ascii="Arial" w:hAnsi="Arial" w:cs="Arial"/>
          <w:b/>
          <w:i/>
          <w:color w:val="000000" w:themeColor="text1"/>
          <w:shd w:val="clear" w:color="auto" w:fill="FFFFFF"/>
        </w:rPr>
        <w:t xml:space="preserve"> </w:t>
      </w:r>
      <w:r w:rsidR="001C6BBE" w:rsidRPr="00545A7F">
        <w:rPr>
          <w:rStyle w:val="current-selection"/>
          <w:rFonts w:ascii="Arial" w:hAnsi="Arial" w:cs="Arial"/>
          <w:b/>
          <w:i/>
          <w:color w:val="000000" w:themeColor="text1"/>
          <w:shd w:val="clear" w:color="auto" w:fill="FFFFFF"/>
        </w:rPr>
        <w:t>of</w:t>
      </w:r>
      <w:r w:rsidR="001C6BBE" w:rsidRPr="00545A7F">
        <w:rPr>
          <w:rStyle w:val="a"/>
          <w:rFonts w:ascii="Arial" w:hAnsi="Arial" w:cs="Arial"/>
          <w:b/>
          <w:i/>
          <w:color w:val="000000" w:themeColor="text1"/>
          <w:shd w:val="clear" w:color="auto" w:fill="FFFFFF"/>
        </w:rPr>
        <w:t xml:space="preserve"> </w:t>
      </w:r>
      <w:r w:rsidR="001C6BBE" w:rsidRPr="00545A7F">
        <w:rPr>
          <w:rStyle w:val="current-selection"/>
          <w:rFonts w:ascii="Arial" w:hAnsi="Arial" w:cs="Arial"/>
          <w:b/>
          <w:i/>
          <w:color w:val="000000" w:themeColor="text1"/>
          <w:shd w:val="clear" w:color="auto" w:fill="FFFFFF"/>
        </w:rPr>
        <w:t>Syst</w:t>
      </w:r>
      <w:r w:rsidR="001C6BBE" w:rsidRPr="00545A7F">
        <w:rPr>
          <w:rStyle w:val="a"/>
          <w:rFonts w:ascii="Arial" w:hAnsi="Arial" w:cs="Arial"/>
          <w:b/>
          <w:i/>
          <w:color w:val="000000" w:themeColor="text1"/>
          <w:shd w:val="clear" w:color="auto" w:fill="FFFFFF"/>
        </w:rPr>
        <w:t xml:space="preserve"> </w:t>
      </w:r>
      <w:r w:rsidR="001C6BBE" w:rsidRPr="00545A7F">
        <w:rPr>
          <w:rStyle w:val="current-selection"/>
          <w:rFonts w:ascii="Arial" w:hAnsi="Arial" w:cs="Arial"/>
          <w:b/>
          <w:i/>
          <w:color w:val="000000" w:themeColor="text1"/>
          <w:shd w:val="clear" w:color="auto" w:fill="FFFFFF"/>
        </w:rPr>
        <w:t>Rev</w:t>
      </w:r>
      <w:r w:rsidR="00F47F32" w:rsidRPr="00545A7F">
        <w:rPr>
          <w:rStyle w:val="current-selection"/>
          <w:rFonts w:ascii="Arial" w:hAnsi="Arial" w:cs="Arial"/>
          <w:b/>
          <w:i/>
          <w:color w:val="000000" w:themeColor="text1"/>
          <w:shd w:val="clear" w:color="auto" w:fill="FFFFFF"/>
        </w:rPr>
        <w:t xml:space="preserve"> </w:t>
      </w:r>
      <w:r w:rsidR="00F47F32" w:rsidRPr="00545A7F">
        <w:rPr>
          <w:rStyle w:val="current-selection"/>
          <w:rFonts w:ascii="Arial" w:hAnsi="Arial" w:cs="Arial"/>
          <w:color w:val="000000" w:themeColor="text1"/>
          <w:shd w:val="clear" w:color="auto" w:fill="FFFFFF"/>
        </w:rPr>
        <w:t>2</w:t>
      </w:r>
      <w:r w:rsidR="001C6BBE" w:rsidRPr="00545A7F">
        <w:rPr>
          <w:rFonts w:ascii="Arial" w:eastAsia="Flange-Light" w:hAnsi="Arial" w:cs="Arial"/>
          <w:color w:val="000000" w:themeColor="text1"/>
        </w:rPr>
        <w:t>006;</w:t>
      </w:r>
      <w:r w:rsidRPr="00545A7F">
        <w:rPr>
          <w:rFonts w:ascii="Arial" w:eastAsia="Flange-Light" w:hAnsi="Arial" w:cs="Arial"/>
          <w:color w:val="000000" w:themeColor="text1"/>
        </w:rPr>
        <w:t xml:space="preserve"> </w:t>
      </w:r>
      <w:r w:rsidR="001C6BBE" w:rsidRPr="00545A7F">
        <w:rPr>
          <w:rFonts w:ascii="Arial" w:eastAsia="Flange-Light" w:hAnsi="Arial" w:cs="Arial"/>
          <w:color w:val="000000" w:themeColor="text1"/>
        </w:rPr>
        <w:t>4: 1-28</w:t>
      </w:r>
      <w:r w:rsidR="00055BE7" w:rsidRPr="00545A7F">
        <w:rPr>
          <w:rFonts w:ascii="Arial" w:eastAsia="Flange-Light" w:hAnsi="Arial" w:cs="Arial"/>
          <w:b/>
          <w:i/>
          <w:color w:val="000000" w:themeColor="text1"/>
        </w:rPr>
        <w:t>.</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Song HJ, Sonb H, Seoc HJ, Lee H, Choi SM,  Lee S</w:t>
      </w:r>
      <w:r w:rsidRPr="00545A7F">
        <w:rPr>
          <w:rFonts w:ascii="Arial" w:hAnsi="Arial" w:cs="Arial"/>
          <w:b/>
          <w:color w:val="000000" w:themeColor="text1"/>
        </w:rPr>
        <w:t xml:space="preserve">. </w:t>
      </w:r>
      <w:r w:rsidRPr="00545A7F">
        <w:rPr>
          <w:rFonts w:ascii="Arial" w:hAnsi="Arial" w:cs="Arial"/>
          <w:color w:val="000000" w:themeColor="text1"/>
        </w:rPr>
        <w:t xml:space="preserve">Effect of self-administered foot reflexology for symptom management in healthy persons: A systematic review and meta-analysis. </w:t>
      </w:r>
      <w:r w:rsidRPr="00545A7F">
        <w:rPr>
          <w:rFonts w:ascii="Arial" w:hAnsi="Arial" w:cs="Arial"/>
          <w:b/>
          <w:i/>
          <w:color w:val="000000" w:themeColor="text1"/>
        </w:rPr>
        <w:t>Complement</w:t>
      </w:r>
      <w:r w:rsidR="00F47F32" w:rsidRPr="00545A7F">
        <w:rPr>
          <w:rFonts w:ascii="Arial" w:hAnsi="Arial" w:cs="Arial"/>
          <w:b/>
          <w:i/>
          <w:color w:val="000000" w:themeColor="text1"/>
        </w:rPr>
        <w:t xml:space="preserve"> </w:t>
      </w:r>
      <w:r w:rsidRPr="00545A7F">
        <w:rPr>
          <w:rFonts w:ascii="Arial" w:hAnsi="Arial" w:cs="Arial"/>
          <w:b/>
          <w:i/>
          <w:color w:val="000000" w:themeColor="text1"/>
        </w:rPr>
        <w:t>Ther</w:t>
      </w:r>
      <w:r w:rsidR="00F47F32" w:rsidRPr="00545A7F">
        <w:rPr>
          <w:rFonts w:ascii="Arial" w:hAnsi="Arial" w:cs="Arial"/>
          <w:b/>
          <w:i/>
          <w:color w:val="000000" w:themeColor="text1"/>
        </w:rPr>
        <w:t xml:space="preserve"> </w:t>
      </w:r>
      <w:r w:rsidRPr="00545A7F">
        <w:rPr>
          <w:rFonts w:ascii="Arial" w:hAnsi="Arial" w:cs="Arial"/>
          <w:b/>
          <w:i/>
          <w:color w:val="000000" w:themeColor="text1"/>
        </w:rPr>
        <w:t>Med</w:t>
      </w:r>
      <w:r w:rsidRPr="00545A7F">
        <w:rPr>
          <w:rFonts w:ascii="Arial" w:hAnsi="Arial" w:cs="Arial"/>
          <w:i/>
          <w:color w:val="000000" w:themeColor="text1"/>
        </w:rPr>
        <w:t xml:space="preserve"> </w:t>
      </w:r>
      <w:r w:rsidRPr="00545A7F">
        <w:rPr>
          <w:rFonts w:ascii="Arial" w:hAnsi="Arial" w:cs="Arial"/>
          <w:color w:val="000000" w:themeColor="text1"/>
        </w:rPr>
        <w:t>2015; 23: 78-79.</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Soutar G. </w:t>
      </w:r>
      <w:r w:rsidR="004611C3" w:rsidRPr="00545A7F">
        <w:rPr>
          <w:rFonts w:ascii="Arial" w:hAnsi="Arial" w:cs="Arial"/>
          <w:color w:val="000000" w:themeColor="text1"/>
        </w:rPr>
        <w:t>Eller ve Ayaklar İçin Refleksoloji. Çev</w:t>
      </w:r>
      <w:proofErr w:type="gramStart"/>
      <w:r w:rsidR="004611C3" w:rsidRPr="00545A7F">
        <w:rPr>
          <w:rFonts w:ascii="Arial" w:hAnsi="Arial" w:cs="Arial"/>
          <w:color w:val="000000" w:themeColor="text1"/>
        </w:rPr>
        <w:t>.,</w:t>
      </w:r>
      <w:proofErr w:type="gramEnd"/>
      <w:r w:rsidR="004611C3" w:rsidRPr="00545A7F">
        <w:rPr>
          <w:rFonts w:ascii="Arial" w:hAnsi="Arial" w:cs="Arial"/>
          <w:color w:val="000000" w:themeColor="text1"/>
        </w:rPr>
        <w:t xml:space="preserve"> Evyapan T, </w:t>
      </w:r>
      <w:r w:rsidR="004611C3" w:rsidRPr="00545A7F">
        <w:rPr>
          <w:rFonts w:ascii="Arial" w:hAnsi="Arial" w:cs="Arial"/>
          <w:b/>
          <w:i/>
          <w:color w:val="000000" w:themeColor="text1"/>
        </w:rPr>
        <w:t>Arkadaş Yayınları,</w:t>
      </w:r>
      <w:r w:rsidR="004611C3" w:rsidRPr="00545A7F">
        <w:rPr>
          <w:rFonts w:ascii="Arial" w:hAnsi="Arial" w:cs="Arial"/>
          <w:color w:val="000000" w:themeColor="text1"/>
        </w:rPr>
        <w:t xml:space="preserve"> Ankara, 2010, s.</w:t>
      </w:r>
      <w:r w:rsidRPr="00545A7F">
        <w:rPr>
          <w:rFonts w:ascii="Arial" w:hAnsi="Arial" w:cs="Arial"/>
          <w:color w:val="000000" w:themeColor="text1"/>
        </w:rPr>
        <w:t>3-30.</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Stabile C, Gunn A, Sonoda Y, Carter J. Emotional and sexual concerns in women undergoing pelvic surgery and associated treatment for gynecologic cancer. </w:t>
      </w:r>
      <w:r w:rsidRPr="00545A7F">
        <w:rPr>
          <w:rFonts w:ascii="Arial" w:hAnsi="Arial" w:cs="Arial"/>
          <w:b/>
          <w:i/>
          <w:color w:val="000000" w:themeColor="text1"/>
        </w:rPr>
        <w:t>Transl Androl Urol</w:t>
      </w:r>
      <w:r w:rsidRPr="00545A7F">
        <w:rPr>
          <w:rFonts w:ascii="Arial" w:hAnsi="Arial" w:cs="Arial"/>
          <w:color w:val="000000" w:themeColor="text1"/>
        </w:rPr>
        <w:t xml:space="preserve"> 2015; 4: 169-185.</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Steele R, Fitch MI. Supportive care needs of women with gynecologic cancer. </w:t>
      </w:r>
      <w:r w:rsidRPr="00545A7F">
        <w:rPr>
          <w:rFonts w:ascii="Arial" w:hAnsi="Arial" w:cs="Arial"/>
          <w:b/>
          <w:i/>
          <w:iCs/>
          <w:color w:val="000000" w:themeColor="text1"/>
        </w:rPr>
        <w:t>Cancer Nurs</w:t>
      </w:r>
      <w:r w:rsidRPr="00545A7F">
        <w:rPr>
          <w:rFonts w:ascii="Arial" w:hAnsi="Arial" w:cs="Arial"/>
          <w:i/>
          <w:iCs/>
          <w:color w:val="000000" w:themeColor="text1"/>
        </w:rPr>
        <w:t xml:space="preserve"> </w:t>
      </w:r>
      <w:r w:rsidRPr="00545A7F">
        <w:rPr>
          <w:rFonts w:ascii="Arial" w:hAnsi="Arial" w:cs="Arial"/>
          <w:color w:val="000000" w:themeColor="text1"/>
        </w:rPr>
        <w:t>2008; 31 (4): 284-291.</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lastRenderedPageBreak/>
        <w:t xml:space="preserve">Stephenson NLN, Weinrich SP, Tavakoli A. The effects of foot reflexology on anxiety and pain in patients with breast and lung cancer. </w:t>
      </w:r>
      <w:r w:rsidR="00F47F32" w:rsidRPr="00545A7F">
        <w:rPr>
          <w:rFonts w:ascii="Arial" w:hAnsi="Arial" w:cs="Arial"/>
          <w:b/>
          <w:i/>
          <w:iCs/>
          <w:color w:val="000000" w:themeColor="text1"/>
        </w:rPr>
        <w:t>Oncol Nurs</w:t>
      </w:r>
      <w:r w:rsidRPr="00545A7F">
        <w:rPr>
          <w:rFonts w:ascii="Arial" w:hAnsi="Arial" w:cs="Arial"/>
          <w:b/>
          <w:i/>
          <w:iCs/>
          <w:color w:val="000000" w:themeColor="text1"/>
        </w:rPr>
        <w:t xml:space="preserve"> Forum</w:t>
      </w:r>
      <w:r w:rsidRPr="00545A7F">
        <w:rPr>
          <w:rFonts w:ascii="Arial" w:hAnsi="Arial" w:cs="Arial"/>
          <w:i/>
          <w:iCs/>
          <w:color w:val="000000" w:themeColor="text1"/>
        </w:rPr>
        <w:t xml:space="preserve"> </w:t>
      </w:r>
      <w:r w:rsidRPr="00545A7F">
        <w:rPr>
          <w:rFonts w:ascii="Arial" w:hAnsi="Arial" w:cs="Arial"/>
          <w:color w:val="000000" w:themeColor="text1"/>
        </w:rPr>
        <w:t>2000; 27 (1): 1-13.</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Stephenson NL, Swanson M, Dalton J, Keefe FJ, Engelke M. Partner-delivered reflexology: Effects on cancer pain and anxiety. </w:t>
      </w:r>
      <w:r w:rsidRPr="00545A7F">
        <w:rPr>
          <w:rFonts w:ascii="Arial" w:hAnsi="Arial" w:cs="Arial"/>
          <w:b/>
          <w:i/>
          <w:iCs/>
          <w:color w:val="000000" w:themeColor="text1"/>
        </w:rPr>
        <w:t>Oncol Nurs Forum</w:t>
      </w:r>
      <w:r w:rsidRPr="00545A7F">
        <w:rPr>
          <w:rFonts w:ascii="Arial" w:hAnsi="Arial" w:cs="Arial"/>
          <w:color w:val="000000" w:themeColor="text1"/>
        </w:rPr>
        <w:t xml:space="preserve"> 2007; 34 (1): 127-132.</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shd w:val="clear" w:color="auto" w:fill="FFFFFF"/>
        </w:rPr>
        <w:t xml:space="preserve">Stephenson N, Dalton JA, Carlson J. The effect of foot reflexology on pain in patients with </w:t>
      </w:r>
      <w:r w:rsidRPr="00545A7F">
        <w:rPr>
          <w:rFonts w:ascii="Arial" w:hAnsi="Arial" w:cs="Arial"/>
          <w:bCs/>
          <w:color w:val="000000" w:themeColor="text1"/>
          <w:kern w:val="36"/>
        </w:rPr>
        <w:t xml:space="preserve">metastatic cancer. </w:t>
      </w:r>
      <w:r w:rsidR="00F47F32" w:rsidRPr="00545A7F">
        <w:rPr>
          <w:rFonts w:ascii="Arial" w:hAnsi="Arial" w:cs="Arial"/>
          <w:b/>
          <w:bCs/>
          <w:i/>
          <w:color w:val="000000" w:themeColor="text1"/>
          <w:kern w:val="36"/>
        </w:rPr>
        <w:t>Appl Nurs</w:t>
      </w:r>
      <w:r w:rsidRPr="00545A7F">
        <w:rPr>
          <w:rFonts w:ascii="Arial" w:hAnsi="Arial" w:cs="Arial"/>
          <w:b/>
          <w:bCs/>
          <w:i/>
          <w:color w:val="000000" w:themeColor="text1"/>
          <w:kern w:val="36"/>
        </w:rPr>
        <w:t xml:space="preserve"> Res</w:t>
      </w:r>
      <w:r w:rsidRPr="00545A7F">
        <w:rPr>
          <w:rFonts w:ascii="Arial" w:hAnsi="Arial" w:cs="Arial"/>
          <w:color w:val="000000" w:themeColor="text1"/>
          <w:shd w:val="clear" w:color="auto" w:fill="FFFFFF"/>
        </w:rPr>
        <w:t xml:space="preserve"> 2003; 16 (4): 284-286</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Suzuki R, Eusebius S, Makled M. Is complementary and alternative medicine use associated with cancer screening rates for women with functional disabilities? </w:t>
      </w:r>
      <w:r w:rsidRPr="00545A7F">
        <w:rPr>
          <w:rFonts w:ascii="Arial" w:hAnsi="Arial" w:cs="Arial"/>
          <w:b/>
          <w:i/>
          <w:color w:val="000000" w:themeColor="text1"/>
        </w:rPr>
        <w:t>Complement Ther Med</w:t>
      </w:r>
      <w:r w:rsidRPr="00545A7F">
        <w:rPr>
          <w:rFonts w:ascii="Arial" w:hAnsi="Arial" w:cs="Arial"/>
          <w:color w:val="000000" w:themeColor="text1"/>
        </w:rPr>
        <w:t xml:space="preserve"> 2016; 24: 73-79.</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T.C.Sağlık Bakanlığı Geleneksel ve Tamamlayıcı Tıp Uygulamaları Yönetmeliği.</w:t>
      </w:r>
      <w:r w:rsidRPr="00545A7F">
        <w:rPr>
          <w:rFonts w:ascii="Arial" w:hAnsi="Arial" w:cs="Arial"/>
          <w:b/>
          <w:color w:val="000000" w:themeColor="text1"/>
        </w:rPr>
        <w:t xml:space="preserve"> </w:t>
      </w:r>
      <w:hyperlink r:id="rId31" w:history="1">
        <w:r w:rsidRPr="00545A7F">
          <w:rPr>
            <w:rStyle w:val="Kpr"/>
            <w:rFonts w:ascii="Arial" w:hAnsi="Arial" w:cs="Arial"/>
            <w:i/>
            <w:color w:val="000000" w:themeColor="text1"/>
            <w:u w:val="none"/>
          </w:rPr>
          <w:t>http://www.resmigazete.gov.tr/eskiler/2014/10/20141027-3.htm</w:t>
        </w:r>
      </w:hyperlink>
      <w:r w:rsidRPr="00545A7F">
        <w:rPr>
          <w:rFonts w:ascii="Arial" w:hAnsi="Arial" w:cs="Arial"/>
          <w:i/>
          <w:color w:val="000000" w:themeColor="text1"/>
        </w:rPr>
        <w:t>,</w:t>
      </w:r>
      <w:r w:rsidRPr="00545A7F">
        <w:rPr>
          <w:rFonts w:ascii="Arial" w:hAnsi="Arial" w:cs="Arial"/>
          <w:color w:val="000000" w:themeColor="text1"/>
        </w:rPr>
        <w:t xml:space="preserve"> (alındığı tarih: 20.02.2017)</w:t>
      </w:r>
    </w:p>
    <w:p w:rsidR="004B2C92" w:rsidRPr="00545A7F" w:rsidRDefault="001C6BBE" w:rsidP="00D96DF2">
      <w:pPr>
        <w:spacing w:after="240" w:line="240" w:lineRule="auto"/>
        <w:jc w:val="both"/>
        <w:rPr>
          <w:rFonts w:ascii="Arial" w:hAnsi="Arial" w:cs="Arial"/>
          <w:color w:val="000000" w:themeColor="text1"/>
        </w:rPr>
      </w:pPr>
      <w:r w:rsidRPr="00545A7F">
        <w:rPr>
          <w:rFonts w:ascii="Arial" w:hAnsi="Arial" w:cs="Arial"/>
          <w:color w:val="000000" w:themeColor="text1"/>
        </w:rPr>
        <w:t xml:space="preserve">Tabur H, Başaran E. </w:t>
      </w:r>
      <w:r w:rsidR="004611C3" w:rsidRPr="00545A7F">
        <w:rPr>
          <w:rFonts w:ascii="Arial" w:hAnsi="Arial" w:cs="Arial"/>
          <w:iCs/>
          <w:color w:val="000000" w:themeColor="text1"/>
        </w:rPr>
        <w:t>Refleksoloji</w:t>
      </w:r>
      <w:r w:rsidRPr="00545A7F">
        <w:rPr>
          <w:rFonts w:ascii="Arial" w:hAnsi="Arial" w:cs="Arial"/>
          <w:iCs/>
          <w:color w:val="000000" w:themeColor="text1"/>
        </w:rPr>
        <w:t>ye Giriş</w:t>
      </w:r>
      <w:r w:rsidRPr="00545A7F">
        <w:rPr>
          <w:rFonts w:ascii="Arial" w:hAnsi="Arial" w:cs="Arial"/>
          <w:i/>
          <w:iCs/>
          <w:color w:val="000000" w:themeColor="text1"/>
        </w:rPr>
        <w:t>.</w:t>
      </w:r>
      <w:r w:rsidR="004611C3" w:rsidRPr="00545A7F">
        <w:rPr>
          <w:rFonts w:ascii="Arial" w:hAnsi="Arial" w:cs="Arial"/>
          <w:color w:val="000000" w:themeColor="text1"/>
        </w:rPr>
        <w:t xml:space="preserve"> </w:t>
      </w:r>
      <w:r w:rsidR="004611C3" w:rsidRPr="00545A7F">
        <w:rPr>
          <w:rFonts w:ascii="Arial" w:hAnsi="Arial" w:cs="Arial"/>
          <w:b/>
          <w:i/>
          <w:color w:val="000000" w:themeColor="text1"/>
        </w:rPr>
        <w:t>Kitapdostu Yayınları,</w:t>
      </w:r>
      <w:r w:rsidRPr="00545A7F">
        <w:rPr>
          <w:rFonts w:ascii="Arial" w:hAnsi="Arial" w:cs="Arial"/>
          <w:i/>
          <w:iCs/>
          <w:color w:val="000000" w:themeColor="text1"/>
        </w:rPr>
        <w:t xml:space="preserve"> </w:t>
      </w:r>
      <w:r w:rsidR="004611C3" w:rsidRPr="00545A7F">
        <w:rPr>
          <w:rFonts w:ascii="Arial" w:hAnsi="Arial" w:cs="Arial"/>
          <w:color w:val="000000" w:themeColor="text1"/>
        </w:rPr>
        <w:t>İstanbul, 2009.</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iCs/>
          <w:color w:val="000000" w:themeColor="text1"/>
        </w:rPr>
        <w:t>Taşcı S. Hemşirelik eğitminde integratif anlayış geliş</w:t>
      </w:r>
      <w:r w:rsidRPr="00545A7F">
        <w:rPr>
          <w:rFonts w:ascii="Arial" w:hAnsi="Arial" w:cs="Arial"/>
          <w:iCs/>
          <w:color w:val="000000" w:themeColor="text1"/>
        </w:rPr>
        <w:softHyphen/>
        <w:t>tirme</w:t>
      </w:r>
      <w:r w:rsidRPr="00545A7F">
        <w:rPr>
          <w:rFonts w:ascii="Arial" w:hAnsi="Arial" w:cs="Arial"/>
          <w:i/>
          <w:iCs/>
          <w:color w:val="000000" w:themeColor="text1"/>
        </w:rPr>
        <w:t xml:space="preserve">. </w:t>
      </w:r>
      <w:r w:rsidRPr="00545A7F">
        <w:rPr>
          <w:rFonts w:ascii="Arial" w:hAnsi="Arial" w:cs="Arial"/>
          <w:b/>
          <w:i/>
          <w:iCs/>
          <w:color w:val="000000" w:themeColor="text1"/>
        </w:rPr>
        <w:t>Integratif Tıp Dergisi</w:t>
      </w:r>
      <w:r w:rsidRPr="00545A7F">
        <w:rPr>
          <w:rFonts w:ascii="Arial" w:hAnsi="Arial" w:cs="Arial"/>
          <w:i/>
          <w:iCs/>
          <w:color w:val="000000" w:themeColor="text1"/>
        </w:rPr>
        <w:t xml:space="preserve"> </w:t>
      </w:r>
      <w:r w:rsidRPr="00545A7F">
        <w:rPr>
          <w:rFonts w:ascii="Arial" w:hAnsi="Arial" w:cs="Arial"/>
          <w:iCs/>
          <w:color w:val="000000" w:themeColor="text1"/>
        </w:rPr>
        <w:t>2015;</w:t>
      </w:r>
      <w:r w:rsidRPr="00545A7F">
        <w:rPr>
          <w:rFonts w:ascii="Arial" w:hAnsi="Arial" w:cs="Arial"/>
          <w:b/>
          <w:iCs/>
          <w:color w:val="000000" w:themeColor="text1"/>
        </w:rPr>
        <w:t xml:space="preserve"> </w:t>
      </w:r>
      <w:r w:rsidRPr="00545A7F">
        <w:rPr>
          <w:rFonts w:ascii="Arial" w:hAnsi="Arial" w:cs="Arial"/>
          <w:iCs/>
          <w:color w:val="000000" w:themeColor="text1"/>
        </w:rPr>
        <w:t>3 (2): 50-54</w:t>
      </w:r>
      <w:r w:rsidR="00055BE7" w:rsidRPr="00545A7F">
        <w:rPr>
          <w:rFonts w:ascii="Arial" w:eastAsia="Flange-Light" w:hAnsi="Arial" w:cs="Arial"/>
          <w:b/>
          <w:i/>
          <w:color w:val="000000" w:themeColor="text1"/>
        </w:rPr>
        <w:t>.</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Tavoli A, Montazeri A, Roshan R, Tavoli Z, Melyani M. Depression and quality of life in cancer patients with and without pain: The role of pain beliefs. </w:t>
      </w:r>
      <w:r w:rsidRPr="00545A7F">
        <w:rPr>
          <w:rFonts w:ascii="Arial" w:hAnsi="Arial" w:cs="Arial"/>
          <w:b/>
          <w:i/>
          <w:iCs/>
          <w:color w:val="000000" w:themeColor="text1"/>
        </w:rPr>
        <w:t xml:space="preserve">BMC Cancer </w:t>
      </w:r>
      <w:r w:rsidRPr="00545A7F">
        <w:rPr>
          <w:rFonts w:ascii="Arial" w:hAnsi="Arial" w:cs="Arial"/>
          <w:color w:val="000000" w:themeColor="text1"/>
        </w:rPr>
        <w:t>2008; 8 (177): 1-6.</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Teunissen S, Wesker W, Kruitwagen C, Haes H, Voest EE, Graeff A. Symptom prevalence in patients with incurable cancer: a systematic review. </w:t>
      </w:r>
      <w:r w:rsidRPr="00545A7F">
        <w:rPr>
          <w:rFonts w:ascii="Arial" w:hAnsi="Arial" w:cs="Arial"/>
          <w:b/>
          <w:i/>
          <w:iCs/>
          <w:color w:val="000000" w:themeColor="text1"/>
        </w:rPr>
        <w:t>J Pain Sympt</w:t>
      </w:r>
      <w:r w:rsidR="00F47F32" w:rsidRPr="00545A7F">
        <w:rPr>
          <w:rFonts w:ascii="Arial" w:hAnsi="Arial" w:cs="Arial"/>
          <w:b/>
          <w:i/>
          <w:iCs/>
          <w:color w:val="000000" w:themeColor="text1"/>
        </w:rPr>
        <w:t>om</w:t>
      </w:r>
      <w:r w:rsidRPr="00545A7F">
        <w:rPr>
          <w:rFonts w:ascii="Arial" w:hAnsi="Arial" w:cs="Arial"/>
          <w:b/>
          <w:i/>
          <w:iCs/>
          <w:color w:val="000000" w:themeColor="text1"/>
        </w:rPr>
        <w:t xml:space="preserve"> Manage</w:t>
      </w:r>
      <w:r w:rsidR="00F47F32" w:rsidRPr="00545A7F">
        <w:rPr>
          <w:rFonts w:ascii="Arial" w:hAnsi="Arial" w:cs="Arial"/>
          <w:b/>
          <w:i/>
          <w:iCs/>
          <w:color w:val="000000" w:themeColor="text1"/>
        </w:rPr>
        <w:t xml:space="preserve"> </w:t>
      </w:r>
      <w:r w:rsidRPr="00545A7F">
        <w:rPr>
          <w:rFonts w:ascii="Arial" w:hAnsi="Arial" w:cs="Arial"/>
          <w:color w:val="000000" w:themeColor="text1"/>
        </w:rPr>
        <w:t>2007;</w:t>
      </w:r>
      <w:r w:rsidRPr="00545A7F">
        <w:rPr>
          <w:rFonts w:ascii="Arial" w:hAnsi="Arial" w:cs="Arial"/>
          <w:i/>
          <w:iCs/>
          <w:color w:val="000000" w:themeColor="text1"/>
        </w:rPr>
        <w:t xml:space="preserve"> </w:t>
      </w:r>
      <w:r w:rsidRPr="00545A7F">
        <w:rPr>
          <w:rFonts w:ascii="Arial" w:hAnsi="Arial" w:cs="Arial"/>
          <w:color w:val="000000" w:themeColor="text1"/>
        </w:rPr>
        <w:t>34: 94-103.</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Todd K. T</w:t>
      </w:r>
      <w:r w:rsidRPr="00545A7F">
        <w:rPr>
          <w:rFonts w:ascii="Arial" w:hAnsi="Arial" w:cs="Arial"/>
          <w:bCs/>
          <w:iCs/>
          <w:color w:val="000000" w:themeColor="text1"/>
        </w:rPr>
        <w:t>he effect of therapeutic reflexology on cervical cancer patients receiving radiation oncology.</w:t>
      </w:r>
      <w:r w:rsidRPr="00545A7F">
        <w:rPr>
          <w:rFonts w:ascii="Arial" w:hAnsi="Arial" w:cs="Arial"/>
          <w:b/>
          <w:bCs/>
          <w:i/>
          <w:iCs/>
          <w:color w:val="000000" w:themeColor="text1"/>
        </w:rPr>
        <w:t xml:space="preserve"> </w:t>
      </w:r>
      <w:r w:rsidRPr="00545A7F">
        <w:rPr>
          <w:rFonts w:ascii="Arial" w:hAnsi="Arial" w:cs="Arial"/>
          <w:color w:val="000000" w:themeColor="text1"/>
        </w:rPr>
        <w:t>Yüksek Lisans Tezi, University of Johannesburg, Güney Afrika, 2009.</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Tokgöz G, Yaluğ İ, Özdemir S, Yazıcı A, Uygun K, Aker T. Kanser hastalarında majör depresyon yaygınlığı ve ilişkili etkenler. </w:t>
      </w:r>
      <w:r w:rsidRPr="00545A7F">
        <w:rPr>
          <w:rFonts w:ascii="Arial" w:hAnsi="Arial" w:cs="Arial"/>
          <w:b/>
          <w:i/>
          <w:iCs/>
          <w:color w:val="000000" w:themeColor="text1"/>
        </w:rPr>
        <w:t xml:space="preserve">Anadolu Psikiyatri Dergisi </w:t>
      </w:r>
      <w:r w:rsidRPr="00545A7F">
        <w:rPr>
          <w:rFonts w:ascii="Arial" w:hAnsi="Arial" w:cs="Arial"/>
          <w:color w:val="000000" w:themeColor="text1"/>
        </w:rPr>
        <w:t>2008;</w:t>
      </w:r>
      <w:r w:rsidRPr="00545A7F">
        <w:rPr>
          <w:rFonts w:ascii="Arial" w:hAnsi="Arial" w:cs="Arial"/>
          <w:i/>
          <w:iCs/>
          <w:color w:val="000000" w:themeColor="text1"/>
        </w:rPr>
        <w:t xml:space="preserve"> </w:t>
      </w:r>
      <w:r w:rsidRPr="00545A7F">
        <w:rPr>
          <w:rFonts w:ascii="Arial" w:hAnsi="Arial" w:cs="Arial"/>
          <w:color w:val="000000" w:themeColor="text1"/>
        </w:rPr>
        <w:t>9: 59-66.</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Tsay SL, Chen HL, Chen SC, Lin HR, Lin KC. Effects of reflexotherapy on acute postoperative pain and anxiety among patients with digestive cancer. </w:t>
      </w:r>
      <w:r w:rsidRPr="00545A7F">
        <w:rPr>
          <w:rFonts w:ascii="Arial" w:hAnsi="Arial" w:cs="Arial"/>
          <w:b/>
          <w:i/>
          <w:iCs/>
          <w:color w:val="000000" w:themeColor="text1"/>
        </w:rPr>
        <w:t>Cancer Nur</w:t>
      </w:r>
      <w:r w:rsidRPr="00545A7F">
        <w:rPr>
          <w:rFonts w:ascii="Arial" w:hAnsi="Arial" w:cs="Arial"/>
          <w:color w:val="000000" w:themeColor="text1"/>
        </w:rPr>
        <w:t>2008; 31 (2): 109-115.</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Türkiye Cumhuriyeti Sağlık Bakanlığı, Halk Sağlığı Kurumu, Türkiye Kanser İstatistikleri Ankara, 2017. </w:t>
      </w:r>
      <w:hyperlink r:id="rId32" w:history="1">
        <w:r w:rsidRPr="00545A7F">
          <w:rPr>
            <w:rStyle w:val="Kpr"/>
            <w:rFonts w:ascii="Arial" w:hAnsi="Arial" w:cs="Arial"/>
            <w:color w:val="000000" w:themeColor="text1"/>
            <w:u w:val="none"/>
          </w:rPr>
          <w:t>https://hsgm.saglik.gov.tr/depo/birimler/kanser-db/istatistik/2014-RAPOR._uzuuun.pdf</w:t>
        </w:r>
      </w:hyperlink>
      <w:r w:rsidRPr="00545A7F">
        <w:rPr>
          <w:rFonts w:ascii="Arial" w:hAnsi="Arial" w:cs="Arial"/>
          <w:color w:val="000000" w:themeColor="text1"/>
        </w:rPr>
        <w:t xml:space="preserve">,  </w:t>
      </w:r>
      <w:r w:rsidRPr="00545A7F">
        <w:rPr>
          <w:rFonts w:ascii="Arial" w:hAnsi="Arial" w:cs="Arial"/>
          <w:bCs/>
          <w:color w:val="000000" w:themeColor="text1"/>
        </w:rPr>
        <w:t>(son güncelleme tarihi: 25.12.2018, alındığı tarih: 27.01.2019).</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Tütüncü R, Günay H. Kronik ağrı, psikolojik etmenler ve depresyon. </w:t>
      </w:r>
      <w:r w:rsidRPr="00545A7F">
        <w:rPr>
          <w:rFonts w:ascii="Arial" w:hAnsi="Arial" w:cs="Arial"/>
          <w:b/>
          <w:i/>
          <w:iCs/>
          <w:color w:val="000000" w:themeColor="text1"/>
        </w:rPr>
        <w:t xml:space="preserve">Dicle Tıp Dergisi </w:t>
      </w:r>
      <w:r w:rsidRPr="00545A7F">
        <w:rPr>
          <w:rFonts w:ascii="Arial" w:hAnsi="Arial" w:cs="Arial"/>
          <w:color w:val="000000" w:themeColor="text1"/>
        </w:rPr>
        <w:t>2011; 38 (2): 257-262.</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Uçar T, Güney E, Bal Z. Psychosocial aspects of gynecologic cancer.</w:t>
      </w:r>
      <w:r w:rsidRPr="00545A7F">
        <w:rPr>
          <w:rFonts w:ascii="Arial" w:eastAsia="BarmenoBold" w:hAnsi="Arial" w:cs="Arial"/>
          <w:b/>
          <w:bCs/>
          <w:color w:val="000000" w:themeColor="text1"/>
        </w:rPr>
        <w:t xml:space="preserve"> </w:t>
      </w:r>
      <w:r w:rsidRPr="00545A7F">
        <w:rPr>
          <w:rFonts w:ascii="Arial" w:eastAsia="BarmenoBold" w:hAnsi="Arial" w:cs="Arial"/>
          <w:b/>
          <w:bCs/>
          <w:i/>
          <w:color w:val="000000" w:themeColor="text1"/>
        </w:rPr>
        <w:t>Sakarya Med J</w:t>
      </w:r>
      <w:r w:rsidRPr="00545A7F">
        <w:rPr>
          <w:rFonts w:ascii="Arial" w:eastAsia="BarmenoBold" w:hAnsi="Arial" w:cs="Arial"/>
          <w:b/>
          <w:bCs/>
          <w:color w:val="000000" w:themeColor="text1"/>
        </w:rPr>
        <w:t xml:space="preserve"> </w:t>
      </w:r>
      <w:r w:rsidRPr="00545A7F">
        <w:rPr>
          <w:rFonts w:ascii="Arial" w:eastAsia="BarmenoBold" w:hAnsi="Arial" w:cs="Arial"/>
          <w:bCs/>
          <w:color w:val="000000" w:themeColor="text1"/>
        </w:rPr>
        <w:t>2018; 8 (4): 678-685.</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Ulusoy M, Şahin NH, Erkmen H. Turkish version of the Beck Anxiety Inventory: Psychometric properties. </w:t>
      </w:r>
      <w:r w:rsidRPr="00545A7F">
        <w:rPr>
          <w:rFonts w:ascii="Arial" w:hAnsi="Arial" w:cs="Arial"/>
          <w:b/>
          <w:i/>
          <w:color w:val="000000" w:themeColor="text1"/>
        </w:rPr>
        <w:t>Journal of Cognitive Psychotheraphy</w:t>
      </w:r>
      <w:r w:rsidRPr="00545A7F">
        <w:rPr>
          <w:rFonts w:ascii="Arial" w:hAnsi="Arial" w:cs="Arial"/>
          <w:color w:val="000000" w:themeColor="text1"/>
        </w:rPr>
        <w:t xml:space="preserve"> 1998; 12 (2): 163-172.</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lastRenderedPageBreak/>
        <w:t xml:space="preserve">Unal KS, Balci Akpinar R. The effect of foot reflexology and back massage on hemodialysis patients' fatigue and sleep quality. </w:t>
      </w:r>
      <w:r w:rsidRPr="00545A7F">
        <w:rPr>
          <w:rFonts w:ascii="Arial" w:hAnsi="Arial" w:cs="Arial"/>
          <w:b/>
          <w:i/>
          <w:color w:val="000000" w:themeColor="text1"/>
        </w:rPr>
        <w:t>Complement Ther Clin Pract</w:t>
      </w:r>
      <w:r w:rsidRPr="00545A7F">
        <w:rPr>
          <w:rFonts w:ascii="Arial" w:hAnsi="Arial" w:cs="Arial"/>
          <w:color w:val="000000" w:themeColor="text1"/>
        </w:rPr>
        <w:t xml:space="preserve"> 2016; 24: 139-144. </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Uysal N, Kutluturkan S, Ugur I. Effects of foot massage applied in two different methods on symptom control in colorectal cancer patients: Randomised control trial. </w:t>
      </w:r>
      <w:r w:rsidRPr="00545A7F">
        <w:rPr>
          <w:rFonts w:ascii="Arial" w:hAnsi="Arial" w:cs="Arial"/>
          <w:b/>
          <w:i/>
          <w:color w:val="000000" w:themeColor="text1"/>
        </w:rPr>
        <w:t>Int J Nurs Pract</w:t>
      </w:r>
      <w:r w:rsidRPr="00545A7F">
        <w:rPr>
          <w:rFonts w:ascii="Arial" w:hAnsi="Arial" w:cs="Arial"/>
          <w:color w:val="000000" w:themeColor="text1"/>
        </w:rPr>
        <w:t xml:space="preserve"> 2017; 23 (3): 12532. </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Valiani M, Shiran E, Kianpour M, </w:t>
      </w:r>
      <w:r w:rsidR="00F47F32" w:rsidRPr="00545A7F">
        <w:rPr>
          <w:rFonts w:ascii="Arial" w:hAnsi="Arial" w:cs="Arial"/>
          <w:color w:val="000000" w:themeColor="text1"/>
          <w:shd w:val="clear" w:color="auto" w:fill="FFFFFF"/>
        </w:rPr>
        <w:t>Hasanpour M.</w:t>
      </w:r>
      <w:r w:rsidR="00F47F32" w:rsidRPr="00545A7F">
        <w:rPr>
          <w:rFonts w:ascii="Arial" w:hAnsi="Arial" w:cs="Arial"/>
          <w:color w:val="000000" w:themeColor="text1"/>
        </w:rPr>
        <w:t xml:space="preserve"> </w:t>
      </w:r>
      <w:r w:rsidRPr="00545A7F">
        <w:rPr>
          <w:rFonts w:ascii="Arial" w:hAnsi="Arial" w:cs="Arial"/>
          <w:color w:val="000000" w:themeColor="text1"/>
        </w:rPr>
        <w:t xml:space="preserve">Reviewing the effect of reflexology on the pain and certain features and outcomes of the labor on the primiparous women. </w:t>
      </w:r>
      <w:r w:rsidRPr="00545A7F">
        <w:rPr>
          <w:rFonts w:ascii="Arial" w:hAnsi="Arial" w:cs="Arial"/>
          <w:b/>
          <w:i/>
          <w:iCs/>
          <w:color w:val="000000" w:themeColor="text1"/>
        </w:rPr>
        <w:t>Iran J Nurs</w:t>
      </w:r>
      <w:r w:rsidR="00D96DF2" w:rsidRPr="00545A7F">
        <w:rPr>
          <w:rFonts w:ascii="Arial" w:hAnsi="Arial" w:cs="Arial"/>
          <w:b/>
          <w:i/>
          <w:iCs/>
          <w:color w:val="000000" w:themeColor="text1"/>
        </w:rPr>
        <w:t xml:space="preserve"> </w:t>
      </w:r>
      <w:r w:rsidRPr="00545A7F">
        <w:rPr>
          <w:rFonts w:ascii="Arial" w:hAnsi="Arial" w:cs="Arial"/>
          <w:b/>
          <w:i/>
          <w:iCs/>
          <w:color w:val="000000" w:themeColor="text1"/>
        </w:rPr>
        <w:t>Midwifery Res</w:t>
      </w:r>
      <w:r w:rsidRPr="00545A7F">
        <w:rPr>
          <w:rFonts w:ascii="Arial" w:hAnsi="Arial" w:cs="Arial"/>
          <w:color w:val="000000" w:themeColor="text1"/>
        </w:rPr>
        <w:t xml:space="preserve"> 2010; 15 (1): 302-310</w:t>
      </w:r>
    </w:p>
    <w:p w:rsidR="00240611"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shd w:val="clear" w:color="auto" w:fill="FFFFFF"/>
        </w:rPr>
        <w:t>va</w:t>
      </w:r>
      <w:r w:rsidR="004450DF" w:rsidRPr="00545A7F">
        <w:rPr>
          <w:rFonts w:ascii="Arial" w:hAnsi="Arial" w:cs="Arial"/>
          <w:color w:val="000000" w:themeColor="text1"/>
          <w:shd w:val="clear" w:color="auto" w:fill="FFFFFF"/>
        </w:rPr>
        <w:t xml:space="preserve">n den Beuken-van Everdingen MH, </w:t>
      </w:r>
      <w:r w:rsidR="00240611" w:rsidRPr="00545A7F">
        <w:rPr>
          <w:rFonts w:ascii="Arial" w:hAnsi="Arial" w:cs="Arial"/>
          <w:color w:val="000000" w:themeColor="text1"/>
          <w:shd w:val="clear" w:color="auto" w:fill="FFFFFF"/>
        </w:rPr>
        <w:t xml:space="preserve">de Rijke JM, </w:t>
      </w:r>
      <w:r w:rsidRPr="00545A7F">
        <w:rPr>
          <w:rFonts w:ascii="Arial" w:hAnsi="Arial" w:cs="Arial"/>
          <w:color w:val="000000" w:themeColor="text1"/>
          <w:shd w:val="clear" w:color="auto" w:fill="FFFFFF"/>
        </w:rPr>
        <w:t>Kessel</w:t>
      </w:r>
      <w:r w:rsidR="00240611" w:rsidRPr="00545A7F">
        <w:rPr>
          <w:rFonts w:ascii="Arial" w:hAnsi="Arial" w:cs="Arial"/>
          <w:color w:val="000000" w:themeColor="text1"/>
          <w:shd w:val="clear" w:color="auto" w:fill="FFFFFF"/>
        </w:rPr>
        <w:t xml:space="preserve">s AG, Schouten HC, </w:t>
      </w:r>
      <w:r w:rsidR="004450DF" w:rsidRPr="00545A7F">
        <w:rPr>
          <w:rFonts w:ascii="Arial" w:hAnsi="Arial" w:cs="Arial"/>
          <w:color w:val="000000" w:themeColor="text1"/>
          <w:shd w:val="clear" w:color="auto" w:fill="FFFFFF"/>
        </w:rPr>
        <w:t xml:space="preserve">van Kleef M, </w:t>
      </w:r>
      <w:r w:rsidRPr="00545A7F">
        <w:rPr>
          <w:rFonts w:ascii="Arial" w:hAnsi="Arial" w:cs="Arial"/>
          <w:color w:val="000000" w:themeColor="text1"/>
          <w:shd w:val="clear" w:color="auto" w:fill="FFFFFF"/>
        </w:rPr>
        <w:t>Patijn J</w:t>
      </w:r>
      <w:r w:rsidRPr="00545A7F">
        <w:rPr>
          <w:rFonts w:ascii="Arial" w:hAnsi="Arial" w:cs="Arial"/>
          <w:color w:val="000000" w:themeColor="text1"/>
        </w:rPr>
        <w:t xml:space="preserve">. Prevalence of pain in patients with cancer: a systematic review of the past 40 years. </w:t>
      </w:r>
      <w:r w:rsidR="00D96DF2" w:rsidRPr="00545A7F">
        <w:rPr>
          <w:rFonts w:ascii="Arial" w:hAnsi="Arial" w:cs="Arial"/>
          <w:b/>
          <w:i/>
          <w:iCs/>
          <w:color w:val="000000" w:themeColor="text1"/>
        </w:rPr>
        <w:t>Ann</w:t>
      </w:r>
      <w:r w:rsidRPr="00545A7F">
        <w:rPr>
          <w:rFonts w:ascii="Arial" w:hAnsi="Arial" w:cs="Arial"/>
          <w:b/>
          <w:i/>
          <w:iCs/>
          <w:color w:val="000000" w:themeColor="text1"/>
        </w:rPr>
        <w:t xml:space="preserve"> Oncol</w:t>
      </w:r>
      <w:r w:rsidRPr="00545A7F">
        <w:rPr>
          <w:rFonts w:ascii="Arial" w:hAnsi="Arial" w:cs="Arial"/>
          <w:iCs/>
          <w:color w:val="000000" w:themeColor="text1"/>
        </w:rPr>
        <w:t xml:space="preserve"> </w:t>
      </w:r>
      <w:r w:rsidRPr="00545A7F">
        <w:rPr>
          <w:rFonts w:ascii="Arial" w:hAnsi="Arial" w:cs="Arial"/>
          <w:color w:val="000000" w:themeColor="text1"/>
        </w:rPr>
        <w:t>2007; 18 (9): 1437-1449.</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Verma S, Gallagher RM. Evaluating and treating co-morbid pain and depression. </w:t>
      </w:r>
      <w:r w:rsidRPr="00545A7F">
        <w:rPr>
          <w:rFonts w:ascii="Arial" w:hAnsi="Arial" w:cs="Arial"/>
          <w:b/>
          <w:i/>
          <w:iCs/>
          <w:color w:val="000000" w:themeColor="text1"/>
        </w:rPr>
        <w:t>International Review of Psychiatry</w:t>
      </w:r>
      <w:r w:rsidRPr="00545A7F">
        <w:rPr>
          <w:rFonts w:ascii="Arial" w:hAnsi="Arial" w:cs="Arial"/>
          <w:i/>
          <w:iCs/>
          <w:color w:val="000000" w:themeColor="text1"/>
        </w:rPr>
        <w:t xml:space="preserve"> </w:t>
      </w:r>
      <w:r w:rsidRPr="00545A7F">
        <w:rPr>
          <w:rFonts w:ascii="Arial" w:hAnsi="Arial" w:cs="Arial"/>
          <w:color w:val="000000" w:themeColor="text1"/>
        </w:rPr>
        <w:t>2000;</w:t>
      </w:r>
      <w:r w:rsidRPr="00545A7F">
        <w:rPr>
          <w:rFonts w:ascii="Arial" w:hAnsi="Arial" w:cs="Arial"/>
          <w:i/>
          <w:iCs/>
          <w:color w:val="000000" w:themeColor="text1"/>
        </w:rPr>
        <w:t xml:space="preserve"> </w:t>
      </w:r>
      <w:r w:rsidRPr="00545A7F">
        <w:rPr>
          <w:rFonts w:ascii="Arial" w:hAnsi="Arial" w:cs="Arial"/>
          <w:color w:val="000000" w:themeColor="text1"/>
        </w:rPr>
        <w:t>12: 103-114.</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Vistad I, </w:t>
      </w:r>
      <w:proofErr w:type="gramStart"/>
      <w:r w:rsidRPr="00545A7F">
        <w:rPr>
          <w:rFonts w:ascii="Arial" w:hAnsi="Arial" w:cs="Arial"/>
          <w:color w:val="000000" w:themeColor="text1"/>
        </w:rPr>
        <w:t>Fossa</w:t>
      </w:r>
      <w:proofErr w:type="gramEnd"/>
      <w:r w:rsidRPr="00545A7F">
        <w:rPr>
          <w:rFonts w:ascii="Arial" w:hAnsi="Arial" w:cs="Arial"/>
          <w:color w:val="000000" w:themeColor="text1"/>
        </w:rPr>
        <w:t xml:space="preserve"> SD, Kristensen GB, Dahl AA. Chronic fatigue and its correlates in long-term survivors of cervical cancer treated with radiotherapy. </w:t>
      </w:r>
      <w:r w:rsidRPr="00545A7F">
        <w:rPr>
          <w:rFonts w:ascii="Arial" w:hAnsi="Arial" w:cs="Arial"/>
          <w:b/>
          <w:i/>
          <w:color w:val="000000" w:themeColor="text1"/>
        </w:rPr>
        <w:t>BJOG</w:t>
      </w:r>
      <w:r w:rsidR="00D96DF2" w:rsidRPr="00545A7F">
        <w:rPr>
          <w:rFonts w:ascii="Arial" w:hAnsi="Arial" w:cs="Arial"/>
          <w:color w:val="000000" w:themeColor="text1"/>
        </w:rPr>
        <w:t xml:space="preserve"> </w:t>
      </w:r>
      <w:r w:rsidRPr="00545A7F">
        <w:rPr>
          <w:rFonts w:ascii="Arial" w:hAnsi="Arial" w:cs="Arial"/>
          <w:color w:val="000000" w:themeColor="text1"/>
        </w:rPr>
        <w:t>2007; 114:</w:t>
      </w:r>
      <w:r w:rsidR="004611C3" w:rsidRPr="00545A7F">
        <w:rPr>
          <w:rFonts w:ascii="Arial" w:hAnsi="Arial" w:cs="Arial"/>
          <w:color w:val="000000" w:themeColor="text1"/>
        </w:rPr>
        <w:t xml:space="preserve"> 1150-</w:t>
      </w:r>
      <w:r w:rsidRPr="00545A7F">
        <w:rPr>
          <w:rFonts w:ascii="Arial" w:hAnsi="Arial" w:cs="Arial"/>
          <w:color w:val="000000" w:themeColor="text1"/>
        </w:rPr>
        <w:t>1158.</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Wang MY, Tsai PS, Lee PH, Chang WY, Yang CM. The efficacy of reflexology: Systematic review. </w:t>
      </w:r>
      <w:r w:rsidRPr="00545A7F">
        <w:rPr>
          <w:rFonts w:ascii="Arial" w:hAnsi="Arial" w:cs="Arial"/>
          <w:b/>
          <w:i/>
          <w:iCs/>
          <w:color w:val="000000" w:themeColor="text1"/>
        </w:rPr>
        <w:t>J</w:t>
      </w:r>
      <w:r w:rsidR="00D96DF2" w:rsidRPr="00545A7F">
        <w:rPr>
          <w:rFonts w:ascii="Arial" w:hAnsi="Arial" w:cs="Arial"/>
          <w:b/>
          <w:i/>
          <w:iCs/>
          <w:color w:val="000000" w:themeColor="text1"/>
        </w:rPr>
        <w:t xml:space="preserve"> Adv</w:t>
      </w:r>
      <w:r w:rsidRPr="00545A7F">
        <w:rPr>
          <w:rFonts w:ascii="Arial" w:hAnsi="Arial" w:cs="Arial"/>
          <w:b/>
          <w:i/>
          <w:iCs/>
          <w:color w:val="000000" w:themeColor="text1"/>
        </w:rPr>
        <w:t xml:space="preserve"> Nurs</w:t>
      </w:r>
      <w:r w:rsidR="00D96DF2" w:rsidRPr="00545A7F">
        <w:rPr>
          <w:rFonts w:ascii="Arial" w:hAnsi="Arial" w:cs="Arial"/>
          <w:b/>
          <w:i/>
          <w:iCs/>
          <w:color w:val="000000" w:themeColor="text1"/>
        </w:rPr>
        <w:t xml:space="preserve"> </w:t>
      </w:r>
      <w:r w:rsidRPr="00545A7F">
        <w:rPr>
          <w:rFonts w:ascii="Arial" w:hAnsi="Arial" w:cs="Arial"/>
          <w:color w:val="000000" w:themeColor="text1"/>
        </w:rPr>
        <w:t>2008; 62 (5): 512-520</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Watson J. Caring science and human caring theory: Transforming personal and professional practices of nursing and health care. </w:t>
      </w:r>
      <w:r w:rsidRPr="00545A7F">
        <w:rPr>
          <w:rFonts w:ascii="Arial" w:hAnsi="Arial" w:cs="Arial"/>
          <w:b/>
          <w:i/>
          <w:color w:val="000000" w:themeColor="text1"/>
        </w:rPr>
        <w:t xml:space="preserve">J Health Hum Serv Adm </w:t>
      </w:r>
      <w:r w:rsidRPr="00545A7F">
        <w:rPr>
          <w:rFonts w:ascii="Arial" w:hAnsi="Arial" w:cs="Arial"/>
          <w:color w:val="000000" w:themeColor="text1"/>
        </w:rPr>
        <w:t>2009; 31 (4): 466-482.</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Watson J. Human caring science: A theory of nursing. Second edition. Sudbury, MA: </w:t>
      </w:r>
      <w:r w:rsidRPr="00545A7F">
        <w:rPr>
          <w:rFonts w:ascii="Arial" w:hAnsi="Arial" w:cs="Arial"/>
          <w:b/>
          <w:i/>
          <w:color w:val="000000" w:themeColor="text1"/>
        </w:rPr>
        <w:t>Jones &amp; Bartlett Learning</w:t>
      </w:r>
      <w:r w:rsidRPr="00545A7F">
        <w:rPr>
          <w:rFonts w:ascii="Arial" w:hAnsi="Arial" w:cs="Arial"/>
          <w:color w:val="000000" w:themeColor="text1"/>
        </w:rPr>
        <w:t xml:space="preserve"> 2012.</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Watson J. Nursing: Human science and human care. 1 Revised edition. New York: </w:t>
      </w:r>
      <w:r w:rsidRPr="00545A7F">
        <w:rPr>
          <w:rFonts w:ascii="Arial" w:hAnsi="Arial" w:cs="Arial"/>
          <w:b/>
          <w:i/>
          <w:color w:val="000000" w:themeColor="text1"/>
        </w:rPr>
        <w:t>Jones &amp; Bartlett Learning</w:t>
      </w:r>
      <w:r w:rsidRPr="00545A7F">
        <w:rPr>
          <w:rFonts w:ascii="Arial" w:hAnsi="Arial" w:cs="Arial"/>
          <w:color w:val="000000" w:themeColor="text1"/>
        </w:rPr>
        <w:t xml:space="preserve">, 2008. </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Watson J. Postmodern nursing and beyond. Philadelphia: </w:t>
      </w:r>
      <w:r w:rsidRPr="00545A7F">
        <w:rPr>
          <w:rFonts w:ascii="Arial" w:hAnsi="Arial" w:cs="Arial"/>
          <w:b/>
          <w:i/>
          <w:color w:val="000000" w:themeColor="text1"/>
        </w:rPr>
        <w:t xml:space="preserve">Churchill Livingstone </w:t>
      </w:r>
      <w:r w:rsidRPr="00545A7F">
        <w:rPr>
          <w:rFonts w:ascii="Arial" w:hAnsi="Arial" w:cs="Arial"/>
          <w:color w:val="000000" w:themeColor="text1"/>
        </w:rPr>
        <w:t>1999.</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Watson J. Theoretical questions and concerns: Response from a caring science framework. </w:t>
      </w:r>
      <w:r w:rsidRPr="00545A7F">
        <w:rPr>
          <w:rFonts w:ascii="Arial" w:hAnsi="Arial" w:cs="Arial"/>
          <w:b/>
          <w:i/>
          <w:color w:val="000000" w:themeColor="text1"/>
        </w:rPr>
        <w:t xml:space="preserve">Nurs Sci Q </w:t>
      </w:r>
      <w:r w:rsidRPr="00545A7F">
        <w:rPr>
          <w:rFonts w:ascii="Arial" w:hAnsi="Arial" w:cs="Arial"/>
          <w:color w:val="000000" w:themeColor="text1"/>
        </w:rPr>
        <w:t xml:space="preserve">2007; 20 (1): 13-15. </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Watson M, Haviland JS, Greer S, et al. Influence of psychological response on survival in breast cancer: A population-based cohort study. </w:t>
      </w:r>
      <w:r w:rsidRPr="00545A7F">
        <w:rPr>
          <w:rFonts w:ascii="Arial" w:hAnsi="Arial" w:cs="Arial"/>
          <w:b/>
          <w:i/>
          <w:color w:val="000000" w:themeColor="text1"/>
        </w:rPr>
        <w:t>Lancet</w:t>
      </w:r>
      <w:r w:rsidRPr="00545A7F">
        <w:rPr>
          <w:rFonts w:ascii="Arial" w:hAnsi="Arial" w:cs="Arial"/>
          <w:color w:val="000000" w:themeColor="text1"/>
        </w:rPr>
        <w:t xml:space="preserve"> 1999; 354: 1331-1336.</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Watts S, Prescott P, Mason J, McLeod N, Lewith G. Depression and anxiety in ovarian cancer: A systematic review and meta-analysis of prevalence rates. </w:t>
      </w:r>
      <w:r w:rsidRPr="00545A7F">
        <w:rPr>
          <w:rFonts w:ascii="Arial" w:hAnsi="Arial" w:cs="Arial"/>
          <w:b/>
          <w:i/>
          <w:color w:val="000000" w:themeColor="text1"/>
        </w:rPr>
        <w:t>BMJ Open</w:t>
      </w:r>
      <w:r w:rsidRPr="00545A7F">
        <w:rPr>
          <w:rFonts w:ascii="Arial" w:hAnsi="Arial" w:cs="Arial"/>
          <w:color w:val="000000" w:themeColor="text1"/>
        </w:rPr>
        <w:t xml:space="preserve"> 2015; 5: e007618. doi:</w:t>
      </w:r>
      <w:proofErr w:type="gramStart"/>
      <w:r w:rsidRPr="00545A7F">
        <w:rPr>
          <w:rFonts w:ascii="Arial" w:hAnsi="Arial" w:cs="Arial"/>
          <w:color w:val="000000" w:themeColor="text1"/>
        </w:rPr>
        <w:t>10.1136</w:t>
      </w:r>
      <w:proofErr w:type="gramEnd"/>
      <w:r w:rsidRPr="00545A7F">
        <w:rPr>
          <w:rFonts w:ascii="Arial" w:hAnsi="Arial" w:cs="Arial"/>
          <w:color w:val="000000" w:themeColor="text1"/>
        </w:rPr>
        <w:t>/bmjopen-2015-007618.</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Wenzel LB, Huang HQ, Armstrong DK, Walker JL, Cella D. Health-related quality of life during and after intraperitoneal versus intravenous chemotherapy for optimally debulked ovarian cancer: a Gynecologic Oncology Group Study. </w:t>
      </w:r>
      <w:r w:rsidRPr="00545A7F">
        <w:rPr>
          <w:rFonts w:ascii="Arial" w:hAnsi="Arial" w:cs="Arial"/>
          <w:b/>
          <w:i/>
          <w:iCs/>
          <w:color w:val="000000" w:themeColor="text1"/>
        </w:rPr>
        <w:t>J</w:t>
      </w:r>
      <w:r w:rsidR="00D96DF2" w:rsidRPr="00545A7F">
        <w:rPr>
          <w:rFonts w:ascii="Arial" w:hAnsi="Arial" w:cs="Arial"/>
          <w:b/>
          <w:i/>
          <w:iCs/>
          <w:color w:val="000000" w:themeColor="text1"/>
        </w:rPr>
        <w:t xml:space="preserve"> Clin</w:t>
      </w:r>
      <w:r w:rsidRPr="00545A7F">
        <w:rPr>
          <w:rFonts w:ascii="Arial" w:hAnsi="Arial" w:cs="Arial"/>
          <w:b/>
          <w:i/>
          <w:iCs/>
          <w:color w:val="000000" w:themeColor="text1"/>
        </w:rPr>
        <w:t xml:space="preserve"> Oncol</w:t>
      </w:r>
      <w:r w:rsidRPr="00545A7F">
        <w:rPr>
          <w:rFonts w:ascii="Arial" w:hAnsi="Arial" w:cs="Arial"/>
          <w:i/>
          <w:iCs/>
          <w:color w:val="000000" w:themeColor="text1"/>
        </w:rPr>
        <w:t xml:space="preserve"> </w:t>
      </w:r>
      <w:r w:rsidRPr="00545A7F">
        <w:rPr>
          <w:rFonts w:ascii="Arial" w:hAnsi="Arial" w:cs="Arial"/>
          <w:color w:val="000000" w:themeColor="text1"/>
        </w:rPr>
        <w:t>2007; 25 (4): 437-443.</w:t>
      </w:r>
    </w:p>
    <w:p w:rsidR="004B2C92" w:rsidRPr="00545A7F" w:rsidRDefault="004B2C92" w:rsidP="004B2C92">
      <w:pPr>
        <w:spacing w:after="0" w:line="360" w:lineRule="auto"/>
        <w:jc w:val="both"/>
        <w:rPr>
          <w:rFonts w:ascii="Arial" w:hAnsi="Arial" w:cs="Arial"/>
          <w:color w:val="000000" w:themeColor="text1"/>
        </w:rPr>
      </w:pPr>
      <w:r w:rsidRPr="00545A7F">
        <w:rPr>
          <w:rFonts w:ascii="Arial" w:hAnsi="Arial" w:cs="Arial"/>
          <w:color w:val="000000" w:themeColor="text1"/>
        </w:rPr>
        <w:t xml:space="preserve">Wilhelm ZA. </w:t>
      </w:r>
      <w:r w:rsidRPr="00545A7F">
        <w:rPr>
          <w:rFonts w:ascii="Arial" w:hAnsi="Arial" w:cs="Arial"/>
          <w:iCs/>
          <w:color w:val="000000" w:themeColor="text1"/>
        </w:rPr>
        <w:t>Adım Adım Sağlık: Refleksoloji</w:t>
      </w:r>
      <w:r w:rsidRPr="00545A7F">
        <w:rPr>
          <w:rFonts w:ascii="Arial" w:hAnsi="Arial" w:cs="Arial"/>
          <w:color w:val="000000" w:themeColor="text1"/>
        </w:rPr>
        <w:t xml:space="preserve">. </w:t>
      </w:r>
      <w:r w:rsidRPr="00545A7F">
        <w:rPr>
          <w:rFonts w:ascii="Arial" w:hAnsi="Arial" w:cs="Arial"/>
          <w:b/>
          <w:i/>
          <w:color w:val="000000" w:themeColor="text1"/>
        </w:rPr>
        <w:t xml:space="preserve">Dharma Yayınları, </w:t>
      </w:r>
      <w:r w:rsidRPr="00545A7F">
        <w:rPr>
          <w:rFonts w:ascii="Arial" w:hAnsi="Arial" w:cs="Arial"/>
          <w:color w:val="000000" w:themeColor="text1"/>
        </w:rPr>
        <w:t>İstanbul, 2009.</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lastRenderedPageBreak/>
        <w:t xml:space="preserve">Wilkinson S, Lockhart K, Gambles M, Storey L. Reflexology for symptom relief in patients with cancer. </w:t>
      </w:r>
      <w:r w:rsidRPr="00545A7F">
        <w:rPr>
          <w:rFonts w:ascii="Arial" w:hAnsi="Arial" w:cs="Arial"/>
          <w:b/>
          <w:i/>
          <w:color w:val="000000" w:themeColor="text1"/>
        </w:rPr>
        <w:t>Cancer Nurs</w:t>
      </w:r>
      <w:r w:rsidR="00D96DF2" w:rsidRPr="00545A7F">
        <w:rPr>
          <w:rFonts w:ascii="Arial" w:hAnsi="Arial" w:cs="Arial"/>
          <w:b/>
          <w:i/>
          <w:color w:val="000000" w:themeColor="text1"/>
        </w:rPr>
        <w:t xml:space="preserve"> </w:t>
      </w:r>
      <w:r w:rsidRPr="00545A7F">
        <w:rPr>
          <w:rFonts w:ascii="Arial" w:hAnsi="Arial" w:cs="Arial"/>
          <w:color w:val="000000" w:themeColor="text1"/>
        </w:rPr>
        <w:t>2008; 31 (5): 354-360.</w:t>
      </w:r>
    </w:p>
    <w:p w:rsidR="00055BE7" w:rsidRPr="00545A7F" w:rsidRDefault="001C6BBE" w:rsidP="00D96DF2">
      <w:pPr>
        <w:spacing w:after="240" w:line="240" w:lineRule="auto"/>
        <w:jc w:val="both"/>
        <w:rPr>
          <w:rStyle w:val="A0"/>
          <w:rFonts w:ascii="Arial" w:eastAsia="Flange-Light" w:hAnsi="Arial" w:cs="Arial"/>
          <w:b/>
          <w:i/>
          <w:color w:val="000000" w:themeColor="text1"/>
          <w:sz w:val="22"/>
          <w:szCs w:val="22"/>
        </w:rPr>
      </w:pPr>
      <w:r w:rsidRPr="00545A7F">
        <w:rPr>
          <w:rStyle w:val="A0"/>
          <w:rFonts w:ascii="Arial" w:hAnsi="Arial" w:cs="Arial"/>
          <w:color w:val="000000" w:themeColor="text1"/>
          <w:sz w:val="22"/>
          <w:szCs w:val="22"/>
        </w:rPr>
        <w:t xml:space="preserve">Wittchen HU, </w:t>
      </w:r>
      <w:r w:rsidR="00D96DF2" w:rsidRPr="00545A7F">
        <w:rPr>
          <w:rFonts w:ascii="Arial" w:hAnsi="Arial" w:cs="Arial"/>
          <w:color w:val="000000" w:themeColor="text1"/>
          <w:shd w:val="clear" w:color="auto" w:fill="FFFFFF"/>
        </w:rPr>
        <w:t>Kessler RC, Beesdo K, Krause P, Höfler M, Hoyer J.</w:t>
      </w:r>
      <w:r w:rsidR="00D96DF2" w:rsidRPr="00545A7F">
        <w:rPr>
          <w:rStyle w:val="A0"/>
          <w:rFonts w:ascii="Arial" w:hAnsi="Arial" w:cs="Arial"/>
          <w:color w:val="000000" w:themeColor="text1"/>
          <w:sz w:val="22"/>
          <w:szCs w:val="22"/>
        </w:rPr>
        <w:t xml:space="preserve"> </w:t>
      </w:r>
      <w:r w:rsidRPr="00545A7F">
        <w:rPr>
          <w:rStyle w:val="A0"/>
          <w:rFonts w:ascii="Arial" w:hAnsi="Arial" w:cs="Arial"/>
          <w:color w:val="000000" w:themeColor="text1"/>
          <w:sz w:val="22"/>
          <w:szCs w:val="22"/>
        </w:rPr>
        <w:t xml:space="preserve">Generalized anxiety and depression in primary care: prevalence, recognition and management. </w:t>
      </w:r>
      <w:r w:rsidRPr="00545A7F">
        <w:rPr>
          <w:rStyle w:val="A0"/>
          <w:rFonts w:ascii="Arial" w:hAnsi="Arial" w:cs="Arial"/>
          <w:b/>
          <w:i/>
          <w:iCs/>
          <w:color w:val="000000" w:themeColor="text1"/>
          <w:sz w:val="22"/>
          <w:szCs w:val="22"/>
        </w:rPr>
        <w:t>J Clin Psychiatry</w:t>
      </w:r>
      <w:r w:rsidR="004611C3" w:rsidRPr="00545A7F">
        <w:rPr>
          <w:rStyle w:val="A0"/>
          <w:rFonts w:ascii="Arial" w:hAnsi="Arial" w:cs="Arial"/>
          <w:b/>
          <w:i/>
          <w:color w:val="000000" w:themeColor="text1"/>
          <w:sz w:val="22"/>
          <w:szCs w:val="22"/>
        </w:rPr>
        <w:t xml:space="preserve"> </w:t>
      </w:r>
      <w:r w:rsidRPr="00545A7F">
        <w:rPr>
          <w:rStyle w:val="A0"/>
          <w:rFonts w:ascii="Arial" w:hAnsi="Arial" w:cs="Arial"/>
          <w:color w:val="000000" w:themeColor="text1"/>
          <w:sz w:val="22"/>
          <w:szCs w:val="22"/>
        </w:rPr>
        <w:t xml:space="preserve">2002; </w:t>
      </w:r>
      <w:r w:rsidRPr="00545A7F">
        <w:rPr>
          <w:rStyle w:val="A0"/>
          <w:rFonts w:ascii="Arial" w:hAnsi="Arial" w:cs="Arial"/>
          <w:bCs/>
          <w:color w:val="000000" w:themeColor="text1"/>
          <w:sz w:val="22"/>
          <w:szCs w:val="22"/>
        </w:rPr>
        <w:t>63</w:t>
      </w:r>
      <w:r w:rsidR="004611C3" w:rsidRPr="00545A7F">
        <w:rPr>
          <w:rStyle w:val="A0"/>
          <w:rFonts w:ascii="Arial" w:hAnsi="Arial" w:cs="Arial"/>
          <w:color w:val="000000" w:themeColor="text1"/>
          <w:sz w:val="22"/>
          <w:szCs w:val="22"/>
        </w:rPr>
        <w:t xml:space="preserve">: </w:t>
      </w:r>
      <w:r w:rsidRPr="00545A7F">
        <w:rPr>
          <w:rStyle w:val="A0"/>
          <w:rFonts w:ascii="Arial" w:hAnsi="Arial" w:cs="Arial"/>
          <w:color w:val="000000" w:themeColor="text1"/>
          <w:sz w:val="22"/>
          <w:szCs w:val="22"/>
        </w:rPr>
        <w:t>24-34.</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Wright S, Courtney U, Donnely C, Kenny T, Lavin C. Clients’ perceptions of the benefits of reflexology on their quality of life. </w:t>
      </w:r>
      <w:r w:rsidRPr="00545A7F">
        <w:rPr>
          <w:rFonts w:ascii="Arial" w:hAnsi="Arial" w:cs="Arial"/>
          <w:b/>
          <w:i/>
          <w:iCs/>
          <w:color w:val="000000" w:themeColor="text1"/>
        </w:rPr>
        <w:t>Complement</w:t>
      </w:r>
      <w:r w:rsidR="00D96DF2" w:rsidRPr="00545A7F">
        <w:rPr>
          <w:rFonts w:ascii="Arial" w:hAnsi="Arial" w:cs="Arial"/>
          <w:b/>
          <w:i/>
          <w:iCs/>
          <w:color w:val="000000" w:themeColor="text1"/>
        </w:rPr>
        <w:t xml:space="preserve"> </w:t>
      </w:r>
      <w:r w:rsidRPr="00545A7F">
        <w:rPr>
          <w:rFonts w:ascii="Arial" w:hAnsi="Arial" w:cs="Arial"/>
          <w:b/>
          <w:i/>
          <w:iCs/>
          <w:color w:val="000000" w:themeColor="text1"/>
        </w:rPr>
        <w:t>Ther</w:t>
      </w:r>
      <w:r w:rsidR="00D96DF2" w:rsidRPr="00545A7F">
        <w:rPr>
          <w:rFonts w:ascii="Arial" w:hAnsi="Arial" w:cs="Arial"/>
          <w:b/>
          <w:i/>
          <w:iCs/>
          <w:color w:val="000000" w:themeColor="text1"/>
        </w:rPr>
        <w:t xml:space="preserve"> Nurs </w:t>
      </w:r>
      <w:r w:rsidRPr="00545A7F">
        <w:rPr>
          <w:rFonts w:ascii="Arial" w:hAnsi="Arial" w:cs="Arial"/>
          <w:b/>
          <w:i/>
          <w:iCs/>
          <w:color w:val="000000" w:themeColor="text1"/>
        </w:rPr>
        <w:t xml:space="preserve">Midwifery </w:t>
      </w:r>
      <w:r w:rsidRPr="00545A7F">
        <w:rPr>
          <w:rFonts w:ascii="Arial" w:hAnsi="Arial" w:cs="Arial"/>
          <w:color w:val="000000" w:themeColor="text1"/>
        </w:rPr>
        <w:t>2002; 1 (8): 69-76.</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bCs/>
          <w:iCs/>
          <w:color w:val="000000" w:themeColor="text1"/>
        </w:rPr>
        <w:t xml:space="preserve">Wyatt G, Sikorskii A, Rahbar MH, Victorson D. You M. </w:t>
      </w:r>
      <w:r w:rsidRPr="00545A7F">
        <w:rPr>
          <w:rFonts w:ascii="Arial" w:hAnsi="Arial" w:cs="Arial"/>
          <w:color w:val="000000" w:themeColor="text1"/>
        </w:rPr>
        <w:t xml:space="preserve">Health related quality of life outcomes: a reflexology trial with patients with advanced stage breast cancer. </w:t>
      </w:r>
      <w:r w:rsidRPr="00545A7F">
        <w:rPr>
          <w:rFonts w:ascii="Arial" w:hAnsi="Arial" w:cs="Arial"/>
          <w:b/>
          <w:i/>
          <w:color w:val="000000" w:themeColor="text1"/>
        </w:rPr>
        <w:t>Oncol Nurs Forum</w:t>
      </w:r>
      <w:r w:rsidRPr="00545A7F">
        <w:rPr>
          <w:rFonts w:ascii="Arial" w:hAnsi="Arial" w:cs="Arial"/>
          <w:color w:val="000000" w:themeColor="text1"/>
        </w:rPr>
        <w:t xml:space="preserve"> 2012; 39 (6): 568-577. </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Wyatt G, Sikorskii A, Tesnjak I, Frambes D, Holmstrom A, Luo Z, </w:t>
      </w:r>
      <w:r w:rsidR="00D96DF2" w:rsidRPr="00545A7F">
        <w:rPr>
          <w:rFonts w:ascii="Arial" w:hAnsi="Arial" w:cs="Arial"/>
          <w:color w:val="000000" w:themeColor="text1"/>
          <w:shd w:val="clear" w:color="auto" w:fill="FFFFFF"/>
        </w:rPr>
        <w:t> Victorson D, Tamkus D.</w:t>
      </w:r>
      <w:r w:rsidR="00D96DF2" w:rsidRPr="00545A7F">
        <w:rPr>
          <w:rFonts w:ascii="Arial" w:hAnsi="Arial" w:cs="Arial"/>
          <w:color w:val="000000" w:themeColor="text1"/>
        </w:rPr>
        <w:t xml:space="preserve"> </w:t>
      </w:r>
      <w:r w:rsidRPr="00545A7F">
        <w:rPr>
          <w:rFonts w:ascii="Arial" w:hAnsi="Arial" w:cs="Arial"/>
          <w:color w:val="000000" w:themeColor="text1"/>
        </w:rPr>
        <w:t xml:space="preserve">A randomized clinical trial of caregiver-delivered reflexology for symptom management during breast cancer treatment. </w:t>
      </w:r>
      <w:r w:rsidRPr="00545A7F">
        <w:rPr>
          <w:rFonts w:ascii="Arial" w:hAnsi="Arial" w:cs="Arial"/>
          <w:b/>
          <w:i/>
          <w:color w:val="000000" w:themeColor="text1"/>
        </w:rPr>
        <w:t>J Pain Symptom Manage</w:t>
      </w:r>
      <w:r w:rsidRPr="00545A7F">
        <w:rPr>
          <w:rFonts w:ascii="Arial" w:hAnsi="Arial" w:cs="Arial"/>
          <w:color w:val="000000" w:themeColor="text1"/>
        </w:rPr>
        <w:t xml:space="preserve"> 2017; 54 (5): 670-679. </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Yamagishi A, Morita T, Miyashita M, Kimura F. Symptom prevalence and longitudinal follow-up in cancer outpatients receiving chemotherapy. </w:t>
      </w:r>
      <w:r w:rsidRPr="00545A7F">
        <w:rPr>
          <w:rFonts w:ascii="Arial" w:hAnsi="Arial" w:cs="Arial"/>
          <w:b/>
          <w:i/>
          <w:iCs/>
          <w:color w:val="000000" w:themeColor="text1"/>
        </w:rPr>
        <w:t>J Pain Symptom Manage</w:t>
      </w:r>
      <w:r w:rsidR="00D96DF2" w:rsidRPr="00545A7F">
        <w:rPr>
          <w:rFonts w:ascii="Arial" w:hAnsi="Arial" w:cs="Arial"/>
          <w:b/>
          <w:i/>
          <w:iCs/>
          <w:color w:val="000000" w:themeColor="text1"/>
        </w:rPr>
        <w:t xml:space="preserve"> </w:t>
      </w:r>
      <w:r w:rsidRPr="00545A7F">
        <w:rPr>
          <w:rFonts w:ascii="Arial" w:hAnsi="Arial" w:cs="Arial"/>
          <w:color w:val="000000" w:themeColor="text1"/>
        </w:rPr>
        <w:t>2009; 37 (5): 823-830.</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 xml:space="preserve">Yang JH. The effects of foot reflexology on nausea, vomiting and fatigue of breast cancer patients undergoing chemotherapy. </w:t>
      </w:r>
      <w:r w:rsidRPr="00545A7F">
        <w:rPr>
          <w:rFonts w:ascii="Arial" w:hAnsi="Arial" w:cs="Arial"/>
          <w:b/>
          <w:i/>
          <w:iCs/>
          <w:color w:val="000000" w:themeColor="text1"/>
        </w:rPr>
        <w:t>Taehan Kanho Hakhoe Chi</w:t>
      </w:r>
      <w:r w:rsidRPr="00545A7F">
        <w:rPr>
          <w:rFonts w:ascii="Arial" w:hAnsi="Arial" w:cs="Arial"/>
          <w:i/>
          <w:iCs/>
          <w:color w:val="000000" w:themeColor="text1"/>
        </w:rPr>
        <w:t xml:space="preserve"> </w:t>
      </w:r>
      <w:r w:rsidRPr="00545A7F">
        <w:rPr>
          <w:rFonts w:ascii="Arial" w:hAnsi="Arial" w:cs="Arial"/>
          <w:color w:val="000000" w:themeColor="text1"/>
        </w:rPr>
        <w:t>2005; 35 (1): 177-185.</w:t>
      </w:r>
    </w:p>
    <w:p w:rsidR="00055BE7" w:rsidRPr="00545A7F" w:rsidRDefault="001C6BBE" w:rsidP="00D96DF2">
      <w:pPr>
        <w:spacing w:after="240" w:line="240" w:lineRule="auto"/>
        <w:jc w:val="both"/>
        <w:rPr>
          <w:rFonts w:ascii="Arial" w:eastAsia="Flange-Light" w:hAnsi="Arial" w:cs="Arial"/>
          <w:b/>
          <w:i/>
          <w:color w:val="000000" w:themeColor="text1"/>
        </w:rPr>
      </w:pPr>
      <w:r w:rsidRPr="00545A7F">
        <w:rPr>
          <w:rFonts w:ascii="Arial" w:hAnsi="Arial" w:cs="Arial"/>
          <w:color w:val="000000" w:themeColor="text1"/>
        </w:rPr>
        <w:t>Yıldırım YK, Uyar M, Fadıllıoğlu Ç. Kanser ağrısı ve yaşam kalitesi</w:t>
      </w:r>
      <w:r w:rsidRPr="00545A7F">
        <w:rPr>
          <w:rFonts w:ascii="Arial" w:hAnsi="Arial" w:cs="Arial"/>
          <w:i/>
          <w:iCs/>
          <w:color w:val="000000" w:themeColor="text1"/>
        </w:rPr>
        <w:t xml:space="preserve">. </w:t>
      </w:r>
      <w:r w:rsidRPr="00545A7F">
        <w:rPr>
          <w:rFonts w:ascii="Arial" w:hAnsi="Arial" w:cs="Arial"/>
          <w:b/>
          <w:i/>
          <w:iCs/>
          <w:color w:val="000000" w:themeColor="text1"/>
        </w:rPr>
        <w:t xml:space="preserve">Ağrı </w:t>
      </w:r>
      <w:r w:rsidRPr="00545A7F">
        <w:rPr>
          <w:rFonts w:ascii="Arial" w:hAnsi="Arial" w:cs="Arial"/>
          <w:color w:val="000000" w:themeColor="text1"/>
        </w:rPr>
        <w:t>2005; 17 (4): 17-22.</w:t>
      </w:r>
    </w:p>
    <w:p w:rsidR="00055BE7" w:rsidRPr="00545A7F" w:rsidRDefault="00790CE8" w:rsidP="00D96DF2">
      <w:pPr>
        <w:spacing w:after="240" w:line="240" w:lineRule="auto"/>
        <w:jc w:val="both"/>
        <w:rPr>
          <w:rFonts w:ascii="Arial" w:hAnsi="Arial" w:cs="Arial"/>
          <w:color w:val="000000" w:themeColor="text1"/>
        </w:rPr>
      </w:pPr>
      <w:r w:rsidRPr="00545A7F">
        <w:rPr>
          <w:rFonts w:ascii="Arial" w:hAnsi="Arial" w:cs="Arial"/>
          <w:color w:val="000000" w:themeColor="text1"/>
        </w:rPr>
        <w:t>Zhang J, Qi</w:t>
      </w:r>
      <w:r w:rsidR="001C6BBE" w:rsidRPr="00545A7F">
        <w:rPr>
          <w:rFonts w:ascii="Arial" w:hAnsi="Arial" w:cs="Arial"/>
          <w:color w:val="000000" w:themeColor="text1"/>
        </w:rPr>
        <w:t xml:space="preserve">u LX, Wang ZH, Wu XH, Liu XJ, Wang BY, </w:t>
      </w:r>
      <w:r w:rsidR="00D96DF2" w:rsidRPr="00545A7F">
        <w:rPr>
          <w:rFonts w:ascii="Arial" w:hAnsi="Arial" w:cs="Arial"/>
          <w:color w:val="000000" w:themeColor="text1"/>
          <w:shd w:val="clear" w:color="auto" w:fill="FFFFFF"/>
        </w:rPr>
        <w:t>Hu XC.</w:t>
      </w:r>
      <w:r w:rsidR="00D96DF2" w:rsidRPr="00545A7F">
        <w:rPr>
          <w:rFonts w:ascii="Arial" w:hAnsi="Arial" w:cs="Arial"/>
          <w:color w:val="000000" w:themeColor="text1"/>
        </w:rPr>
        <w:t xml:space="preserve"> </w:t>
      </w:r>
      <w:r w:rsidR="001C6BBE" w:rsidRPr="00545A7F">
        <w:rPr>
          <w:rFonts w:ascii="Arial" w:hAnsi="Arial" w:cs="Arial"/>
          <w:color w:val="000000" w:themeColor="text1"/>
        </w:rPr>
        <w:t>MTHFR C677T polymorphism associated with breast cancer susceptibility: A meta-analysis involving 15,260 cases and 20,411 controls</w:t>
      </w:r>
      <w:r w:rsidR="001C6BBE" w:rsidRPr="00545A7F">
        <w:rPr>
          <w:rFonts w:ascii="Arial" w:hAnsi="Arial" w:cs="Arial"/>
          <w:i/>
          <w:color w:val="000000" w:themeColor="text1"/>
        </w:rPr>
        <w:t>.</w:t>
      </w:r>
      <w:r w:rsidR="001C6BBE" w:rsidRPr="00545A7F">
        <w:rPr>
          <w:rFonts w:ascii="Arial" w:hAnsi="Arial" w:cs="Arial"/>
          <w:b/>
          <w:i/>
          <w:color w:val="000000" w:themeColor="text1"/>
        </w:rPr>
        <w:t xml:space="preserve"> Breast Cancer Res Treat </w:t>
      </w:r>
      <w:r w:rsidR="001C6BBE" w:rsidRPr="00545A7F">
        <w:rPr>
          <w:rFonts w:ascii="Arial" w:hAnsi="Arial" w:cs="Arial"/>
          <w:color w:val="000000" w:themeColor="text1"/>
        </w:rPr>
        <w:t>2010; 123 (2): 549-555</w:t>
      </w:r>
      <w:r w:rsidR="00055BE7" w:rsidRPr="00545A7F">
        <w:rPr>
          <w:rFonts w:ascii="Arial" w:hAnsi="Arial" w:cs="Arial"/>
          <w:color w:val="000000" w:themeColor="text1"/>
        </w:rPr>
        <w:t>.</w:t>
      </w:r>
    </w:p>
    <w:p w:rsidR="00B75A5A" w:rsidRPr="00545A7F" w:rsidRDefault="00055BE7" w:rsidP="006743E1">
      <w:pPr>
        <w:rPr>
          <w:rFonts w:ascii="Arial" w:hAnsi="Arial" w:cs="Arial"/>
          <w:color w:val="000000" w:themeColor="text1"/>
        </w:rPr>
      </w:pPr>
      <w:r w:rsidRPr="00545A7F">
        <w:rPr>
          <w:rFonts w:ascii="Arial" w:hAnsi="Arial" w:cs="Arial"/>
          <w:color w:val="000000" w:themeColor="text1"/>
        </w:rPr>
        <w:br w:type="page"/>
      </w:r>
    </w:p>
    <w:p w:rsidR="008577E5" w:rsidRPr="00545A7F" w:rsidRDefault="008577E5" w:rsidP="008577E5">
      <w:pPr>
        <w:spacing w:after="0" w:line="360" w:lineRule="auto"/>
        <w:rPr>
          <w:rFonts w:ascii="Arial" w:hAnsi="Arial" w:cs="Arial"/>
          <w:color w:val="000000" w:themeColor="text1"/>
        </w:rPr>
      </w:pPr>
    </w:p>
    <w:p w:rsidR="008577E5" w:rsidRPr="00545A7F" w:rsidRDefault="008577E5" w:rsidP="008577E5">
      <w:pPr>
        <w:spacing w:after="0" w:line="360" w:lineRule="auto"/>
        <w:rPr>
          <w:rFonts w:ascii="Arial" w:hAnsi="Arial" w:cs="Arial"/>
          <w:color w:val="000000" w:themeColor="text1"/>
        </w:rPr>
      </w:pPr>
    </w:p>
    <w:p w:rsidR="008577E5" w:rsidRPr="00545A7F" w:rsidRDefault="008577E5" w:rsidP="008577E5">
      <w:pPr>
        <w:spacing w:after="0" w:line="360" w:lineRule="auto"/>
        <w:rPr>
          <w:rFonts w:ascii="Arial" w:hAnsi="Arial" w:cs="Arial"/>
          <w:color w:val="000000" w:themeColor="text1"/>
        </w:rPr>
      </w:pPr>
    </w:p>
    <w:p w:rsidR="008577E5" w:rsidRPr="00545A7F" w:rsidRDefault="008577E5" w:rsidP="008577E5">
      <w:pPr>
        <w:spacing w:after="0" w:line="360" w:lineRule="auto"/>
        <w:rPr>
          <w:rFonts w:ascii="Arial" w:hAnsi="Arial" w:cs="Arial"/>
          <w:color w:val="000000" w:themeColor="text1"/>
        </w:rPr>
      </w:pPr>
    </w:p>
    <w:p w:rsidR="008577E5" w:rsidRPr="00545A7F" w:rsidRDefault="008577E5" w:rsidP="008577E5">
      <w:pPr>
        <w:spacing w:after="0" w:line="360" w:lineRule="auto"/>
        <w:rPr>
          <w:rFonts w:ascii="Arial" w:hAnsi="Arial" w:cs="Arial"/>
          <w:color w:val="000000" w:themeColor="text1"/>
        </w:rPr>
      </w:pPr>
    </w:p>
    <w:p w:rsidR="005F4F75" w:rsidRPr="00545A7F" w:rsidRDefault="00AB6093" w:rsidP="008B39B1">
      <w:pPr>
        <w:pStyle w:val="Balk1"/>
        <w:numPr>
          <w:ilvl w:val="0"/>
          <w:numId w:val="20"/>
        </w:numPr>
        <w:spacing w:line="360" w:lineRule="auto"/>
        <w:ind w:left="709" w:hanging="709"/>
        <w:jc w:val="left"/>
        <w:rPr>
          <w:color w:val="000000" w:themeColor="text1"/>
        </w:rPr>
      </w:pPr>
      <w:bookmarkStart w:id="184" w:name="_Toc7034629"/>
      <w:bookmarkStart w:id="185" w:name="_Toc7034797"/>
      <w:bookmarkStart w:id="186" w:name="_Toc7037727"/>
      <w:r w:rsidRPr="00545A7F">
        <w:rPr>
          <w:color w:val="000000" w:themeColor="text1"/>
        </w:rPr>
        <w:t>ÖZGEÇMİŞ</w:t>
      </w:r>
      <w:bookmarkEnd w:id="184"/>
      <w:bookmarkEnd w:id="185"/>
      <w:bookmarkEnd w:id="186"/>
    </w:p>
    <w:p w:rsidR="008577E5" w:rsidRPr="00545A7F" w:rsidRDefault="008577E5" w:rsidP="008577E5">
      <w:pPr>
        <w:spacing w:after="0" w:line="360" w:lineRule="auto"/>
        <w:rPr>
          <w:color w:val="000000" w:themeColor="text1"/>
          <w:lang w:eastAsia="tr-TR"/>
        </w:rPr>
      </w:pPr>
    </w:p>
    <w:p w:rsidR="00EE6CDF" w:rsidRPr="00545A7F" w:rsidRDefault="00EE6CDF" w:rsidP="008577E5">
      <w:pPr>
        <w:spacing w:after="0" w:line="360" w:lineRule="auto"/>
        <w:rPr>
          <w:color w:val="000000" w:themeColor="text1"/>
          <w:lang w:eastAsia="tr-TR"/>
        </w:rPr>
      </w:pPr>
    </w:p>
    <w:p w:rsidR="00AD67A7" w:rsidRPr="00545A7F" w:rsidRDefault="0058163E" w:rsidP="00B75A5A">
      <w:pPr>
        <w:widowControl w:val="0"/>
        <w:autoSpaceDE w:val="0"/>
        <w:autoSpaceDN w:val="0"/>
        <w:adjustRightInd w:val="0"/>
        <w:spacing w:after="0" w:line="360" w:lineRule="auto"/>
        <w:ind w:right="-20" w:firstLine="708"/>
        <w:jc w:val="both"/>
        <w:rPr>
          <w:rFonts w:ascii="Arial" w:hAnsi="Arial" w:cs="Arial"/>
          <w:color w:val="000000" w:themeColor="text1"/>
        </w:rPr>
      </w:pPr>
      <w:r w:rsidRPr="00545A7F">
        <w:rPr>
          <w:rFonts w:ascii="Arial" w:hAnsi="Arial" w:cs="Arial"/>
          <w:color w:val="000000" w:themeColor="text1"/>
        </w:rPr>
        <w:t>Sinem GÖRAL</w:t>
      </w:r>
      <w:r w:rsidR="00EB1B8F" w:rsidRPr="00545A7F">
        <w:rPr>
          <w:rFonts w:ascii="Arial" w:hAnsi="Arial" w:cs="Arial"/>
          <w:color w:val="000000" w:themeColor="text1"/>
        </w:rPr>
        <w:t xml:space="preserve"> TÜRKCÜ</w:t>
      </w:r>
      <w:r w:rsidRPr="00545A7F">
        <w:rPr>
          <w:rFonts w:ascii="Arial" w:hAnsi="Arial" w:cs="Arial"/>
          <w:color w:val="000000" w:themeColor="text1"/>
        </w:rPr>
        <w:t>, 1989 yılında Antalya’ nın Manavgat ilçesinde doğdu. İlk ve orta öğrenimini Manavgat’</w:t>
      </w:r>
      <w:r w:rsidR="006359FC" w:rsidRPr="00545A7F">
        <w:rPr>
          <w:rFonts w:ascii="Arial" w:hAnsi="Arial" w:cs="Arial"/>
          <w:color w:val="000000" w:themeColor="text1"/>
        </w:rPr>
        <w:t xml:space="preserve"> </w:t>
      </w:r>
      <w:r w:rsidRPr="00545A7F">
        <w:rPr>
          <w:rFonts w:ascii="Arial" w:hAnsi="Arial" w:cs="Arial"/>
          <w:color w:val="000000" w:themeColor="text1"/>
        </w:rPr>
        <w:t>ta tamamladı. 2007 yılında Akdeniz Üniversitesi Antalya Sağlık Yüksekokulu Hemşirelik Bölümü’ nü kazandı, 2011 yılında mezun oldu. 2011 yılında Akdeniz Üniversitesi Sağlık Biliml</w:t>
      </w:r>
      <w:r w:rsidR="00EB1B8F" w:rsidRPr="00545A7F">
        <w:rPr>
          <w:rFonts w:ascii="Arial" w:hAnsi="Arial" w:cs="Arial"/>
          <w:color w:val="000000" w:themeColor="text1"/>
        </w:rPr>
        <w:t>eri Enstitüsü</w:t>
      </w:r>
      <w:r w:rsidRPr="00545A7F">
        <w:rPr>
          <w:rFonts w:ascii="Arial" w:hAnsi="Arial" w:cs="Arial"/>
          <w:color w:val="000000" w:themeColor="text1"/>
        </w:rPr>
        <w:t xml:space="preserve"> Doğum ve Kadın Hastalıkları Hemşireliği Yüksek Lisans Programı</w:t>
      </w:r>
      <w:r w:rsidR="000A5CD8" w:rsidRPr="00545A7F">
        <w:rPr>
          <w:rFonts w:ascii="Arial" w:hAnsi="Arial" w:cs="Arial"/>
          <w:color w:val="000000" w:themeColor="text1"/>
        </w:rPr>
        <w:t xml:space="preserve">’ </w:t>
      </w:r>
      <w:r w:rsidRPr="00545A7F">
        <w:rPr>
          <w:rFonts w:ascii="Arial" w:hAnsi="Arial" w:cs="Arial"/>
          <w:color w:val="000000" w:themeColor="text1"/>
        </w:rPr>
        <w:t>nı kazandı ve bu programdan 2014 yılında mezun oldu. 20</w:t>
      </w:r>
      <w:r w:rsidR="00EB1B8F" w:rsidRPr="00545A7F">
        <w:rPr>
          <w:rFonts w:ascii="Arial" w:hAnsi="Arial" w:cs="Arial"/>
          <w:color w:val="000000" w:themeColor="text1"/>
        </w:rPr>
        <w:t>11 yıl</w:t>
      </w:r>
      <w:r w:rsidR="003D746C" w:rsidRPr="00545A7F">
        <w:rPr>
          <w:rFonts w:ascii="Arial" w:hAnsi="Arial" w:cs="Arial"/>
          <w:color w:val="000000" w:themeColor="text1"/>
        </w:rPr>
        <w:t xml:space="preserve">ında Akdeniz Üniversitesi </w:t>
      </w:r>
      <w:proofErr w:type="gramStart"/>
      <w:r w:rsidR="003D746C" w:rsidRPr="00545A7F">
        <w:rPr>
          <w:rFonts w:ascii="Arial" w:hAnsi="Arial" w:cs="Arial"/>
          <w:color w:val="000000" w:themeColor="text1"/>
        </w:rPr>
        <w:t>Dahili</w:t>
      </w:r>
      <w:r w:rsidR="00EB1B8F" w:rsidRPr="00545A7F">
        <w:rPr>
          <w:rFonts w:ascii="Arial" w:hAnsi="Arial" w:cs="Arial"/>
          <w:color w:val="000000" w:themeColor="text1"/>
        </w:rPr>
        <w:t>ye</w:t>
      </w:r>
      <w:proofErr w:type="gramEnd"/>
      <w:r w:rsidR="00EB1B8F" w:rsidRPr="00545A7F">
        <w:rPr>
          <w:rFonts w:ascii="Arial" w:hAnsi="Arial" w:cs="Arial"/>
          <w:color w:val="000000" w:themeColor="text1"/>
        </w:rPr>
        <w:t xml:space="preserve"> </w:t>
      </w:r>
      <w:r w:rsidRPr="00545A7F">
        <w:rPr>
          <w:rFonts w:ascii="Arial" w:hAnsi="Arial" w:cs="Arial"/>
          <w:color w:val="000000" w:themeColor="text1"/>
        </w:rPr>
        <w:t xml:space="preserve">Servisi, 2012 yılında Akdeniz Üniversitesi Kadın Hastalıkları ve Doğum Servisi ve 2013 yılında Özel Side Anadolu Hastanesi Kadın Hastalıkları ve Doğum servisinde hemşire olarak çalıştı. </w:t>
      </w:r>
      <w:r w:rsidR="00EB1B8F" w:rsidRPr="00545A7F">
        <w:rPr>
          <w:rFonts w:ascii="Arial" w:hAnsi="Arial" w:cs="Arial"/>
          <w:color w:val="000000" w:themeColor="text1"/>
        </w:rPr>
        <w:t xml:space="preserve">2014 yılında Pamukkale Üniversitesi Sağlık Bilimleri Enstitüsü Hemşirelik Anabilim Dalı’ ında ilk doktora öğrencisi olarak </w:t>
      </w:r>
      <w:r w:rsidR="000A5CD8" w:rsidRPr="00545A7F">
        <w:rPr>
          <w:rFonts w:ascii="Arial" w:hAnsi="Arial" w:cs="Arial"/>
          <w:color w:val="000000" w:themeColor="text1"/>
        </w:rPr>
        <w:t>eğitimine başladı</w:t>
      </w:r>
      <w:r w:rsidR="00EB1B8F" w:rsidRPr="00545A7F">
        <w:rPr>
          <w:rFonts w:ascii="Arial" w:hAnsi="Arial" w:cs="Arial"/>
          <w:color w:val="000000" w:themeColor="text1"/>
        </w:rPr>
        <w:t xml:space="preserve">. </w:t>
      </w:r>
      <w:r w:rsidRPr="00545A7F">
        <w:rPr>
          <w:rFonts w:ascii="Arial" w:hAnsi="Arial" w:cs="Arial"/>
          <w:color w:val="000000" w:themeColor="text1"/>
        </w:rPr>
        <w:t xml:space="preserve">12.02.2014 yılından itibaren ÖYP kapsamında Pamukkale Üniversitesi Sağlık Bilimleri Fakültesi Doğum ve Kadın Hastalıkları Hemşireliği Anabilim Dalı’ nda Araştırma Görevlisi olarak çalışmaya başladı ve halen görevini sürdürmektedir. </w:t>
      </w:r>
    </w:p>
    <w:p w:rsidR="00B75A5A" w:rsidRPr="00545A7F" w:rsidRDefault="00B75A5A" w:rsidP="00854250">
      <w:pPr>
        <w:widowControl w:val="0"/>
        <w:autoSpaceDE w:val="0"/>
        <w:autoSpaceDN w:val="0"/>
        <w:adjustRightInd w:val="0"/>
        <w:spacing w:after="0" w:line="360" w:lineRule="auto"/>
        <w:ind w:right="-20"/>
        <w:jc w:val="both"/>
        <w:rPr>
          <w:rFonts w:ascii="Arial" w:hAnsi="Arial" w:cs="Arial"/>
          <w:color w:val="000000" w:themeColor="text1"/>
        </w:rPr>
        <w:sectPr w:rsidR="00B75A5A" w:rsidRPr="00545A7F" w:rsidSect="00730928">
          <w:pgSz w:w="11906" w:h="16838"/>
          <w:pgMar w:top="1418" w:right="1134" w:bottom="1418" w:left="2268" w:header="709" w:footer="709" w:gutter="0"/>
          <w:pgNumType w:start="1"/>
          <w:cols w:space="708"/>
          <w:docGrid w:linePitch="360"/>
        </w:sectPr>
      </w:pPr>
    </w:p>
    <w:p w:rsidR="00AD67A7" w:rsidRPr="00545A7F" w:rsidRDefault="00AD67A7" w:rsidP="008577E5">
      <w:pPr>
        <w:widowControl w:val="0"/>
        <w:autoSpaceDE w:val="0"/>
        <w:autoSpaceDN w:val="0"/>
        <w:adjustRightInd w:val="0"/>
        <w:spacing w:after="0" w:line="360" w:lineRule="auto"/>
        <w:ind w:right="-20"/>
        <w:jc w:val="both"/>
        <w:rPr>
          <w:rFonts w:ascii="Arial" w:hAnsi="Arial" w:cs="Arial"/>
          <w:b/>
          <w:color w:val="000000" w:themeColor="text1"/>
        </w:rPr>
      </w:pPr>
    </w:p>
    <w:p w:rsidR="006743E1" w:rsidRPr="00545A7F" w:rsidRDefault="006743E1" w:rsidP="008577E5">
      <w:pPr>
        <w:widowControl w:val="0"/>
        <w:autoSpaceDE w:val="0"/>
        <w:autoSpaceDN w:val="0"/>
        <w:adjustRightInd w:val="0"/>
        <w:spacing w:after="0" w:line="360" w:lineRule="auto"/>
        <w:ind w:right="-20"/>
        <w:jc w:val="both"/>
        <w:rPr>
          <w:rFonts w:ascii="Arial" w:hAnsi="Arial" w:cs="Arial"/>
          <w:b/>
          <w:color w:val="000000" w:themeColor="text1"/>
        </w:rPr>
      </w:pPr>
    </w:p>
    <w:p w:rsidR="006743E1" w:rsidRPr="00545A7F" w:rsidRDefault="006743E1" w:rsidP="008577E5">
      <w:pPr>
        <w:widowControl w:val="0"/>
        <w:autoSpaceDE w:val="0"/>
        <w:autoSpaceDN w:val="0"/>
        <w:adjustRightInd w:val="0"/>
        <w:spacing w:after="0" w:line="360" w:lineRule="auto"/>
        <w:ind w:right="-20"/>
        <w:jc w:val="both"/>
        <w:rPr>
          <w:rFonts w:ascii="Arial" w:hAnsi="Arial" w:cs="Arial"/>
          <w:b/>
          <w:color w:val="000000" w:themeColor="text1"/>
        </w:rPr>
      </w:pPr>
    </w:p>
    <w:p w:rsidR="006743E1" w:rsidRPr="00545A7F" w:rsidRDefault="006743E1" w:rsidP="008577E5">
      <w:pPr>
        <w:widowControl w:val="0"/>
        <w:autoSpaceDE w:val="0"/>
        <w:autoSpaceDN w:val="0"/>
        <w:adjustRightInd w:val="0"/>
        <w:spacing w:after="0" w:line="360" w:lineRule="auto"/>
        <w:ind w:right="-20"/>
        <w:jc w:val="both"/>
        <w:rPr>
          <w:rFonts w:ascii="Arial" w:hAnsi="Arial" w:cs="Arial"/>
          <w:b/>
          <w:color w:val="000000" w:themeColor="text1"/>
        </w:rPr>
      </w:pPr>
    </w:p>
    <w:p w:rsidR="006743E1" w:rsidRPr="00545A7F" w:rsidRDefault="006743E1" w:rsidP="008577E5">
      <w:pPr>
        <w:widowControl w:val="0"/>
        <w:autoSpaceDE w:val="0"/>
        <w:autoSpaceDN w:val="0"/>
        <w:adjustRightInd w:val="0"/>
        <w:spacing w:after="0" w:line="360" w:lineRule="auto"/>
        <w:ind w:right="-20"/>
        <w:jc w:val="both"/>
        <w:rPr>
          <w:rFonts w:ascii="Arial" w:hAnsi="Arial" w:cs="Arial"/>
          <w:b/>
          <w:color w:val="000000" w:themeColor="text1"/>
        </w:rPr>
      </w:pPr>
    </w:p>
    <w:p w:rsidR="001D0CCC" w:rsidRPr="00545A7F" w:rsidRDefault="00AB6093" w:rsidP="008B39B1">
      <w:pPr>
        <w:pStyle w:val="Balk1"/>
        <w:numPr>
          <w:ilvl w:val="0"/>
          <w:numId w:val="20"/>
        </w:numPr>
        <w:jc w:val="left"/>
        <w:rPr>
          <w:color w:val="000000" w:themeColor="text1"/>
        </w:rPr>
      </w:pPr>
      <w:bookmarkStart w:id="187" w:name="_Toc7034630"/>
      <w:bookmarkStart w:id="188" w:name="_Toc7034798"/>
      <w:bookmarkStart w:id="189" w:name="_Toc7037728"/>
      <w:r w:rsidRPr="00545A7F">
        <w:rPr>
          <w:color w:val="000000" w:themeColor="text1"/>
        </w:rPr>
        <w:t>EKLER</w:t>
      </w:r>
      <w:bookmarkEnd w:id="187"/>
      <w:bookmarkEnd w:id="188"/>
      <w:bookmarkEnd w:id="189"/>
    </w:p>
    <w:p w:rsidR="008577E5" w:rsidRPr="00545A7F" w:rsidRDefault="001D0CCC" w:rsidP="001D0CCC">
      <w:pPr>
        <w:rPr>
          <w:rFonts w:ascii="Arial" w:eastAsia="Times New Roman,Bold" w:hAnsi="Arial" w:cs="Times New Roman"/>
          <w:color w:val="000000" w:themeColor="text1"/>
          <w:kern w:val="32"/>
          <w:szCs w:val="32"/>
          <w:lang w:eastAsia="tr-TR"/>
        </w:rPr>
      </w:pPr>
      <w:r w:rsidRPr="00545A7F">
        <w:rPr>
          <w:color w:val="000000" w:themeColor="text1"/>
        </w:rPr>
        <w:br w:type="page"/>
      </w:r>
    </w:p>
    <w:p w:rsidR="00C9643C" w:rsidRPr="00545A7F" w:rsidRDefault="003E04AC" w:rsidP="008577E5">
      <w:pPr>
        <w:pStyle w:val="Balk1"/>
        <w:ind w:left="0"/>
        <w:jc w:val="both"/>
        <w:rPr>
          <w:color w:val="000000" w:themeColor="text1"/>
        </w:rPr>
      </w:pPr>
      <w:bookmarkStart w:id="190" w:name="_Toc7032037"/>
      <w:bookmarkStart w:id="191" w:name="_Toc7032230"/>
      <w:bookmarkStart w:id="192" w:name="_Toc7034632"/>
      <w:bookmarkStart w:id="193" w:name="_Toc7034800"/>
      <w:bookmarkStart w:id="194" w:name="_Toc7037730"/>
      <w:r w:rsidRPr="00545A7F">
        <w:rPr>
          <w:iCs/>
          <w:color w:val="000000" w:themeColor="text1"/>
        </w:rPr>
        <w:lastRenderedPageBreak/>
        <w:t>Ek-1</w:t>
      </w:r>
      <w:r w:rsidR="00C9643C" w:rsidRPr="00545A7F">
        <w:rPr>
          <w:iCs/>
          <w:color w:val="000000" w:themeColor="text1"/>
        </w:rPr>
        <w:t xml:space="preserve">. </w:t>
      </w:r>
      <w:r w:rsidR="00C9643C" w:rsidRPr="00545A7F">
        <w:rPr>
          <w:rFonts w:eastAsia="Verdana"/>
          <w:b w:val="0"/>
          <w:color w:val="000000" w:themeColor="text1"/>
        </w:rPr>
        <w:t>Özkan S,</w:t>
      </w:r>
      <w:r w:rsidR="00C9643C" w:rsidRPr="00545A7F">
        <w:rPr>
          <w:b w:val="0"/>
          <w:color w:val="000000" w:themeColor="text1"/>
        </w:rPr>
        <w:t xml:space="preserve"> </w:t>
      </w:r>
      <w:r w:rsidR="00A554E5" w:rsidRPr="00545A7F">
        <w:rPr>
          <w:color w:val="000000" w:themeColor="text1"/>
        </w:rPr>
        <w:t xml:space="preserve">Göral </w:t>
      </w:r>
      <w:r w:rsidR="00C9643C" w:rsidRPr="00545A7F">
        <w:rPr>
          <w:color w:val="000000" w:themeColor="text1"/>
        </w:rPr>
        <w:t>Türkcü S</w:t>
      </w:r>
      <w:r w:rsidR="00C9643C" w:rsidRPr="00545A7F">
        <w:rPr>
          <w:b w:val="0"/>
          <w:color w:val="000000" w:themeColor="text1"/>
        </w:rPr>
        <w:t xml:space="preserve">, </w:t>
      </w:r>
      <w:r w:rsidR="00C9643C" w:rsidRPr="00545A7F">
        <w:rPr>
          <w:rFonts w:eastAsia="Verdana"/>
          <w:b w:val="0"/>
          <w:color w:val="000000" w:themeColor="text1"/>
        </w:rPr>
        <w:t>Kayhan Ö, S</w:t>
      </w:r>
      <w:r w:rsidR="00A554E5" w:rsidRPr="00545A7F">
        <w:rPr>
          <w:rFonts w:eastAsia="Verdana"/>
          <w:b w:val="0"/>
          <w:color w:val="000000" w:themeColor="text1"/>
        </w:rPr>
        <w:t>erçekuş Ak P, Sevil Ü</w:t>
      </w:r>
      <w:r w:rsidR="00C9643C" w:rsidRPr="00545A7F">
        <w:rPr>
          <w:rFonts w:eastAsia="Verdana"/>
          <w:b w:val="0"/>
          <w:color w:val="000000" w:themeColor="text1"/>
        </w:rPr>
        <w:t xml:space="preserve">. </w:t>
      </w:r>
      <w:r w:rsidR="00C9643C" w:rsidRPr="00545A7F">
        <w:rPr>
          <w:b w:val="0"/>
          <w:color w:val="000000" w:themeColor="text1"/>
        </w:rPr>
        <w:t xml:space="preserve">Functional status of women and their partners after childbirth. </w:t>
      </w:r>
      <w:r w:rsidR="00C9643C" w:rsidRPr="00545A7F">
        <w:rPr>
          <w:i/>
          <w:color w:val="000000" w:themeColor="text1"/>
        </w:rPr>
        <w:t>Int J Asst Tools in Educ</w:t>
      </w:r>
      <w:r w:rsidR="00C9643C" w:rsidRPr="00545A7F">
        <w:rPr>
          <w:color w:val="000000" w:themeColor="text1"/>
        </w:rPr>
        <w:t xml:space="preserve"> </w:t>
      </w:r>
      <w:r w:rsidR="00C9643C" w:rsidRPr="00545A7F">
        <w:rPr>
          <w:b w:val="0"/>
          <w:color w:val="000000" w:themeColor="text1"/>
        </w:rPr>
        <w:t>2018; 5</w:t>
      </w:r>
      <w:r w:rsidR="00A554E5" w:rsidRPr="00545A7F">
        <w:rPr>
          <w:b w:val="0"/>
          <w:color w:val="000000" w:themeColor="text1"/>
        </w:rPr>
        <w:t xml:space="preserve"> </w:t>
      </w:r>
      <w:r w:rsidR="00C9643C" w:rsidRPr="00545A7F">
        <w:rPr>
          <w:b w:val="0"/>
          <w:color w:val="000000" w:themeColor="text1"/>
        </w:rPr>
        <w:t>(3): 510-523.</w:t>
      </w:r>
      <w:bookmarkEnd w:id="190"/>
      <w:bookmarkEnd w:id="191"/>
      <w:bookmarkEnd w:id="192"/>
      <w:bookmarkEnd w:id="193"/>
      <w:bookmarkEnd w:id="194"/>
      <w:r w:rsidR="00C9643C" w:rsidRPr="00545A7F">
        <w:rPr>
          <w:color w:val="000000" w:themeColor="text1"/>
        </w:rPr>
        <w:t xml:space="preserve"> </w:t>
      </w:r>
    </w:p>
    <w:p w:rsidR="007A7E19" w:rsidRPr="00545A7F" w:rsidRDefault="007A7E19" w:rsidP="007A7E19">
      <w:pPr>
        <w:rPr>
          <w:color w:val="000000" w:themeColor="text1"/>
          <w:lang w:eastAsia="tr-TR"/>
        </w:rPr>
      </w:pPr>
    </w:p>
    <w:p w:rsidR="00C9643C" w:rsidRPr="00545A7F" w:rsidRDefault="00C9643C" w:rsidP="00C9643C">
      <w:pPr>
        <w:rPr>
          <w:color w:val="000000" w:themeColor="text1"/>
          <w:lang w:eastAsia="tr-TR"/>
        </w:rPr>
      </w:pPr>
      <w:r w:rsidRPr="00545A7F">
        <w:rPr>
          <w:noProof/>
          <w:color w:val="000000" w:themeColor="text1"/>
          <w:lang w:eastAsia="tr-TR"/>
        </w:rPr>
        <w:drawing>
          <wp:inline distT="0" distB="0" distL="0" distR="0">
            <wp:extent cx="5436870" cy="8031480"/>
            <wp:effectExtent l="19050" t="0" r="0" b="0"/>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436870" cy="8031480"/>
                    </a:xfrm>
                    <a:prstGeom prst="rect">
                      <a:avLst/>
                    </a:prstGeom>
                    <a:noFill/>
                    <a:ln w="9525">
                      <a:noFill/>
                      <a:miter lim="800000"/>
                      <a:headEnd/>
                      <a:tailEnd/>
                    </a:ln>
                  </pic:spPr>
                </pic:pic>
              </a:graphicData>
            </a:graphic>
          </wp:inline>
        </w:drawing>
      </w:r>
    </w:p>
    <w:p w:rsidR="0034148A" w:rsidRPr="00545A7F" w:rsidRDefault="0034148A" w:rsidP="008577E5">
      <w:pPr>
        <w:pStyle w:val="Balk1"/>
        <w:ind w:left="0"/>
        <w:jc w:val="both"/>
        <w:rPr>
          <w:color w:val="000000" w:themeColor="text1"/>
        </w:rPr>
      </w:pPr>
      <w:bookmarkStart w:id="195" w:name="_Toc7032038"/>
      <w:bookmarkStart w:id="196" w:name="_Toc7032231"/>
      <w:bookmarkStart w:id="197" w:name="_Toc7034633"/>
      <w:bookmarkStart w:id="198" w:name="_Toc7034801"/>
      <w:bookmarkStart w:id="199" w:name="_Toc7037731"/>
      <w:r w:rsidRPr="00545A7F">
        <w:rPr>
          <w:noProof/>
          <w:color w:val="000000" w:themeColor="text1"/>
        </w:rPr>
        <w:lastRenderedPageBreak/>
        <w:drawing>
          <wp:inline distT="0" distB="0" distL="0" distR="0">
            <wp:extent cx="5421629" cy="9098280"/>
            <wp:effectExtent l="19050" t="0" r="7621" b="0"/>
            <wp:docPr id="2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421629" cy="9098280"/>
                    </a:xfrm>
                    <a:prstGeom prst="rect">
                      <a:avLst/>
                    </a:prstGeom>
                    <a:noFill/>
                    <a:ln w="9525">
                      <a:noFill/>
                      <a:miter lim="800000"/>
                      <a:headEnd/>
                      <a:tailEnd/>
                    </a:ln>
                  </pic:spPr>
                </pic:pic>
              </a:graphicData>
            </a:graphic>
          </wp:inline>
        </w:drawing>
      </w:r>
    </w:p>
    <w:p w:rsidR="0034148A" w:rsidRPr="00545A7F" w:rsidRDefault="0034148A" w:rsidP="008577E5">
      <w:pPr>
        <w:pStyle w:val="Balk1"/>
        <w:ind w:left="0"/>
        <w:jc w:val="both"/>
        <w:rPr>
          <w:color w:val="000000" w:themeColor="text1"/>
        </w:rPr>
      </w:pPr>
      <w:r w:rsidRPr="00545A7F">
        <w:rPr>
          <w:noProof/>
          <w:color w:val="000000" w:themeColor="text1"/>
        </w:rPr>
        <w:lastRenderedPageBreak/>
        <w:drawing>
          <wp:inline distT="0" distB="0" distL="0" distR="0">
            <wp:extent cx="5474969" cy="9105900"/>
            <wp:effectExtent l="19050" t="0" r="0" b="0"/>
            <wp:docPr id="26"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474969" cy="9105900"/>
                    </a:xfrm>
                    <a:prstGeom prst="rect">
                      <a:avLst/>
                    </a:prstGeom>
                    <a:noFill/>
                    <a:ln w="9525">
                      <a:noFill/>
                      <a:miter lim="800000"/>
                      <a:headEnd/>
                      <a:tailEnd/>
                    </a:ln>
                  </pic:spPr>
                </pic:pic>
              </a:graphicData>
            </a:graphic>
          </wp:inline>
        </w:drawing>
      </w:r>
    </w:p>
    <w:p w:rsidR="0034148A" w:rsidRPr="00545A7F" w:rsidRDefault="0034148A" w:rsidP="008577E5">
      <w:pPr>
        <w:pStyle w:val="Balk1"/>
        <w:ind w:left="0"/>
        <w:jc w:val="both"/>
        <w:rPr>
          <w:color w:val="000000" w:themeColor="text1"/>
        </w:rPr>
      </w:pPr>
      <w:r w:rsidRPr="00545A7F">
        <w:rPr>
          <w:noProof/>
          <w:color w:val="000000" w:themeColor="text1"/>
        </w:rPr>
        <w:lastRenderedPageBreak/>
        <w:drawing>
          <wp:inline distT="0" distB="0" distL="0" distR="0">
            <wp:extent cx="5444490" cy="9067800"/>
            <wp:effectExtent l="19050" t="0" r="3810" b="0"/>
            <wp:docPr id="2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5444490" cy="9067800"/>
                    </a:xfrm>
                    <a:prstGeom prst="rect">
                      <a:avLst/>
                    </a:prstGeom>
                    <a:noFill/>
                    <a:ln w="9525">
                      <a:noFill/>
                      <a:miter lim="800000"/>
                      <a:headEnd/>
                      <a:tailEnd/>
                    </a:ln>
                  </pic:spPr>
                </pic:pic>
              </a:graphicData>
            </a:graphic>
          </wp:inline>
        </w:drawing>
      </w:r>
    </w:p>
    <w:p w:rsidR="0034148A" w:rsidRPr="00545A7F" w:rsidRDefault="0034148A" w:rsidP="008577E5">
      <w:pPr>
        <w:pStyle w:val="Balk1"/>
        <w:ind w:left="0"/>
        <w:jc w:val="both"/>
        <w:rPr>
          <w:color w:val="000000" w:themeColor="text1"/>
        </w:rPr>
      </w:pPr>
      <w:r w:rsidRPr="00545A7F">
        <w:rPr>
          <w:noProof/>
          <w:color w:val="000000" w:themeColor="text1"/>
        </w:rPr>
        <w:lastRenderedPageBreak/>
        <w:drawing>
          <wp:inline distT="0" distB="0" distL="0" distR="0">
            <wp:extent cx="5452110" cy="8801100"/>
            <wp:effectExtent l="19050" t="0" r="0" b="0"/>
            <wp:docPr id="29"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5452110" cy="8801100"/>
                    </a:xfrm>
                    <a:prstGeom prst="rect">
                      <a:avLst/>
                    </a:prstGeom>
                    <a:noFill/>
                    <a:ln w="9525">
                      <a:noFill/>
                      <a:miter lim="800000"/>
                      <a:headEnd/>
                      <a:tailEnd/>
                    </a:ln>
                  </pic:spPr>
                </pic:pic>
              </a:graphicData>
            </a:graphic>
          </wp:inline>
        </w:drawing>
      </w:r>
    </w:p>
    <w:p w:rsidR="0034148A" w:rsidRPr="00545A7F" w:rsidRDefault="0034148A" w:rsidP="008577E5">
      <w:pPr>
        <w:pStyle w:val="Balk1"/>
        <w:ind w:left="0"/>
        <w:jc w:val="both"/>
        <w:rPr>
          <w:color w:val="000000" w:themeColor="text1"/>
        </w:rPr>
        <w:sectPr w:rsidR="0034148A" w:rsidRPr="00545A7F" w:rsidSect="00B75A5A">
          <w:headerReference w:type="default" r:id="rId38"/>
          <w:pgSz w:w="11906" w:h="16838"/>
          <w:pgMar w:top="1418" w:right="1134" w:bottom="1418" w:left="2127" w:header="709" w:footer="709" w:gutter="0"/>
          <w:pgNumType w:start="1"/>
          <w:cols w:space="708"/>
          <w:titlePg/>
          <w:docGrid w:linePitch="360"/>
        </w:sectPr>
      </w:pPr>
      <w:r w:rsidRPr="00545A7F">
        <w:rPr>
          <w:noProof/>
          <w:color w:val="000000" w:themeColor="text1"/>
        </w:rPr>
        <w:lastRenderedPageBreak/>
        <w:drawing>
          <wp:inline distT="0" distB="0" distL="0" distR="0">
            <wp:extent cx="5452110" cy="8976360"/>
            <wp:effectExtent l="19050" t="0" r="0" b="0"/>
            <wp:docPr id="3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5452110" cy="8976360"/>
                    </a:xfrm>
                    <a:prstGeom prst="rect">
                      <a:avLst/>
                    </a:prstGeom>
                    <a:noFill/>
                    <a:ln w="9525">
                      <a:noFill/>
                      <a:miter lim="800000"/>
                      <a:headEnd/>
                      <a:tailEnd/>
                    </a:ln>
                  </pic:spPr>
                </pic:pic>
              </a:graphicData>
            </a:graphic>
          </wp:inline>
        </w:drawing>
      </w:r>
    </w:p>
    <w:p w:rsidR="0034148A" w:rsidRPr="00545A7F" w:rsidRDefault="0034148A" w:rsidP="008577E5">
      <w:pPr>
        <w:pStyle w:val="Balk1"/>
        <w:ind w:left="0"/>
        <w:jc w:val="both"/>
        <w:rPr>
          <w:color w:val="000000" w:themeColor="text1"/>
        </w:rPr>
      </w:pPr>
      <w:r w:rsidRPr="00545A7F">
        <w:rPr>
          <w:noProof/>
          <w:color w:val="000000" w:themeColor="text1"/>
        </w:rPr>
        <w:lastRenderedPageBreak/>
        <w:drawing>
          <wp:inline distT="0" distB="0" distL="0" distR="0">
            <wp:extent cx="8705850" cy="5166360"/>
            <wp:effectExtent l="19050" t="0" r="0" b="0"/>
            <wp:docPr id="31"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8710968" cy="5169397"/>
                    </a:xfrm>
                    <a:prstGeom prst="rect">
                      <a:avLst/>
                    </a:prstGeom>
                    <a:noFill/>
                    <a:ln w="9525">
                      <a:noFill/>
                      <a:miter lim="800000"/>
                      <a:headEnd/>
                      <a:tailEnd/>
                    </a:ln>
                  </pic:spPr>
                </pic:pic>
              </a:graphicData>
            </a:graphic>
          </wp:inline>
        </w:drawing>
      </w:r>
    </w:p>
    <w:p w:rsidR="0034148A" w:rsidRPr="00545A7F" w:rsidRDefault="0034148A" w:rsidP="008577E5">
      <w:pPr>
        <w:pStyle w:val="Balk1"/>
        <w:ind w:left="0"/>
        <w:jc w:val="both"/>
        <w:rPr>
          <w:color w:val="000000" w:themeColor="text1"/>
        </w:rPr>
      </w:pPr>
      <w:r w:rsidRPr="00545A7F">
        <w:rPr>
          <w:noProof/>
          <w:color w:val="000000" w:themeColor="text1"/>
        </w:rPr>
        <w:lastRenderedPageBreak/>
        <w:drawing>
          <wp:inline distT="0" distB="0" distL="0" distR="0">
            <wp:extent cx="9079230" cy="5257800"/>
            <wp:effectExtent l="19050" t="0" r="7620" b="0"/>
            <wp:docPr id="64"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9079230" cy="5257800"/>
                    </a:xfrm>
                    <a:prstGeom prst="rect">
                      <a:avLst/>
                    </a:prstGeom>
                    <a:noFill/>
                    <a:ln w="9525">
                      <a:noFill/>
                      <a:miter lim="800000"/>
                      <a:headEnd/>
                      <a:tailEnd/>
                    </a:ln>
                  </pic:spPr>
                </pic:pic>
              </a:graphicData>
            </a:graphic>
          </wp:inline>
        </w:drawing>
      </w:r>
    </w:p>
    <w:p w:rsidR="0034148A" w:rsidRPr="00545A7F" w:rsidRDefault="0034148A" w:rsidP="008577E5">
      <w:pPr>
        <w:pStyle w:val="Balk1"/>
        <w:ind w:left="0"/>
        <w:jc w:val="both"/>
        <w:rPr>
          <w:color w:val="000000" w:themeColor="text1"/>
        </w:rPr>
      </w:pPr>
      <w:r w:rsidRPr="00545A7F">
        <w:rPr>
          <w:noProof/>
          <w:color w:val="000000" w:themeColor="text1"/>
        </w:rPr>
        <w:lastRenderedPageBreak/>
        <w:drawing>
          <wp:inline distT="0" distB="0" distL="0" distR="0">
            <wp:extent cx="9041130" cy="4792980"/>
            <wp:effectExtent l="19050" t="0" r="7620" b="0"/>
            <wp:docPr id="65"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9041130" cy="4792980"/>
                    </a:xfrm>
                    <a:prstGeom prst="rect">
                      <a:avLst/>
                    </a:prstGeom>
                    <a:noFill/>
                    <a:ln w="9525">
                      <a:noFill/>
                      <a:miter lim="800000"/>
                      <a:headEnd/>
                      <a:tailEnd/>
                    </a:ln>
                  </pic:spPr>
                </pic:pic>
              </a:graphicData>
            </a:graphic>
          </wp:inline>
        </w:drawing>
      </w:r>
    </w:p>
    <w:p w:rsidR="0034148A" w:rsidRPr="00545A7F" w:rsidRDefault="0034148A" w:rsidP="008577E5">
      <w:pPr>
        <w:pStyle w:val="Balk1"/>
        <w:ind w:left="0"/>
        <w:jc w:val="both"/>
        <w:rPr>
          <w:color w:val="000000" w:themeColor="text1"/>
        </w:rPr>
      </w:pPr>
    </w:p>
    <w:p w:rsidR="0034148A" w:rsidRPr="00545A7F" w:rsidRDefault="0034148A" w:rsidP="008577E5">
      <w:pPr>
        <w:pStyle w:val="Balk1"/>
        <w:ind w:left="0"/>
        <w:jc w:val="both"/>
        <w:rPr>
          <w:color w:val="000000" w:themeColor="text1"/>
        </w:rPr>
        <w:sectPr w:rsidR="0034148A" w:rsidRPr="00545A7F" w:rsidSect="0034148A">
          <w:pgSz w:w="16838" w:h="11906" w:orient="landscape"/>
          <w:pgMar w:top="2126" w:right="1418" w:bottom="1134" w:left="1418" w:header="709" w:footer="709" w:gutter="0"/>
          <w:pgNumType w:start="1"/>
          <w:cols w:space="708"/>
          <w:titlePg/>
          <w:docGrid w:linePitch="360"/>
        </w:sectPr>
      </w:pPr>
    </w:p>
    <w:p w:rsidR="0034148A" w:rsidRPr="00545A7F" w:rsidRDefault="003A09EA" w:rsidP="008577E5">
      <w:pPr>
        <w:pStyle w:val="Balk1"/>
        <w:ind w:left="0"/>
        <w:jc w:val="both"/>
        <w:rPr>
          <w:color w:val="000000" w:themeColor="text1"/>
        </w:rPr>
      </w:pPr>
      <w:r w:rsidRPr="00545A7F">
        <w:rPr>
          <w:noProof/>
          <w:color w:val="000000" w:themeColor="text1"/>
        </w:rPr>
        <w:lastRenderedPageBreak/>
        <w:drawing>
          <wp:inline distT="0" distB="0" distL="0" distR="0">
            <wp:extent cx="5406390" cy="9006840"/>
            <wp:effectExtent l="19050" t="0" r="3810" b="0"/>
            <wp:docPr id="66"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5406390" cy="9006840"/>
                    </a:xfrm>
                    <a:prstGeom prst="rect">
                      <a:avLst/>
                    </a:prstGeom>
                    <a:noFill/>
                    <a:ln w="9525">
                      <a:noFill/>
                      <a:miter lim="800000"/>
                      <a:headEnd/>
                      <a:tailEnd/>
                    </a:ln>
                  </pic:spPr>
                </pic:pic>
              </a:graphicData>
            </a:graphic>
          </wp:inline>
        </w:drawing>
      </w:r>
    </w:p>
    <w:p w:rsidR="003A09EA" w:rsidRPr="00545A7F" w:rsidRDefault="003A09EA" w:rsidP="008577E5">
      <w:pPr>
        <w:pStyle w:val="Balk1"/>
        <w:ind w:left="0"/>
        <w:jc w:val="both"/>
        <w:rPr>
          <w:color w:val="000000" w:themeColor="text1"/>
        </w:rPr>
      </w:pPr>
      <w:r w:rsidRPr="00545A7F">
        <w:rPr>
          <w:noProof/>
          <w:color w:val="000000" w:themeColor="text1"/>
        </w:rPr>
        <w:lastRenderedPageBreak/>
        <w:drawing>
          <wp:inline distT="0" distB="0" distL="0" distR="0">
            <wp:extent cx="5414010" cy="8991600"/>
            <wp:effectExtent l="19050" t="0" r="0" b="0"/>
            <wp:docPr id="6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5414010" cy="8991600"/>
                    </a:xfrm>
                    <a:prstGeom prst="rect">
                      <a:avLst/>
                    </a:prstGeom>
                    <a:noFill/>
                    <a:ln w="9525">
                      <a:noFill/>
                      <a:miter lim="800000"/>
                      <a:headEnd/>
                      <a:tailEnd/>
                    </a:ln>
                  </pic:spPr>
                </pic:pic>
              </a:graphicData>
            </a:graphic>
          </wp:inline>
        </w:drawing>
      </w:r>
    </w:p>
    <w:p w:rsidR="003A09EA" w:rsidRPr="00545A7F" w:rsidRDefault="003A09EA" w:rsidP="008577E5">
      <w:pPr>
        <w:pStyle w:val="Balk1"/>
        <w:ind w:left="0"/>
        <w:jc w:val="both"/>
        <w:rPr>
          <w:color w:val="000000" w:themeColor="text1"/>
        </w:rPr>
      </w:pPr>
      <w:r w:rsidRPr="00545A7F">
        <w:rPr>
          <w:noProof/>
          <w:color w:val="000000" w:themeColor="text1"/>
        </w:rPr>
        <w:lastRenderedPageBreak/>
        <w:drawing>
          <wp:inline distT="0" distB="0" distL="0" distR="0">
            <wp:extent cx="5429250" cy="9029700"/>
            <wp:effectExtent l="1905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5429250" cy="9029700"/>
                    </a:xfrm>
                    <a:prstGeom prst="rect">
                      <a:avLst/>
                    </a:prstGeom>
                    <a:noFill/>
                    <a:ln w="9525">
                      <a:noFill/>
                      <a:miter lim="800000"/>
                      <a:headEnd/>
                      <a:tailEnd/>
                    </a:ln>
                  </pic:spPr>
                </pic:pic>
              </a:graphicData>
            </a:graphic>
          </wp:inline>
        </w:drawing>
      </w:r>
    </w:p>
    <w:p w:rsidR="003A09EA" w:rsidRPr="00545A7F" w:rsidRDefault="003A09EA" w:rsidP="008577E5">
      <w:pPr>
        <w:pStyle w:val="Balk1"/>
        <w:ind w:left="0"/>
        <w:jc w:val="both"/>
        <w:rPr>
          <w:color w:val="000000" w:themeColor="text1"/>
        </w:rPr>
      </w:pPr>
      <w:r w:rsidRPr="00545A7F">
        <w:rPr>
          <w:noProof/>
          <w:color w:val="000000" w:themeColor="text1"/>
        </w:rPr>
        <w:lastRenderedPageBreak/>
        <w:drawing>
          <wp:inline distT="0" distB="0" distL="0" distR="0">
            <wp:extent cx="5429250" cy="8938260"/>
            <wp:effectExtent l="1905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5429250" cy="8938260"/>
                    </a:xfrm>
                    <a:prstGeom prst="rect">
                      <a:avLst/>
                    </a:prstGeom>
                    <a:noFill/>
                    <a:ln w="9525">
                      <a:noFill/>
                      <a:miter lim="800000"/>
                      <a:headEnd/>
                      <a:tailEnd/>
                    </a:ln>
                  </pic:spPr>
                </pic:pic>
              </a:graphicData>
            </a:graphic>
          </wp:inline>
        </w:drawing>
      </w:r>
    </w:p>
    <w:p w:rsidR="003A09EA" w:rsidRPr="00545A7F" w:rsidRDefault="003A09EA" w:rsidP="008577E5">
      <w:pPr>
        <w:pStyle w:val="Balk1"/>
        <w:ind w:left="0"/>
        <w:jc w:val="both"/>
        <w:rPr>
          <w:color w:val="000000" w:themeColor="text1"/>
        </w:rPr>
      </w:pPr>
      <w:r w:rsidRPr="00545A7F">
        <w:rPr>
          <w:noProof/>
          <w:color w:val="000000" w:themeColor="text1"/>
        </w:rPr>
        <w:lastRenderedPageBreak/>
        <w:drawing>
          <wp:inline distT="0" distB="0" distL="0" distR="0">
            <wp:extent cx="5436870" cy="9060180"/>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5436870" cy="9060180"/>
                    </a:xfrm>
                    <a:prstGeom prst="rect">
                      <a:avLst/>
                    </a:prstGeom>
                    <a:noFill/>
                    <a:ln w="9525">
                      <a:noFill/>
                      <a:miter lim="800000"/>
                      <a:headEnd/>
                      <a:tailEnd/>
                    </a:ln>
                  </pic:spPr>
                </pic:pic>
              </a:graphicData>
            </a:graphic>
          </wp:inline>
        </w:drawing>
      </w:r>
    </w:p>
    <w:p w:rsidR="00C9643C" w:rsidRPr="00545A7F" w:rsidRDefault="003E04AC" w:rsidP="008577E5">
      <w:pPr>
        <w:pStyle w:val="Balk1"/>
        <w:ind w:left="0"/>
        <w:jc w:val="both"/>
        <w:rPr>
          <w:b w:val="0"/>
          <w:color w:val="000000" w:themeColor="text1"/>
          <w:shd w:val="clear" w:color="auto" w:fill="FFFFFF"/>
        </w:rPr>
      </w:pPr>
      <w:r w:rsidRPr="00545A7F">
        <w:rPr>
          <w:color w:val="000000" w:themeColor="text1"/>
        </w:rPr>
        <w:lastRenderedPageBreak/>
        <w:t>Ek-2</w:t>
      </w:r>
      <w:r w:rsidR="00C9643C" w:rsidRPr="00545A7F">
        <w:rPr>
          <w:color w:val="000000" w:themeColor="text1"/>
        </w:rPr>
        <w:t xml:space="preserve">. </w:t>
      </w:r>
      <w:r w:rsidR="00A554E5" w:rsidRPr="00545A7F">
        <w:rPr>
          <w:b w:val="0"/>
          <w:color w:val="000000" w:themeColor="text1"/>
        </w:rPr>
        <w:t xml:space="preserve">Serçekuş Ak P, Partlak </w:t>
      </w:r>
      <w:r w:rsidR="00C9643C" w:rsidRPr="00545A7F">
        <w:rPr>
          <w:b w:val="0"/>
          <w:color w:val="000000" w:themeColor="text1"/>
        </w:rPr>
        <w:t xml:space="preserve">Günüşen N, </w:t>
      </w:r>
      <w:r w:rsidR="00C9643C" w:rsidRPr="00545A7F">
        <w:rPr>
          <w:color w:val="000000" w:themeColor="text1"/>
        </w:rPr>
        <w:t>Göral Türkcü S</w:t>
      </w:r>
      <w:r w:rsidR="00C9643C" w:rsidRPr="00545A7F">
        <w:rPr>
          <w:b w:val="0"/>
          <w:color w:val="000000" w:themeColor="text1"/>
        </w:rPr>
        <w:t xml:space="preserve">, Özkan S. </w:t>
      </w:r>
      <w:r w:rsidR="00C9643C" w:rsidRPr="00545A7F">
        <w:rPr>
          <w:rFonts w:eastAsia="Verdana"/>
          <w:b w:val="0"/>
          <w:color w:val="000000" w:themeColor="text1"/>
        </w:rPr>
        <w:t xml:space="preserve">Sexuality in Muslim women with gynecological cancer.  </w:t>
      </w:r>
      <w:r w:rsidR="00C9643C" w:rsidRPr="00545A7F">
        <w:rPr>
          <w:rFonts w:eastAsia="Verdana"/>
          <w:i/>
          <w:color w:val="000000" w:themeColor="text1"/>
        </w:rPr>
        <w:t>Cancer Nurs</w:t>
      </w:r>
      <w:r w:rsidR="00C9643C" w:rsidRPr="00545A7F">
        <w:rPr>
          <w:rFonts w:eastAsia="Verdana"/>
          <w:color w:val="000000" w:themeColor="text1"/>
        </w:rPr>
        <w:t xml:space="preserve"> </w:t>
      </w:r>
      <w:r w:rsidR="00C9643C" w:rsidRPr="00545A7F">
        <w:rPr>
          <w:rFonts w:eastAsia="Verdana"/>
          <w:b w:val="0"/>
          <w:color w:val="000000" w:themeColor="text1"/>
        </w:rPr>
        <w:t>2018; Nov 13.</w:t>
      </w:r>
      <w:r w:rsidR="00C9643C" w:rsidRPr="00545A7F">
        <w:rPr>
          <w:b w:val="0"/>
          <w:color w:val="000000" w:themeColor="text1"/>
        </w:rPr>
        <w:t xml:space="preserve"> [</w:t>
      </w:r>
      <w:hyperlink r:id="rId48" w:history="1">
        <w:r w:rsidR="00C9643C" w:rsidRPr="00545A7F">
          <w:rPr>
            <w:rStyle w:val="Kpr"/>
            <w:rFonts w:cs="Arial"/>
            <w:b w:val="0"/>
            <w:color w:val="000000" w:themeColor="text1"/>
            <w:szCs w:val="22"/>
            <w:u w:val="none"/>
            <w:shd w:val="clear" w:color="auto" w:fill="FFFFFF"/>
          </w:rPr>
          <w:t>Publish ahead of print</w:t>
        </w:r>
      </w:hyperlink>
      <w:r w:rsidR="00C9643C" w:rsidRPr="00545A7F">
        <w:rPr>
          <w:b w:val="0"/>
          <w:color w:val="000000" w:themeColor="text1"/>
        </w:rPr>
        <w:t>].</w:t>
      </w:r>
      <w:r w:rsidR="00C9643C" w:rsidRPr="00545A7F">
        <w:rPr>
          <w:b w:val="0"/>
          <w:color w:val="000000" w:themeColor="text1"/>
          <w:shd w:val="clear" w:color="auto" w:fill="FFFFFF"/>
        </w:rPr>
        <w:t xml:space="preserve"> doi: </w:t>
      </w:r>
      <w:proofErr w:type="gramStart"/>
      <w:r w:rsidR="00C9643C" w:rsidRPr="00545A7F">
        <w:rPr>
          <w:b w:val="0"/>
          <w:color w:val="000000" w:themeColor="text1"/>
          <w:shd w:val="clear" w:color="auto" w:fill="FFFFFF"/>
        </w:rPr>
        <w:t>10.1097</w:t>
      </w:r>
      <w:proofErr w:type="gramEnd"/>
      <w:r w:rsidR="00C9643C" w:rsidRPr="00545A7F">
        <w:rPr>
          <w:b w:val="0"/>
          <w:color w:val="000000" w:themeColor="text1"/>
          <w:shd w:val="clear" w:color="auto" w:fill="FFFFFF"/>
        </w:rPr>
        <w:t>/NCC.0000000000000667</w:t>
      </w:r>
      <w:bookmarkEnd w:id="195"/>
      <w:bookmarkEnd w:id="196"/>
      <w:bookmarkEnd w:id="197"/>
      <w:bookmarkEnd w:id="198"/>
      <w:bookmarkEnd w:id="199"/>
      <w:r w:rsidR="00A554E5" w:rsidRPr="00545A7F">
        <w:rPr>
          <w:b w:val="0"/>
          <w:color w:val="000000" w:themeColor="text1"/>
          <w:shd w:val="clear" w:color="auto" w:fill="FFFFFF"/>
        </w:rPr>
        <w:t>.</w:t>
      </w:r>
    </w:p>
    <w:p w:rsidR="00BB2611" w:rsidRPr="00545A7F" w:rsidRDefault="00BB2611" w:rsidP="00BB2611">
      <w:pPr>
        <w:rPr>
          <w:color w:val="000000" w:themeColor="text1"/>
          <w:lang w:eastAsia="tr-TR"/>
        </w:rPr>
      </w:pPr>
    </w:p>
    <w:p w:rsidR="00CD0CBA" w:rsidRPr="00545A7F" w:rsidRDefault="0042258E" w:rsidP="00CD0CBA">
      <w:pPr>
        <w:rPr>
          <w:color w:val="000000" w:themeColor="text1"/>
          <w:lang w:eastAsia="tr-TR"/>
        </w:rPr>
      </w:pPr>
      <w:r w:rsidRPr="00545A7F">
        <w:rPr>
          <w:noProof/>
          <w:color w:val="000000" w:themeColor="text1"/>
          <w:lang w:eastAsia="tr-TR"/>
        </w:rPr>
        <w:drawing>
          <wp:inline distT="0" distB="0" distL="0" distR="0">
            <wp:extent cx="5429250" cy="8031480"/>
            <wp:effectExtent l="1905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5429250" cy="8031480"/>
                    </a:xfrm>
                    <a:prstGeom prst="rect">
                      <a:avLst/>
                    </a:prstGeom>
                    <a:noFill/>
                    <a:ln w="9525">
                      <a:noFill/>
                      <a:miter lim="800000"/>
                      <a:headEnd/>
                      <a:tailEnd/>
                    </a:ln>
                  </pic:spPr>
                </pic:pic>
              </a:graphicData>
            </a:graphic>
          </wp:inline>
        </w:drawing>
      </w:r>
    </w:p>
    <w:p w:rsidR="0042258E" w:rsidRPr="00545A7F" w:rsidRDefault="001D0CCC" w:rsidP="00B46F17">
      <w:pPr>
        <w:tabs>
          <w:tab w:val="left" w:pos="2136"/>
        </w:tabs>
        <w:spacing w:after="0"/>
        <w:jc w:val="both"/>
        <w:rPr>
          <w:rFonts w:ascii="Arial" w:hAnsi="Arial" w:cs="Arial"/>
          <w:b/>
          <w:color w:val="000000" w:themeColor="text1"/>
        </w:rPr>
      </w:pPr>
      <w:r w:rsidRPr="00545A7F">
        <w:rPr>
          <w:rFonts w:ascii="Arial" w:hAnsi="Arial" w:cs="Arial"/>
          <w:b/>
          <w:noProof/>
          <w:color w:val="000000" w:themeColor="text1"/>
          <w:lang w:eastAsia="tr-TR"/>
        </w:rPr>
        <w:lastRenderedPageBreak/>
        <w:drawing>
          <wp:inline distT="0" distB="0" distL="0" distR="0">
            <wp:extent cx="5444490" cy="8938260"/>
            <wp:effectExtent l="19050" t="0" r="381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5444490" cy="8938260"/>
                    </a:xfrm>
                    <a:prstGeom prst="rect">
                      <a:avLst/>
                    </a:prstGeom>
                    <a:noFill/>
                    <a:ln w="9525">
                      <a:noFill/>
                      <a:miter lim="800000"/>
                      <a:headEnd/>
                      <a:tailEnd/>
                    </a:ln>
                  </pic:spPr>
                </pic:pic>
              </a:graphicData>
            </a:graphic>
          </wp:inline>
        </w:drawing>
      </w:r>
    </w:p>
    <w:p w:rsidR="001D0CCC" w:rsidRPr="00545A7F" w:rsidRDefault="001D0CCC" w:rsidP="00B46F17">
      <w:pPr>
        <w:tabs>
          <w:tab w:val="left" w:pos="2136"/>
        </w:tabs>
        <w:spacing w:after="0"/>
        <w:jc w:val="both"/>
        <w:rPr>
          <w:rFonts w:ascii="Arial" w:hAnsi="Arial" w:cs="Arial"/>
          <w:b/>
          <w:color w:val="000000" w:themeColor="text1"/>
        </w:rPr>
      </w:pPr>
      <w:r w:rsidRPr="00545A7F">
        <w:rPr>
          <w:rFonts w:ascii="Arial" w:hAnsi="Arial" w:cs="Arial"/>
          <w:b/>
          <w:noProof/>
          <w:color w:val="000000" w:themeColor="text1"/>
          <w:lang w:eastAsia="tr-TR"/>
        </w:rPr>
        <w:lastRenderedPageBreak/>
        <w:drawing>
          <wp:inline distT="0" distB="0" distL="0" distR="0">
            <wp:extent cx="5391150" cy="8854440"/>
            <wp:effectExtent l="1905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5391150" cy="8854440"/>
                    </a:xfrm>
                    <a:prstGeom prst="rect">
                      <a:avLst/>
                    </a:prstGeom>
                    <a:noFill/>
                    <a:ln w="9525">
                      <a:noFill/>
                      <a:miter lim="800000"/>
                      <a:headEnd/>
                      <a:tailEnd/>
                    </a:ln>
                  </pic:spPr>
                </pic:pic>
              </a:graphicData>
            </a:graphic>
          </wp:inline>
        </w:drawing>
      </w:r>
      <w:r w:rsidRPr="00545A7F">
        <w:rPr>
          <w:rFonts w:ascii="Arial" w:hAnsi="Arial" w:cs="Arial"/>
          <w:b/>
          <w:noProof/>
          <w:color w:val="000000" w:themeColor="text1"/>
          <w:lang w:eastAsia="tr-TR"/>
        </w:rPr>
        <w:lastRenderedPageBreak/>
        <w:drawing>
          <wp:inline distT="0" distB="0" distL="0" distR="0">
            <wp:extent cx="5421630" cy="8923020"/>
            <wp:effectExtent l="19050" t="0" r="762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5421630" cy="8923020"/>
                    </a:xfrm>
                    <a:prstGeom prst="rect">
                      <a:avLst/>
                    </a:prstGeom>
                    <a:noFill/>
                    <a:ln w="9525">
                      <a:noFill/>
                      <a:miter lim="800000"/>
                      <a:headEnd/>
                      <a:tailEnd/>
                    </a:ln>
                  </pic:spPr>
                </pic:pic>
              </a:graphicData>
            </a:graphic>
          </wp:inline>
        </w:drawing>
      </w:r>
      <w:r w:rsidRPr="00545A7F">
        <w:rPr>
          <w:rFonts w:ascii="Arial" w:hAnsi="Arial" w:cs="Arial"/>
          <w:b/>
          <w:noProof/>
          <w:color w:val="000000" w:themeColor="text1"/>
          <w:lang w:eastAsia="tr-TR"/>
        </w:rPr>
        <w:lastRenderedPageBreak/>
        <w:drawing>
          <wp:inline distT="0" distB="0" distL="0" distR="0">
            <wp:extent cx="5436870" cy="8923020"/>
            <wp:effectExtent l="1905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5436870" cy="8923020"/>
                    </a:xfrm>
                    <a:prstGeom prst="rect">
                      <a:avLst/>
                    </a:prstGeom>
                    <a:noFill/>
                    <a:ln w="9525">
                      <a:noFill/>
                      <a:miter lim="800000"/>
                      <a:headEnd/>
                      <a:tailEnd/>
                    </a:ln>
                  </pic:spPr>
                </pic:pic>
              </a:graphicData>
            </a:graphic>
          </wp:inline>
        </w:drawing>
      </w:r>
      <w:r w:rsidRPr="00545A7F">
        <w:rPr>
          <w:rFonts w:ascii="Arial" w:hAnsi="Arial" w:cs="Arial"/>
          <w:b/>
          <w:noProof/>
          <w:color w:val="000000" w:themeColor="text1"/>
          <w:lang w:eastAsia="tr-TR"/>
        </w:rPr>
        <w:lastRenderedPageBreak/>
        <w:drawing>
          <wp:inline distT="0" distB="0" distL="0" distR="0">
            <wp:extent cx="5448300" cy="8884920"/>
            <wp:effectExtent l="1905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srcRect/>
                    <a:stretch>
                      <a:fillRect/>
                    </a:stretch>
                  </pic:blipFill>
                  <pic:spPr bwMode="auto">
                    <a:xfrm>
                      <a:off x="0" y="0"/>
                      <a:ext cx="5448300" cy="8884920"/>
                    </a:xfrm>
                    <a:prstGeom prst="rect">
                      <a:avLst/>
                    </a:prstGeom>
                    <a:noFill/>
                    <a:ln w="9525">
                      <a:noFill/>
                      <a:miter lim="800000"/>
                      <a:headEnd/>
                      <a:tailEnd/>
                    </a:ln>
                  </pic:spPr>
                </pic:pic>
              </a:graphicData>
            </a:graphic>
          </wp:inline>
        </w:drawing>
      </w:r>
      <w:r w:rsidRPr="00545A7F">
        <w:rPr>
          <w:rFonts w:ascii="Arial" w:hAnsi="Arial" w:cs="Arial"/>
          <w:b/>
          <w:noProof/>
          <w:color w:val="000000" w:themeColor="text1"/>
          <w:lang w:eastAsia="tr-TR"/>
        </w:rPr>
        <w:lastRenderedPageBreak/>
        <w:drawing>
          <wp:inline distT="0" distB="0" distL="0" distR="0">
            <wp:extent cx="5444490" cy="8892540"/>
            <wp:effectExtent l="19050" t="0" r="381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5444490" cy="8892540"/>
                    </a:xfrm>
                    <a:prstGeom prst="rect">
                      <a:avLst/>
                    </a:prstGeom>
                    <a:noFill/>
                    <a:ln w="9525">
                      <a:noFill/>
                      <a:miter lim="800000"/>
                      <a:headEnd/>
                      <a:tailEnd/>
                    </a:ln>
                  </pic:spPr>
                </pic:pic>
              </a:graphicData>
            </a:graphic>
          </wp:inline>
        </w:drawing>
      </w:r>
    </w:p>
    <w:p w:rsidR="00B46F17" w:rsidRPr="00545A7F" w:rsidRDefault="003E04AC" w:rsidP="00B46F17">
      <w:pPr>
        <w:tabs>
          <w:tab w:val="left" w:pos="2136"/>
        </w:tabs>
        <w:spacing w:after="0"/>
        <w:jc w:val="both"/>
        <w:rPr>
          <w:rFonts w:ascii="Arial" w:hAnsi="Arial" w:cs="Arial"/>
          <w:b/>
          <w:color w:val="000000" w:themeColor="text1"/>
        </w:rPr>
      </w:pPr>
      <w:r w:rsidRPr="00545A7F">
        <w:rPr>
          <w:rFonts w:ascii="Arial" w:hAnsi="Arial" w:cs="Arial"/>
          <w:b/>
          <w:color w:val="000000" w:themeColor="text1"/>
        </w:rPr>
        <w:lastRenderedPageBreak/>
        <w:t>Ek-3</w:t>
      </w:r>
      <w:r w:rsidR="00B46F17" w:rsidRPr="00545A7F">
        <w:rPr>
          <w:rFonts w:ascii="Arial" w:hAnsi="Arial" w:cs="Arial"/>
          <w:b/>
          <w:color w:val="000000" w:themeColor="text1"/>
        </w:rPr>
        <w:t>. Gönüllü Olur Formu (Girişim ve kontrol grubu için)</w:t>
      </w:r>
    </w:p>
    <w:p w:rsidR="00B46F17" w:rsidRPr="00545A7F" w:rsidRDefault="00B46F17" w:rsidP="00B46F17">
      <w:pPr>
        <w:tabs>
          <w:tab w:val="left" w:pos="2136"/>
        </w:tabs>
        <w:spacing w:after="0"/>
        <w:jc w:val="both"/>
        <w:rPr>
          <w:rFonts w:ascii="Arial" w:hAnsi="Arial" w:cs="Arial"/>
          <w:b/>
          <w:color w:val="000000" w:themeColor="text1"/>
        </w:rPr>
      </w:pPr>
    </w:p>
    <w:p w:rsidR="00B46F17" w:rsidRPr="00545A7F" w:rsidRDefault="00B46F17" w:rsidP="00B46F17">
      <w:pPr>
        <w:spacing w:after="0" w:line="240" w:lineRule="auto"/>
        <w:jc w:val="center"/>
        <w:rPr>
          <w:rFonts w:ascii="Arial" w:hAnsi="Arial" w:cs="Arial"/>
          <w:bCs/>
          <w:color w:val="000000" w:themeColor="text1"/>
        </w:rPr>
      </w:pPr>
      <w:r w:rsidRPr="00545A7F">
        <w:rPr>
          <w:rFonts w:ascii="Arial" w:hAnsi="Arial" w:cs="Arial"/>
          <w:bCs/>
          <w:color w:val="000000" w:themeColor="text1"/>
        </w:rPr>
        <w:t>PAMUKKALE ÜNİVERSİTESİ</w:t>
      </w:r>
    </w:p>
    <w:p w:rsidR="00B46F17" w:rsidRPr="00545A7F" w:rsidRDefault="00B46F17" w:rsidP="00B46F17">
      <w:pPr>
        <w:spacing w:after="0" w:line="240" w:lineRule="auto"/>
        <w:jc w:val="center"/>
        <w:rPr>
          <w:rFonts w:ascii="Arial" w:hAnsi="Arial" w:cs="Arial"/>
          <w:color w:val="000000" w:themeColor="text1"/>
        </w:rPr>
      </w:pPr>
      <w:r w:rsidRPr="00545A7F">
        <w:rPr>
          <w:rFonts w:ascii="Arial" w:hAnsi="Arial" w:cs="Arial"/>
          <w:bCs/>
          <w:color w:val="000000" w:themeColor="text1"/>
        </w:rPr>
        <w:t>GİRİŞİMSEL OLMAYAN KLİNİK ARAŞTIRMALAR ETİK KURULU</w:t>
      </w:r>
    </w:p>
    <w:p w:rsidR="00B46F17" w:rsidRPr="00545A7F" w:rsidRDefault="00B46F17" w:rsidP="00B46F17">
      <w:pPr>
        <w:spacing w:after="0" w:line="240" w:lineRule="auto"/>
        <w:jc w:val="center"/>
        <w:rPr>
          <w:rFonts w:ascii="Arial" w:hAnsi="Arial" w:cs="Arial"/>
          <w:bCs/>
          <w:color w:val="000000" w:themeColor="text1"/>
        </w:rPr>
      </w:pPr>
      <w:r w:rsidRPr="00545A7F">
        <w:rPr>
          <w:rFonts w:ascii="Arial" w:hAnsi="Arial" w:cs="Arial"/>
          <w:bCs/>
          <w:color w:val="000000" w:themeColor="text1"/>
        </w:rPr>
        <w:t>BİLGİLENDİRİLMİŞ GÖNÜLLÜ OLUR BELGESİ</w:t>
      </w:r>
    </w:p>
    <w:p w:rsidR="00B46F17" w:rsidRPr="00545A7F" w:rsidRDefault="00B46F17" w:rsidP="00B46F17">
      <w:pPr>
        <w:spacing w:after="0" w:line="240" w:lineRule="auto"/>
        <w:jc w:val="center"/>
        <w:rPr>
          <w:rFonts w:ascii="Arial" w:hAnsi="Arial" w:cs="Arial"/>
          <w:b/>
          <w:color w:val="000000" w:themeColor="text1"/>
        </w:rPr>
      </w:pPr>
      <w:r w:rsidRPr="00545A7F">
        <w:rPr>
          <w:rFonts w:ascii="Arial" w:hAnsi="Arial" w:cs="Arial"/>
          <w:b/>
          <w:bCs/>
          <w:color w:val="000000" w:themeColor="text1"/>
        </w:rPr>
        <w:t>(Kontrol grubu için)</w:t>
      </w:r>
    </w:p>
    <w:p w:rsidR="00B46F17" w:rsidRPr="00545A7F" w:rsidRDefault="00B46F17" w:rsidP="00B46F17">
      <w:pPr>
        <w:spacing w:after="0" w:line="240" w:lineRule="auto"/>
        <w:ind w:firstLine="346"/>
        <w:jc w:val="both"/>
        <w:rPr>
          <w:rFonts w:ascii="Arial" w:hAnsi="Arial" w:cs="Arial"/>
          <w:color w:val="000000" w:themeColor="text1"/>
        </w:rPr>
      </w:pPr>
      <w:r w:rsidRPr="00545A7F">
        <w:rPr>
          <w:rFonts w:ascii="Arial" w:hAnsi="Arial" w:cs="Arial"/>
          <w:color w:val="000000" w:themeColor="text1"/>
        </w:rPr>
        <w:t>‘Watson İnsan Bakım Modeline Temellendirilmiş Refleksoloji Uygulamasının Jinekolojik Kanser Hastalarında Anksiyete, Depresyon ve Yaşam Kalitesine Etkisinin İncelenmesi’’  isimli bir çalışmada yer almak üzere davet edilmiş bulunmaktasınız. Bu çalışma, araştırma amaçlı olarak yapılmaktadır. Sizin de bu araştırmaya katılmanızı öneriyoruz. Çalışmaya katılım gönüllülük esasına dayalıdır. Çalışmaya katılma konusunda karar vermeden önce araştırmanın ne amaçla yapılmak istendiğini ve nasıl yapıldığını, sizinle ilgili bilgilerin nasıl kullanılacağını, çalışmanın neler içerdiğini bilmeniz önemlidir. Lütfen aşağıdaki bilgileri dikkatlice okuyun ve sorularınıza açık yanıtlar isteyin. Çalışma hakkında tam olarak bilgi sahibi olduktan sonra ve sorularınız cevaplandıktan sonra eğer katılmak isterseniz sizden bu formu imzalamanız istenecektir.</w:t>
      </w:r>
    </w:p>
    <w:p w:rsidR="00B46F17" w:rsidRPr="00545A7F" w:rsidRDefault="00B46F17" w:rsidP="00A04FAB">
      <w:pPr>
        <w:numPr>
          <w:ilvl w:val="0"/>
          <w:numId w:val="9"/>
        </w:numPr>
        <w:spacing w:after="0" w:line="240" w:lineRule="auto"/>
        <w:jc w:val="both"/>
        <w:rPr>
          <w:rFonts w:ascii="Arial" w:hAnsi="Arial" w:cs="Arial"/>
          <w:color w:val="000000" w:themeColor="text1"/>
        </w:rPr>
      </w:pPr>
      <w:r w:rsidRPr="00545A7F">
        <w:rPr>
          <w:rFonts w:ascii="Arial" w:hAnsi="Arial" w:cs="Arial"/>
          <w:bCs/>
          <w:color w:val="000000" w:themeColor="text1"/>
        </w:rPr>
        <w:t xml:space="preserve">Çalışmanın amaçları ve dayanağı nelerdir, benden başka kaç kişi bu çalışmaya katılacak? </w:t>
      </w:r>
    </w:p>
    <w:p w:rsidR="00B46F17" w:rsidRPr="00545A7F" w:rsidRDefault="00B46F17" w:rsidP="00B46F17">
      <w:pPr>
        <w:autoSpaceDE w:val="0"/>
        <w:autoSpaceDN w:val="0"/>
        <w:adjustRightInd w:val="0"/>
        <w:spacing w:after="0" w:line="240" w:lineRule="auto"/>
        <w:jc w:val="both"/>
        <w:rPr>
          <w:rFonts w:ascii="Arial" w:hAnsi="Arial" w:cs="Arial"/>
          <w:color w:val="000000" w:themeColor="text1"/>
        </w:rPr>
      </w:pPr>
      <w:r w:rsidRPr="00545A7F">
        <w:rPr>
          <w:rFonts w:ascii="Arial" w:eastAsia="Times New Roman" w:hAnsi="Arial" w:cs="Arial"/>
          <w:color w:val="000000" w:themeColor="text1"/>
          <w:lang w:eastAsia="tr-TR"/>
        </w:rPr>
        <w:t xml:space="preserve">Bu çalışmada, Watson İnsan Bakım Modelinin kullanılmasıyla, </w:t>
      </w:r>
      <w:r w:rsidRPr="00545A7F">
        <w:rPr>
          <w:rFonts w:ascii="Arial" w:hAnsi="Arial" w:cs="Arial"/>
          <w:color w:val="000000" w:themeColor="text1"/>
        </w:rPr>
        <w:t xml:space="preserve">jinekolojik kanseri olan </w:t>
      </w:r>
      <w:r w:rsidRPr="00545A7F">
        <w:rPr>
          <w:rFonts w:ascii="Arial" w:eastAsia="Times New Roman" w:hAnsi="Arial" w:cs="Arial"/>
          <w:color w:val="000000" w:themeColor="text1"/>
          <w:lang w:eastAsia="tr-TR"/>
        </w:rPr>
        <w:t xml:space="preserve">hastalara </w:t>
      </w:r>
      <w:r w:rsidRPr="00545A7F">
        <w:rPr>
          <w:rFonts w:ascii="Arial" w:hAnsi="Arial" w:cs="Arial"/>
          <w:color w:val="000000" w:themeColor="text1"/>
        </w:rPr>
        <w:t>kanıta dayalı bir hemşirelik bakımının</w:t>
      </w:r>
      <w:r w:rsidRPr="00545A7F">
        <w:rPr>
          <w:rFonts w:ascii="Arial" w:eastAsia="Times New Roman" w:hAnsi="Arial" w:cs="Arial"/>
          <w:color w:val="000000" w:themeColor="text1"/>
          <w:lang w:eastAsia="tr-TR"/>
        </w:rPr>
        <w:t xml:space="preserve"> verilmesi amaçlanmaktadır. “</w:t>
      </w:r>
      <w:r w:rsidRPr="00545A7F">
        <w:rPr>
          <w:rFonts w:ascii="Arial" w:hAnsi="Arial" w:cs="Arial"/>
          <w:color w:val="000000" w:themeColor="text1"/>
        </w:rPr>
        <w:t xml:space="preserve">anksiyete, depresyon ve yaşam kalitesi” üzerine </w:t>
      </w:r>
      <w:r w:rsidRPr="00545A7F">
        <w:rPr>
          <w:rFonts w:ascii="Arial" w:eastAsia="Times New Roman" w:hAnsi="Arial" w:cs="Arial"/>
          <w:color w:val="000000" w:themeColor="text1"/>
          <w:lang w:eastAsia="tr-TR"/>
        </w:rPr>
        <w:t>uygulanan hemşirelik bakımın, hastalar</w:t>
      </w:r>
      <w:r w:rsidRPr="00545A7F">
        <w:rPr>
          <w:rFonts w:ascii="Arial" w:hAnsi="Arial" w:cs="Arial"/>
          <w:color w:val="000000" w:themeColor="text1"/>
        </w:rPr>
        <w:t xml:space="preserve">daki etkilerinin bilinmesiyle, araştırma sonuçlarının bu alanda çalışan hemşirelere ve diğer sağlık personeline rehber olacağı düşünülmektedir. Yapılan </w:t>
      </w:r>
      <w:proofErr w:type="gramStart"/>
      <w:r w:rsidRPr="00545A7F">
        <w:rPr>
          <w:rFonts w:ascii="Arial" w:hAnsi="Arial" w:cs="Arial"/>
          <w:color w:val="000000" w:themeColor="text1"/>
        </w:rPr>
        <w:t>literatür</w:t>
      </w:r>
      <w:proofErr w:type="gramEnd"/>
      <w:r w:rsidRPr="00545A7F">
        <w:rPr>
          <w:rFonts w:ascii="Arial" w:hAnsi="Arial" w:cs="Arial"/>
          <w:color w:val="000000" w:themeColor="text1"/>
        </w:rPr>
        <w:t xml:space="preserve"> taraması sonucunda ülkemizde jinekolojik kanseri olan hastalara yönelik bu alanda ilgili çalışmalar yok denecek kadar azdır. Çalışmanın bu açıdan hastalara ve bakım vericilere olumlu yönde katkı sağlayacağı düşünülmektedir. Bu çalışmaya 52 hasta katılması beklenmektedir.</w:t>
      </w:r>
    </w:p>
    <w:p w:rsidR="00B46F17" w:rsidRPr="00545A7F" w:rsidRDefault="00B46F17" w:rsidP="00A04FAB">
      <w:pPr>
        <w:numPr>
          <w:ilvl w:val="0"/>
          <w:numId w:val="10"/>
        </w:numPr>
        <w:spacing w:after="0" w:line="240" w:lineRule="auto"/>
        <w:jc w:val="both"/>
        <w:rPr>
          <w:rFonts w:ascii="Arial" w:hAnsi="Arial" w:cs="Arial"/>
          <w:color w:val="000000" w:themeColor="text1"/>
        </w:rPr>
      </w:pPr>
      <w:r w:rsidRPr="00545A7F">
        <w:rPr>
          <w:rFonts w:ascii="Arial" w:hAnsi="Arial" w:cs="Arial"/>
          <w:bCs/>
          <w:color w:val="000000" w:themeColor="text1"/>
        </w:rPr>
        <w:t xml:space="preserve">Bu çalışmaya katılmalı mıyım? </w:t>
      </w:r>
    </w:p>
    <w:p w:rsidR="00B46F17" w:rsidRPr="00545A7F" w:rsidRDefault="00B46F17" w:rsidP="00B46F17">
      <w:pPr>
        <w:pStyle w:val="GvdeMetniGirintisi"/>
        <w:spacing w:after="0"/>
        <w:rPr>
          <w:rFonts w:ascii="Arial" w:hAnsi="Arial" w:cs="Arial"/>
          <w:color w:val="000000" w:themeColor="text1"/>
        </w:rPr>
      </w:pPr>
      <w:r w:rsidRPr="00545A7F">
        <w:rPr>
          <w:rFonts w:ascii="Arial" w:hAnsi="Arial" w:cs="Arial"/>
          <w:color w:val="000000" w:themeColor="text1"/>
        </w:rPr>
        <w:t xml:space="preserve">Bu çalışmada yer alıp almamak tamamen size bağlıdır. Eğer katılmaya karar verirseniz bu yazılı bilgilendirilmiş olur formu imzalamanız için size verilecektir. Şu anda bu formu imzalasanız bile istediğiniz herhangi bir zamanda bir neden göstermeksizin çalışmayı bırakmakta özgürsünüz. Eğer katılmak istemezseniz veya çalışmadan ayrılırsanız, doktorunuz tarafından size uygulanan tedavide herhangi bir değişiklik olmayacaktır. Çalışmanın herhangi bir aşamasında onayınızı çekmek hakkına da sahipsiniz. </w:t>
      </w:r>
    </w:p>
    <w:p w:rsidR="00B46F17" w:rsidRPr="00545A7F" w:rsidRDefault="00B46F17" w:rsidP="00A04FAB">
      <w:pPr>
        <w:numPr>
          <w:ilvl w:val="0"/>
          <w:numId w:val="11"/>
        </w:numPr>
        <w:spacing w:after="0" w:line="240" w:lineRule="auto"/>
        <w:jc w:val="both"/>
        <w:rPr>
          <w:rFonts w:ascii="Arial" w:hAnsi="Arial" w:cs="Arial"/>
          <w:color w:val="000000" w:themeColor="text1"/>
        </w:rPr>
      </w:pPr>
      <w:r w:rsidRPr="00545A7F">
        <w:rPr>
          <w:rFonts w:ascii="Arial" w:hAnsi="Arial" w:cs="Arial"/>
          <w:bCs/>
          <w:color w:val="000000" w:themeColor="text1"/>
        </w:rPr>
        <w:t>Bu çalışmaya katılırsam beni neler bekliyor?</w:t>
      </w:r>
    </w:p>
    <w:p w:rsidR="00B46F17" w:rsidRPr="00545A7F" w:rsidRDefault="00B46F17" w:rsidP="00B46F17">
      <w:pPr>
        <w:spacing w:after="0" w:line="240" w:lineRule="auto"/>
        <w:jc w:val="both"/>
        <w:rPr>
          <w:rFonts w:ascii="Arial" w:hAnsi="Arial" w:cs="Arial"/>
          <w:color w:val="000000" w:themeColor="text1"/>
        </w:rPr>
      </w:pPr>
      <w:r w:rsidRPr="00545A7F">
        <w:rPr>
          <w:rFonts w:ascii="Arial" w:hAnsi="Arial" w:cs="Arial"/>
          <w:bCs/>
          <w:color w:val="000000" w:themeColor="text1"/>
        </w:rPr>
        <w:t>Bu çalışmada sadece size verilen anketleri doldurmanız beklenmektedir. Bunun dışında herhangi bir işlem yapılmayacaktır.</w:t>
      </w:r>
    </w:p>
    <w:p w:rsidR="00B46F17" w:rsidRPr="00545A7F" w:rsidRDefault="00B46F17" w:rsidP="00A04FAB">
      <w:pPr>
        <w:numPr>
          <w:ilvl w:val="0"/>
          <w:numId w:val="11"/>
        </w:numPr>
        <w:spacing w:after="0" w:line="240" w:lineRule="auto"/>
        <w:jc w:val="both"/>
        <w:rPr>
          <w:rFonts w:ascii="Arial" w:hAnsi="Arial" w:cs="Arial"/>
          <w:color w:val="000000" w:themeColor="text1"/>
        </w:rPr>
      </w:pPr>
      <w:r w:rsidRPr="00545A7F">
        <w:rPr>
          <w:rFonts w:ascii="Arial" w:hAnsi="Arial" w:cs="Arial"/>
          <w:bCs/>
          <w:color w:val="000000" w:themeColor="text1"/>
        </w:rPr>
        <w:t>Çalışmada yer almamın yararları nelerdir?</w:t>
      </w:r>
    </w:p>
    <w:p w:rsidR="00B46F17" w:rsidRPr="00545A7F" w:rsidRDefault="00B46F17" w:rsidP="00B46F17">
      <w:pPr>
        <w:spacing w:after="0" w:line="240" w:lineRule="auto"/>
        <w:jc w:val="both"/>
        <w:rPr>
          <w:rFonts w:ascii="Arial" w:hAnsi="Arial" w:cs="Arial"/>
          <w:color w:val="000000" w:themeColor="text1"/>
        </w:rPr>
      </w:pPr>
      <w:r w:rsidRPr="00545A7F">
        <w:rPr>
          <w:rFonts w:ascii="Arial" w:hAnsi="Arial" w:cs="Arial"/>
          <w:color w:val="000000" w:themeColor="text1"/>
        </w:rPr>
        <w:t>Araştırmadan tıbbi olarak bir yarar sağlamanız söz konusu değildir. Ancak bu çalışmadan çıkarılan sonuçlar başka insanların yararına kullanılabilecektir. Çalışma yalnızca araştırma amaçlıdır.</w:t>
      </w:r>
    </w:p>
    <w:p w:rsidR="00B46F17" w:rsidRPr="00545A7F" w:rsidRDefault="00B46F17" w:rsidP="00A04FAB">
      <w:pPr>
        <w:numPr>
          <w:ilvl w:val="0"/>
          <w:numId w:val="11"/>
        </w:numPr>
        <w:spacing w:after="0" w:line="240" w:lineRule="auto"/>
        <w:jc w:val="both"/>
        <w:rPr>
          <w:rFonts w:ascii="Arial" w:hAnsi="Arial" w:cs="Arial"/>
          <w:color w:val="000000" w:themeColor="text1"/>
        </w:rPr>
      </w:pPr>
      <w:r w:rsidRPr="00545A7F">
        <w:rPr>
          <w:rFonts w:ascii="Arial" w:hAnsi="Arial" w:cs="Arial"/>
          <w:bCs/>
          <w:color w:val="000000" w:themeColor="text1"/>
        </w:rPr>
        <w:t xml:space="preserve">Bu çalışmaya katılmamın maliyeti nedir? </w:t>
      </w:r>
    </w:p>
    <w:p w:rsidR="00B46F17" w:rsidRPr="00545A7F" w:rsidRDefault="00B46F17" w:rsidP="00B46F17">
      <w:pPr>
        <w:spacing w:after="0" w:line="240" w:lineRule="auto"/>
        <w:jc w:val="both"/>
        <w:rPr>
          <w:rFonts w:ascii="Arial" w:hAnsi="Arial" w:cs="Arial"/>
          <w:color w:val="000000" w:themeColor="text1"/>
        </w:rPr>
      </w:pPr>
      <w:r w:rsidRPr="00545A7F">
        <w:rPr>
          <w:rFonts w:ascii="Arial" w:hAnsi="Arial" w:cs="Arial"/>
          <w:color w:val="000000" w:themeColor="text1"/>
        </w:rPr>
        <w:t>Çalışmaya katılmakla herhangi bir parasal yük altına girmeyeceksiniz ve size de herhangi bir ödeme yapılmayacaktır.</w:t>
      </w:r>
    </w:p>
    <w:p w:rsidR="00B46F17" w:rsidRPr="00545A7F" w:rsidRDefault="00B46F17" w:rsidP="00A04FAB">
      <w:pPr>
        <w:numPr>
          <w:ilvl w:val="0"/>
          <w:numId w:val="11"/>
        </w:numPr>
        <w:spacing w:after="0" w:line="240" w:lineRule="auto"/>
        <w:jc w:val="both"/>
        <w:rPr>
          <w:rFonts w:ascii="Arial" w:hAnsi="Arial" w:cs="Arial"/>
          <w:color w:val="000000" w:themeColor="text1"/>
        </w:rPr>
      </w:pPr>
      <w:r w:rsidRPr="00545A7F">
        <w:rPr>
          <w:rFonts w:ascii="Arial" w:hAnsi="Arial" w:cs="Arial"/>
          <w:bCs/>
          <w:color w:val="000000" w:themeColor="text1"/>
        </w:rPr>
        <w:t xml:space="preserve">Kişisel bilgilerim nasıl kullanılacak? </w:t>
      </w:r>
    </w:p>
    <w:p w:rsidR="00B46F17" w:rsidRPr="00545A7F" w:rsidRDefault="00B46F17" w:rsidP="00B46F17">
      <w:pPr>
        <w:spacing w:after="0" w:line="240" w:lineRule="auto"/>
        <w:jc w:val="both"/>
        <w:rPr>
          <w:rFonts w:ascii="Arial" w:hAnsi="Arial" w:cs="Arial"/>
          <w:bCs/>
          <w:color w:val="000000" w:themeColor="text1"/>
          <w:u w:val="single"/>
        </w:rPr>
      </w:pPr>
      <w:r w:rsidRPr="00545A7F">
        <w:rPr>
          <w:rFonts w:ascii="Arial" w:hAnsi="Arial" w:cs="Arial"/>
          <w:color w:val="000000" w:themeColor="text1"/>
        </w:rPr>
        <w:t>Araştırıcınız kişisel bilgilerinizi; araştırmayı ve istatiksel analizleri yürütmek için kullanacaktır ve kimlik bilgileriniz çalışma boyunca araştırıcınız tarafından gizli tutulacaktır. Çalışmanın sonunda, araştırma sonucu ile ilgili olarak bilgi istemeye hakkınız vardır. Yazılı izniniz olmadan, sizinle ilgili bilgiler başka kimse tarafından görülemez ve açıklanamaz. Çalışma sonuçları çalışma tamamlandığında bilimsel yayınlarda kullanılabilecektir, ancak kimliğiniz açıklanmayacaktır.</w:t>
      </w:r>
    </w:p>
    <w:p w:rsidR="00B46F17" w:rsidRPr="00545A7F" w:rsidRDefault="00B46F17" w:rsidP="00A04FAB">
      <w:pPr>
        <w:numPr>
          <w:ilvl w:val="0"/>
          <w:numId w:val="11"/>
        </w:numPr>
        <w:spacing w:after="0" w:line="240" w:lineRule="auto"/>
        <w:jc w:val="both"/>
        <w:rPr>
          <w:rFonts w:ascii="Arial" w:hAnsi="Arial" w:cs="Arial"/>
          <w:color w:val="000000" w:themeColor="text1"/>
        </w:rPr>
      </w:pPr>
      <w:r w:rsidRPr="00545A7F">
        <w:rPr>
          <w:rFonts w:ascii="Arial" w:hAnsi="Arial" w:cs="Arial"/>
          <w:bCs/>
          <w:color w:val="000000" w:themeColor="text1"/>
        </w:rPr>
        <w:t xml:space="preserve">Daha fazla bilgi, yardım ve iletişim için kime başvurabilirim? </w:t>
      </w:r>
    </w:p>
    <w:p w:rsidR="00B46F17" w:rsidRPr="00545A7F" w:rsidRDefault="00B46F17" w:rsidP="00B46F17">
      <w:pPr>
        <w:spacing w:line="240" w:lineRule="auto"/>
        <w:jc w:val="both"/>
        <w:rPr>
          <w:rFonts w:ascii="Arial" w:hAnsi="Arial" w:cs="Arial"/>
          <w:color w:val="000000" w:themeColor="text1"/>
        </w:rPr>
      </w:pPr>
      <w:r w:rsidRPr="00545A7F">
        <w:rPr>
          <w:rFonts w:ascii="Arial" w:hAnsi="Arial" w:cs="Arial"/>
          <w:color w:val="000000" w:themeColor="text1"/>
        </w:rPr>
        <w:t xml:space="preserve">Çalışma ile ilgili bir sorununuz ya da çalışma ile ilgili ek bilgiye gereksiniminiz olduğunda aşağıdaki kişi ile lütfen iletişime geçiniz. </w:t>
      </w:r>
    </w:p>
    <w:p w:rsidR="00B46F17" w:rsidRPr="00545A7F" w:rsidRDefault="00B46F17" w:rsidP="00B46F17">
      <w:pPr>
        <w:spacing w:line="240" w:lineRule="auto"/>
        <w:jc w:val="both"/>
        <w:rPr>
          <w:rFonts w:ascii="Arial" w:hAnsi="Arial" w:cs="Arial"/>
          <w:color w:val="000000" w:themeColor="text1"/>
        </w:rPr>
      </w:pPr>
      <w:proofErr w:type="gramStart"/>
      <w:r w:rsidRPr="00545A7F">
        <w:rPr>
          <w:rFonts w:ascii="Arial" w:hAnsi="Arial" w:cs="Arial"/>
          <w:color w:val="000000" w:themeColor="text1"/>
        </w:rPr>
        <w:lastRenderedPageBreak/>
        <w:t>ADI                   :</w:t>
      </w:r>
      <w:proofErr w:type="gramEnd"/>
      <w:r w:rsidRPr="00545A7F">
        <w:rPr>
          <w:rFonts w:ascii="Arial" w:hAnsi="Arial" w:cs="Arial"/>
          <w:color w:val="000000" w:themeColor="text1"/>
        </w:rPr>
        <w:t> </w:t>
      </w:r>
    </w:p>
    <w:p w:rsidR="00B46F17" w:rsidRPr="00545A7F" w:rsidRDefault="00B46F17" w:rsidP="00B46F17">
      <w:pPr>
        <w:spacing w:line="240" w:lineRule="auto"/>
        <w:jc w:val="both"/>
        <w:rPr>
          <w:rFonts w:ascii="Arial" w:hAnsi="Arial" w:cs="Arial"/>
          <w:color w:val="000000" w:themeColor="text1"/>
        </w:rPr>
      </w:pPr>
      <w:proofErr w:type="gramStart"/>
      <w:r w:rsidRPr="00545A7F">
        <w:rPr>
          <w:rFonts w:ascii="Arial" w:hAnsi="Arial" w:cs="Arial"/>
          <w:color w:val="000000" w:themeColor="text1"/>
        </w:rPr>
        <w:t>GÖREVİ           :</w:t>
      </w:r>
      <w:proofErr w:type="gramEnd"/>
      <w:r w:rsidRPr="00545A7F">
        <w:rPr>
          <w:rFonts w:ascii="Arial" w:hAnsi="Arial" w:cs="Arial"/>
          <w:color w:val="000000" w:themeColor="text1"/>
        </w:rPr>
        <w:t xml:space="preserve"> </w:t>
      </w:r>
    </w:p>
    <w:p w:rsidR="00B46F17" w:rsidRPr="00545A7F" w:rsidRDefault="00B46F17" w:rsidP="00B46F17">
      <w:pPr>
        <w:spacing w:line="240" w:lineRule="auto"/>
        <w:jc w:val="both"/>
        <w:rPr>
          <w:rFonts w:ascii="Arial" w:hAnsi="Arial" w:cs="Arial"/>
          <w:color w:val="000000" w:themeColor="text1"/>
        </w:rPr>
      </w:pPr>
      <w:proofErr w:type="gramStart"/>
      <w:r w:rsidRPr="00545A7F">
        <w:rPr>
          <w:rFonts w:ascii="Arial" w:hAnsi="Arial" w:cs="Arial"/>
          <w:color w:val="000000" w:themeColor="text1"/>
        </w:rPr>
        <w:t>TELEFON         :</w:t>
      </w:r>
      <w:proofErr w:type="gramEnd"/>
      <w:r w:rsidRPr="00545A7F">
        <w:rPr>
          <w:rFonts w:ascii="Arial" w:hAnsi="Arial" w:cs="Arial"/>
          <w:color w:val="000000" w:themeColor="text1"/>
        </w:rPr>
        <w:t xml:space="preserve"> </w:t>
      </w:r>
    </w:p>
    <w:p w:rsidR="00B46F17" w:rsidRPr="00545A7F" w:rsidRDefault="00B46F17" w:rsidP="00B46F17">
      <w:pPr>
        <w:spacing w:after="0" w:line="240" w:lineRule="auto"/>
        <w:jc w:val="both"/>
        <w:rPr>
          <w:rFonts w:ascii="Arial" w:hAnsi="Arial" w:cs="Arial"/>
          <w:color w:val="000000" w:themeColor="text1"/>
        </w:rPr>
      </w:pPr>
      <w:r w:rsidRPr="00545A7F">
        <w:rPr>
          <w:rFonts w:ascii="Arial" w:hAnsi="Arial" w:cs="Arial"/>
          <w:bCs/>
          <w:i/>
          <w:iCs/>
          <w:color w:val="000000" w:themeColor="text1"/>
        </w:rPr>
        <w:t>(Gönüllünün/Hastanın Beyanı)</w:t>
      </w:r>
      <w:r w:rsidRPr="00545A7F">
        <w:rPr>
          <w:rFonts w:ascii="Arial" w:hAnsi="Arial" w:cs="Arial"/>
          <w:bCs/>
          <w:color w:val="000000" w:themeColor="text1"/>
        </w:rPr>
        <w:t xml:space="preserve"> </w:t>
      </w:r>
    </w:p>
    <w:p w:rsidR="00B46F17" w:rsidRPr="00545A7F" w:rsidRDefault="00B46F17" w:rsidP="00B46F17">
      <w:pPr>
        <w:spacing w:after="0" w:line="240" w:lineRule="auto"/>
        <w:jc w:val="both"/>
        <w:rPr>
          <w:rFonts w:ascii="Arial" w:hAnsi="Arial" w:cs="Arial"/>
          <w:color w:val="000000" w:themeColor="text1"/>
        </w:rPr>
      </w:pPr>
      <w:r w:rsidRPr="00545A7F">
        <w:rPr>
          <w:rFonts w:ascii="Arial" w:hAnsi="Arial" w:cs="Arial"/>
          <w:color w:val="000000" w:themeColor="text1"/>
        </w:rPr>
        <w:t>Pamukkale Üniversitesi Sağlık Bilimleri Fakültesi Doğum ve Kadın Hastalıkları Hemşireliği Anabilim Dalında, Araştırma Görevlisi Sinem GÖRAL TÜRKCÜ tarafından tıbbi bir araştırma yapılacağı belirtilerek  bu araştırma ile ilgili yukarıdaki bilgiler bana aktarıldı ve ilgili metni okudum. Bu bilgilerden sonra böyle bir araştırmaya “katılımcı” olarak davet edildim.</w:t>
      </w:r>
    </w:p>
    <w:p w:rsidR="00B46F17" w:rsidRPr="00545A7F" w:rsidRDefault="00B46F17" w:rsidP="00B46F17">
      <w:pPr>
        <w:spacing w:after="0" w:line="240" w:lineRule="auto"/>
        <w:jc w:val="both"/>
        <w:rPr>
          <w:rFonts w:ascii="Arial" w:hAnsi="Arial" w:cs="Arial"/>
          <w:color w:val="000000" w:themeColor="text1"/>
        </w:rPr>
      </w:pPr>
      <w:r w:rsidRPr="00545A7F">
        <w:rPr>
          <w:rFonts w:ascii="Arial" w:hAnsi="Arial" w:cs="Arial"/>
          <w:color w:val="000000" w:themeColor="text1"/>
        </w:rPr>
        <w:t>  Bana yapılan tüm açıklamaları ayrıntılarıyla anlamış bulunmaktayım. Bu koşullarla söz konusu klinik araştırmaya kendi rızamla, hiç bir baskı ve zorlama olmaksızın, gönüllü olarak katılmayı kabul ediyorum.</w:t>
      </w:r>
    </w:p>
    <w:p w:rsidR="00B46F17" w:rsidRPr="00545A7F" w:rsidRDefault="00B46F17" w:rsidP="00A04FAB">
      <w:pPr>
        <w:pStyle w:val="GvdeMetni"/>
        <w:numPr>
          <w:ilvl w:val="0"/>
          <w:numId w:val="12"/>
        </w:numPr>
        <w:spacing w:after="0"/>
        <w:ind w:right="0"/>
        <w:rPr>
          <w:rFonts w:ascii="Arial" w:hAnsi="Arial" w:cs="Arial"/>
          <w:b w:val="0"/>
          <w:color w:val="000000" w:themeColor="text1"/>
          <w:szCs w:val="22"/>
        </w:rPr>
      </w:pPr>
      <w:r w:rsidRPr="00545A7F">
        <w:rPr>
          <w:rFonts w:ascii="Arial" w:hAnsi="Arial" w:cs="Arial"/>
          <w:b w:val="0"/>
          <w:color w:val="000000" w:themeColor="text1"/>
          <w:szCs w:val="22"/>
        </w:rPr>
        <w:t>Araştırmaya katılmayı reddetme hakkına sahip olduğum bana bildirildi. Bu durumun tıbbi bakımıma ve hekim ile olan ilişkime herhangi bir zarar getirmeyeceğini de biliyorum.</w:t>
      </w:r>
    </w:p>
    <w:p w:rsidR="00B46F17" w:rsidRPr="00545A7F" w:rsidRDefault="00B46F17" w:rsidP="00A04FAB">
      <w:pPr>
        <w:pStyle w:val="GvdeMetni"/>
        <w:numPr>
          <w:ilvl w:val="0"/>
          <w:numId w:val="12"/>
        </w:numPr>
        <w:tabs>
          <w:tab w:val="left" w:pos="9072"/>
        </w:tabs>
        <w:spacing w:after="0"/>
        <w:ind w:right="0"/>
        <w:rPr>
          <w:rFonts w:ascii="Arial" w:hAnsi="Arial" w:cs="Arial"/>
          <w:b w:val="0"/>
          <w:color w:val="000000" w:themeColor="text1"/>
          <w:szCs w:val="22"/>
        </w:rPr>
      </w:pPr>
      <w:r w:rsidRPr="00545A7F">
        <w:rPr>
          <w:rFonts w:ascii="Arial" w:hAnsi="Arial" w:cs="Arial"/>
          <w:b w:val="0"/>
          <w:color w:val="000000" w:themeColor="text1"/>
          <w:szCs w:val="22"/>
        </w:rPr>
        <w:t>Sorumlu araştırmacı/hekime haber vermek kaydıyla, hiçbir gerekçe göstermeksizin istediğim anda bu çalışmadan çekilebileceğimin bilincindeyim. Bu çalışmaya katılmayı reddetmem ya da sonradan çekilmem halinde hiçbir sorumluluk altına girmeyeceğimi ve bu durumun şimdi ya da gelecekte gereksinim duyduğum tıbbi bakımı hiçbir biçimde etkilemeyeceğini biliyorum. (</w:t>
      </w:r>
      <w:r w:rsidRPr="00545A7F">
        <w:rPr>
          <w:rFonts w:ascii="Arial" w:hAnsi="Arial" w:cs="Arial"/>
          <w:b w:val="0"/>
          <w:i/>
          <w:iCs/>
          <w:color w:val="000000" w:themeColor="text1"/>
          <w:szCs w:val="22"/>
        </w:rPr>
        <w:t>Ancak araştırmacıları zor durumda bırakmamak için araştırmadan çekileceğimi önceden bildirmemin uygun olacağının bilincindeyim).</w:t>
      </w:r>
    </w:p>
    <w:p w:rsidR="00B46F17" w:rsidRPr="00545A7F" w:rsidRDefault="00B46F17" w:rsidP="00A04FAB">
      <w:pPr>
        <w:pStyle w:val="GvdeMetni"/>
        <w:numPr>
          <w:ilvl w:val="0"/>
          <w:numId w:val="12"/>
        </w:numPr>
        <w:spacing w:after="0"/>
        <w:ind w:right="0"/>
        <w:rPr>
          <w:rFonts w:ascii="Arial" w:hAnsi="Arial" w:cs="Arial"/>
          <w:b w:val="0"/>
          <w:color w:val="000000" w:themeColor="text1"/>
          <w:szCs w:val="22"/>
        </w:rPr>
      </w:pPr>
      <w:r w:rsidRPr="00545A7F">
        <w:rPr>
          <w:rFonts w:ascii="Arial" w:hAnsi="Arial" w:cs="Arial"/>
          <w:b w:val="0"/>
          <w:color w:val="000000" w:themeColor="text1"/>
          <w:szCs w:val="22"/>
        </w:rPr>
        <w:t>Çalışmanın yürütücüsü olan araştırmacı/hekim, çalışma programının gereklerini yerine getirme konusundaki ihmalim nedeniyle tıbbi durumuma herhangi bir zarar verilmemesi koşuluyla onayımı almadan beni çalışma kapsamından çıkarabilir.</w:t>
      </w:r>
    </w:p>
    <w:p w:rsidR="00B46F17" w:rsidRPr="00545A7F" w:rsidRDefault="00B46F17" w:rsidP="00A04FAB">
      <w:pPr>
        <w:pStyle w:val="GvdeMetni"/>
        <w:numPr>
          <w:ilvl w:val="0"/>
          <w:numId w:val="12"/>
        </w:numPr>
        <w:spacing w:after="0"/>
        <w:ind w:right="0"/>
        <w:rPr>
          <w:rFonts w:ascii="Arial" w:hAnsi="Arial" w:cs="Arial"/>
          <w:b w:val="0"/>
          <w:color w:val="000000" w:themeColor="text1"/>
          <w:szCs w:val="22"/>
        </w:rPr>
      </w:pPr>
      <w:r w:rsidRPr="00545A7F">
        <w:rPr>
          <w:rFonts w:ascii="Arial" w:hAnsi="Arial" w:cs="Arial"/>
          <w:b w:val="0"/>
          <w:color w:val="000000" w:themeColor="text1"/>
          <w:szCs w:val="22"/>
        </w:rPr>
        <w:t xml:space="preserve">Çalışmanın sonuçları bilimsel toplantılar ya da yayınlarda sunulabilir. Ancak, bu tür durumlarda kimliğim kesin olarak gizli tutulacaktır. </w:t>
      </w:r>
    </w:p>
    <w:p w:rsidR="00B46F17" w:rsidRPr="00545A7F" w:rsidRDefault="00B46F17" w:rsidP="00A04FAB">
      <w:pPr>
        <w:pStyle w:val="GvdeMetni"/>
        <w:numPr>
          <w:ilvl w:val="0"/>
          <w:numId w:val="12"/>
        </w:numPr>
        <w:spacing w:after="0"/>
        <w:ind w:right="0"/>
        <w:rPr>
          <w:rFonts w:ascii="Arial" w:hAnsi="Arial" w:cs="Arial"/>
          <w:b w:val="0"/>
          <w:color w:val="000000" w:themeColor="text1"/>
          <w:szCs w:val="22"/>
        </w:rPr>
      </w:pPr>
      <w:r w:rsidRPr="00545A7F">
        <w:rPr>
          <w:rFonts w:ascii="Arial" w:hAnsi="Arial" w:cs="Arial"/>
          <w:b w:val="0"/>
          <w:color w:val="000000" w:themeColor="text1"/>
          <w:szCs w:val="22"/>
        </w:rPr>
        <w:t xml:space="preserve">Araştırma için yapılacak harcamalarla ilgili olarak herhangi bir parasal sorumluluk altına girmiyorum. Bana da bir ödeme yapılmayacaktır. </w:t>
      </w:r>
    </w:p>
    <w:p w:rsidR="00B46F17" w:rsidRPr="00545A7F" w:rsidRDefault="00B46F17" w:rsidP="00A04FAB">
      <w:pPr>
        <w:pStyle w:val="GvdeMetni"/>
        <w:numPr>
          <w:ilvl w:val="0"/>
          <w:numId w:val="12"/>
        </w:numPr>
        <w:spacing w:after="0"/>
        <w:ind w:right="0"/>
        <w:rPr>
          <w:rFonts w:ascii="Arial" w:hAnsi="Arial" w:cs="Arial"/>
          <w:b w:val="0"/>
          <w:color w:val="000000" w:themeColor="text1"/>
          <w:szCs w:val="22"/>
        </w:rPr>
      </w:pPr>
      <w:r w:rsidRPr="00545A7F">
        <w:rPr>
          <w:rFonts w:ascii="Arial" w:hAnsi="Arial" w:cs="Arial"/>
          <w:b w:val="0"/>
          <w:color w:val="000000" w:themeColor="text1"/>
          <w:szCs w:val="22"/>
        </w:rPr>
        <w:t>Bu formun imzalı bir kopyası bana verilecektir.</w:t>
      </w:r>
    </w:p>
    <w:p w:rsidR="00B46F17" w:rsidRPr="00545A7F" w:rsidRDefault="00B46F17" w:rsidP="00B46F17">
      <w:pPr>
        <w:spacing w:line="240" w:lineRule="auto"/>
        <w:rPr>
          <w:rFonts w:ascii="Arial" w:hAnsi="Arial" w:cs="Arial"/>
          <w:color w:val="000000" w:themeColor="text1"/>
        </w:rPr>
      </w:pPr>
      <w:r w:rsidRPr="00545A7F">
        <w:rPr>
          <w:rFonts w:ascii="Arial" w:hAnsi="Arial" w:cs="Arial"/>
          <w:bCs/>
          <w:color w:val="000000" w:themeColor="text1"/>
        </w:rPr>
        <w:t xml:space="preserve">              </w:t>
      </w:r>
    </w:p>
    <w:tbl>
      <w:tblPr>
        <w:tblStyle w:val="TabloKlavuzu"/>
        <w:tblpPr w:leftFromText="141" w:rightFromText="141"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9"/>
      </w:tblGrid>
      <w:tr w:rsidR="00B46F17" w:rsidRPr="00545A7F" w:rsidTr="0093369A">
        <w:trPr>
          <w:trHeight w:val="2832"/>
        </w:trPr>
        <w:tc>
          <w:tcPr>
            <w:tcW w:w="4059" w:type="dxa"/>
          </w:tcPr>
          <w:p w:rsidR="00B46F17" w:rsidRPr="00545A7F" w:rsidRDefault="00B46F17" w:rsidP="0093369A">
            <w:pPr>
              <w:rPr>
                <w:rFonts w:ascii="Arial" w:hAnsi="Arial" w:cs="Arial"/>
                <w:color w:val="000000" w:themeColor="text1"/>
              </w:rPr>
            </w:pPr>
            <w:r w:rsidRPr="00545A7F">
              <w:rPr>
                <w:rFonts w:ascii="Arial" w:hAnsi="Arial" w:cs="Arial"/>
                <w:bCs/>
                <w:color w:val="000000" w:themeColor="text1"/>
              </w:rPr>
              <w:t>Katılımcı     </w:t>
            </w:r>
            <w:r w:rsidRPr="00545A7F">
              <w:rPr>
                <w:rFonts w:ascii="Arial" w:hAnsi="Arial" w:cs="Arial"/>
                <w:color w:val="000000" w:themeColor="text1"/>
              </w:rPr>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Adı soyadı, unvanı: </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Adres:</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r>
            <w:r w:rsidRPr="00545A7F">
              <w:rPr>
                <w:rFonts w:ascii="Arial" w:hAnsi="Arial" w:cs="Arial"/>
                <w:color w:val="000000" w:themeColor="text1"/>
              </w:rPr>
              <w:tab/>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Tel:</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İmza:</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Tarih:</w:t>
            </w:r>
            <w:r w:rsidRPr="00545A7F">
              <w:rPr>
                <w:rFonts w:ascii="Arial" w:hAnsi="Arial" w:cs="Arial"/>
                <w:color w:val="000000" w:themeColor="text1"/>
              </w:rPr>
              <w:tab/>
            </w:r>
            <w:r w:rsidRPr="00545A7F">
              <w:rPr>
                <w:rFonts w:ascii="Arial" w:hAnsi="Arial" w:cs="Arial"/>
                <w:color w:val="000000" w:themeColor="text1"/>
              </w:rPr>
              <w:tab/>
            </w:r>
          </w:p>
        </w:tc>
      </w:tr>
    </w:tbl>
    <w:tbl>
      <w:tblPr>
        <w:tblStyle w:val="TabloKlavuzu"/>
        <w:tblpPr w:leftFromText="141" w:rightFromText="141" w:vertAnchor="text" w:horzAnchor="margin" w:tblpXSpec="right"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7"/>
      </w:tblGrid>
      <w:tr w:rsidR="00B46F17" w:rsidRPr="00545A7F" w:rsidTr="0093369A">
        <w:trPr>
          <w:trHeight w:val="2529"/>
        </w:trPr>
        <w:tc>
          <w:tcPr>
            <w:tcW w:w="3517" w:type="dxa"/>
          </w:tcPr>
          <w:p w:rsidR="00B46F17" w:rsidRPr="00545A7F" w:rsidRDefault="00B46F17" w:rsidP="005F4F75">
            <w:pPr>
              <w:pStyle w:val="Balk1"/>
              <w:outlineLvl w:val="0"/>
              <w:rPr>
                <w:color w:val="000000" w:themeColor="text1"/>
              </w:rPr>
            </w:pPr>
            <w:bookmarkStart w:id="200" w:name="_Toc7032039"/>
            <w:bookmarkStart w:id="201" w:name="_Toc7032232"/>
            <w:bookmarkStart w:id="202" w:name="_Toc7034634"/>
            <w:bookmarkStart w:id="203" w:name="_Toc7034802"/>
            <w:bookmarkStart w:id="204" w:name="_Toc7037732"/>
            <w:r w:rsidRPr="00545A7F">
              <w:rPr>
                <w:color w:val="000000" w:themeColor="text1"/>
              </w:rPr>
              <w:t>Bilgilendiren  Araştırıcı</w:t>
            </w:r>
            <w:bookmarkEnd w:id="200"/>
            <w:bookmarkEnd w:id="201"/>
            <w:bookmarkEnd w:id="202"/>
            <w:bookmarkEnd w:id="203"/>
            <w:bookmarkEnd w:id="204"/>
            <w:r w:rsidRPr="00545A7F">
              <w:rPr>
                <w:color w:val="000000" w:themeColor="text1"/>
              </w:rPr>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Adı soyadı, unvanı: </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Adres:</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r>
            <w:r w:rsidRPr="00545A7F">
              <w:rPr>
                <w:rFonts w:ascii="Arial" w:hAnsi="Arial" w:cs="Arial"/>
                <w:color w:val="000000" w:themeColor="text1"/>
              </w:rPr>
              <w:tab/>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Tel:</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İmza:</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Tarih:</w:t>
            </w:r>
            <w:r w:rsidRPr="00545A7F">
              <w:rPr>
                <w:rFonts w:ascii="Arial" w:hAnsi="Arial" w:cs="Arial"/>
                <w:color w:val="000000" w:themeColor="text1"/>
              </w:rPr>
              <w:tab/>
            </w:r>
            <w:r w:rsidRPr="00545A7F">
              <w:rPr>
                <w:rFonts w:ascii="Arial" w:hAnsi="Arial" w:cs="Arial"/>
                <w:color w:val="000000" w:themeColor="text1"/>
              </w:rPr>
              <w:tab/>
            </w:r>
          </w:p>
        </w:tc>
      </w:tr>
    </w:tbl>
    <w:p w:rsidR="00B46F17" w:rsidRPr="00545A7F" w:rsidRDefault="00B46F17" w:rsidP="00B46F17">
      <w:pPr>
        <w:spacing w:line="240" w:lineRule="auto"/>
        <w:jc w:val="both"/>
        <w:rPr>
          <w:rFonts w:ascii="Arial" w:hAnsi="Arial" w:cs="Arial"/>
          <w:color w:val="000000" w:themeColor="text1"/>
        </w:rPr>
      </w:pPr>
    </w:p>
    <w:p w:rsidR="00B46F17" w:rsidRPr="00545A7F" w:rsidRDefault="00B46F17" w:rsidP="00B46F17">
      <w:pPr>
        <w:spacing w:line="240" w:lineRule="auto"/>
        <w:jc w:val="both"/>
        <w:rPr>
          <w:rFonts w:ascii="Arial" w:hAnsi="Arial" w:cs="Arial"/>
          <w:color w:val="000000" w:themeColor="text1"/>
        </w:rPr>
      </w:pPr>
      <w:r w:rsidRPr="00545A7F">
        <w:rPr>
          <w:rFonts w:ascii="Arial" w:hAnsi="Arial" w:cs="Arial"/>
          <w:color w:val="000000" w:themeColor="text1"/>
        </w:rPr>
        <w:t> </w:t>
      </w:r>
    </w:p>
    <w:p w:rsidR="00B46F17" w:rsidRPr="00545A7F" w:rsidRDefault="00B46F17" w:rsidP="00B46F17">
      <w:pPr>
        <w:rPr>
          <w:rFonts w:ascii="Arial" w:hAnsi="Arial" w:cs="Arial"/>
          <w:color w:val="000000" w:themeColor="text1"/>
        </w:rPr>
      </w:pP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t xml:space="preserve"> </w:t>
      </w:r>
    </w:p>
    <w:p w:rsidR="00B46F17" w:rsidRPr="00545A7F" w:rsidRDefault="00B46F17" w:rsidP="00B46F17">
      <w:pPr>
        <w:tabs>
          <w:tab w:val="left" w:pos="2136"/>
        </w:tabs>
        <w:spacing w:after="0"/>
        <w:jc w:val="both"/>
        <w:rPr>
          <w:rFonts w:ascii="Arial" w:hAnsi="Arial" w:cs="Arial"/>
          <w:b/>
          <w:color w:val="000000" w:themeColor="text1"/>
        </w:rPr>
      </w:pPr>
    </w:p>
    <w:p w:rsidR="00B46F17" w:rsidRPr="00545A7F" w:rsidRDefault="00B46F17" w:rsidP="00B46F17">
      <w:pPr>
        <w:spacing w:line="240" w:lineRule="auto"/>
        <w:jc w:val="center"/>
        <w:rPr>
          <w:rFonts w:ascii="Arial" w:hAnsi="Arial" w:cs="Arial"/>
          <w:b/>
          <w:bCs/>
          <w:color w:val="000000" w:themeColor="text1"/>
        </w:rPr>
      </w:pPr>
    </w:p>
    <w:p w:rsidR="00B46F17" w:rsidRPr="00545A7F" w:rsidRDefault="00B46F17" w:rsidP="00B46F17">
      <w:pPr>
        <w:spacing w:line="240" w:lineRule="auto"/>
        <w:jc w:val="center"/>
        <w:rPr>
          <w:rFonts w:ascii="Arial" w:hAnsi="Arial" w:cs="Arial"/>
          <w:b/>
          <w:bCs/>
          <w:color w:val="000000" w:themeColor="text1"/>
        </w:rPr>
      </w:pPr>
    </w:p>
    <w:p w:rsidR="00B46F17" w:rsidRPr="00545A7F" w:rsidRDefault="00B46F17" w:rsidP="00B46F17">
      <w:pPr>
        <w:spacing w:line="240" w:lineRule="auto"/>
        <w:jc w:val="center"/>
        <w:rPr>
          <w:rFonts w:ascii="Arial" w:hAnsi="Arial" w:cs="Arial"/>
          <w:b/>
          <w:bCs/>
          <w:color w:val="000000" w:themeColor="text1"/>
        </w:rPr>
      </w:pPr>
    </w:p>
    <w:p w:rsidR="00B46F17" w:rsidRPr="00545A7F" w:rsidRDefault="00B46F17" w:rsidP="00B46F17">
      <w:pPr>
        <w:spacing w:line="240" w:lineRule="auto"/>
        <w:rPr>
          <w:rFonts w:ascii="Arial" w:hAnsi="Arial" w:cs="Arial"/>
          <w:b/>
          <w:bCs/>
          <w:color w:val="000000" w:themeColor="text1"/>
        </w:rPr>
      </w:pPr>
    </w:p>
    <w:p w:rsidR="00B46F17" w:rsidRPr="00545A7F" w:rsidRDefault="00B46F17" w:rsidP="00B46F17">
      <w:pPr>
        <w:spacing w:line="240" w:lineRule="auto"/>
        <w:rPr>
          <w:rFonts w:ascii="Arial" w:hAnsi="Arial" w:cs="Arial"/>
          <w:b/>
          <w:bCs/>
          <w:color w:val="000000" w:themeColor="text1"/>
        </w:rPr>
      </w:pPr>
    </w:p>
    <w:p w:rsidR="00B46F17" w:rsidRPr="00545A7F" w:rsidRDefault="00B46F17" w:rsidP="00B46F17">
      <w:pPr>
        <w:spacing w:after="0" w:line="240" w:lineRule="auto"/>
        <w:jc w:val="center"/>
        <w:rPr>
          <w:rFonts w:ascii="Arial" w:hAnsi="Arial" w:cs="Arial"/>
          <w:bCs/>
          <w:color w:val="000000" w:themeColor="text1"/>
        </w:rPr>
      </w:pPr>
      <w:r w:rsidRPr="00545A7F">
        <w:rPr>
          <w:rFonts w:ascii="Arial" w:hAnsi="Arial" w:cs="Arial"/>
          <w:bCs/>
          <w:color w:val="000000" w:themeColor="text1"/>
        </w:rPr>
        <w:lastRenderedPageBreak/>
        <w:t>PAMUKKALE ÜNİVERSİTESİ</w:t>
      </w:r>
    </w:p>
    <w:p w:rsidR="00B46F17" w:rsidRPr="00545A7F" w:rsidRDefault="00B46F17" w:rsidP="00B46F17">
      <w:pPr>
        <w:spacing w:after="0" w:line="240" w:lineRule="auto"/>
        <w:jc w:val="center"/>
        <w:rPr>
          <w:rFonts w:ascii="Arial" w:hAnsi="Arial" w:cs="Arial"/>
          <w:color w:val="000000" w:themeColor="text1"/>
        </w:rPr>
      </w:pPr>
      <w:r w:rsidRPr="00545A7F">
        <w:rPr>
          <w:rFonts w:ascii="Arial" w:hAnsi="Arial" w:cs="Arial"/>
          <w:bCs/>
          <w:color w:val="000000" w:themeColor="text1"/>
        </w:rPr>
        <w:t>GİRİŞİMSEL OLMAYAN KLİNİK ARAŞTIRMALAR ETİK KURULU</w:t>
      </w:r>
    </w:p>
    <w:p w:rsidR="00B46F17" w:rsidRPr="00545A7F" w:rsidRDefault="00B46F17" w:rsidP="00B46F17">
      <w:pPr>
        <w:spacing w:after="0" w:line="240" w:lineRule="auto"/>
        <w:jc w:val="center"/>
        <w:rPr>
          <w:rFonts w:ascii="Arial" w:hAnsi="Arial" w:cs="Arial"/>
          <w:bCs/>
          <w:color w:val="000000" w:themeColor="text1"/>
        </w:rPr>
      </w:pPr>
      <w:r w:rsidRPr="00545A7F">
        <w:rPr>
          <w:rFonts w:ascii="Arial" w:hAnsi="Arial" w:cs="Arial"/>
          <w:bCs/>
          <w:color w:val="000000" w:themeColor="text1"/>
        </w:rPr>
        <w:t>BİLGİLENDİRİLMİŞ GÖNÜLLÜ OLUR BELGESİ</w:t>
      </w:r>
    </w:p>
    <w:p w:rsidR="00B46F17" w:rsidRPr="00545A7F" w:rsidRDefault="00B46F17" w:rsidP="00B46F17">
      <w:pPr>
        <w:spacing w:after="0" w:line="240" w:lineRule="auto"/>
        <w:jc w:val="center"/>
        <w:rPr>
          <w:rFonts w:ascii="Arial" w:hAnsi="Arial" w:cs="Arial"/>
          <w:b/>
          <w:color w:val="000000" w:themeColor="text1"/>
        </w:rPr>
      </w:pPr>
      <w:r w:rsidRPr="00545A7F">
        <w:rPr>
          <w:rFonts w:ascii="Arial" w:hAnsi="Arial" w:cs="Arial"/>
          <w:b/>
          <w:bCs/>
          <w:color w:val="000000" w:themeColor="text1"/>
        </w:rPr>
        <w:t>(Girişim grubu için)</w:t>
      </w:r>
    </w:p>
    <w:p w:rsidR="00B46F17" w:rsidRPr="00545A7F" w:rsidRDefault="00B46F17" w:rsidP="00B46F17">
      <w:pPr>
        <w:spacing w:after="0" w:line="240" w:lineRule="auto"/>
        <w:ind w:firstLine="346"/>
        <w:jc w:val="both"/>
        <w:rPr>
          <w:rFonts w:ascii="Arial" w:hAnsi="Arial" w:cs="Arial"/>
          <w:color w:val="000000" w:themeColor="text1"/>
        </w:rPr>
      </w:pPr>
      <w:r w:rsidRPr="00545A7F">
        <w:rPr>
          <w:rFonts w:ascii="Arial" w:hAnsi="Arial" w:cs="Arial"/>
          <w:color w:val="000000" w:themeColor="text1"/>
        </w:rPr>
        <w:t>‘Watson İnsan Bakım Modeline Temellendirilmiş Refleksoloji Uygulamasının Jinekolojik Kanser Hastalarında Anksiyete, Depresyon ve Yaşam Kalitesine Etkisinin İncelenmesi’’  isimli bir çalışmada yer almak üzere davet edilmiş bulunmaktasınız. Bu çalışma, araştırma amaçlı olarak yapılmaktadır. Sizin de bu araştırmaya katılmanızı öneriyoruz. Çalışmaya katılım gönüllülük esasına dayalıdır. Çalışmaya katılma konusunda karar vermeden önce araştırmanın ne amaçla yapılmak istendiğini ve nasıl yapıldığını, sizinle ilgili bilgilerin nasıl kullanılacağını, çalışmanın neler içerdiğini bilmeniz önemlidir. Lütfen aşağıdaki bilgileri dikkatlice okuyun ve sorularınıza açık yanıtlar isteyin. Çalışma hakkında tam olarak bilgi sahibi olduktan sonra ve sorularınız cevaplandıktan sonra eğer katılmak isterseniz sizden bu formu imzalamanız istenecektir.</w:t>
      </w:r>
    </w:p>
    <w:p w:rsidR="00B46F17" w:rsidRPr="00545A7F" w:rsidRDefault="00B46F17" w:rsidP="00A04FAB">
      <w:pPr>
        <w:numPr>
          <w:ilvl w:val="0"/>
          <w:numId w:val="16"/>
        </w:numPr>
        <w:spacing w:after="0" w:line="240" w:lineRule="auto"/>
        <w:jc w:val="both"/>
        <w:rPr>
          <w:rFonts w:ascii="Arial" w:hAnsi="Arial" w:cs="Arial"/>
          <w:color w:val="000000" w:themeColor="text1"/>
        </w:rPr>
      </w:pPr>
      <w:r w:rsidRPr="00545A7F">
        <w:rPr>
          <w:rFonts w:ascii="Arial" w:hAnsi="Arial" w:cs="Arial"/>
          <w:bCs/>
          <w:color w:val="000000" w:themeColor="text1"/>
        </w:rPr>
        <w:t xml:space="preserve">Çalışmanın amaçları ve dayanağı nelerdir, benden başka kaç kişi bu çalışmaya katılacak? </w:t>
      </w:r>
    </w:p>
    <w:p w:rsidR="00B46F17" w:rsidRPr="00545A7F" w:rsidRDefault="00B46F17" w:rsidP="00B46F17">
      <w:pPr>
        <w:autoSpaceDE w:val="0"/>
        <w:autoSpaceDN w:val="0"/>
        <w:adjustRightInd w:val="0"/>
        <w:spacing w:after="0" w:line="240" w:lineRule="auto"/>
        <w:jc w:val="both"/>
        <w:rPr>
          <w:rFonts w:ascii="Arial" w:hAnsi="Arial" w:cs="Arial"/>
          <w:color w:val="000000" w:themeColor="text1"/>
        </w:rPr>
      </w:pPr>
      <w:r w:rsidRPr="00545A7F">
        <w:rPr>
          <w:rFonts w:ascii="Arial" w:eastAsia="Times New Roman" w:hAnsi="Arial" w:cs="Arial"/>
          <w:color w:val="000000" w:themeColor="text1"/>
          <w:lang w:eastAsia="tr-TR"/>
        </w:rPr>
        <w:t xml:space="preserve">Bu çalışmada, Watson İnsan Bakım Modelinin kullanılmasıyla, </w:t>
      </w:r>
      <w:r w:rsidRPr="00545A7F">
        <w:rPr>
          <w:rFonts w:ascii="Arial" w:hAnsi="Arial" w:cs="Arial"/>
          <w:color w:val="000000" w:themeColor="text1"/>
        </w:rPr>
        <w:t xml:space="preserve">jinekolojik kanseri olan </w:t>
      </w:r>
      <w:r w:rsidRPr="00545A7F">
        <w:rPr>
          <w:rFonts w:ascii="Arial" w:eastAsia="Times New Roman" w:hAnsi="Arial" w:cs="Arial"/>
          <w:color w:val="000000" w:themeColor="text1"/>
          <w:lang w:eastAsia="tr-TR"/>
        </w:rPr>
        <w:t xml:space="preserve">hastalara </w:t>
      </w:r>
      <w:r w:rsidRPr="00545A7F">
        <w:rPr>
          <w:rFonts w:ascii="Arial" w:hAnsi="Arial" w:cs="Arial"/>
          <w:color w:val="000000" w:themeColor="text1"/>
        </w:rPr>
        <w:t>kanıta dayalı bir hemşirelik bakımının</w:t>
      </w:r>
      <w:r w:rsidRPr="00545A7F">
        <w:rPr>
          <w:rFonts w:ascii="Arial" w:eastAsia="Times New Roman" w:hAnsi="Arial" w:cs="Arial"/>
          <w:color w:val="000000" w:themeColor="text1"/>
          <w:lang w:eastAsia="tr-TR"/>
        </w:rPr>
        <w:t xml:space="preserve"> verilmesi amaçlanmaktadır. “</w:t>
      </w:r>
      <w:r w:rsidRPr="00545A7F">
        <w:rPr>
          <w:rFonts w:ascii="Arial" w:hAnsi="Arial" w:cs="Arial"/>
          <w:color w:val="000000" w:themeColor="text1"/>
        </w:rPr>
        <w:t xml:space="preserve">anksiyete, depresyon ve yaşam kalitesi” üzerine </w:t>
      </w:r>
      <w:r w:rsidRPr="00545A7F">
        <w:rPr>
          <w:rFonts w:ascii="Arial" w:eastAsia="Times New Roman" w:hAnsi="Arial" w:cs="Arial"/>
          <w:color w:val="000000" w:themeColor="text1"/>
          <w:lang w:eastAsia="tr-TR"/>
        </w:rPr>
        <w:t>uygulanan hemşirelik bakımın, hastalar</w:t>
      </w:r>
      <w:r w:rsidRPr="00545A7F">
        <w:rPr>
          <w:rFonts w:ascii="Arial" w:hAnsi="Arial" w:cs="Arial"/>
          <w:color w:val="000000" w:themeColor="text1"/>
        </w:rPr>
        <w:t xml:space="preserve">daki etkilerinin bilinmesiyle, araştırma sonuçlarının bu alanda çalışan hemşirelere ve diğer sağlık personeline rehber olacağı düşünülmektedir. Yapılan </w:t>
      </w:r>
      <w:proofErr w:type="gramStart"/>
      <w:r w:rsidRPr="00545A7F">
        <w:rPr>
          <w:rFonts w:ascii="Arial" w:hAnsi="Arial" w:cs="Arial"/>
          <w:color w:val="000000" w:themeColor="text1"/>
        </w:rPr>
        <w:t>literatür</w:t>
      </w:r>
      <w:proofErr w:type="gramEnd"/>
      <w:r w:rsidRPr="00545A7F">
        <w:rPr>
          <w:rFonts w:ascii="Arial" w:hAnsi="Arial" w:cs="Arial"/>
          <w:color w:val="000000" w:themeColor="text1"/>
        </w:rPr>
        <w:t xml:space="preserve"> taraması sonucunda ülkemizde jinekolojik kanseri olan hastalara yönelik bu alanda ilgili çalışmalar yok denecek kadar azdır. Çalışmanın bu açıdan hastalara ve bakım vericilere olumlu yönde katkı sağlayacağı düşünülmektedir. Bu çalışmaya 52 hasta katılması beklenmektedir.</w:t>
      </w:r>
    </w:p>
    <w:p w:rsidR="00B46F17" w:rsidRPr="00545A7F" w:rsidRDefault="00B46F17" w:rsidP="00A04FAB">
      <w:pPr>
        <w:numPr>
          <w:ilvl w:val="0"/>
          <w:numId w:val="15"/>
        </w:numPr>
        <w:spacing w:after="0" w:line="240" w:lineRule="auto"/>
        <w:jc w:val="both"/>
        <w:rPr>
          <w:rFonts w:ascii="Arial" w:hAnsi="Arial" w:cs="Arial"/>
          <w:color w:val="000000" w:themeColor="text1"/>
        </w:rPr>
      </w:pPr>
      <w:r w:rsidRPr="00545A7F">
        <w:rPr>
          <w:rFonts w:ascii="Arial" w:hAnsi="Arial" w:cs="Arial"/>
          <w:bCs/>
          <w:color w:val="000000" w:themeColor="text1"/>
        </w:rPr>
        <w:t xml:space="preserve">Bu çalışmaya katılmalı mıyım? </w:t>
      </w:r>
    </w:p>
    <w:p w:rsidR="00B46F17" w:rsidRPr="00545A7F" w:rsidRDefault="00B46F17" w:rsidP="00B46F17">
      <w:pPr>
        <w:pStyle w:val="GvdeMetniGirintisi"/>
        <w:spacing w:after="0"/>
        <w:rPr>
          <w:rFonts w:ascii="Arial" w:hAnsi="Arial" w:cs="Arial"/>
          <w:color w:val="000000" w:themeColor="text1"/>
        </w:rPr>
      </w:pPr>
      <w:r w:rsidRPr="00545A7F">
        <w:rPr>
          <w:rFonts w:ascii="Arial" w:hAnsi="Arial" w:cs="Arial"/>
          <w:color w:val="000000" w:themeColor="text1"/>
        </w:rPr>
        <w:t>Bu çalışmada yer alıp almamak tamamen size bağlıdır. Eğer katılmaya karar verirseniz bu yazılı bilgilendirilmiş olur formu imzalamanız için size verilecektir. Şu anda bu formu imzalasanız bile istediğiniz herhangi bir zamanda bir neden göstermeksizin çalışmayı bırakmakta özgürsünüz. Eğer katılmak istemezseniz veya çalışmadan ayrılırsanız, doktorunuz tarafından size uygulanan tedavide herhangi bir değişiklik olmayacaktır. Çalışmanın herhangi bir aşamasında onayınızı çekmek hakkına da sahipsiniz.  </w:t>
      </w:r>
    </w:p>
    <w:p w:rsidR="00B46F17" w:rsidRPr="00545A7F" w:rsidRDefault="00B46F17" w:rsidP="00A04FAB">
      <w:pPr>
        <w:numPr>
          <w:ilvl w:val="0"/>
          <w:numId w:val="14"/>
        </w:numPr>
        <w:spacing w:after="0" w:line="240" w:lineRule="auto"/>
        <w:jc w:val="both"/>
        <w:rPr>
          <w:rFonts w:ascii="Arial" w:hAnsi="Arial" w:cs="Arial"/>
          <w:color w:val="000000" w:themeColor="text1"/>
        </w:rPr>
      </w:pPr>
      <w:r w:rsidRPr="00545A7F">
        <w:rPr>
          <w:rFonts w:ascii="Arial" w:hAnsi="Arial" w:cs="Arial"/>
          <w:bCs/>
          <w:color w:val="000000" w:themeColor="text1"/>
        </w:rPr>
        <w:t>Bu çalışmaya katılırsam beni neler bekliyor?</w:t>
      </w:r>
    </w:p>
    <w:p w:rsidR="00B46F17" w:rsidRPr="00545A7F" w:rsidRDefault="00B46F17" w:rsidP="00B46F17">
      <w:pPr>
        <w:spacing w:after="0" w:line="240" w:lineRule="auto"/>
        <w:jc w:val="both"/>
        <w:rPr>
          <w:rFonts w:ascii="Arial" w:hAnsi="Arial" w:cs="Arial"/>
          <w:color w:val="000000" w:themeColor="text1"/>
        </w:rPr>
      </w:pPr>
      <w:r w:rsidRPr="00545A7F">
        <w:rPr>
          <w:rFonts w:ascii="Arial" w:hAnsi="Arial" w:cs="Arial"/>
          <w:bCs/>
          <w:color w:val="000000" w:themeColor="text1"/>
        </w:rPr>
        <w:t>Bu çalışmada sadece size verilen anketleri doldurmanız ve sadece yapılacak refleksoloji girişimlerine uymanız beklenmektedir.</w:t>
      </w:r>
      <w:r w:rsidRPr="00545A7F">
        <w:rPr>
          <w:rFonts w:ascii="Arial" w:hAnsi="Arial" w:cs="Arial"/>
          <w:color w:val="000000" w:themeColor="text1"/>
        </w:rPr>
        <w:t xml:space="preserve"> Kemoterapi aldıktan sonra 2. günlerinden itibaren refleksoloji uygulanmaya başlayacaktır.</w:t>
      </w:r>
      <w:r w:rsidRPr="00545A7F">
        <w:rPr>
          <w:rFonts w:ascii="Arial" w:hAnsi="Arial" w:cs="Arial"/>
          <w:bCs/>
          <w:color w:val="000000" w:themeColor="text1"/>
        </w:rPr>
        <w:t xml:space="preserve"> </w:t>
      </w:r>
      <w:r w:rsidRPr="00545A7F">
        <w:rPr>
          <w:rFonts w:ascii="Arial" w:hAnsi="Arial" w:cs="Arial"/>
          <w:color w:val="000000" w:themeColor="text1"/>
        </w:rPr>
        <w:t xml:space="preserve">Her seans 30-45 dakika sürmektedir. Uygulamalar birer gün arayla haftada 3 kez yapılacaktır. Ölçüm araçları uygulamanın etkinliğinin değerlendirilmesi açısından 2. hafta, 3. ve 4. hafta tekrarlanacaktır. </w:t>
      </w:r>
      <w:r w:rsidRPr="00545A7F">
        <w:rPr>
          <w:rFonts w:ascii="Arial" w:hAnsi="Arial" w:cs="Arial"/>
          <w:bCs/>
          <w:color w:val="000000" w:themeColor="text1"/>
        </w:rPr>
        <w:t>Bunun dışında herhangi bir işlem yapılmayacaktır.</w:t>
      </w:r>
    </w:p>
    <w:p w:rsidR="00B46F17" w:rsidRPr="00545A7F" w:rsidRDefault="00B46F17" w:rsidP="00A04FAB">
      <w:pPr>
        <w:pStyle w:val="ListeParagraf"/>
        <w:numPr>
          <w:ilvl w:val="0"/>
          <w:numId w:val="14"/>
        </w:numPr>
        <w:spacing w:after="0" w:line="240" w:lineRule="auto"/>
        <w:jc w:val="both"/>
        <w:rPr>
          <w:rFonts w:ascii="Arial" w:hAnsi="Arial" w:cs="Arial"/>
          <w:color w:val="000000" w:themeColor="text1"/>
        </w:rPr>
      </w:pPr>
      <w:r w:rsidRPr="00545A7F">
        <w:rPr>
          <w:rFonts w:ascii="Arial" w:hAnsi="Arial" w:cs="Arial"/>
          <w:bCs/>
          <w:color w:val="000000" w:themeColor="text1"/>
        </w:rPr>
        <w:t>Çalışmada yer almamın yararları nelerdir?</w:t>
      </w:r>
    </w:p>
    <w:p w:rsidR="00B46F17" w:rsidRPr="00545A7F" w:rsidRDefault="00B46F17" w:rsidP="00B46F17">
      <w:pPr>
        <w:spacing w:after="0" w:line="240" w:lineRule="auto"/>
        <w:jc w:val="both"/>
        <w:rPr>
          <w:rFonts w:ascii="Arial" w:hAnsi="Arial" w:cs="Arial"/>
          <w:color w:val="000000" w:themeColor="text1"/>
        </w:rPr>
      </w:pPr>
      <w:r w:rsidRPr="00545A7F">
        <w:rPr>
          <w:rFonts w:ascii="Arial" w:hAnsi="Arial" w:cs="Arial"/>
          <w:bCs/>
          <w:color w:val="000000" w:themeColor="text1"/>
        </w:rPr>
        <w:t> </w:t>
      </w:r>
      <w:r w:rsidRPr="00545A7F">
        <w:rPr>
          <w:rFonts w:ascii="Arial" w:hAnsi="Arial" w:cs="Arial"/>
          <w:color w:val="000000" w:themeColor="text1"/>
        </w:rPr>
        <w:tab/>
        <w:t>Araştırmadan tıbbi olarak bir yarar sağlamanız söz konusu değildir. Ancak bu çalışmadan çıkarılan sonuçlar başka insanların yararına kullanılabilecektir. Çalışma yalnızca araştırma amaçlıdır.</w:t>
      </w:r>
    </w:p>
    <w:p w:rsidR="00B46F17" w:rsidRPr="00545A7F" w:rsidRDefault="00B46F17" w:rsidP="00A04FAB">
      <w:pPr>
        <w:numPr>
          <w:ilvl w:val="0"/>
          <w:numId w:val="14"/>
        </w:numPr>
        <w:spacing w:after="0" w:line="240" w:lineRule="auto"/>
        <w:jc w:val="both"/>
        <w:rPr>
          <w:rFonts w:ascii="Arial" w:hAnsi="Arial" w:cs="Arial"/>
          <w:color w:val="000000" w:themeColor="text1"/>
        </w:rPr>
      </w:pPr>
      <w:r w:rsidRPr="00545A7F">
        <w:rPr>
          <w:rFonts w:ascii="Arial" w:hAnsi="Arial" w:cs="Arial"/>
          <w:bCs/>
          <w:color w:val="000000" w:themeColor="text1"/>
        </w:rPr>
        <w:t xml:space="preserve">Bu çalışmaya katılmamın maliyeti nedir? </w:t>
      </w:r>
    </w:p>
    <w:p w:rsidR="00B46F17" w:rsidRPr="00545A7F" w:rsidRDefault="00B46F17" w:rsidP="00B46F17">
      <w:pPr>
        <w:spacing w:after="0" w:line="240" w:lineRule="auto"/>
        <w:jc w:val="both"/>
        <w:rPr>
          <w:rFonts w:ascii="Arial" w:hAnsi="Arial" w:cs="Arial"/>
          <w:color w:val="000000" w:themeColor="text1"/>
        </w:rPr>
      </w:pPr>
      <w:r w:rsidRPr="00545A7F">
        <w:rPr>
          <w:rFonts w:ascii="Arial" w:hAnsi="Arial" w:cs="Arial"/>
          <w:color w:val="000000" w:themeColor="text1"/>
        </w:rPr>
        <w:t>Çalışmaya katılmakla herhangi bir parasal yük altına girmeyeceksiniz ve size de herhangi bir ödeme yapılmayacaktır.</w:t>
      </w:r>
    </w:p>
    <w:p w:rsidR="00B46F17" w:rsidRPr="00545A7F" w:rsidRDefault="00B46F17" w:rsidP="00A04FAB">
      <w:pPr>
        <w:numPr>
          <w:ilvl w:val="0"/>
          <w:numId w:val="14"/>
        </w:numPr>
        <w:spacing w:after="0" w:line="240" w:lineRule="auto"/>
        <w:jc w:val="both"/>
        <w:rPr>
          <w:rFonts w:ascii="Arial" w:hAnsi="Arial" w:cs="Arial"/>
          <w:color w:val="000000" w:themeColor="text1"/>
        </w:rPr>
      </w:pPr>
      <w:r w:rsidRPr="00545A7F">
        <w:rPr>
          <w:rFonts w:ascii="Arial" w:hAnsi="Arial" w:cs="Arial"/>
          <w:bCs/>
          <w:color w:val="000000" w:themeColor="text1"/>
        </w:rPr>
        <w:t xml:space="preserve">Kişisel bilgilerim nasıl kullanılacak? </w:t>
      </w:r>
    </w:p>
    <w:p w:rsidR="00B46F17" w:rsidRPr="00545A7F" w:rsidRDefault="00B46F17" w:rsidP="00B46F17">
      <w:pPr>
        <w:spacing w:after="0" w:line="240" w:lineRule="auto"/>
        <w:jc w:val="both"/>
        <w:rPr>
          <w:rFonts w:ascii="Arial" w:hAnsi="Arial" w:cs="Arial"/>
          <w:bCs/>
          <w:color w:val="000000" w:themeColor="text1"/>
          <w:u w:val="single"/>
        </w:rPr>
      </w:pPr>
      <w:r w:rsidRPr="00545A7F">
        <w:rPr>
          <w:rFonts w:ascii="Arial" w:hAnsi="Arial" w:cs="Arial"/>
          <w:color w:val="000000" w:themeColor="text1"/>
        </w:rPr>
        <w:t>Araştırıcınız kişisel bilgilerinizi; araştırmayı ve istatiksel analizleri yürütmek için kullanacaktır ve kimlik bilgileriniz çalışma boyunca araştırıcınız tarafından gizli tutulacaktır. Çalışmanın sonunda, araştırma sonucu ile ilgili olarak bilgi istemeye hakkınız vardır. Yazılı izniniz olmadan, sizinle ilgili bilgiler başka kimse tarafından görülemez ve açıklanamaz. Çalışma sonuçları çalışma tamamlandığında bilimsel yayınlarda kullanılabilecektir, ancak kimliğiniz açıklanmayacaktır.</w:t>
      </w:r>
    </w:p>
    <w:p w:rsidR="00B46F17" w:rsidRPr="00545A7F" w:rsidRDefault="00B46F17" w:rsidP="00A04FAB">
      <w:pPr>
        <w:numPr>
          <w:ilvl w:val="0"/>
          <w:numId w:val="14"/>
        </w:numPr>
        <w:spacing w:after="0" w:line="240" w:lineRule="auto"/>
        <w:jc w:val="both"/>
        <w:rPr>
          <w:rFonts w:ascii="Arial" w:hAnsi="Arial" w:cs="Arial"/>
          <w:color w:val="000000" w:themeColor="text1"/>
        </w:rPr>
      </w:pPr>
      <w:r w:rsidRPr="00545A7F">
        <w:rPr>
          <w:rFonts w:ascii="Arial" w:hAnsi="Arial" w:cs="Arial"/>
          <w:bCs/>
          <w:color w:val="000000" w:themeColor="text1"/>
        </w:rPr>
        <w:t xml:space="preserve">Daha fazla bilgi, yardım ve iletişim için kime başvurabilirim? </w:t>
      </w:r>
    </w:p>
    <w:p w:rsidR="00B46F17" w:rsidRPr="00545A7F" w:rsidRDefault="00B46F17" w:rsidP="00B46F17">
      <w:pPr>
        <w:spacing w:line="240" w:lineRule="auto"/>
        <w:jc w:val="both"/>
        <w:rPr>
          <w:rFonts w:ascii="Arial" w:hAnsi="Arial" w:cs="Arial"/>
          <w:color w:val="000000" w:themeColor="text1"/>
        </w:rPr>
      </w:pPr>
      <w:r w:rsidRPr="00545A7F">
        <w:rPr>
          <w:rFonts w:ascii="Arial" w:hAnsi="Arial" w:cs="Arial"/>
          <w:color w:val="000000" w:themeColor="text1"/>
        </w:rPr>
        <w:lastRenderedPageBreak/>
        <w:t xml:space="preserve">Çalışma ile ilgili bir sorununuz ya da çalışma ile ilgili ek bilgiye gereksiniminiz olduğunda aşağıdaki kişi ile lütfen iletişime geçiniz. </w:t>
      </w:r>
    </w:p>
    <w:p w:rsidR="00B46F17" w:rsidRPr="00545A7F" w:rsidRDefault="00B46F17" w:rsidP="00B46F17">
      <w:pPr>
        <w:spacing w:line="240" w:lineRule="auto"/>
        <w:jc w:val="both"/>
        <w:rPr>
          <w:rFonts w:ascii="Arial" w:hAnsi="Arial" w:cs="Arial"/>
          <w:color w:val="000000" w:themeColor="text1"/>
        </w:rPr>
      </w:pPr>
      <w:proofErr w:type="gramStart"/>
      <w:r w:rsidRPr="00545A7F">
        <w:rPr>
          <w:rFonts w:ascii="Arial" w:hAnsi="Arial" w:cs="Arial"/>
          <w:color w:val="000000" w:themeColor="text1"/>
        </w:rPr>
        <w:t>ADI                   :</w:t>
      </w:r>
      <w:proofErr w:type="gramEnd"/>
      <w:r w:rsidRPr="00545A7F">
        <w:rPr>
          <w:rFonts w:ascii="Arial" w:hAnsi="Arial" w:cs="Arial"/>
          <w:color w:val="000000" w:themeColor="text1"/>
        </w:rPr>
        <w:t xml:space="preserve">  </w:t>
      </w:r>
    </w:p>
    <w:p w:rsidR="00B46F17" w:rsidRPr="00545A7F" w:rsidRDefault="00B46F17" w:rsidP="00B46F17">
      <w:pPr>
        <w:spacing w:line="240" w:lineRule="auto"/>
        <w:jc w:val="both"/>
        <w:rPr>
          <w:rFonts w:ascii="Arial" w:hAnsi="Arial" w:cs="Arial"/>
          <w:color w:val="000000" w:themeColor="text1"/>
        </w:rPr>
      </w:pPr>
      <w:proofErr w:type="gramStart"/>
      <w:r w:rsidRPr="00545A7F">
        <w:rPr>
          <w:rFonts w:ascii="Arial" w:hAnsi="Arial" w:cs="Arial"/>
          <w:color w:val="000000" w:themeColor="text1"/>
        </w:rPr>
        <w:t>GÖREVİ           :</w:t>
      </w:r>
      <w:proofErr w:type="gramEnd"/>
      <w:r w:rsidRPr="00545A7F">
        <w:rPr>
          <w:rFonts w:ascii="Arial" w:hAnsi="Arial" w:cs="Arial"/>
          <w:color w:val="000000" w:themeColor="text1"/>
        </w:rPr>
        <w:t xml:space="preserve"> </w:t>
      </w:r>
    </w:p>
    <w:p w:rsidR="00B46F17" w:rsidRPr="00545A7F" w:rsidRDefault="00B46F17" w:rsidP="00B46F17">
      <w:pPr>
        <w:spacing w:line="240" w:lineRule="auto"/>
        <w:jc w:val="both"/>
        <w:rPr>
          <w:rFonts w:ascii="Arial" w:hAnsi="Arial" w:cs="Arial"/>
          <w:color w:val="000000" w:themeColor="text1"/>
        </w:rPr>
      </w:pPr>
      <w:proofErr w:type="gramStart"/>
      <w:r w:rsidRPr="00545A7F">
        <w:rPr>
          <w:rFonts w:ascii="Arial" w:hAnsi="Arial" w:cs="Arial"/>
          <w:color w:val="000000" w:themeColor="text1"/>
        </w:rPr>
        <w:t>TELEFON         :</w:t>
      </w:r>
      <w:proofErr w:type="gramEnd"/>
      <w:r w:rsidRPr="00545A7F">
        <w:rPr>
          <w:rFonts w:ascii="Arial" w:hAnsi="Arial" w:cs="Arial"/>
          <w:color w:val="000000" w:themeColor="text1"/>
        </w:rPr>
        <w:t xml:space="preserve"> </w:t>
      </w:r>
    </w:p>
    <w:p w:rsidR="00B46F17" w:rsidRPr="00545A7F" w:rsidRDefault="00B46F17" w:rsidP="00B46F17">
      <w:pPr>
        <w:spacing w:after="0" w:line="240" w:lineRule="auto"/>
        <w:jc w:val="both"/>
        <w:rPr>
          <w:rFonts w:ascii="Arial" w:hAnsi="Arial" w:cs="Arial"/>
          <w:color w:val="000000" w:themeColor="text1"/>
        </w:rPr>
      </w:pPr>
      <w:r w:rsidRPr="00545A7F">
        <w:rPr>
          <w:rFonts w:ascii="Arial" w:hAnsi="Arial" w:cs="Arial"/>
          <w:color w:val="000000" w:themeColor="text1"/>
        </w:rPr>
        <w:t> </w:t>
      </w:r>
      <w:r w:rsidRPr="00545A7F">
        <w:rPr>
          <w:rFonts w:ascii="Arial" w:hAnsi="Arial" w:cs="Arial"/>
          <w:bCs/>
          <w:i/>
          <w:iCs/>
          <w:color w:val="000000" w:themeColor="text1"/>
        </w:rPr>
        <w:t>(Gönüllünün/Hastanın Beyanı)</w:t>
      </w:r>
      <w:r w:rsidRPr="00545A7F">
        <w:rPr>
          <w:rFonts w:ascii="Arial" w:hAnsi="Arial" w:cs="Arial"/>
          <w:bCs/>
          <w:color w:val="000000" w:themeColor="text1"/>
        </w:rPr>
        <w:t xml:space="preserve"> </w:t>
      </w:r>
    </w:p>
    <w:p w:rsidR="00B46F17" w:rsidRPr="00545A7F" w:rsidRDefault="00B46F17" w:rsidP="00B46F17">
      <w:pPr>
        <w:spacing w:after="0" w:line="240" w:lineRule="auto"/>
        <w:jc w:val="both"/>
        <w:rPr>
          <w:rFonts w:ascii="Arial" w:hAnsi="Arial" w:cs="Arial"/>
          <w:color w:val="000000" w:themeColor="text1"/>
        </w:rPr>
      </w:pPr>
      <w:r w:rsidRPr="00545A7F">
        <w:rPr>
          <w:rFonts w:ascii="Arial" w:hAnsi="Arial" w:cs="Arial"/>
          <w:color w:val="000000" w:themeColor="text1"/>
        </w:rPr>
        <w:t>Pamukkale Üniversitesi Sağlık Bilimleri Fakültesi Doğum ve Kadın Hastalıkları Hemşireliği Anabilim Dalında, Araştırma Görevlisi Sinem GÖRAL TÜRKCÜ tarafından tıbbi bir araştırma yapılacağı belirtilerek  bu araştırma ile ilgili yukarıdaki bilgiler bana aktarıldı ve ilgili metni okudum. Bu bilgilerden sonra böyle bir araştırmaya “katılımcı” olarak davet edildim.</w:t>
      </w:r>
    </w:p>
    <w:p w:rsidR="00B46F17" w:rsidRPr="00545A7F" w:rsidRDefault="00B46F17" w:rsidP="00B46F17">
      <w:pPr>
        <w:spacing w:after="0" w:line="240" w:lineRule="auto"/>
        <w:jc w:val="both"/>
        <w:rPr>
          <w:rFonts w:ascii="Arial" w:hAnsi="Arial" w:cs="Arial"/>
          <w:color w:val="000000" w:themeColor="text1"/>
        </w:rPr>
      </w:pPr>
      <w:r w:rsidRPr="00545A7F">
        <w:rPr>
          <w:rFonts w:ascii="Arial" w:hAnsi="Arial" w:cs="Arial"/>
          <w:color w:val="000000" w:themeColor="text1"/>
        </w:rPr>
        <w:t>  Bana yapılan tüm açıklamaları ayrıntılarıyla anlamış bulunmaktayım. Bu koşullarla söz konusu klinik araştırmaya kendi rızamla, hiç bir baskı ve zorlama olmaksızın, gönüllü olarak katılmayı kabul ediyorum.</w:t>
      </w:r>
    </w:p>
    <w:p w:rsidR="00B46F17" w:rsidRPr="00545A7F" w:rsidRDefault="00B46F17" w:rsidP="00A04FAB">
      <w:pPr>
        <w:pStyle w:val="GvdeMetni"/>
        <w:numPr>
          <w:ilvl w:val="0"/>
          <w:numId w:val="13"/>
        </w:numPr>
        <w:spacing w:after="0"/>
        <w:ind w:right="0"/>
        <w:rPr>
          <w:rFonts w:ascii="Arial" w:hAnsi="Arial" w:cs="Arial"/>
          <w:b w:val="0"/>
          <w:color w:val="000000" w:themeColor="text1"/>
          <w:szCs w:val="22"/>
        </w:rPr>
      </w:pPr>
      <w:r w:rsidRPr="00545A7F">
        <w:rPr>
          <w:rFonts w:ascii="Arial" w:hAnsi="Arial" w:cs="Arial"/>
          <w:b w:val="0"/>
          <w:color w:val="000000" w:themeColor="text1"/>
          <w:szCs w:val="22"/>
        </w:rPr>
        <w:t>Araştırmaya katılmayı reddetme hakkına sahip olduğum bana bildirildi. Bu durumun tıbbi bakımıma ve hekim ile olan ilişkime herhangi bir zarar getirmeyeceğini de biliyorum.</w:t>
      </w:r>
    </w:p>
    <w:p w:rsidR="00B46F17" w:rsidRPr="00545A7F" w:rsidRDefault="00B46F17" w:rsidP="00A04FAB">
      <w:pPr>
        <w:pStyle w:val="GvdeMetni"/>
        <w:numPr>
          <w:ilvl w:val="0"/>
          <w:numId w:val="13"/>
        </w:numPr>
        <w:tabs>
          <w:tab w:val="left" w:pos="9072"/>
        </w:tabs>
        <w:spacing w:after="0"/>
        <w:ind w:right="0"/>
        <w:rPr>
          <w:rFonts w:ascii="Arial" w:hAnsi="Arial" w:cs="Arial"/>
          <w:b w:val="0"/>
          <w:color w:val="000000" w:themeColor="text1"/>
          <w:szCs w:val="22"/>
        </w:rPr>
      </w:pPr>
      <w:r w:rsidRPr="00545A7F">
        <w:rPr>
          <w:rFonts w:ascii="Arial" w:hAnsi="Arial" w:cs="Arial"/>
          <w:b w:val="0"/>
          <w:color w:val="000000" w:themeColor="text1"/>
          <w:szCs w:val="22"/>
        </w:rPr>
        <w:t>Sorumlu araştırmacı/hekime haber vermek kaydıyla, hiçbir gerekçe göstermeksizin istediğim anda bu çalışmadan çekilebileceğimin bilincindeyim. Bu çalışmaya katılmayı reddetmem ya da sonradan çekilmem halinde hiçbir sorumluluk altına girmeyeceğimi ve bu durumun şimdi ya da gelecekte gereksinim duyduğum tıbbi bakımı hiçbir biçimde etkilemeyeceğini biliyorum. (</w:t>
      </w:r>
      <w:r w:rsidRPr="00545A7F">
        <w:rPr>
          <w:rFonts w:ascii="Arial" w:hAnsi="Arial" w:cs="Arial"/>
          <w:b w:val="0"/>
          <w:i/>
          <w:iCs/>
          <w:color w:val="000000" w:themeColor="text1"/>
          <w:szCs w:val="22"/>
        </w:rPr>
        <w:t>Ancak araştırmacıları zor durumda bırakmamak için araştırmadan çekileceğimi önceden bildirmemin uygun olacağının bilincindeyim).</w:t>
      </w:r>
    </w:p>
    <w:p w:rsidR="00B46F17" w:rsidRPr="00545A7F" w:rsidRDefault="00B46F17" w:rsidP="00A04FAB">
      <w:pPr>
        <w:pStyle w:val="GvdeMetni"/>
        <w:numPr>
          <w:ilvl w:val="0"/>
          <w:numId w:val="13"/>
        </w:numPr>
        <w:spacing w:after="0"/>
        <w:ind w:right="0"/>
        <w:rPr>
          <w:rFonts w:ascii="Arial" w:hAnsi="Arial" w:cs="Arial"/>
          <w:b w:val="0"/>
          <w:color w:val="000000" w:themeColor="text1"/>
          <w:szCs w:val="22"/>
        </w:rPr>
      </w:pPr>
      <w:r w:rsidRPr="00545A7F">
        <w:rPr>
          <w:rFonts w:ascii="Arial" w:hAnsi="Arial" w:cs="Arial"/>
          <w:b w:val="0"/>
          <w:color w:val="000000" w:themeColor="text1"/>
          <w:szCs w:val="22"/>
        </w:rPr>
        <w:t>Çalışmanın yürütücüsü olan araştırmacı/hekim, çalışma programının gereklerini yerine getirme konusundaki ihmalim nedeniyle tıbbi durumuma herhangi bir zarar verilmemesi koşuluyla onayımı almadan beni çalışma kapsamından çıkarabilir.</w:t>
      </w:r>
    </w:p>
    <w:p w:rsidR="00B46F17" w:rsidRPr="00545A7F" w:rsidRDefault="00B46F17" w:rsidP="00A04FAB">
      <w:pPr>
        <w:pStyle w:val="GvdeMetni"/>
        <w:numPr>
          <w:ilvl w:val="0"/>
          <w:numId w:val="13"/>
        </w:numPr>
        <w:spacing w:after="0"/>
        <w:ind w:right="0"/>
        <w:rPr>
          <w:rFonts w:ascii="Arial" w:hAnsi="Arial" w:cs="Arial"/>
          <w:b w:val="0"/>
          <w:color w:val="000000" w:themeColor="text1"/>
          <w:szCs w:val="22"/>
        </w:rPr>
      </w:pPr>
      <w:r w:rsidRPr="00545A7F">
        <w:rPr>
          <w:rFonts w:ascii="Arial" w:hAnsi="Arial" w:cs="Arial"/>
          <w:b w:val="0"/>
          <w:color w:val="000000" w:themeColor="text1"/>
          <w:szCs w:val="22"/>
        </w:rPr>
        <w:t xml:space="preserve">Çalışmanın sonuçları bilimsel toplantılar ya da yayınlarda sunulabilir. Ancak, bu tür durumlarda kimliğim kesin olarak gizli tutulacaktır. </w:t>
      </w:r>
    </w:p>
    <w:p w:rsidR="00B46F17" w:rsidRPr="00545A7F" w:rsidRDefault="00B46F17" w:rsidP="00A04FAB">
      <w:pPr>
        <w:pStyle w:val="GvdeMetni"/>
        <w:numPr>
          <w:ilvl w:val="0"/>
          <w:numId w:val="13"/>
        </w:numPr>
        <w:spacing w:after="0"/>
        <w:ind w:right="0"/>
        <w:rPr>
          <w:rFonts w:ascii="Arial" w:hAnsi="Arial" w:cs="Arial"/>
          <w:b w:val="0"/>
          <w:color w:val="000000" w:themeColor="text1"/>
          <w:szCs w:val="22"/>
        </w:rPr>
      </w:pPr>
      <w:r w:rsidRPr="00545A7F">
        <w:rPr>
          <w:rFonts w:ascii="Arial" w:hAnsi="Arial" w:cs="Arial"/>
          <w:b w:val="0"/>
          <w:color w:val="000000" w:themeColor="text1"/>
          <w:szCs w:val="22"/>
        </w:rPr>
        <w:t xml:space="preserve">Araştırma için yapılacak harcamalarla ilgili olarak herhangi bir parasal sorumluluk altına girmiyorum. Bana da bir ödeme yapılmayacaktır. </w:t>
      </w:r>
    </w:p>
    <w:p w:rsidR="00B46F17" w:rsidRPr="00545A7F" w:rsidRDefault="00B46F17" w:rsidP="00A04FAB">
      <w:pPr>
        <w:pStyle w:val="GvdeMetni"/>
        <w:numPr>
          <w:ilvl w:val="0"/>
          <w:numId w:val="13"/>
        </w:numPr>
        <w:spacing w:after="0"/>
        <w:ind w:right="0"/>
        <w:rPr>
          <w:rFonts w:ascii="Arial" w:hAnsi="Arial" w:cs="Arial"/>
          <w:b w:val="0"/>
          <w:color w:val="000000" w:themeColor="text1"/>
          <w:szCs w:val="22"/>
        </w:rPr>
      </w:pPr>
      <w:r w:rsidRPr="00545A7F">
        <w:rPr>
          <w:rFonts w:ascii="Arial" w:hAnsi="Arial" w:cs="Arial"/>
          <w:b w:val="0"/>
          <w:color w:val="000000" w:themeColor="text1"/>
          <w:szCs w:val="22"/>
        </w:rPr>
        <w:t>Bu formun imzalı bir kopyası bana verilecektir.</w:t>
      </w:r>
      <w:r w:rsidRPr="00545A7F">
        <w:rPr>
          <w:rFonts w:ascii="Arial" w:hAnsi="Arial" w:cs="Arial"/>
          <w:b w:val="0"/>
          <w:bCs/>
          <w:color w:val="000000" w:themeColor="text1"/>
          <w:szCs w:val="22"/>
        </w:rPr>
        <w:t xml:space="preserve">      </w:t>
      </w:r>
    </w:p>
    <w:tbl>
      <w:tblPr>
        <w:tblStyle w:val="TabloKlavuzu"/>
        <w:tblpPr w:leftFromText="141" w:rightFromText="141"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9"/>
      </w:tblGrid>
      <w:tr w:rsidR="00B46F17" w:rsidRPr="00545A7F" w:rsidTr="0093369A">
        <w:trPr>
          <w:trHeight w:val="2832"/>
        </w:trPr>
        <w:tc>
          <w:tcPr>
            <w:tcW w:w="4059" w:type="dxa"/>
          </w:tcPr>
          <w:p w:rsidR="00B46F17" w:rsidRPr="00545A7F" w:rsidRDefault="00B46F17" w:rsidP="0093369A">
            <w:pPr>
              <w:rPr>
                <w:rFonts w:ascii="Arial" w:hAnsi="Arial" w:cs="Arial"/>
                <w:color w:val="000000" w:themeColor="text1"/>
              </w:rPr>
            </w:pPr>
            <w:r w:rsidRPr="00545A7F">
              <w:rPr>
                <w:rFonts w:ascii="Arial" w:hAnsi="Arial" w:cs="Arial"/>
                <w:bCs/>
                <w:color w:val="000000" w:themeColor="text1"/>
              </w:rPr>
              <w:t>Katılımcı     </w:t>
            </w:r>
            <w:r w:rsidRPr="00545A7F">
              <w:rPr>
                <w:rFonts w:ascii="Arial" w:hAnsi="Arial" w:cs="Arial"/>
                <w:color w:val="000000" w:themeColor="text1"/>
              </w:rPr>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Adı soyadı, unvanı: </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Adres:</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r>
            <w:r w:rsidRPr="00545A7F">
              <w:rPr>
                <w:rFonts w:ascii="Arial" w:hAnsi="Arial" w:cs="Arial"/>
                <w:color w:val="000000" w:themeColor="text1"/>
              </w:rPr>
              <w:tab/>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Tel:</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İmza:</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Tarih:</w:t>
            </w:r>
            <w:r w:rsidRPr="00545A7F">
              <w:rPr>
                <w:rFonts w:ascii="Arial" w:hAnsi="Arial" w:cs="Arial"/>
                <w:color w:val="000000" w:themeColor="text1"/>
              </w:rPr>
              <w:tab/>
            </w:r>
            <w:r w:rsidRPr="00545A7F">
              <w:rPr>
                <w:rFonts w:ascii="Arial" w:hAnsi="Arial" w:cs="Arial"/>
                <w:color w:val="000000" w:themeColor="text1"/>
              </w:rPr>
              <w:tab/>
            </w:r>
          </w:p>
        </w:tc>
      </w:tr>
    </w:tbl>
    <w:tbl>
      <w:tblPr>
        <w:tblStyle w:val="TabloKlavuzu"/>
        <w:tblpPr w:leftFromText="141" w:rightFromText="141" w:vertAnchor="text" w:horzAnchor="margin" w:tblpXSpec="right"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7"/>
      </w:tblGrid>
      <w:tr w:rsidR="00B46F17" w:rsidRPr="00545A7F" w:rsidTr="0093369A">
        <w:trPr>
          <w:trHeight w:val="2529"/>
        </w:trPr>
        <w:tc>
          <w:tcPr>
            <w:tcW w:w="3517" w:type="dxa"/>
          </w:tcPr>
          <w:p w:rsidR="00B46F17" w:rsidRPr="00545A7F" w:rsidRDefault="00B46F17" w:rsidP="005F4F75">
            <w:pPr>
              <w:pStyle w:val="Balk1"/>
              <w:outlineLvl w:val="0"/>
              <w:rPr>
                <w:color w:val="000000" w:themeColor="text1"/>
              </w:rPr>
            </w:pPr>
            <w:bookmarkStart w:id="205" w:name="_Toc7032040"/>
            <w:bookmarkStart w:id="206" w:name="_Toc7032233"/>
            <w:bookmarkStart w:id="207" w:name="_Toc7034635"/>
            <w:bookmarkStart w:id="208" w:name="_Toc7034803"/>
            <w:bookmarkStart w:id="209" w:name="_Toc7037733"/>
            <w:r w:rsidRPr="00545A7F">
              <w:rPr>
                <w:color w:val="000000" w:themeColor="text1"/>
              </w:rPr>
              <w:t>Bilgilendiren  Araştırıcı</w:t>
            </w:r>
            <w:bookmarkEnd w:id="205"/>
            <w:bookmarkEnd w:id="206"/>
            <w:bookmarkEnd w:id="207"/>
            <w:bookmarkEnd w:id="208"/>
            <w:bookmarkEnd w:id="209"/>
            <w:r w:rsidRPr="00545A7F">
              <w:rPr>
                <w:color w:val="000000" w:themeColor="text1"/>
              </w:rPr>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Adı soyadı, unvanı: </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Adres:</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r>
            <w:r w:rsidRPr="00545A7F">
              <w:rPr>
                <w:rFonts w:ascii="Arial" w:hAnsi="Arial" w:cs="Arial"/>
                <w:color w:val="000000" w:themeColor="text1"/>
              </w:rPr>
              <w:tab/>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Tel:</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İmza:</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t xml:space="preserve"> </w:t>
            </w:r>
            <w:r w:rsidRPr="00545A7F">
              <w:rPr>
                <w:rFonts w:ascii="Arial" w:hAnsi="Arial" w:cs="Arial"/>
                <w:color w:val="000000" w:themeColor="text1"/>
              </w:rPr>
              <w:tab/>
              <w:t xml:space="preserve"> </w:t>
            </w:r>
          </w:p>
          <w:p w:rsidR="00B46F17" w:rsidRPr="00545A7F" w:rsidRDefault="00B46F17" w:rsidP="0093369A">
            <w:pPr>
              <w:rPr>
                <w:rFonts w:ascii="Arial" w:hAnsi="Arial" w:cs="Arial"/>
                <w:color w:val="000000" w:themeColor="text1"/>
              </w:rPr>
            </w:pPr>
            <w:r w:rsidRPr="00545A7F">
              <w:rPr>
                <w:rFonts w:ascii="Arial" w:hAnsi="Arial" w:cs="Arial"/>
                <w:color w:val="000000" w:themeColor="text1"/>
              </w:rPr>
              <w:t xml:space="preserve">  Tarih:</w:t>
            </w:r>
            <w:r w:rsidRPr="00545A7F">
              <w:rPr>
                <w:rFonts w:ascii="Arial" w:hAnsi="Arial" w:cs="Arial"/>
                <w:color w:val="000000" w:themeColor="text1"/>
              </w:rPr>
              <w:tab/>
            </w:r>
            <w:r w:rsidRPr="00545A7F">
              <w:rPr>
                <w:rFonts w:ascii="Arial" w:hAnsi="Arial" w:cs="Arial"/>
                <w:color w:val="000000" w:themeColor="text1"/>
              </w:rPr>
              <w:tab/>
            </w:r>
          </w:p>
        </w:tc>
      </w:tr>
    </w:tbl>
    <w:p w:rsidR="00B46F17" w:rsidRPr="00545A7F" w:rsidRDefault="00B46F17" w:rsidP="00B46F17">
      <w:pPr>
        <w:tabs>
          <w:tab w:val="left" w:pos="2136"/>
        </w:tabs>
        <w:spacing w:after="0" w:line="240" w:lineRule="auto"/>
        <w:jc w:val="both"/>
        <w:rPr>
          <w:rFonts w:ascii="Arial" w:hAnsi="Arial" w:cs="Arial"/>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B46F17" w:rsidRPr="00545A7F" w:rsidRDefault="00B46F17" w:rsidP="00022D49">
      <w:pPr>
        <w:tabs>
          <w:tab w:val="left" w:pos="2136"/>
        </w:tabs>
        <w:spacing w:after="0"/>
        <w:jc w:val="both"/>
        <w:rPr>
          <w:rFonts w:ascii="Arial" w:hAnsi="Arial" w:cs="Arial"/>
          <w:b/>
          <w:color w:val="000000" w:themeColor="text1"/>
        </w:rPr>
      </w:pPr>
    </w:p>
    <w:p w:rsidR="007D7481" w:rsidRPr="00545A7F" w:rsidRDefault="00B773A0" w:rsidP="00022D49">
      <w:pPr>
        <w:tabs>
          <w:tab w:val="left" w:pos="2136"/>
        </w:tabs>
        <w:spacing w:after="0"/>
        <w:jc w:val="both"/>
        <w:rPr>
          <w:rFonts w:ascii="Arial" w:hAnsi="Arial" w:cs="Arial"/>
          <w:b/>
          <w:color w:val="000000" w:themeColor="text1"/>
        </w:rPr>
      </w:pPr>
      <w:r w:rsidRPr="00545A7F">
        <w:rPr>
          <w:rFonts w:ascii="Arial" w:hAnsi="Arial" w:cs="Arial"/>
          <w:b/>
          <w:color w:val="000000" w:themeColor="text1"/>
        </w:rPr>
        <w:lastRenderedPageBreak/>
        <w:t>Ek</w:t>
      </w:r>
      <w:r w:rsidR="00B46F17" w:rsidRPr="00545A7F">
        <w:rPr>
          <w:rFonts w:ascii="Arial" w:hAnsi="Arial" w:cs="Arial"/>
          <w:b/>
          <w:color w:val="000000" w:themeColor="text1"/>
        </w:rPr>
        <w:t>-</w:t>
      </w:r>
      <w:r w:rsidR="003E04AC" w:rsidRPr="00545A7F">
        <w:rPr>
          <w:rFonts w:ascii="Arial" w:hAnsi="Arial" w:cs="Arial"/>
          <w:b/>
          <w:color w:val="000000" w:themeColor="text1"/>
        </w:rPr>
        <w:t>4</w:t>
      </w:r>
      <w:r w:rsidRPr="00545A7F">
        <w:rPr>
          <w:rFonts w:ascii="Arial" w:hAnsi="Arial" w:cs="Arial"/>
          <w:b/>
          <w:color w:val="000000" w:themeColor="text1"/>
        </w:rPr>
        <w:t>. Kişisel Bilgi Formu</w:t>
      </w:r>
    </w:p>
    <w:p w:rsidR="007C49EB" w:rsidRPr="00545A7F" w:rsidRDefault="007C49EB" w:rsidP="007C49EB">
      <w:pPr>
        <w:autoSpaceDE w:val="0"/>
        <w:autoSpaceDN w:val="0"/>
        <w:adjustRightInd w:val="0"/>
        <w:spacing w:after="0" w:line="240" w:lineRule="auto"/>
        <w:rPr>
          <w:rFonts w:ascii="Arial" w:hAnsi="Arial" w:cs="Arial"/>
          <w:b/>
          <w:bCs/>
          <w:color w:val="000000" w:themeColor="text1"/>
        </w:rPr>
      </w:pPr>
    </w:p>
    <w:p w:rsidR="007C49EB" w:rsidRPr="00545A7F" w:rsidRDefault="007C49EB" w:rsidP="007C49EB">
      <w:pPr>
        <w:autoSpaceDE w:val="0"/>
        <w:autoSpaceDN w:val="0"/>
        <w:adjustRightInd w:val="0"/>
        <w:spacing w:after="0" w:line="240" w:lineRule="auto"/>
        <w:rPr>
          <w:rFonts w:ascii="Arial" w:eastAsia="Times New Roman,Bold" w:hAnsi="Arial" w:cs="Arial"/>
          <w:color w:val="000000" w:themeColor="text1"/>
        </w:rPr>
      </w:pPr>
      <w:r w:rsidRPr="00545A7F">
        <w:rPr>
          <w:rFonts w:ascii="Arial" w:eastAsia="Times New Roman,Bold" w:hAnsi="Arial" w:cs="Arial"/>
          <w:color w:val="000000" w:themeColor="text1"/>
        </w:rPr>
        <w:t>Primer tanı:___________________ (Dosyadan yazılacak) Tarih:___________</w:t>
      </w:r>
    </w:p>
    <w:p w:rsidR="007C49EB" w:rsidRPr="00545A7F" w:rsidRDefault="007C49EB" w:rsidP="007C49EB">
      <w:pPr>
        <w:autoSpaceDE w:val="0"/>
        <w:autoSpaceDN w:val="0"/>
        <w:adjustRightInd w:val="0"/>
        <w:spacing w:after="0" w:line="240" w:lineRule="auto"/>
        <w:rPr>
          <w:rFonts w:ascii="Arial" w:eastAsia="Times New Roman,Bold" w:hAnsi="Arial" w:cs="Arial"/>
          <w:color w:val="000000" w:themeColor="text1"/>
        </w:rPr>
      </w:pPr>
      <w:r w:rsidRPr="00545A7F">
        <w:rPr>
          <w:rFonts w:ascii="Arial" w:eastAsia="Times New Roman,Bold" w:hAnsi="Arial" w:cs="Arial"/>
          <w:color w:val="000000" w:themeColor="text1"/>
        </w:rPr>
        <w:t>Hastalığın evresi:_____________ (Dosyadan - Patoloji raporundan yazılacak)</w:t>
      </w:r>
    </w:p>
    <w:p w:rsidR="007C49EB" w:rsidRPr="00545A7F" w:rsidRDefault="007C49EB" w:rsidP="007C49EB">
      <w:pPr>
        <w:autoSpaceDE w:val="0"/>
        <w:autoSpaceDN w:val="0"/>
        <w:adjustRightInd w:val="0"/>
        <w:spacing w:after="0" w:line="240" w:lineRule="auto"/>
        <w:rPr>
          <w:rFonts w:ascii="Arial" w:hAnsi="Arial" w:cs="Arial"/>
          <w:b/>
          <w:color w:val="000000" w:themeColor="text1"/>
        </w:rPr>
      </w:pPr>
    </w:p>
    <w:p w:rsidR="007C49EB" w:rsidRPr="00545A7F" w:rsidRDefault="007C49EB" w:rsidP="007C49EB">
      <w:pPr>
        <w:autoSpaceDE w:val="0"/>
        <w:autoSpaceDN w:val="0"/>
        <w:adjustRightInd w:val="0"/>
        <w:spacing w:after="0" w:line="240" w:lineRule="auto"/>
        <w:rPr>
          <w:rFonts w:ascii="Arial" w:hAnsi="Arial" w:cs="Arial"/>
          <w:color w:val="000000" w:themeColor="text1"/>
        </w:rPr>
      </w:pPr>
      <w:r w:rsidRPr="00545A7F">
        <w:rPr>
          <w:rFonts w:ascii="Arial" w:hAnsi="Arial" w:cs="Arial"/>
          <w:b/>
          <w:color w:val="000000" w:themeColor="text1"/>
        </w:rPr>
        <w:t>1. Yaşınız</w:t>
      </w:r>
      <w:proofErr w:type="gramStart"/>
      <w:r w:rsidRPr="00545A7F">
        <w:rPr>
          <w:rFonts w:ascii="Arial" w:hAnsi="Arial" w:cs="Arial"/>
          <w:color w:val="000000" w:themeColor="text1"/>
        </w:rPr>
        <w:t>……………….</w:t>
      </w:r>
      <w:proofErr w:type="gramEnd"/>
    </w:p>
    <w:p w:rsidR="007C49EB" w:rsidRPr="00545A7F" w:rsidRDefault="007C49EB" w:rsidP="007C49EB">
      <w:pPr>
        <w:autoSpaceDE w:val="0"/>
        <w:autoSpaceDN w:val="0"/>
        <w:adjustRightInd w:val="0"/>
        <w:spacing w:after="0" w:line="240" w:lineRule="auto"/>
        <w:rPr>
          <w:rFonts w:ascii="Arial" w:eastAsia="Times New Roman,Bold" w:hAnsi="Arial" w:cs="Arial"/>
          <w:b/>
          <w:color w:val="000000" w:themeColor="text1"/>
        </w:rPr>
      </w:pPr>
      <w:r w:rsidRPr="00545A7F">
        <w:rPr>
          <w:rFonts w:ascii="Arial" w:eastAsia="Times New Roman,Bold" w:hAnsi="Arial" w:cs="Arial"/>
          <w:b/>
          <w:color w:val="000000" w:themeColor="text1"/>
        </w:rPr>
        <w:t>2.Doğduğunuz coğrafi bölge</w:t>
      </w:r>
    </w:p>
    <w:p w:rsidR="007C49EB" w:rsidRPr="00545A7F" w:rsidRDefault="007C49EB" w:rsidP="007C49EB">
      <w:pPr>
        <w:autoSpaceDE w:val="0"/>
        <w:autoSpaceDN w:val="0"/>
        <w:adjustRightInd w:val="0"/>
        <w:spacing w:after="0" w:line="240" w:lineRule="auto"/>
        <w:rPr>
          <w:rFonts w:ascii="Arial" w:eastAsia="Times New Roman,Bold" w:hAnsi="Arial" w:cs="Arial"/>
          <w:color w:val="000000" w:themeColor="text1"/>
        </w:rPr>
      </w:pPr>
      <w:proofErr w:type="gramStart"/>
      <w:r w:rsidRPr="00545A7F">
        <w:rPr>
          <w:rFonts w:ascii="Arial" w:eastAsia="Times New Roman,Bold" w:hAnsi="Arial" w:cs="Arial"/>
          <w:color w:val="000000" w:themeColor="text1"/>
        </w:rPr>
        <w:t>a</w:t>
      </w:r>
      <w:proofErr w:type="gramEnd"/>
      <w:r w:rsidRPr="00545A7F">
        <w:rPr>
          <w:rFonts w:ascii="Arial" w:eastAsia="Times New Roman,Bold" w:hAnsi="Arial" w:cs="Arial"/>
          <w:color w:val="000000" w:themeColor="text1"/>
        </w:rPr>
        <w:t xml:space="preserve">.İç Anadolu </w:t>
      </w:r>
    </w:p>
    <w:p w:rsidR="007C49EB" w:rsidRPr="00545A7F" w:rsidRDefault="007C49EB" w:rsidP="007C49EB">
      <w:pPr>
        <w:autoSpaceDE w:val="0"/>
        <w:autoSpaceDN w:val="0"/>
        <w:adjustRightInd w:val="0"/>
        <w:spacing w:after="0" w:line="240" w:lineRule="auto"/>
        <w:rPr>
          <w:rFonts w:ascii="Arial" w:eastAsia="Times New Roman,Bold" w:hAnsi="Arial" w:cs="Arial"/>
          <w:color w:val="000000" w:themeColor="text1"/>
        </w:rPr>
      </w:pPr>
      <w:proofErr w:type="gramStart"/>
      <w:r w:rsidRPr="00545A7F">
        <w:rPr>
          <w:rFonts w:ascii="Arial" w:eastAsia="Times New Roman,Bold" w:hAnsi="Arial" w:cs="Arial"/>
          <w:color w:val="000000" w:themeColor="text1"/>
        </w:rPr>
        <w:t>b</w:t>
      </w:r>
      <w:proofErr w:type="gramEnd"/>
      <w:r w:rsidRPr="00545A7F">
        <w:rPr>
          <w:rFonts w:ascii="Arial" w:eastAsia="Times New Roman,Bold" w:hAnsi="Arial" w:cs="Arial"/>
          <w:color w:val="000000" w:themeColor="text1"/>
        </w:rPr>
        <w:t>.Marmara</w:t>
      </w:r>
    </w:p>
    <w:p w:rsidR="007C49EB" w:rsidRPr="00545A7F" w:rsidRDefault="007C49EB" w:rsidP="007C49EB">
      <w:pPr>
        <w:autoSpaceDE w:val="0"/>
        <w:autoSpaceDN w:val="0"/>
        <w:adjustRightInd w:val="0"/>
        <w:spacing w:after="0" w:line="240" w:lineRule="auto"/>
        <w:rPr>
          <w:rFonts w:ascii="Arial" w:eastAsia="Times New Roman,Bold" w:hAnsi="Arial" w:cs="Arial"/>
          <w:b/>
          <w:color w:val="000000" w:themeColor="text1"/>
        </w:rPr>
      </w:pPr>
      <w:proofErr w:type="gramStart"/>
      <w:r w:rsidRPr="00545A7F">
        <w:rPr>
          <w:rFonts w:ascii="Arial" w:eastAsia="Times New Roman,Bold" w:hAnsi="Arial" w:cs="Arial"/>
          <w:color w:val="000000" w:themeColor="text1"/>
        </w:rPr>
        <w:t>c</w:t>
      </w:r>
      <w:proofErr w:type="gramEnd"/>
      <w:r w:rsidRPr="00545A7F">
        <w:rPr>
          <w:rFonts w:ascii="Arial" w:eastAsia="Times New Roman,Bold" w:hAnsi="Arial" w:cs="Arial"/>
          <w:color w:val="000000" w:themeColor="text1"/>
        </w:rPr>
        <w:t>.Doğu Anadolu</w:t>
      </w:r>
    </w:p>
    <w:p w:rsidR="007C49EB" w:rsidRPr="00545A7F" w:rsidRDefault="007C49EB" w:rsidP="007C49EB">
      <w:pPr>
        <w:autoSpaceDE w:val="0"/>
        <w:autoSpaceDN w:val="0"/>
        <w:adjustRightInd w:val="0"/>
        <w:spacing w:after="0" w:line="240" w:lineRule="auto"/>
        <w:rPr>
          <w:rFonts w:ascii="Arial" w:eastAsia="Times New Roman,Bold" w:hAnsi="Arial" w:cs="Arial"/>
          <w:color w:val="000000" w:themeColor="text1"/>
        </w:rPr>
      </w:pPr>
      <w:proofErr w:type="gramStart"/>
      <w:r w:rsidRPr="00545A7F">
        <w:rPr>
          <w:rFonts w:ascii="Arial" w:eastAsia="Times New Roman,Bold" w:hAnsi="Arial" w:cs="Arial"/>
          <w:color w:val="000000" w:themeColor="text1"/>
        </w:rPr>
        <w:t>d</w:t>
      </w:r>
      <w:proofErr w:type="gramEnd"/>
      <w:r w:rsidRPr="00545A7F">
        <w:rPr>
          <w:rFonts w:ascii="Arial" w:eastAsia="Times New Roman,Bold" w:hAnsi="Arial" w:cs="Arial"/>
          <w:color w:val="000000" w:themeColor="text1"/>
        </w:rPr>
        <w:t>.Ege</w:t>
      </w:r>
    </w:p>
    <w:p w:rsidR="007C49EB" w:rsidRPr="00545A7F" w:rsidRDefault="007C49EB" w:rsidP="007C49EB">
      <w:pPr>
        <w:autoSpaceDE w:val="0"/>
        <w:autoSpaceDN w:val="0"/>
        <w:adjustRightInd w:val="0"/>
        <w:spacing w:after="0" w:line="240" w:lineRule="auto"/>
        <w:rPr>
          <w:rFonts w:ascii="Arial" w:eastAsia="Times New Roman,Bold" w:hAnsi="Arial" w:cs="Arial"/>
          <w:color w:val="000000" w:themeColor="text1"/>
        </w:rPr>
      </w:pPr>
      <w:proofErr w:type="gramStart"/>
      <w:r w:rsidRPr="00545A7F">
        <w:rPr>
          <w:rFonts w:ascii="Arial" w:eastAsia="Times New Roman,Bold" w:hAnsi="Arial" w:cs="Arial"/>
          <w:color w:val="000000" w:themeColor="text1"/>
        </w:rPr>
        <w:t>e</w:t>
      </w:r>
      <w:proofErr w:type="gramEnd"/>
      <w:r w:rsidRPr="00545A7F">
        <w:rPr>
          <w:rFonts w:ascii="Arial" w:eastAsia="Times New Roman,Bold" w:hAnsi="Arial" w:cs="Arial"/>
          <w:color w:val="000000" w:themeColor="text1"/>
        </w:rPr>
        <w:t xml:space="preserve">.Güneydoğu Anadolu </w:t>
      </w:r>
    </w:p>
    <w:p w:rsidR="007C49EB" w:rsidRPr="00545A7F" w:rsidRDefault="007C49EB" w:rsidP="007C49EB">
      <w:pPr>
        <w:autoSpaceDE w:val="0"/>
        <w:autoSpaceDN w:val="0"/>
        <w:adjustRightInd w:val="0"/>
        <w:spacing w:after="0" w:line="240" w:lineRule="auto"/>
        <w:rPr>
          <w:rFonts w:ascii="Arial" w:eastAsia="Times New Roman,Bold" w:hAnsi="Arial" w:cs="Arial"/>
          <w:color w:val="000000" w:themeColor="text1"/>
        </w:rPr>
      </w:pPr>
      <w:proofErr w:type="gramStart"/>
      <w:r w:rsidRPr="00545A7F">
        <w:rPr>
          <w:rFonts w:ascii="Arial" w:eastAsia="Times New Roman,Bold" w:hAnsi="Arial" w:cs="Arial"/>
          <w:color w:val="000000" w:themeColor="text1"/>
        </w:rPr>
        <w:t>f</w:t>
      </w:r>
      <w:proofErr w:type="gramEnd"/>
      <w:r w:rsidRPr="00545A7F">
        <w:rPr>
          <w:rFonts w:ascii="Arial" w:eastAsia="Times New Roman,Bold" w:hAnsi="Arial" w:cs="Arial"/>
          <w:color w:val="000000" w:themeColor="text1"/>
        </w:rPr>
        <w:t>.Akdeniz</w:t>
      </w:r>
    </w:p>
    <w:p w:rsidR="007C49EB" w:rsidRPr="00545A7F" w:rsidRDefault="007C49EB" w:rsidP="007C49EB">
      <w:pPr>
        <w:autoSpaceDE w:val="0"/>
        <w:autoSpaceDN w:val="0"/>
        <w:adjustRightInd w:val="0"/>
        <w:spacing w:after="0" w:line="240" w:lineRule="auto"/>
        <w:rPr>
          <w:rFonts w:ascii="Arial" w:hAnsi="Arial" w:cs="Arial"/>
          <w:color w:val="000000" w:themeColor="text1"/>
        </w:rPr>
      </w:pPr>
      <w:r w:rsidRPr="00545A7F">
        <w:rPr>
          <w:rFonts w:ascii="Arial" w:eastAsia="Times New Roman,Bold" w:hAnsi="Arial" w:cs="Arial"/>
          <w:color w:val="000000" w:themeColor="text1"/>
        </w:rPr>
        <w:t>g.Karadeniz</w:t>
      </w:r>
    </w:p>
    <w:p w:rsidR="007C49EB" w:rsidRPr="00545A7F" w:rsidRDefault="007C49EB" w:rsidP="007C49EB">
      <w:pPr>
        <w:autoSpaceDE w:val="0"/>
        <w:autoSpaceDN w:val="0"/>
        <w:adjustRightInd w:val="0"/>
        <w:spacing w:after="0" w:line="240" w:lineRule="auto"/>
        <w:rPr>
          <w:rFonts w:ascii="Arial" w:hAnsi="Arial" w:cs="Arial"/>
          <w:b/>
          <w:color w:val="000000" w:themeColor="text1"/>
        </w:rPr>
      </w:pPr>
      <w:r w:rsidRPr="00545A7F">
        <w:rPr>
          <w:rFonts w:ascii="Arial" w:hAnsi="Arial" w:cs="Arial"/>
          <w:b/>
          <w:color w:val="000000" w:themeColor="text1"/>
        </w:rPr>
        <w:t>3. Eğitim Durumunuz</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a</w:t>
      </w:r>
      <w:proofErr w:type="gramEnd"/>
      <w:r w:rsidRPr="00545A7F">
        <w:rPr>
          <w:rFonts w:ascii="Arial" w:hAnsi="Arial" w:cs="Arial"/>
          <w:color w:val="000000" w:themeColor="text1"/>
        </w:rPr>
        <w:t>. Okur Yazar Değil</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b</w:t>
      </w:r>
      <w:proofErr w:type="gramEnd"/>
      <w:r w:rsidRPr="00545A7F">
        <w:rPr>
          <w:rFonts w:ascii="Arial" w:hAnsi="Arial" w:cs="Arial"/>
          <w:color w:val="000000" w:themeColor="text1"/>
        </w:rPr>
        <w:t>. Okur Yazar</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c</w:t>
      </w:r>
      <w:proofErr w:type="gramEnd"/>
      <w:r w:rsidRPr="00545A7F">
        <w:rPr>
          <w:rFonts w:ascii="Arial" w:hAnsi="Arial" w:cs="Arial"/>
          <w:color w:val="000000" w:themeColor="text1"/>
        </w:rPr>
        <w:t>. İlköğretim</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d</w:t>
      </w:r>
      <w:proofErr w:type="gramEnd"/>
      <w:r w:rsidRPr="00545A7F">
        <w:rPr>
          <w:rFonts w:ascii="Arial" w:hAnsi="Arial" w:cs="Arial"/>
          <w:color w:val="000000" w:themeColor="text1"/>
        </w:rPr>
        <w:t>. Lise</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e</w:t>
      </w:r>
      <w:proofErr w:type="gramEnd"/>
      <w:r w:rsidRPr="00545A7F">
        <w:rPr>
          <w:rFonts w:ascii="Arial" w:hAnsi="Arial" w:cs="Arial"/>
          <w:color w:val="000000" w:themeColor="text1"/>
        </w:rPr>
        <w:t>. Yüksekokul</w:t>
      </w:r>
    </w:p>
    <w:p w:rsidR="007C49EB" w:rsidRPr="00545A7F" w:rsidRDefault="007C49EB" w:rsidP="007C49EB">
      <w:pPr>
        <w:autoSpaceDE w:val="0"/>
        <w:autoSpaceDN w:val="0"/>
        <w:adjustRightInd w:val="0"/>
        <w:spacing w:after="0" w:line="240" w:lineRule="auto"/>
        <w:rPr>
          <w:rFonts w:ascii="Arial" w:hAnsi="Arial" w:cs="Arial"/>
          <w:b/>
          <w:color w:val="000000" w:themeColor="text1"/>
        </w:rPr>
      </w:pPr>
      <w:r w:rsidRPr="00545A7F">
        <w:rPr>
          <w:rFonts w:ascii="Arial" w:hAnsi="Arial" w:cs="Arial"/>
          <w:b/>
          <w:color w:val="000000" w:themeColor="text1"/>
        </w:rPr>
        <w:t>4. Çalışma Durumunuz</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a</w:t>
      </w:r>
      <w:proofErr w:type="gramEnd"/>
      <w:r w:rsidRPr="00545A7F">
        <w:rPr>
          <w:rFonts w:ascii="Arial" w:hAnsi="Arial" w:cs="Arial"/>
          <w:color w:val="000000" w:themeColor="text1"/>
        </w:rPr>
        <w:t>. Çalışan</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b</w:t>
      </w:r>
      <w:proofErr w:type="gramEnd"/>
      <w:r w:rsidRPr="00545A7F">
        <w:rPr>
          <w:rFonts w:ascii="Arial" w:hAnsi="Arial" w:cs="Arial"/>
          <w:color w:val="000000" w:themeColor="text1"/>
        </w:rPr>
        <w:t>. Çalışmayan</w:t>
      </w:r>
    </w:p>
    <w:p w:rsidR="007C49EB" w:rsidRPr="00545A7F" w:rsidRDefault="007C49EB" w:rsidP="007C49EB">
      <w:pPr>
        <w:autoSpaceDE w:val="0"/>
        <w:autoSpaceDN w:val="0"/>
        <w:adjustRightInd w:val="0"/>
        <w:spacing w:after="0" w:line="240" w:lineRule="auto"/>
        <w:rPr>
          <w:rFonts w:ascii="Arial" w:hAnsi="Arial" w:cs="Arial"/>
          <w:color w:val="000000" w:themeColor="text1"/>
        </w:rPr>
      </w:pPr>
      <w:r w:rsidRPr="00545A7F">
        <w:rPr>
          <w:rFonts w:ascii="Arial" w:hAnsi="Arial" w:cs="Arial"/>
          <w:b/>
          <w:color w:val="000000" w:themeColor="text1"/>
        </w:rPr>
        <w:t>5.</w:t>
      </w:r>
      <w:r w:rsidRPr="00545A7F">
        <w:rPr>
          <w:rFonts w:ascii="Arial" w:eastAsia="Times New Roman,Bold" w:hAnsi="Arial" w:cs="Arial"/>
          <w:b/>
          <w:color w:val="000000" w:themeColor="text1"/>
        </w:rPr>
        <w:t xml:space="preserve"> Mesleğiniz</w:t>
      </w:r>
      <w:proofErr w:type="gramStart"/>
      <w:r w:rsidRPr="00545A7F">
        <w:rPr>
          <w:rFonts w:ascii="Arial" w:eastAsia="Times New Roman,Bold" w:hAnsi="Arial" w:cs="Arial"/>
          <w:color w:val="000000" w:themeColor="text1"/>
        </w:rPr>
        <w:t>.............</w:t>
      </w:r>
      <w:proofErr w:type="gramEnd"/>
    </w:p>
    <w:p w:rsidR="007C49EB" w:rsidRPr="00545A7F" w:rsidRDefault="007C49EB" w:rsidP="007C49EB">
      <w:pPr>
        <w:autoSpaceDE w:val="0"/>
        <w:autoSpaceDN w:val="0"/>
        <w:adjustRightInd w:val="0"/>
        <w:spacing w:after="0" w:line="240" w:lineRule="auto"/>
        <w:rPr>
          <w:rFonts w:ascii="Arial" w:hAnsi="Arial" w:cs="Arial"/>
          <w:b/>
          <w:color w:val="000000" w:themeColor="text1"/>
        </w:rPr>
      </w:pPr>
      <w:r w:rsidRPr="00545A7F">
        <w:rPr>
          <w:rFonts w:ascii="Arial" w:hAnsi="Arial" w:cs="Arial"/>
          <w:b/>
          <w:color w:val="000000" w:themeColor="text1"/>
        </w:rPr>
        <w:t>6. Sosyal Güvenceniz</w:t>
      </w:r>
    </w:p>
    <w:p w:rsidR="007C49EB" w:rsidRPr="00545A7F" w:rsidRDefault="007C49EB" w:rsidP="007C49EB">
      <w:p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a. Var (Açıklayınız)</w:t>
      </w:r>
      <w:proofErr w:type="gramStart"/>
      <w:r w:rsidRPr="00545A7F">
        <w:rPr>
          <w:rFonts w:ascii="Arial" w:hAnsi="Arial" w:cs="Arial"/>
          <w:color w:val="000000" w:themeColor="text1"/>
        </w:rPr>
        <w:t>…………</w:t>
      </w:r>
      <w:proofErr w:type="gramEnd"/>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b</w:t>
      </w:r>
      <w:proofErr w:type="gramEnd"/>
      <w:r w:rsidRPr="00545A7F">
        <w:rPr>
          <w:rFonts w:ascii="Arial" w:hAnsi="Arial" w:cs="Arial"/>
          <w:color w:val="000000" w:themeColor="text1"/>
        </w:rPr>
        <w:t>. Yok</w:t>
      </w:r>
    </w:p>
    <w:p w:rsidR="007C49EB" w:rsidRPr="00545A7F" w:rsidRDefault="007C49EB" w:rsidP="007C49EB">
      <w:pPr>
        <w:autoSpaceDE w:val="0"/>
        <w:autoSpaceDN w:val="0"/>
        <w:adjustRightInd w:val="0"/>
        <w:spacing w:after="0" w:line="240" w:lineRule="auto"/>
        <w:rPr>
          <w:rFonts w:ascii="Arial" w:hAnsi="Arial" w:cs="Arial"/>
          <w:b/>
          <w:color w:val="000000" w:themeColor="text1"/>
        </w:rPr>
      </w:pPr>
      <w:r w:rsidRPr="00545A7F">
        <w:rPr>
          <w:rFonts w:ascii="Arial" w:hAnsi="Arial" w:cs="Arial"/>
          <w:b/>
          <w:color w:val="000000" w:themeColor="text1"/>
        </w:rPr>
        <w:t>7. Gelir Durumunuz (Kendi Algıladığı)</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a</w:t>
      </w:r>
      <w:proofErr w:type="gramEnd"/>
      <w:r w:rsidRPr="00545A7F">
        <w:rPr>
          <w:rFonts w:ascii="Arial" w:hAnsi="Arial" w:cs="Arial"/>
          <w:color w:val="000000" w:themeColor="text1"/>
        </w:rPr>
        <w:t>. Giderlerime Göre Düşük</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b</w:t>
      </w:r>
      <w:proofErr w:type="gramEnd"/>
      <w:r w:rsidRPr="00545A7F">
        <w:rPr>
          <w:rFonts w:ascii="Arial" w:hAnsi="Arial" w:cs="Arial"/>
          <w:color w:val="000000" w:themeColor="text1"/>
        </w:rPr>
        <w:t>. Giderlerimi Karşılayabilecek Kadar</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c</w:t>
      </w:r>
      <w:proofErr w:type="gramEnd"/>
      <w:r w:rsidRPr="00545A7F">
        <w:rPr>
          <w:rFonts w:ascii="Arial" w:hAnsi="Arial" w:cs="Arial"/>
          <w:color w:val="000000" w:themeColor="text1"/>
        </w:rPr>
        <w:t>. Giderlerime Göre yüksek</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d</w:t>
      </w:r>
      <w:proofErr w:type="gramEnd"/>
      <w:r w:rsidRPr="00545A7F">
        <w:rPr>
          <w:rFonts w:ascii="Arial" w:hAnsi="Arial" w:cs="Arial"/>
          <w:color w:val="000000" w:themeColor="text1"/>
        </w:rPr>
        <w:t>. Oldukça Kötü</w:t>
      </w:r>
    </w:p>
    <w:p w:rsidR="007C49EB" w:rsidRPr="00545A7F" w:rsidRDefault="007C49EB" w:rsidP="007C49EB">
      <w:pPr>
        <w:autoSpaceDE w:val="0"/>
        <w:autoSpaceDN w:val="0"/>
        <w:adjustRightInd w:val="0"/>
        <w:spacing w:after="0" w:line="240" w:lineRule="auto"/>
        <w:rPr>
          <w:rFonts w:ascii="Arial" w:hAnsi="Arial" w:cs="Arial"/>
          <w:b/>
          <w:color w:val="000000" w:themeColor="text1"/>
        </w:rPr>
      </w:pPr>
      <w:r w:rsidRPr="00545A7F">
        <w:rPr>
          <w:rFonts w:ascii="Arial" w:hAnsi="Arial" w:cs="Arial"/>
          <w:b/>
          <w:color w:val="000000" w:themeColor="text1"/>
        </w:rPr>
        <w:t>8. Medeni Durumunuz</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a</w:t>
      </w:r>
      <w:proofErr w:type="gramEnd"/>
      <w:r w:rsidRPr="00545A7F">
        <w:rPr>
          <w:rFonts w:ascii="Arial" w:hAnsi="Arial" w:cs="Arial"/>
          <w:color w:val="000000" w:themeColor="text1"/>
        </w:rPr>
        <w:t>. Evli</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b</w:t>
      </w:r>
      <w:proofErr w:type="gramEnd"/>
      <w:r w:rsidRPr="00545A7F">
        <w:rPr>
          <w:rFonts w:ascii="Arial" w:hAnsi="Arial" w:cs="Arial"/>
          <w:color w:val="000000" w:themeColor="text1"/>
        </w:rPr>
        <w:t>. Bekar</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c</w:t>
      </w:r>
      <w:proofErr w:type="gramEnd"/>
      <w:r w:rsidRPr="00545A7F">
        <w:rPr>
          <w:rFonts w:ascii="Arial" w:hAnsi="Arial" w:cs="Arial"/>
          <w:color w:val="000000" w:themeColor="text1"/>
        </w:rPr>
        <w:t>. Ayrılmış /Dul</w:t>
      </w:r>
    </w:p>
    <w:p w:rsidR="007C49EB" w:rsidRPr="00545A7F" w:rsidRDefault="007C49EB" w:rsidP="007C49EB">
      <w:pPr>
        <w:autoSpaceDE w:val="0"/>
        <w:autoSpaceDN w:val="0"/>
        <w:adjustRightInd w:val="0"/>
        <w:spacing w:after="0" w:line="240" w:lineRule="auto"/>
        <w:rPr>
          <w:rFonts w:ascii="Arial" w:eastAsia="Times New Roman,Bold" w:hAnsi="Arial" w:cs="Arial"/>
          <w:b/>
          <w:bCs/>
          <w:color w:val="000000" w:themeColor="text1"/>
        </w:rPr>
      </w:pPr>
      <w:r w:rsidRPr="00545A7F">
        <w:rPr>
          <w:rFonts w:ascii="Arial" w:eastAsia="Times New Roman,Bold" w:hAnsi="Arial" w:cs="Arial"/>
          <w:b/>
          <w:bCs/>
          <w:color w:val="000000" w:themeColor="text1"/>
        </w:rPr>
        <w:t>9.İlk adetinizi kaç yaşında  gördünüz</w:t>
      </w:r>
      <w:proofErr w:type="gramStart"/>
      <w:r w:rsidRPr="00545A7F">
        <w:rPr>
          <w:rFonts w:ascii="Arial" w:eastAsia="Times New Roman,Bold" w:hAnsi="Arial" w:cs="Arial"/>
          <w:b/>
          <w:bCs/>
          <w:color w:val="000000" w:themeColor="text1"/>
        </w:rPr>
        <w:t>....................................</w:t>
      </w:r>
      <w:proofErr w:type="gramEnd"/>
    </w:p>
    <w:p w:rsidR="007C49EB" w:rsidRPr="00545A7F" w:rsidRDefault="007C49EB" w:rsidP="007C49EB">
      <w:pPr>
        <w:autoSpaceDE w:val="0"/>
        <w:autoSpaceDN w:val="0"/>
        <w:adjustRightInd w:val="0"/>
        <w:spacing w:after="0" w:line="240" w:lineRule="auto"/>
        <w:rPr>
          <w:rFonts w:ascii="Arial" w:eastAsia="Times New Roman,Bold" w:hAnsi="Arial" w:cs="Arial"/>
          <w:b/>
          <w:bCs/>
          <w:color w:val="000000" w:themeColor="text1"/>
        </w:rPr>
      </w:pPr>
      <w:r w:rsidRPr="00545A7F">
        <w:rPr>
          <w:rFonts w:ascii="Arial" w:eastAsia="Times New Roman,Bold" w:hAnsi="Arial" w:cs="Arial"/>
          <w:b/>
          <w:bCs/>
          <w:color w:val="000000" w:themeColor="text1"/>
        </w:rPr>
        <w:t>10.Menopoza kaç yaşında girdiniz</w:t>
      </w:r>
      <w:proofErr w:type="gramStart"/>
      <w:r w:rsidRPr="00545A7F">
        <w:rPr>
          <w:rFonts w:ascii="Arial" w:eastAsia="Times New Roman,Bold" w:hAnsi="Arial" w:cs="Arial"/>
          <w:b/>
          <w:bCs/>
          <w:color w:val="000000" w:themeColor="text1"/>
        </w:rPr>
        <w:t>...........................................</w:t>
      </w:r>
      <w:proofErr w:type="gramEnd"/>
    </w:p>
    <w:p w:rsidR="007C49EB" w:rsidRPr="00545A7F" w:rsidRDefault="007C49EB" w:rsidP="007C49EB">
      <w:pPr>
        <w:autoSpaceDE w:val="0"/>
        <w:autoSpaceDN w:val="0"/>
        <w:adjustRightInd w:val="0"/>
        <w:spacing w:after="0" w:line="240" w:lineRule="auto"/>
        <w:rPr>
          <w:rFonts w:ascii="Arial" w:hAnsi="Arial" w:cs="Arial"/>
          <w:b/>
          <w:color w:val="000000" w:themeColor="text1"/>
        </w:rPr>
      </w:pPr>
      <w:r w:rsidRPr="00545A7F">
        <w:rPr>
          <w:rFonts w:ascii="Arial" w:hAnsi="Arial" w:cs="Arial"/>
          <w:b/>
          <w:color w:val="000000" w:themeColor="text1"/>
        </w:rPr>
        <w:t>11. Çocuğunuz var mı? Belirtiniz.</w:t>
      </w:r>
    </w:p>
    <w:p w:rsidR="007C49EB" w:rsidRPr="00545A7F" w:rsidRDefault="007C49EB" w:rsidP="007C49EB">
      <w:p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 xml:space="preserve">a. Evet ( kaç tane </w:t>
      </w:r>
      <w:proofErr w:type="gramStart"/>
      <w:r w:rsidRPr="00545A7F">
        <w:rPr>
          <w:rFonts w:ascii="Arial" w:hAnsi="Arial" w:cs="Arial"/>
          <w:color w:val="000000" w:themeColor="text1"/>
        </w:rPr>
        <w:t>............</w:t>
      </w:r>
      <w:proofErr w:type="gramEnd"/>
      <w:r w:rsidRPr="00545A7F">
        <w:rPr>
          <w:rFonts w:ascii="Arial" w:hAnsi="Arial" w:cs="Arial"/>
          <w:color w:val="000000" w:themeColor="text1"/>
        </w:rPr>
        <w:t>)</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b</w:t>
      </w:r>
      <w:proofErr w:type="gramEnd"/>
      <w:r w:rsidRPr="00545A7F">
        <w:rPr>
          <w:rFonts w:ascii="Arial" w:hAnsi="Arial" w:cs="Arial"/>
          <w:color w:val="000000" w:themeColor="text1"/>
        </w:rPr>
        <w:t>. Hayır</w:t>
      </w:r>
    </w:p>
    <w:p w:rsidR="007C49EB" w:rsidRPr="00545A7F" w:rsidRDefault="007C49EB" w:rsidP="007C49EB">
      <w:pPr>
        <w:autoSpaceDE w:val="0"/>
        <w:autoSpaceDN w:val="0"/>
        <w:adjustRightInd w:val="0"/>
        <w:spacing w:after="0" w:line="240" w:lineRule="auto"/>
        <w:rPr>
          <w:rFonts w:ascii="Arial" w:hAnsi="Arial" w:cs="Arial"/>
          <w:b/>
          <w:color w:val="000000" w:themeColor="text1"/>
        </w:rPr>
      </w:pPr>
      <w:r w:rsidRPr="00545A7F">
        <w:rPr>
          <w:rFonts w:ascii="Arial" w:hAnsi="Arial" w:cs="Arial"/>
          <w:b/>
          <w:color w:val="000000" w:themeColor="text1"/>
        </w:rPr>
        <w:t>12.İlk Doğumunuzu kaç yaşında yaptınız</w:t>
      </w:r>
      <w:proofErr w:type="gramStart"/>
      <w:r w:rsidRPr="00545A7F">
        <w:rPr>
          <w:rFonts w:ascii="Arial" w:hAnsi="Arial" w:cs="Arial"/>
          <w:b/>
          <w:color w:val="000000" w:themeColor="text1"/>
        </w:rPr>
        <w:t>?..........................................</w:t>
      </w:r>
      <w:proofErr w:type="gramEnd"/>
    </w:p>
    <w:p w:rsidR="007C49EB" w:rsidRPr="00545A7F" w:rsidRDefault="007C49EB" w:rsidP="007C49EB">
      <w:pPr>
        <w:autoSpaceDE w:val="0"/>
        <w:autoSpaceDN w:val="0"/>
        <w:adjustRightInd w:val="0"/>
        <w:spacing w:after="0" w:line="240" w:lineRule="auto"/>
        <w:rPr>
          <w:rFonts w:ascii="Arial" w:hAnsi="Arial" w:cs="Arial"/>
          <w:b/>
          <w:color w:val="000000" w:themeColor="text1"/>
        </w:rPr>
      </w:pPr>
      <w:r w:rsidRPr="00545A7F">
        <w:rPr>
          <w:rFonts w:ascii="Arial" w:hAnsi="Arial" w:cs="Arial"/>
          <w:b/>
          <w:color w:val="000000" w:themeColor="text1"/>
        </w:rPr>
        <w:t>13. Kimlerle birlikte yaşıyorsunuz</w:t>
      </w:r>
      <w:proofErr w:type="gramStart"/>
      <w:r w:rsidRPr="00545A7F">
        <w:rPr>
          <w:rFonts w:ascii="Arial" w:hAnsi="Arial" w:cs="Arial"/>
          <w:b/>
          <w:color w:val="000000" w:themeColor="text1"/>
        </w:rPr>
        <w:t>?................</w:t>
      </w:r>
      <w:proofErr w:type="gramEnd"/>
    </w:p>
    <w:p w:rsidR="007C49EB" w:rsidRPr="00545A7F" w:rsidRDefault="007C49EB" w:rsidP="007C49EB">
      <w:p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 xml:space="preserve">a) çekirdek aile(eş ve çocuklar) </w:t>
      </w:r>
    </w:p>
    <w:p w:rsidR="007C49EB" w:rsidRPr="00545A7F" w:rsidRDefault="007C49EB" w:rsidP="007C49EB">
      <w:p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b) geleneksel aile( eş ve çocuklarla birlikte bir yakın)</w:t>
      </w:r>
    </w:p>
    <w:p w:rsidR="007C49EB" w:rsidRPr="00545A7F" w:rsidRDefault="007C49EB" w:rsidP="007C49EB">
      <w:pPr>
        <w:autoSpaceDE w:val="0"/>
        <w:autoSpaceDN w:val="0"/>
        <w:adjustRightInd w:val="0"/>
        <w:spacing w:after="0" w:line="240" w:lineRule="auto"/>
        <w:rPr>
          <w:rFonts w:ascii="Arial" w:hAnsi="Arial" w:cs="Arial"/>
          <w:color w:val="000000" w:themeColor="text1"/>
        </w:rPr>
      </w:pPr>
      <w:r w:rsidRPr="00545A7F">
        <w:rPr>
          <w:rFonts w:ascii="Arial" w:hAnsi="Arial" w:cs="Arial"/>
          <w:b/>
          <w:color w:val="000000" w:themeColor="text1"/>
        </w:rPr>
        <w:t>14. Tanı Konulma Süreniz</w:t>
      </w:r>
      <w:proofErr w:type="gramStart"/>
      <w:r w:rsidRPr="00545A7F">
        <w:rPr>
          <w:rFonts w:ascii="Arial" w:hAnsi="Arial" w:cs="Arial"/>
          <w:color w:val="000000" w:themeColor="text1"/>
        </w:rPr>
        <w:t>……..</w:t>
      </w:r>
      <w:proofErr w:type="gramEnd"/>
    </w:p>
    <w:p w:rsidR="007C49EB" w:rsidRPr="00545A7F" w:rsidRDefault="007C49EB" w:rsidP="007C49EB">
      <w:pPr>
        <w:autoSpaceDE w:val="0"/>
        <w:autoSpaceDN w:val="0"/>
        <w:adjustRightInd w:val="0"/>
        <w:spacing w:after="0" w:line="240" w:lineRule="auto"/>
        <w:rPr>
          <w:rFonts w:ascii="Arial" w:hAnsi="Arial" w:cs="Arial"/>
          <w:b/>
          <w:color w:val="000000" w:themeColor="text1"/>
        </w:rPr>
      </w:pPr>
      <w:r w:rsidRPr="00545A7F">
        <w:rPr>
          <w:rFonts w:ascii="Arial" w:hAnsi="Arial" w:cs="Arial"/>
          <w:b/>
          <w:color w:val="000000" w:themeColor="text1"/>
        </w:rPr>
        <w:t>15. Aldığınız Tedavi Türü</w:t>
      </w:r>
    </w:p>
    <w:p w:rsidR="007C49EB" w:rsidRPr="00545A7F" w:rsidRDefault="007C49EB" w:rsidP="007C49EB">
      <w:pPr>
        <w:spacing w:after="0"/>
        <w:jc w:val="both"/>
        <w:rPr>
          <w:rFonts w:ascii="Arial" w:hAnsi="Arial" w:cs="Arial"/>
          <w:color w:val="000000" w:themeColor="text1"/>
        </w:rPr>
      </w:pPr>
      <w:r w:rsidRPr="00545A7F">
        <w:rPr>
          <w:rFonts w:ascii="Arial" w:hAnsi="Arial" w:cs="Arial"/>
          <w:color w:val="000000" w:themeColor="text1"/>
        </w:rPr>
        <w:t>a. Kemoterapi,    Uygulanan Kemoterapi İlaçları ve Dozu</w:t>
      </w:r>
      <w:proofErr w:type="gramStart"/>
      <w:r w:rsidRPr="00545A7F">
        <w:rPr>
          <w:rFonts w:ascii="Arial" w:hAnsi="Arial" w:cs="Arial"/>
          <w:b/>
          <w:color w:val="000000" w:themeColor="text1"/>
        </w:rPr>
        <w:t>…………………………….</w:t>
      </w:r>
      <w:proofErr w:type="gramEnd"/>
    </w:p>
    <w:p w:rsidR="007C49EB" w:rsidRPr="00545A7F" w:rsidRDefault="007C49EB" w:rsidP="007C49EB">
      <w:pPr>
        <w:spacing w:after="0" w:line="240" w:lineRule="auto"/>
        <w:jc w:val="both"/>
        <w:rPr>
          <w:rFonts w:ascii="Arial" w:hAnsi="Arial" w:cs="Arial"/>
          <w:color w:val="000000" w:themeColor="text1"/>
        </w:rPr>
      </w:pPr>
      <w:proofErr w:type="gramStart"/>
      <w:r w:rsidRPr="00545A7F">
        <w:rPr>
          <w:rFonts w:ascii="Arial" w:hAnsi="Arial" w:cs="Arial"/>
          <w:color w:val="000000" w:themeColor="text1"/>
        </w:rPr>
        <w:t>b</w:t>
      </w:r>
      <w:proofErr w:type="gramEnd"/>
      <w:r w:rsidRPr="00545A7F">
        <w:rPr>
          <w:rFonts w:ascii="Arial" w:hAnsi="Arial" w:cs="Arial"/>
          <w:color w:val="000000" w:themeColor="text1"/>
        </w:rPr>
        <w:t>. Radyoterapi</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c</w:t>
      </w:r>
      <w:proofErr w:type="gramEnd"/>
      <w:r w:rsidRPr="00545A7F">
        <w:rPr>
          <w:rFonts w:ascii="Arial" w:hAnsi="Arial" w:cs="Arial"/>
          <w:color w:val="000000" w:themeColor="text1"/>
        </w:rPr>
        <w:t>. Cerrahi</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d</w:t>
      </w:r>
      <w:proofErr w:type="gramEnd"/>
      <w:r w:rsidRPr="00545A7F">
        <w:rPr>
          <w:rFonts w:ascii="Arial" w:hAnsi="Arial" w:cs="Arial"/>
          <w:color w:val="000000" w:themeColor="text1"/>
        </w:rPr>
        <w:t>. Hormon tedavisi</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e</w:t>
      </w:r>
      <w:proofErr w:type="gramEnd"/>
      <w:r w:rsidRPr="00545A7F">
        <w:rPr>
          <w:rFonts w:ascii="Arial" w:hAnsi="Arial" w:cs="Arial"/>
          <w:color w:val="000000" w:themeColor="text1"/>
        </w:rPr>
        <w:t>. Kombine tedavi</w:t>
      </w:r>
    </w:p>
    <w:p w:rsidR="007C49EB" w:rsidRPr="00545A7F" w:rsidRDefault="007C49EB" w:rsidP="007C49EB">
      <w:pPr>
        <w:autoSpaceDE w:val="0"/>
        <w:autoSpaceDN w:val="0"/>
        <w:adjustRightInd w:val="0"/>
        <w:spacing w:after="0" w:line="240" w:lineRule="auto"/>
        <w:rPr>
          <w:rFonts w:ascii="Arial" w:hAnsi="Arial" w:cs="Arial"/>
          <w:b/>
          <w:color w:val="000000" w:themeColor="text1"/>
        </w:rPr>
      </w:pPr>
      <w:r w:rsidRPr="00545A7F">
        <w:rPr>
          <w:rFonts w:ascii="Arial" w:hAnsi="Arial" w:cs="Arial"/>
          <w:b/>
          <w:color w:val="000000" w:themeColor="text1"/>
        </w:rPr>
        <w:t>16. Başka Bir Kronik Hastalığınız Var mı?</w:t>
      </w:r>
    </w:p>
    <w:p w:rsidR="007C49EB" w:rsidRPr="00545A7F" w:rsidRDefault="007C49EB" w:rsidP="007C49EB">
      <w:p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a. Evet (Açıklayınız)</w:t>
      </w:r>
      <w:proofErr w:type="gramStart"/>
      <w:r w:rsidRPr="00545A7F">
        <w:rPr>
          <w:rFonts w:ascii="Arial" w:hAnsi="Arial" w:cs="Arial"/>
          <w:color w:val="000000" w:themeColor="text1"/>
        </w:rPr>
        <w:t>………………………….</w:t>
      </w:r>
      <w:proofErr w:type="gramEnd"/>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b</w:t>
      </w:r>
      <w:proofErr w:type="gramEnd"/>
      <w:r w:rsidRPr="00545A7F">
        <w:rPr>
          <w:rFonts w:ascii="Arial" w:hAnsi="Arial" w:cs="Arial"/>
          <w:color w:val="000000" w:themeColor="text1"/>
        </w:rPr>
        <w:t>. Hayır</w:t>
      </w:r>
    </w:p>
    <w:p w:rsidR="007C49EB" w:rsidRPr="00545A7F" w:rsidRDefault="007C49EB" w:rsidP="007C49EB">
      <w:pPr>
        <w:autoSpaceDE w:val="0"/>
        <w:autoSpaceDN w:val="0"/>
        <w:adjustRightInd w:val="0"/>
        <w:spacing w:after="0" w:line="240" w:lineRule="auto"/>
        <w:rPr>
          <w:rFonts w:ascii="Arial" w:eastAsia="Times New Roman,Bold" w:hAnsi="Arial" w:cs="Arial"/>
          <w:b/>
          <w:bCs/>
          <w:color w:val="000000" w:themeColor="text1"/>
        </w:rPr>
      </w:pPr>
      <w:r w:rsidRPr="00545A7F">
        <w:rPr>
          <w:rFonts w:ascii="Arial" w:eastAsia="Times New Roman,Bold" w:hAnsi="Arial" w:cs="Arial"/>
          <w:b/>
          <w:bCs/>
          <w:color w:val="000000" w:themeColor="text1"/>
        </w:rPr>
        <w:lastRenderedPageBreak/>
        <w:t>17.Hormon replesman tedavisi aldınız mı?</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a</w:t>
      </w:r>
      <w:proofErr w:type="gramEnd"/>
      <w:r w:rsidRPr="00545A7F">
        <w:rPr>
          <w:rFonts w:ascii="Arial" w:hAnsi="Arial" w:cs="Arial"/>
          <w:color w:val="000000" w:themeColor="text1"/>
        </w:rPr>
        <w:t>.Evet</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b</w:t>
      </w:r>
      <w:proofErr w:type="gramEnd"/>
      <w:r w:rsidRPr="00545A7F">
        <w:rPr>
          <w:rFonts w:ascii="Arial" w:hAnsi="Arial" w:cs="Arial"/>
          <w:color w:val="000000" w:themeColor="text1"/>
        </w:rPr>
        <w:t>.Hayır</w:t>
      </w:r>
    </w:p>
    <w:p w:rsidR="007C49EB" w:rsidRPr="00545A7F" w:rsidRDefault="007C49EB" w:rsidP="007C49EB">
      <w:pPr>
        <w:autoSpaceDE w:val="0"/>
        <w:autoSpaceDN w:val="0"/>
        <w:adjustRightInd w:val="0"/>
        <w:spacing w:after="0" w:line="240" w:lineRule="auto"/>
        <w:rPr>
          <w:rFonts w:ascii="Arial" w:eastAsia="Times New Roman,Bold" w:hAnsi="Arial" w:cs="Arial"/>
          <w:b/>
          <w:bCs/>
          <w:color w:val="000000" w:themeColor="text1"/>
        </w:rPr>
      </w:pPr>
      <w:r w:rsidRPr="00545A7F">
        <w:rPr>
          <w:rFonts w:ascii="Arial" w:eastAsia="Times New Roman,Bold" w:hAnsi="Arial" w:cs="Arial"/>
          <w:b/>
          <w:color w:val="000000" w:themeColor="text1"/>
        </w:rPr>
        <w:t>18.Ailenizde kanser tanısı alan biri var mı?</w:t>
      </w:r>
    </w:p>
    <w:p w:rsidR="007C49EB" w:rsidRPr="00545A7F" w:rsidRDefault="007C49EB" w:rsidP="007C49EB">
      <w:p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a.Evet</w:t>
      </w:r>
      <w:r w:rsidRPr="00545A7F">
        <w:rPr>
          <w:rFonts w:ascii="Arial" w:eastAsia="Times New Roman,Bold" w:hAnsi="Arial" w:cs="Arial"/>
          <w:color w:val="000000" w:themeColor="text1"/>
        </w:rPr>
        <w:t>(N</w:t>
      </w:r>
      <w:r w:rsidRPr="00545A7F">
        <w:rPr>
          <w:rFonts w:ascii="Arial" w:eastAsia="Times New Roman,Bold" w:hAnsi="Arial" w:cs="Arial"/>
          <w:bCs/>
          <w:color w:val="000000" w:themeColor="text1"/>
        </w:rPr>
        <w:t>e kanseri</w:t>
      </w:r>
      <w:proofErr w:type="gramStart"/>
      <w:r w:rsidRPr="00545A7F">
        <w:rPr>
          <w:rFonts w:ascii="Arial" w:eastAsia="Times New Roman,Bold" w:hAnsi="Arial" w:cs="Arial"/>
          <w:bCs/>
          <w:color w:val="000000" w:themeColor="text1"/>
        </w:rPr>
        <w:t>............................</w:t>
      </w:r>
      <w:proofErr w:type="gramEnd"/>
      <w:r w:rsidRPr="00545A7F">
        <w:rPr>
          <w:rFonts w:ascii="Arial" w:eastAsia="Times New Roman,Bold" w:hAnsi="Arial" w:cs="Arial"/>
          <w:bCs/>
          <w:color w:val="000000" w:themeColor="text1"/>
        </w:rPr>
        <w:t>)</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b</w:t>
      </w:r>
      <w:proofErr w:type="gramEnd"/>
      <w:r w:rsidRPr="00545A7F">
        <w:rPr>
          <w:rFonts w:ascii="Arial" w:hAnsi="Arial" w:cs="Arial"/>
          <w:color w:val="000000" w:themeColor="text1"/>
        </w:rPr>
        <w:t>.Hayır</w:t>
      </w:r>
    </w:p>
    <w:p w:rsidR="007C49EB" w:rsidRPr="00545A7F" w:rsidRDefault="007C49EB" w:rsidP="007C49EB">
      <w:pPr>
        <w:spacing w:after="0"/>
        <w:jc w:val="both"/>
        <w:rPr>
          <w:rFonts w:ascii="Arial" w:hAnsi="Arial" w:cs="Arial"/>
          <w:color w:val="000000" w:themeColor="text1"/>
        </w:rPr>
      </w:pPr>
      <w:r w:rsidRPr="00545A7F">
        <w:rPr>
          <w:rFonts w:ascii="Arial" w:hAnsi="Arial" w:cs="Arial"/>
          <w:b/>
          <w:color w:val="000000" w:themeColor="text1"/>
        </w:rPr>
        <w:t>19. Bakımınıza Kim(ler) Yardımcı Oluyor</w:t>
      </w:r>
      <w:proofErr w:type="gramStart"/>
      <w:r w:rsidRPr="00545A7F">
        <w:rPr>
          <w:rFonts w:ascii="Arial" w:hAnsi="Arial" w:cs="Arial"/>
          <w:b/>
          <w:color w:val="000000" w:themeColor="text1"/>
        </w:rPr>
        <w:t>?</w:t>
      </w:r>
      <w:r w:rsidRPr="00545A7F">
        <w:rPr>
          <w:rFonts w:ascii="Arial" w:hAnsi="Arial" w:cs="Arial"/>
          <w:color w:val="000000" w:themeColor="text1"/>
        </w:rPr>
        <w:t>..............................................</w:t>
      </w:r>
      <w:proofErr w:type="gramEnd"/>
    </w:p>
    <w:p w:rsidR="007C49EB" w:rsidRPr="00545A7F" w:rsidRDefault="007C49EB" w:rsidP="007C49EB">
      <w:pPr>
        <w:spacing w:after="0"/>
        <w:jc w:val="both"/>
        <w:rPr>
          <w:rFonts w:ascii="Arial" w:hAnsi="Arial" w:cs="Arial"/>
          <w:b/>
          <w:color w:val="000000" w:themeColor="text1"/>
        </w:rPr>
      </w:pPr>
      <w:r w:rsidRPr="00545A7F">
        <w:rPr>
          <w:rFonts w:ascii="Arial" w:hAnsi="Arial" w:cs="Arial"/>
          <w:b/>
          <w:color w:val="000000" w:themeColor="text1"/>
        </w:rPr>
        <w:t>20. Hastalığınızla ilgili bilgileri kimden aldınız?</w:t>
      </w:r>
    </w:p>
    <w:p w:rsidR="007C49EB" w:rsidRPr="00545A7F" w:rsidRDefault="007C49EB" w:rsidP="007C49EB">
      <w:pPr>
        <w:spacing w:after="0"/>
        <w:jc w:val="both"/>
        <w:rPr>
          <w:rFonts w:ascii="Arial" w:hAnsi="Arial" w:cs="Arial"/>
          <w:color w:val="000000" w:themeColor="text1"/>
        </w:rPr>
      </w:pPr>
      <w:proofErr w:type="gramStart"/>
      <w:r w:rsidRPr="00545A7F">
        <w:rPr>
          <w:rFonts w:ascii="Arial" w:hAnsi="Arial" w:cs="Arial"/>
          <w:color w:val="000000" w:themeColor="text1"/>
        </w:rPr>
        <w:t>a</w:t>
      </w:r>
      <w:proofErr w:type="gramEnd"/>
      <w:r w:rsidRPr="00545A7F">
        <w:rPr>
          <w:rFonts w:ascii="Arial" w:hAnsi="Arial" w:cs="Arial"/>
          <w:color w:val="000000" w:themeColor="text1"/>
        </w:rPr>
        <w:t>. Hemşire</w:t>
      </w:r>
    </w:p>
    <w:p w:rsidR="007C49EB" w:rsidRPr="00545A7F" w:rsidRDefault="007C49EB" w:rsidP="007C49EB">
      <w:pPr>
        <w:spacing w:after="0"/>
        <w:jc w:val="both"/>
        <w:rPr>
          <w:rFonts w:ascii="Arial" w:hAnsi="Arial" w:cs="Arial"/>
          <w:color w:val="000000" w:themeColor="text1"/>
        </w:rPr>
      </w:pPr>
      <w:proofErr w:type="gramStart"/>
      <w:r w:rsidRPr="00545A7F">
        <w:rPr>
          <w:rFonts w:ascii="Arial" w:hAnsi="Arial" w:cs="Arial"/>
          <w:color w:val="000000" w:themeColor="text1"/>
        </w:rPr>
        <w:t>b</w:t>
      </w:r>
      <w:proofErr w:type="gramEnd"/>
      <w:r w:rsidRPr="00545A7F">
        <w:rPr>
          <w:rFonts w:ascii="Arial" w:hAnsi="Arial" w:cs="Arial"/>
          <w:color w:val="000000" w:themeColor="text1"/>
        </w:rPr>
        <w:t>. Doktor</w:t>
      </w:r>
    </w:p>
    <w:p w:rsidR="007C49EB" w:rsidRPr="00545A7F" w:rsidRDefault="007C49EB" w:rsidP="007C49EB">
      <w:pPr>
        <w:spacing w:after="0"/>
        <w:jc w:val="both"/>
        <w:rPr>
          <w:rFonts w:ascii="Arial" w:hAnsi="Arial" w:cs="Arial"/>
          <w:color w:val="000000" w:themeColor="text1"/>
        </w:rPr>
      </w:pPr>
      <w:proofErr w:type="gramStart"/>
      <w:r w:rsidRPr="00545A7F">
        <w:rPr>
          <w:rFonts w:ascii="Arial" w:hAnsi="Arial" w:cs="Arial"/>
          <w:color w:val="000000" w:themeColor="text1"/>
        </w:rPr>
        <w:t>c</w:t>
      </w:r>
      <w:proofErr w:type="gramEnd"/>
      <w:r w:rsidRPr="00545A7F">
        <w:rPr>
          <w:rFonts w:ascii="Arial" w:hAnsi="Arial" w:cs="Arial"/>
          <w:color w:val="000000" w:themeColor="text1"/>
        </w:rPr>
        <w:t>. İnternet, kitap, dergi, broşür vb.</w:t>
      </w:r>
    </w:p>
    <w:p w:rsidR="007C49EB" w:rsidRPr="00545A7F" w:rsidRDefault="007C49EB" w:rsidP="007C49EB">
      <w:pPr>
        <w:spacing w:after="0"/>
        <w:jc w:val="both"/>
        <w:rPr>
          <w:rFonts w:ascii="Arial" w:hAnsi="Arial" w:cs="Arial"/>
          <w:color w:val="000000" w:themeColor="text1"/>
        </w:rPr>
      </w:pPr>
      <w:proofErr w:type="gramStart"/>
      <w:r w:rsidRPr="00545A7F">
        <w:rPr>
          <w:rFonts w:ascii="Arial" w:hAnsi="Arial" w:cs="Arial"/>
          <w:color w:val="000000" w:themeColor="text1"/>
        </w:rPr>
        <w:t>d</w:t>
      </w:r>
      <w:proofErr w:type="gramEnd"/>
      <w:r w:rsidRPr="00545A7F">
        <w:rPr>
          <w:rFonts w:ascii="Arial" w:hAnsi="Arial" w:cs="Arial"/>
          <w:color w:val="000000" w:themeColor="text1"/>
        </w:rPr>
        <w:t>. Herhangi bir bilgi almadım.</w:t>
      </w:r>
    </w:p>
    <w:p w:rsidR="007C49EB" w:rsidRPr="00545A7F" w:rsidRDefault="007C49EB" w:rsidP="007C49EB">
      <w:pPr>
        <w:spacing w:after="0"/>
        <w:jc w:val="both"/>
        <w:rPr>
          <w:rFonts w:ascii="Arial" w:hAnsi="Arial" w:cs="Arial"/>
          <w:b/>
          <w:color w:val="000000" w:themeColor="text1"/>
        </w:rPr>
      </w:pPr>
      <w:r w:rsidRPr="00545A7F">
        <w:rPr>
          <w:rFonts w:ascii="Arial" w:hAnsi="Arial" w:cs="Arial"/>
          <w:b/>
          <w:color w:val="000000" w:themeColor="text1"/>
        </w:rPr>
        <w:t>21.Tedavi sürecinizle ilgili bilgi aldınız mı?</w:t>
      </w:r>
    </w:p>
    <w:p w:rsidR="007C49EB" w:rsidRPr="00545A7F" w:rsidRDefault="007C49EB" w:rsidP="007C49EB">
      <w:pPr>
        <w:spacing w:after="0"/>
        <w:jc w:val="both"/>
        <w:rPr>
          <w:rFonts w:ascii="Arial" w:hAnsi="Arial" w:cs="Arial"/>
          <w:color w:val="000000" w:themeColor="text1"/>
        </w:rPr>
      </w:pPr>
      <w:r w:rsidRPr="00545A7F">
        <w:rPr>
          <w:rFonts w:ascii="Arial" w:hAnsi="Arial" w:cs="Arial"/>
          <w:color w:val="000000" w:themeColor="text1"/>
        </w:rPr>
        <w:t>a. Evet ( yanıtınız evet ise kimden aldınız</w:t>
      </w:r>
      <w:proofErr w:type="gramStart"/>
      <w:r w:rsidRPr="00545A7F">
        <w:rPr>
          <w:rFonts w:ascii="Arial" w:hAnsi="Arial" w:cs="Arial"/>
          <w:color w:val="000000" w:themeColor="text1"/>
        </w:rPr>
        <w:t>………………………………………………</w:t>
      </w:r>
      <w:proofErr w:type="gramEnd"/>
      <w:r w:rsidRPr="00545A7F">
        <w:rPr>
          <w:rFonts w:ascii="Arial" w:hAnsi="Arial" w:cs="Arial"/>
          <w:color w:val="000000" w:themeColor="text1"/>
        </w:rPr>
        <w:t>)</w:t>
      </w:r>
    </w:p>
    <w:p w:rsidR="007C49EB" w:rsidRPr="00545A7F" w:rsidRDefault="007C49EB" w:rsidP="007C49EB">
      <w:pPr>
        <w:spacing w:after="0"/>
        <w:jc w:val="both"/>
        <w:rPr>
          <w:rFonts w:ascii="Arial" w:hAnsi="Arial" w:cs="Arial"/>
          <w:color w:val="000000" w:themeColor="text1"/>
        </w:rPr>
      </w:pPr>
      <w:proofErr w:type="gramStart"/>
      <w:r w:rsidRPr="00545A7F">
        <w:rPr>
          <w:rFonts w:ascii="Arial" w:hAnsi="Arial" w:cs="Arial"/>
          <w:color w:val="000000" w:themeColor="text1"/>
        </w:rPr>
        <w:t>b</w:t>
      </w:r>
      <w:proofErr w:type="gramEnd"/>
      <w:r w:rsidRPr="00545A7F">
        <w:rPr>
          <w:rFonts w:ascii="Arial" w:hAnsi="Arial" w:cs="Arial"/>
          <w:color w:val="000000" w:themeColor="text1"/>
        </w:rPr>
        <w:t>. Hayır</w:t>
      </w:r>
    </w:p>
    <w:p w:rsidR="007C49EB" w:rsidRPr="00545A7F" w:rsidRDefault="007C49EB" w:rsidP="007C49EB">
      <w:pPr>
        <w:spacing w:after="0"/>
        <w:jc w:val="both"/>
        <w:rPr>
          <w:rFonts w:ascii="Arial" w:hAnsi="Arial" w:cs="Arial"/>
          <w:b/>
          <w:color w:val="000000" w:themeColor="text1"/>
        </w:rPr>
      </w:pPr>
      <w:r w:rsidRPr="00545A7F">
        <w:rPr>
          <w:rFonts w:ascii="Arial" w:hAnsi="Arial" w:cs="Arial"/>
          <w:b/>
          <w:color w:val="000000" w:themeColor="text1"/>
        </w:rPr>
        <w:t>22. Tedavi süresince hangi konularda bilgi ve bakım almak istersiniz</w:t>
      </w:r>
      <w:proofErr w:type="gramStart"/>
      <w:r w:rsidRPr="00545A7F">
        <w:rPr>
          <w:rFonts w:ascii="Arial" w:hAnsi="Arial" w:cs="Arial"/>
          <w:b/>
          <w:color w:val="000000" w:themeColor="text1"/>
        </w:rPr>
        <w:t>?.......................................................................................................................</w:t>
      </w:r>
      <w:proofErr w:type="gramEnd"/>
    </w:p>
    <w:p w:rsidR="007C49EB" w:rsidRPr="00545A7F" w:rsidRDefault="007C49EB" w:rsidP="007C49EB">
      <w:pPr>
        <w:autoSpaceDE w:val="0"/>
        <w:autoSpaceDN w:val="0"/>
        <w:adjustRightInd w:val="0"/>
        <w:spacing w:after="0" w:line="240" w:lineRule="auto"/>
        <w:rPr>
          <w:rFonts w:ascii="Arial" w:hAnsi="Arial" w:cs="Arial"/>
          <w:b/>
          <w:color w:val="000000" w:themeColor="text1"/>
        </w:rPr>
      </w:pPr>
      <w:r w:rsidRPr="00545A7F">
        <w:rPr>
          <w:rFonts w:ascii="Arial" w:hAnsi="Arial" w:cs="Arial"/>
          <w:b/>
          <w:color w:val="000000" w:themeColor="text1"/>
        </w:rPr>
        <w:t xml:space="preserve">23. Aldıgınız </w:t>
      </w:r>
      <w:proofErr w:type="gramStart"/>
      <w:r w:rsidRPr="00545A7F">
        <w:rPr>
          <w:rFonts w:ascii="Arial" w:hAnsi="Arial" w:cs="Arial"/>
          <w:b/>
          <w:color w:val="000000" w:themeColor="text1"/>
        </w:rPr>
        <w:t>kemoterapi</w:t>
      </w:r>
      <w:proofErr w:type="gramEnd"/>
      <w:r w:rsidRPr="00545A7F">
        <w:rPr>
          <w:rFonts w:ascii="Arial" w:hAnsi="Arial" w:cs="Arial"/>
          <w:b/>
          <w:color w:val="000000" w:themeColor="text1"/>
        </w:rPr>
        <w:t xml:space="preserve"> ilaçları sizde herhangi bir yan etki yapıyor mu?</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a</w:t>
      </w:r>
      <w:proofErr w:type="gramEnd"/>
      <w:r w:rsidRPr="00545A7F">
        <w:rPr>
          <w:rFonts w:ascii="Arial" w:hAnsi="Arial" w:cs="Arial"/>
          <w:color w:val="000000" w:themeColor="text1"/>
        </w:rPr>
        <w:t xml:space="preserve">.Evet </w:t>
      </w:r>
    </w:p>
    <w:p w:rsidR="007C49EB" w:rsidRPr="00545A7F" w:rsidRDefault="007C49EB" w:rsidP="007C49EB">
      <w:pPr>
        <w:autoSpaceDE w:val="0"/>
        <w:autoSpaceDN w:val="0"/>
        <w:adjustRightInd w:val="0"/>
        <w:spacing w:after="0" w:line="240" w:lineRule="auto"/>
        <w:rPr>
          <w:rFonts w:ascii="Arial" w:hAnsi="Arial" w:cs="Arial"/>
          <w:color w:val="000000" w:themeColor="text1"/>
        </w:rPr>
      </w:pPr>
      <w:proofErr w:type="gramStart"/>
      <w:r w:rsidRPr="00545A7F">
        <w:rPr>
          <w:rFonts w:ascii="Arial" w:hAnsi="Arial" w:cs="Arial"/>
          <w:color w:val="000000" w:themeColor="text1"/>
        </w:rPr>
        <w:t>b</w:t>
      </w:r>
      <w:proofErr w:type="gramEnd"/>
      <w:r w:rsidRPr="00545A7F">
        <w:rPr>
          <w:rFonts w:ascii="Arial" w:hAnsi="Arial" w:cs="Arial"/>
          <w:color w:val="000000" w:themeColor="text1"/>
        </w:rPr>
        <w:t>. Hayır</w:t>
      </w:r>
    </w:p>
    <w:p w:rsidR="007C49EB" w:rsidRPr="00545A7F" w:rsidRDefault="007C49EB" w:rsidP="007C49EB">
      <w:pPr>
        <w:autoSpaceDE w:val="0"/>
        <w:autoSpaceDN w:val="0"/>
        <w:adjustRightInd w:val="0"/>
        <w:spacing w:after="0" w:line="240" w:lineRule="auto"/>
        <w:rPr>
          <w:rFonts w:ascii="Arial" w:hAnsi="Arial" w:cs="Arial"/>
          <w:b/>
          <w:color w:val="000000" w:themeColor="text1"/>
        </w:rPr>
      </w:pPr>
      <w:r w:rsidRPr="00545A7F">
        <w:rPr>
          <w:rFonts w:ascii="Arial" w:hAnsi="Arial" w:cs="Arial"/>
          <w:b/>
          <w:color w:val="000000" w:themeColor="text1"/>
        </w:rPr>
        <w:t xml:space="preserve">24- Cevabınız EVET ise; bu yan etkilerden hangisi sizi </w:t>
      </w:r>
      <w:r w:rsidRPr="00545A7F">
        <w:rPr>
          <w:rFonts w:ascii="Arial" w:hAnsi="Arial" w:cs="Arial"/>
          <w:b/>
          <w:bCs/>
          <w:color w:val="000000" w:themeColor="text1"/>
        </w:rPr>
        <w:t xml:space="preserve">en çok </w:t>
      </w:r>
      <w:r w:rsidRPr="00545A7F">
        <w:rPr>
          <w:rFonts w:ascii="Arial" w:hAnsi="Arial" w:cs="Arial"/>
          <w:b/>
          <w:color w:val="000000" w:themeColor="text1"/>
        </w:rPr>
        <w:t>etkiliyor?</w:t>
      </w:r>
    </w:p>
    <w:p w:rsidR="007C49EB" w:rsidRPr="00545A7F" w:rsidRDefault="007C49EB" w:rsidP="00A04FAB">
      <w:pPr>
        <w:pStyle w:val="ListeParagraf"/>
        <w:numPr>
          <w:ilvl w:val="0"/>
          <w:numId w:val="17"/>
        </w:num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 xml:space="preserve">Yorgunluk </w:t>
      </w:r>
    </w:p>
    <w:p w:rsidR="007C49EB" w:rsidRPr="00545A7F" w:rsidRDefault="007C49EB" w:rsidP="00A04FAB">
      <w:pPr>
        <w:pStyle w:val="ListeParagraf"/>
        <w:numPr>
          <w:ilvl w:val="0"/>
          <w:numId w:val="17"/>
        </w:num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İstahsızlık</w:t>
      </w:r>
    </w:p>
    <w:p w:rsidR="007C49EB" w:rsidRPr="00545A7F" w:rsidRDefault="007C49EB" w:rsidP="00A04FAB">
      <w:pPr>
        <w:pStyle w:val="ListeParagraf"/>
        <w:numPr>
          <w:ilvl w:val="0"/>
          <w:numId w:val="17"/>
        </w:num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 xml:space="preserve">Bulantı-kusma </w:t>
      </w:r>
    </w:p>
    <w:p w:rsidR="007C49EB" w:rsidRPr="00545A7F" w:rsidRDefault="007C49EB" w:rsidP="00A04FAB">
      <w:pPr>
        <w:pStyle w:val="ListeParagraf"/>
        <w:numPr>
          <w:ilvl w:val="0"/>
          <w:numId w:val="17"/>
        </w:num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İshal</w:t>
      </w:r>
    </w:p>
    <w:p w:rsidR="007C49EB" w:rsidRPr="00545A7F" w:rsidRDefault="007C49EB" w:rsidP="00A04FAB">
      <w:pPr>
        <w:pStyle w:val="ListeParagraf"/>
        <w:numPr>
          <w:ilvl w:val="0"/>
          <w:numId w:val="17"/>
        </w:num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Kabızlık</w:t>
      </w:r>
    </w:p>
    <w:p w:rsidR="007C49EB" w:rsidRPr="00545A7F" w:rsidRDefault="007C49EB" w:rsidP="00A04FAB">
      <w:pPr>
        <w:pStyle w:val="ListeParagraf"/>
        <w:numPr>
          <w:ilvl w:val="0"/>
          <w:numId w:val="17"/>
        </w:num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Saç dökülmesi</w:t>
      </w:r>
    </w:p>
    <w:p w:rsidR="007C49EB" w:rsidRPr="00545A7F" w:rsidRDefault="007C49EB" w:rsidP="00A04FAB">
      <w:pPr>
        <w:pStyle w:val="ListeParagraf"/>
        <w:numPr>
          <w:ilvl w:val="0"/>
          <w:numId w:val="17"/>
        </w:num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Ağız yaraları</w:t>
      </w:r>
    </w:p>
    <w:p w:rsidR="007C49EB" w:rsidRPr="00545A7F" w:rsidRDefault="007C49EB" w:rsidP="00A04FAB">
      <w:pPr>
        <w:pStyle w:val="ListeParagraf"/>
        <w:numPr>
          <w:ilvl w:val="0"/>
          <w:numId w:val="17"/>
        </w:numPr>
        <w:autoSpaceDE w:val="0"/>
        <w:autoSpaceDN w:val="0"/>
        <w:adjustRightInd w:val="0"/>
        <w:spacing w:after="0" w:line="240" w:lineRule="auto"/>
        <w:rPr>
          <w:rFonts w:ascii="Arial" w:hAnsi="Arial" w:cs="Arial"/>
          <w:color w:val="000000" w:themeColor="text1"/>
        </w:rPr>
      </w:pPr>
      <w:r w:rsidRPr="00545A7F">
        <w:rPr>
          <w:rFonts w:ascii="Arial" w:hAnsi="Arial" w:cs="Arial"/>
          <w:color w:val="000000" w:themeColor="text1"/>
        </w:rPr>
        <w:t>Kaşıntı</w:t>
      </w:r>
    </w:p>
    <w:p w:rsidR="007C49EB" w:rsidRPr="00545A7F" w:rsidRDefault="007C49EB" w:rsidP="00A04FAB">
      <w:pPr>
        <w:pStyle w:val="ListeParagraf"/>
        <w:numPr>
          <w:ilvl w:val="0"/>
          <w:numId w:val="17"/>
        </w:numPr>
        <w:jc w:val="both"/>
        <w:rPr>
          <w:rFonts w:ascii="Arial" w:hAnsi="Arial" w:cs="Arial"/>
          <w:b/>
          <w:color w:val="000000" w:themeColor="text1"/>
        </w:rPr>
      </w:pPr>
      <w:r w:rsidRPr="00545A7F">
        <w:rPr>
          <w:rFonts w:ascii="Arial" w:hAnsi="Arial" w:cs="Arial"/>
          <w:color w:val="000000" w:themeColor="text1"/>
        </w:rPr>
        <w:t>Diğer</w:t>
      </w:r>
      <w:proofErr w:type="gramStart"/>
      <w:r w:rsidRPr="00545A7F">
        <w:rPr>
          <w:rFonts w:ascii="Arial" w:hAnsi="Arial" w:cs="Arial"/>
          <w:color w:val="000000" w:themeColor="text1"/>
        </w:rPr>
        <w:t>:…………………………………………………</w:t>
      </w:r>
      <w:proofErr w:type="gramEnd"/>
    </w:p>
    <w:p w:rsidR="007C49EB" w:rsidRPr="00545A7F" w:rsidRDefault="007C49EB" w:rsidP="007C49EB">
      <w:pPr>
        <w:autoSpaceDE w:val="0"/>
        <w:autoSpaceDN w:val="0"/>
        <w:adjustRightInd w:val="0"/>
        <w:spacing w:line="360" w:lineRule="auto"/>
        <w:rPr>
          <w:rFonts w:ascii="Arial" w:hAnsi="Arial" w:cs="Arial"/>
          <w:b/>
          <w:bCs/>
          <w:caps/>
          <w:color w:val="000000" w:themeColor="text1"/>
        </w:rPr>
      </w:pPr>
      <w:r w:rsidRPr="00545A7F">
        <w:rPr>
          <w:rFonts w:ascii="Arial" w:hAnsi="Arial" w:cs="Arial"/>
          <w:b/>
          <w:color w:val="000000" w:themeColor="text1"/>
        </w:rPr>
        <w:t xml:space="preserve">25- </w:t>
      </w:r>
      <w:r w:rsidRPr="00545A7F">
        <w:rPr>
          <w:rFonts w:ascii="Arial" w:hAnsi="Arial" w:cs="Arial"/>
          <w:b/>
          <w:bCs/>
          <w:color w:val="000000" w:themeColor="text1"/>
        </w:rPr>
        <w:t>Ya</w:t>
      </w:r>
      <w:r w:rsidR="00C06C04" w:rsidRPr="00545A7F">
        <w:rPr>
          <w:rFonts w:ascii="Arial" w:hAnsi="Arial" w:cs="Arial"/>
          <w:b/>
          <w:color w:val="000000" w:themeColor="text1"/>
        </w:rPr>
        <w:t>ş</w:t>
      </w:r>
      <w:r w:rsidRPr="00545A7F">
        <w:rPr>
          <w:rFonts w:ascii="Arial" w:hAnsi="Arial" w:cs="Arial"/>
          <w:b/>
          <w:bCs/>
          <w:color w:val="000000" w:themeColor="text1"/>
        </w:rPr>
        <w:t>am Bulguları</w:t>
      </w:r>
    </w:p>
    <w:p w:rsidR="007C49EB" w:rsidRPr="00545A7F" w:rsidRDefault="007C49EB" w:rsidP="00686A06">
      <w:pPr>
        <w:autoSpaceDE w:val="0"/>
        <w:autoSpaceDN w:val="0"/>
        <w:adjustRightInd w:val="0"/>
        <w:spacing w:line="240" w:lineRule="auto"/>
        <w:ind w:left="1416" w:firstLine="708"/>
        <w:rPr>
          <w:rFonts w:ascii="Arial" w:hAnsi="Arial" w:cs="Arial"/>
          <w:bCs/>
          <w:caps/>
          <w:color w:val="000000" w:themeColor="text1"/>
        </w:rPr>
      </w:pPr>
      <w:r w:rsidRPr="00545A7F">
        <w:rPr>
          <w:rFonts w:ascii="Arial" w:hAnsi="Arial" w:cs="Arial"/>
          <w:color w:val="000000" w:themeColor="text1"/>
          <w:u w:val="single"/>
        </w:rPr>
        <w:t>İşlem Öncesi</w:t>
      </w:r>
      <w:r w:rsidRPr="00545A7F">
        <w:rPr>
          <w:rFonts w:ascii="Arial" w:hAnsi="Arial" w:cs="Arial"/>
          <w:color w:val="000000" w:themeColor="text1"/>
        </w:rPr>
        <w:t xml:space="preserve"> </w:t>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rPr>
        <w:tab/>
      </w:r>
      <w:r w:rsidRPr="00545A7F">
        <w:rPr>
          <w:rFonts w:ascii="Arial" w:hAnsi="Arial" w:cs="Arial"/>
          <w:color w:val="000000" w:themeColor="text1"/>
          <w:u w:val="single"/>
        </w:rPr>
        <w:t>İşlem Sonrası</w:t>
      </w:r>
    </w:p>
    <w:p w:rsidR="007C49EB" w:rsidRPr="00545A7F" w:rsidRDefault="007C49EB" w:rsidP="00686A06">
      <w:pPr>
        <w:autoSpaceDE w:val="0"/>
        <w:autoSpaceDN w:val="0"/>
        <w:adjustRightInd w:val="0"/>
        <w:spacing w:line="240" w:lineRule="auto"/>
        <w:rPr>
          <w:rFonts w:ascii="Arial" w:hAnsi="Arial" w:cs="Arial"/>
          <w:bCs/>
          <w:color w:val="000000" w:themeColor="text1"/>
        </w:rPr>
      </w:pPr>
      <w:r w:rsidRPr="00545A7F">
        <w:rPr>
          <w:rFonts w:ascii="Arial" w:hAnsi="Arial" w:cs="Arial"/>
          <w:bCs/>
          <w:color w:val="000000" w:themeColor="text1"/>
        </w:rPr>
        <w:t>Kan Basıncı</w:t>
      </w:r>
      <w:r w:rsidRPr="00545A7F">
        <w:rPr>
          <w:rFonts w:ascii="Arial" w:hAnsi="Arial" w:cs="Arial"/>
          <w:bCs/>
          <w:color w:val="000000" w:themeColor="text1"/>
        </w:rPr>
        <w:tab/>
      </w:r>
      <w:r w:rsidRPr="00545A7F">
        <w:rPr>
          <w:rFonts w:ascii="Arial" w:hAnsi="Arial" w:cs="Arial"/>
          <w:bCs/>
          <w:color w:val="000000" w:themeColor="text1"/>
        </w:rPr>
        <w:tab/>
      </w:r>
      <w:proofErr w:type="gramStart"/>
      <w:r w:rsidRPr="00545A7F">
        <w:rPr>
          <w:rFonts w:ascii="Arial" w:hAnsi="Arial" w:cs="Arial"/>
          <w:bCs/>
          <w:color w:val="000000" w:themeColor="text1"/>
        </w:rPr>
        <w:t>……………</w:t>
      </w:r>
      <w:proofErr w:type="gramEnd"/>
      <w:r w:rsidRPr="00545A7F">
        <w:rPr>
          <w:rFonts w:ascii="Arial" w:hAnsi="Arial" w:cs="Arial"/>
          <w:bCs/>
          <w:color w:val="000000" w:themeColor="text1"/>
        </w:rPr>
        <w:tab/>
      </w:r>
      <w:r w:rsidRPr="00545A7F">
        <w:rPr>
          <w:rFonts w:ascii="Arial" w:hAnsi="Arial" w:cs="Arial"/>
          <w:bCs/>
          <w:color w:val="000000" w:themeColor="text1"/>
        </w:rPr>
        <w:tab/>
      </w:r>
      <w:r w:rsidRPr="00545A7F">
        <w:rPr>
          <w:rFonts w:ascii="Arial" w:hAnsi="Arial" w:cs="Arial"/>
          <w:bCs/>
          <w:color w:val="000000" w:themeColor="text1"/>
        </w:rPr>
        <w:tab/>
      </w:r>
      <w:proofErr w:type="gramStart"/>
      <w:r w:rsidRPr="00545A7F">
        <w:rPr>
          <w:rFonts w:ascii="Arial" w:hAnsi="Arial" w:cs="Arial"/>
          <w:bCs/>
          <w:color w:val="000000" w:themeColor="text1"/>
        </w:rPr>
        <w:t>……………</w:t>
      </w:r>
      <w:proofErr w:type="gramEnd"/>
    </w:p>
    <w:p w:rsidR="007C49EB" w:rsidRPr="00545A7F" w:rsidRDefault="007C49EB" w:rsidP="00686A06">
      <w:pPr>
        <w:autoSpaceDE w:val="0"/>
        <w:autoSpaceDN w:val="0"/>
        <w:adjustRightInd w:val="0"/>
        <w:spacing w:line="240" w:lineRule="auto"/>
        <w:rPr>
          <w:rFonts w:ascii="Arial" w:hAnsi="Arial" w:cs="Arial"/>
          <w:bCs/>
          <w:color w:val="000000" w:themeColor="text1"/>
        </w:rPr>
      </w:pPr>
      <w:r w:rsidRPr="00545A7F">
        <w:rPr>
          <w:rFonts w:ascii="Arial" w:hAnsi="Arial" w:cs="Arial"/>
          <w:bCs/>
          <w:color w:val="000000" w:themeColor="text1"/>
        </w:rPr>
        <w:t>Nabız</w:t>
      </w:r>
      <w:r w:rsidRPr="00545A7F">
        <w:rPr>
          <w:rFonts w:ascii="Arial" w:hAnsi="Arial" w:cs="Arial"/>
          <w:bCs/>
          <w:color w:val="000000" w:themeColor="text1"/>
        </w:rPr>
        <w:tab/>
      </w:r>
      <w:r w:rsidRPr="00545A7F">
        <w:rPr>
          <w:rFonts w:ascii="Arial" w:hAnsi="Arial" w:cs="Arial"/>
          <w:bCs/>
          <w:color w:val="000000" w:themeColor="text1"/>
        </w:rPr>
        <w:tab/>
      </w:r>
      <w:r w:rsidRPr="00545A7F">
        <w:rPr>
          <w:rFonts w:ascii="Arial" w:hAnsi="Arial" w:cs="Arial"/>
          <w:bCs/>
          <w:color w:val="000000" w:themeColor="text1"/>
        </w:rPr>
        <w:tab/>
      </w:r>
      <w:proofErr w:type="gramStart"/>
      <w:r w:rsidRPr="00545A7F">
        <w:rPr>
          <w:rFonts w:ascii="Arial" w:hAnsi="Arial" w:cs="Arial"/>
          <w:bCs/>
          <w:color w:val="000000" w:themeColor="text1"/>
        </w:rPr>
        <w:t>……………</w:t>
      </w:r>
      <w:proofErr w:type="gramEnd"/>
      <w:r w:rsidRPr="00545A7F">
        <w:rPr>
          <w:rFonts w:ascii="Arial" w:hAnsi="Arial" w:cs="Arial"/>
          <w:bCs/>
          <w:color w:val="000000" w:themeColor="text1"/>
        </w:rPr>
        <w:tab/>
      </w:r>
      <w:r w:rsidRPr="00545A7F">
        <w:rPr>
          <w:rFonts w:ascii="Arial" w:hAnsi="Arial" w:cs="Arial"/>
          <w:bCs/>
          <w:color w:val="000000" w:themeColor="text1"/>
        </w:rPr>
        <w:tab/>
      </w:r>
      <w:r w:rsidRPr="00545A7F">
        <w:rPr>
          <w:rFonts w:ascii="Arial" w:hAnsi="Arial" w:cs="Arial"/>
          <w:bCs/>
          <w:color w:val="000000" w:themeColor="text1"/>
        </w:rPr>
        <w:tab/>
      </w:r>
      <w:proofErr w:type="gramStart"/>
      <w:r w:rsidRPr="00545A7F">
        <w:rPr>
          <w:rFonts w:ascii="Arial" w:hAnsi="Arial" w:cs="Arial"/>
          <w:bCs/>
          <w:color w:val="000000" w:themeColor="text1"/>
        </w:rPr>
        <w:t>……………</w:t>
      </w:r>
      <w:proofErr w:type="gramEnd"/>
    </w:p>
    <w:p w:rsidR="007C49EB" w:rsidRPr="00545A7F" w:rsidRDefault="007C49EB" w:rsidP="00686A06">
      <w:pPr>
        <w:autoSpaceDE w:val="0"/>
        <w:autoSpaceDN w:val="0"/>
        <w:adjustRightInd w:val="0"/>
        <w:spacing w:line="240" w:lineRule="auto"/>
        <w:rPr>
          <w:rFonts w:ascii="Arial" w:hAnsi="Arial" w:cs="Arial"/>
          <w:bCs/>
          <w:color w:val="000000" w:themeColor="text1"/>
        </w:rPr>
      </w:pPr>
      <w:r w:rsidRPr="00545A7F">
        <w:rPr>
          <w:rFonts w:ascii="Arial" w:hAnsi="Arial" w:cs="Arial"/>
          <w:bCs/>
          <w:color w:val="000000" w:themeColor="text1"/>
        </w:rPr>
        <w:t>Solunum</w:t>
      </w:r>
      <w:r w:rsidRPr="00545A7F">
        <w:rPr>
          <w:rFonts w:ascii="Arial" w:hAnsi="Arial" w:cs="Arial"/>
          <w:bCs/>
          <w:color w:val="000000" w:themeColor="text1"/>
        </w:rPr>
        <w:tab/>
      </w:r>
      <w:r w:rsidRPr="00545A7F">
        <w:rPr>
          <w:rFonts w:ascii="Arial" w:hAnsi="Arial" w:cs="Arial"/>
          <w:bCs/>
          <w:color w:val="000000" w:themeColor="text1"/>
        </w:rPr>
        <w:tab/>
      </w:r>
      <w:proofErr w:type="gramStart"/>
      <w:r w:rsidRPr="00545A7F">
        <w:rPr>
          <w:rFonts w:ascii="Arial" w:hAnsi="Arial" w:cs="Arial"/>
          <w:bCs/>
          <w:color w:val="000000" w:themeColor="text1"/>
        </w:rPr>
        <w:t>……………</w:t>
      </w:r>
      <w:proofErr w:type="gramEnd"/>
      <w:r w:rsidRPr="00545A7F">
        <w:rPr>
          <w:rFonts w:ascii="Arial" w:hAnsi="Arial" w:cs="Arial"/>
          <w:bCs/>
          <w:color w:val="000000" w:themeColor="text1"/>
        </w:rPr>
        <w:tab/>
      </w:r>
      <w:r w:rsidRPr="00545A7F">
        <w:rPr>
          <w:rFonts w:ascii="Arial" w:hAnsi="Arial" w:cs="Arial"/>
          <w:bCs/>
          <w:color w:val="000000" w:themeColor="text1"/>
        </w:rPr>
        <w:tab/>
      </w:r>
      <w:r w:rsidRPr="00545A7F">
        <w:rPr>
          <w:rFonts w:ascii="Arial" w:hAnsi="Arial" w:cs="Arial"/>
          <w:bCs/>
          <w:color w:val="000000" w:themeColor="text1"/>
        </w:rPr>
        <w:tab/>
      </w:r>
      <w:proofErr w:type="gramStart"/>
      <w:r w:rsidRPr="00545A7F">
        <w:rPr>
          <w:rFonts w:ascii="Arial" w:hAnsi="Arial" w:cs="Arial"/>
          <w:bCs/>
          <w:color w:val="000000" w:themeColor="text1"/>
        </w:rPr>
        <w:t>……………</w:t>
      </w:r>
      <w:proofErr w:type="gramEnd"/>
    </w:p>
    <w:p w:rsidR="007C49EB" w:rsidRPr="00545A7F" w:rsidRDefault="007C49EB" w:rsidP="00686A06">
      <w:pPr>
        <w:autoSpaceDE w:val="0"/>
        <w:autoSpaceDN w:val="0"/>
        <w:adjustRightInd w:val="0"/>
        <w:spacing w:line="240" w:lineRule="auto"/>
        <w:rPr>
          <w:rFonts w:ascii="Arial" w:hAnsi="Arial" w:cs="Arial"/>
          <w:bCs/>
          <w:color w:val="000000" w:themeColor="text1"/>
        </w:rPr>
      </w:pPr>
      <w:r w:rsidRPr="00545A7F">
        <w:rPr>
          <w:rFonts w:ascii="Arial" w:hAnsi="Arial" w:cs="Arial"/>
          <w:bCs/>
          <w:color w:val="000000" w:themeColor="text1"/>
        </w:rPr>
        <w:t>Isı</w:t>
      </w:r>
      <w:r w:rsidRPr="00545A7F">
        <w:rPr>
          <w:rFonts w:ascii="Arial" w:hAnsi="Arial" w:cs="Arial"/>
          <w:bCs/>
          <w:color w:val="000000" w:themeColor="text1"/>
        </w:rPr>
        <w:tab/>
      </w:r>
      <w:r w:rsidRPr="00545A7F">
        <w:rPr>
          <w:rFonts w:ascii="Arial" w:hAnsi="Arial" w:cs="Arial"/>
          <w:bCs/>
          <w:color w:val="000000" w:themeColor="text1"/>
        </w:rPr>
        <w:tab/>
      </w:r>
      <w:r w:rsidRPr="00545A7F">
        <w:rPr>
          <w:rFonts w:ascii="Arial" w:hAnsi="Arial" w:cs="Arial"/>
          <w:bCs/>
          <w:color w:val="000000" w:themeColor="text1"/>
        </w:rPr>
        <w:tab/>
      </w:r>
      <w:proofErr w:type="gramStart"/>
      <w:r w:rsidRPr="00545A7F">
        <w:rPr>
          <w:rFonts w:ascii="Arial" w:hAnsi="Arial" w:cs="Arial"/>
          <w:bCs/>
          <w:color w:val="000000" w:themeColor="text1"/>
        </w:rPr>
        <w:t>……………</w:t>
      </w:r>
      <w:proofErr w:type="gramEnd"/>
      <w:r w:rsidRPr="00545A7F">
        <w:rPr>
          <w:rFonts w:ascii="Arial" w:hAnsi="Arial" w:cs="Arial"/>
          <w:bCs/>
          <w:color w:val="000000" w:themeColor="text1"/>
        </w:rPr>
        <w:tab/>
      </w:r>
      <w:r w:rsidRPr="00545A7F">
        <w:rPr>
          <w:rFonts w:ascii="Arial" w:hAnsi="Arial" w:cs="Arial"/>
          <w:bCs/>
          <w:color w:val="000000" w:themeColor="text1"/>
        </w:rPr>
        <w:tab/>
      </w:r>
      <w:r w:rsidRPr="00545A7F">
        <w:rPr>
          <w:rFonts w:ascii="Arial" w:hAnsi="Arial" w:cs="Arial"/>
          <w:bCs/>
          <w:color w:val="000000" w:themeColor="text1"/>
        </w:rPr>
        <w:tab/>
      </w:r>
      <w:proofErr w:type="gramStart"/>
      <w:r w:rsidRPr="00545A7F">
        <w:rPr>
          <w:rFonts w:ascii="Arial" w:hAnsi="Arial" w:cs="Arial"/>
          <w:bCs/>
          <w:color w:val="000000" w:themeColor="text1"/>
        </w:rPr>
        <w:t>……………</w:t>
      </w:r>
      <w:proofErr w:type="gramEnd"/>
    </w:p>
    <w:p w:rsidR="007C49EB" w:rsidRPr="00545A7F" w:rsidRDefault="007C49EB" w:rsidP="007C49EB">
      <w:pPr>
        <w:jc w:val="both"/>
        <w:rPr>
          <w:rFonts w:ascii="Arial" w:hAnsi="Arial" w:cs="Arial"/>
          <w:color w:val="000000" w:themeColor="text1"/>
        </w:rPr>
      </w:pPr>
    </w:p>
    <w:p w:rsidR="00652BAF" w:rsidRPr="00545A7F" w:rsidRDefault="00652BAF" w:rsidP="007C49EB">
      <w:pPr>
        <w:jc w:val="both"/>
        <w:rPr>
          <w:rFonts w:ascii="Arial" w:hAnsi="Arial" w:cs="Arial"/>
          <w:color w:val="000000" w:themeColor="text1"/>
        </w:rPr>
      </w:pPr>
    </w:p>
    <w:p w:rsidR="00652BAF" w:rsidRPr="00545A7F" w:rsidRDefault="00652BAF" w:rsidP="007C49EB">
      <w:pPr>
        <w:jc w:val="both"/>
        <w:rPr>
          <w:rFonts w:ascii="Arial" w:hAnsi="Arial" w:cs="Arial"/>
          <w:color w:val="000000" w:themeColor="text1"/>
        </w:rPr>
      </w:pPr>
    </w:p>
    <w:p w:rsidR="00652BAF" w:rsidRPr="00545A7F" w:rsidRDefault="00652BAF" w:rsidP="007C49EB">
      <w:pPr>
        <w:jc w:val="both"/>
        <w:rPr>
          <w:rFonts w:ascii="Arial" w:hAnsi="Arial" w:cs="Arial"/>
          <w:color w:val="000000" w:themeColor="text1"/>
        </w:rPr>
      </w:pPr>
    </w:p>
    <w:p w:rsidR="00686A06" w:rsidRPr="00545A7F" w:rsidRDefault="00686A06" w:rsidP="007C49EB">
      <w:pPr>
        <w:jc w:val="both"/>
        <w:rPr>
          <w:rFonts w:ascii="Arial" w:hAnsi="Arial" w:cs="Arial"/>
          <w:color w:val="000000" w:themeColor="text1"/>
        </w:rPr>
      </w:pPr>
    </w:p>
    <w:p w:rsidR="007C49EB" w:rsidRPr="00545A7F" w:rsidRDefault="007C49EB" w:rsidP="00F11DD3">
      <w:pPr>
        <w:jc w:val="both"/>
        <w:rPr>
          <w:rFonts w:ascii="Arial" w:hAnsi="Arial" w:cs="Arial"/>
          <w:b/>
          <w:color w:val="000000" w:themeColor="text1"/>
        </w:rPr>
      </w:pPr>
    </w:p>
    <w:p w:rsidR="007C49EB" w:rsidRPr="00545A7F" w:rsidRDefault="003E04AC" w:rsidP="00F11DD3">
      <w:pPr>
        <w:pStyle w:val="ListeParagraf"/>
        <w:ind w:left="360" w:hanging="360"/>
        <w:jc w:val="both"/>
        <w:rPr>
          <w:rFonts w:ascii="Arial" w:hAnsi="Arial" w:cs="Arial"/>
          <w:b/>
          <w:color w:val="000000" w:themeColor="text1"/>
        </w:rPr>
      </w:pPr>
      <w:r w:rsidRPr="00545A7F">
        <w:rPr>
          <w:rFonts w:ascii="Arial" w:hAnsi="Arial" w:cs="Arial"/>
          <w:b/>
          <w:color w:val="000000" w:themeColor="text1"/>
        </w:rPr>
        <w:lastRenderedPageBreak/>
        <w:t>EK-5</w:t>
      </w:r>
      <w:r w:rsidR="00D964AA" w:rsidRPr="00545A7F">
        <w:rPr>
          <w:rFonts w:ascii="Arial" w:hAnsi="Arial" w:cs="Arial"/>
          <w:b/>
          <w:color w:val="000000" w:themeColor="text1"/>
        </w:rPr>
        <w:t xml:space="preserve">. </w:t>
      </w:r>
      <w:r w:rsidR="007C49EB" w:rsidRPr="00545A7F">
        <w:rPr>
          <w:rFonts w:ascii="Arial" w:hAnsi="Arial" w:cs="Arial"/>
          <w:b/>
          <w:color w:val="000000" w:themeColor="text1"/>
        </w:rPr>
        <w:t>B</w:t>
      </w:r>
      <w:r w:rsidR="00B773A0" w:rsidRPr="00545A7F">
        <w:rPr>
          <w:rFonts w:ascii="Arial" w:hAnsi="Arial" w:cs="Arial"/>
          <w:b/>
          <w:color w:val="000000" w:themeColor="text1"/>
        </w:rPr>
        <w:t>eck Anksiyete Ölçeği</w:t>
      </w:r>
      <w:r w:rsidR="000466C2" w:rsidRPr="00545A7F">
        <w:rPr>
          <w:rFonts w:ascii="Arial" w:hAnsi="Arial" w:cs="Arial"/>
          <w:b/>
          <w:color w:val="000000" w:themeColor="text1"/>
        </w:rPr>
        <w:t xml:space="preserve"> (BAÖ)</w:t>
      </w:r>
    </w:p>
    <w:p w:rsidR="00F11DD3" w:rsidRPr="00545A7F" w:rsidRDefault="007C49EB" w:rsidP="00F11DD3">
      <w:pPr>
        <w:ind w:firstLine="708"/>
        <w:jc w:val="both"/>
        <w:rPr>
          <w:rFonts w:ascii="Arial" w:hAnsi="Arial" w:cs="Arial"/>
          <w:b/>
          <w:color w:val="000000" w:themeColor="text1"/>
        </w:rPr>
      </w:pPr>
      <w:r w:rsidRPr="00545A7F">
        <w:rPr>
          <w:rFonts w:ascii="Arial" w:hAnsi="Arial" w:cs="Arial"/>
          <w:color w:val="000000" w:themeColor="text1"/>
          <w:shd w:val="clear" w:color="auto" w:fill="FFFFFF" w:themeFill="background1"/>
        </w:rPr>
        <w:t>Aşağıda insanların kaygılı ya da endişeli oldukları</w:t>
      </w:r>
      <w:r w:rsidRPr="00545A7F">
        <w:rPr>
          <w:rFonts w:ascii="Arial" w:hAnsi="Arial" w:cs="Arial"/>
          <w:color w:val="000000" w:themeColor="text1"/>
          <w:shd w:val="clear" w:color="auto" w:fill="FCFDFD"/>
        </w:rPr>
        <w:t xml:space="preserve"> </w:t>
      </w:r>
      <w:r w:rsidRPr="00545A7F">
        <w:rPr>
          <w:rFonts w:ascii="Arial" w:hAnsi="Arial" w:cs="Arial"/>
          <w:color w:val="000000" w:themeColor="text1"/>
          <w:shd w:val="clear" w:color="auto" w:fill="FFFFFF" w:themeFill="background1"/>
        </w:rPr>
        <w:t>zamanlarda yaşadıkları bazı belirtiler verilmiştir. Lütfen</w:t>
      </w:r>
      <w:r w:rsidRPr="00545A7F">
        <w:rPr>
          <w:rFonts w:ascii="Arial" w:hAnsi="Arial" w:cs="Arial"/>
          <w:color w:val="000000" w:themeColor="text1"/>
          <w:shd w:val="clear" w:color="auto" w:fill="FCFDFD"/>
        </w:rPr>
        <w:t xml:space="preserve"> </w:t>
      </w:r>
      <w:r w:rsidRPr="00545A7F">
        <w:rPr>
          <w:rFonts w:ascii="Arial" w:hAnsi="Arial" w:cs="Arial"/>
          <w:color w:val="000000" w:themeColor="text1"/>
          <w:shd w:val="clear" w:color="auto" w:fill="FFFFFF" w:themeFill="background1"/>
        </w:rPr>
        <w:t xml:space="preserve">her maddeyi dikkatle okuyunuz. Daha sonra, her maddedeki belirtinin bugün </w:t>
      </w:r>
      <w:proofErr w:type="gramStart"/>
      <w:r w:rsidRPr="00545A7F">
        <w:rPr>
          <w:rFonts w:ascii="Arial" w:hAnsi="Arial" w:cs="Arial"/>
          <w:color w:val="000000" w:themeColor="text1"/>
          <w:shd w:val="clear" w:color="auto" w:fill="FFFFFF" w:themeFill="background1"/>
        </w:rPr>
        <w:t>dahil</w:t>
      </w:r>
      <w:proofErr w:type="gramEnd"/>
      <w:r w:rsidRPr="00545A7F">
        <w:rPr>
          <w:rFonts w:ascii="Arial" w:hAnsi="Arial" w:cs="Arial"/>
          <w:color w:val="000000" w:themeColor="text1"/>
          <w:shd w:val="clear" w:color="auto" w:fill="FFFFFF" w:themeFill="background1"/>
        </w:rPr>
        <w:t xml:space="preserve"> son bir (1) haftadır sizi ne kadar rahatsız ettiğini uygun seçeneğe işareti koyarak belirleyiniz.</w:t>
      </w:r>
    </w:p>
    <w:tbl>
      <w:tblPr>
        <w:tblStyle w:val="TabloKlavuzu"/>
        <w:tblW w:w="8613" w:type="dxa"/>
        <w:tblLayout w:type="fixed"/>
        <w:tblLook w:val="04A0"/>
      </w:tblPr>
      <w:tblGrid>
        <w:gridCol w:w="534"/>
        <w:gridCol w:w="4110"/>
        <w:gridCol w:w="567"/>
        <w:gridCol w:w="1134"/>
        <w:gridCol w:w="1134"/>
        <w:gridCol w:w="1134"/>
      </w:tblGrid>
      <w:tr w:rsidR="007C49EB" w:rsidRPr="00545A7F" w:rsidTr="00BB2611">
        <w:tc>
          <w:tcPr>
            <w:tcW w:w="4644" w:type="dxa"/>
            <w:gridSpan w:val="2"/>
          </w:tcPr>
          <w:p w:rsidR="007C49EB" w:rsidRPr="00545A7F" w:rsidRDefault="00C06C04" w:rsidP="00652BAF">
            <w:pPr>
              <w:jc w:val="both"/>
              <w:rPr>
                <w:rFonts w:ascii="Arial" w:hAnsi="Arial" w:cs="Arial"/>
                <w:b/>
                <w:color w:val="000000" w:themeColor="text1"/>
              </w:rPr>
            </w:pPr>
            <w:r w:rsidRPr="00545A7F">
              <w:rPr>
                <w:rFonts w:ascii="Arial" w:hAnsi="Arial" w:cs="Arial"/>
                <w:b/>
                <w:color w:val="000000" w:themeColor="text1"/>
              </w:rPr>
              <w:t>Beck Anksiyete Ölçeği</w:t>
            </w:r>
          </w:p>
        </w:tc>
        <w:tc>
          <w:tcPr>
            <w:tcW w:w="567" w:type="dxa"/>
            <w:shd w:val="clear" w:color="auto" w:fill="auto"/>
          </w:tcPr>
          <w:p w:rsidR="007C49EB" w:rsidRPr="00545A7F" w:rsidRDefault="007C49EB" w:rsidP="00652BAF">
            <w:pPr>
              <w:jc w:val="both"/>
              <w:rPr>
                <w:rFonts w:ascii="Arial" w:hAnsi="Arial" w:cs="Arial"/>
                <w:b/>
                <w:color w:val="000000" w:themeColor="text1"/>
              </w:rPr>
            </w:pPr>
            <w:r w:rsidRPr="00545A7F">
              <w:rPr>
                <w:rFonts w:ascii="Arial" w:hAnsi="Arial" w:cs="Arial"/>
                <w:b/>
                <w:bCs/>
                <w:color w:val="000000" w:themeColor="text1"/>
                <w:shd w:val="clear" w:color="auto" w:fill="FCFDFD"/>
              </w:rPr>
              <w:t>Hiç</w:t>
            </w:r>
          </w:p>
        </w:tc>
        <w:tc>
          <w:tcPr>
            <w:tcW w:w="1134" w:type="dxa"/>
            <w:shd w:val="clear" w:color="auto" w:fill="auto"/>
          </w:tcPr>
          <w:p w:rsidR="007C49EB" w:rsidRPr="00545A7F" w:rsidRDefault="007C49EB" w:rsidP="00652BAF">
            <w:pPr>
              <w:jc w:val="both"/>
              <w:rPr>
                <w:rFonts w:ascii="Arial" w:hAnsi="Arial" w:cs="Arial"/>
                <w:b/>
                <w:bCs/>
                <w:color w:val="000000" w:themeColor="text1"/>
                <w:shd w:val="clear" w:color="auto" w:fill="FCFDFD"/>
              </w:rPr>
            </w:pPr>
            <w:r w:rsidRPr="00545A7F">
              <w:rPr>
                <w:rFonts w:ascii="Arial" w:hAnsi="Arial" w:cs="Arial"/>
                <w:b/>
                <w:bCs/>
                <w:color w:val="000000" w:themeColor="text1"/>
                <w:shd w:val="clear" w:color="auto" w:fill="FCFDFD"/>
              </w:rPr>
              <w:t>H</w:t>
            </w:r>
            <w:r w:rsidRPr="00545A7F">
              <w:rPr>
                <w:rFonts w:ascii="Arial" w:hAnsi="Arial" w:cs="Arial"/>
                <w:b/>
                <w:bCs/>
                <w:color w:val="000000" w:themeColor="text1"/>
              </w:rPr>
              <w:t>afif</w:t>
            </w:r>
            <w:r w:rsidRPr="00545A7F">
              <w:rPr>
                <w:rFonts w:ascii="Arial" w:hAnsi="Arial" w:cs="Arial"/>
                <w:b/>
                <w:bCs/>
                <w:color w:val="000000" w:themeColor="text1"/>
                <w:shd w:val="clear" w:color="auto" w:fill="FCFDFD"/>
              </w:rPr>
              <w:t xml:space="preserve"> </w:t>
            </w:r>
            <w:r w:rsidRPr="00545A7F">
              <w:rPr>
                <w:rFonts w:ascii="Arial" w:hAnsi="Arial" w:cs="Arial"/>
                <w:b/>
                <w:bCs/>
                <w:color w:val="000000" w:themeColor="text1"/>
              </w:rPr>
              <w:t>düzeyd</w:t>
            </w:r>
            <w:r w:rsidRPr="00545A7F">
              <w:rPr>
                <w:rFonts w:ascii="Arial" w:hAnsi="Arial" w:cs="Arial"/>
                <w:b/>
                <w:bCs/>
                <w:color w:val="000000" w:themeColor="text1"/>
                <w:shd w:val="clear" w:color="auto" w:fill="FCFDFD"/>
              </w:rPr>
              <w:t>e</w:t>
            </w:r>
          </w:p>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bCs/>
                <w:color w:val="000000" w:themeColor="text1"/>
                <w:shd w:val="clear" w:color="auto" w:fill="FCFDFD"/>
              </w:rPr>
            </w:pPr>
            <w:r w:rsidRPr="00545A7F">
              <w:rPr>
                <w:rFonts w:ascii="Arial" w:hAnsi="Arial" w:cs="Arial"/>
                <w:b/>
                <w:bCs/>
                <w:color w:val="000000" w:themeColor="text1"/>
              </w:rPr>
              <w:t>Orta düzeyde</w:t>
            </w:r>
          </w:p>
          <w:p w:rsidR="007C49EB" w:rsidRPr="00545A7F" w:rsidRDefault="007C49EB" w:rsidP="00652BAF">
            <w:pPr>
              <w:jc w:val="both"/>
              <w:rPr>
                <w:rFonts w:ascii="Arial" w:hAnsi="Arial" w:cs="Arial"/>
                <w:b/>
                <w:color w:val="000000" w:themeColor="text1"/>
              </w:rPr>
            </w:pPr>
          </w:p>
        </w:tc>
        <w:tc>
          <w:tcPr>
            <w:tcW w:w="1134" w:type="dxa"/>
            <w:shd w:val="clear" w:color="auto" w:fill="auto"/>
          </w:tcPr>
          <w:p w:rsidR="007C49EB" w:rsidRPr="00545A7F" w:rsidRDefault="007C49EB" w:rsidP="00652BAF">
            <w:pPr>
              <w:jc w:val="both"/>
              <w:rPr>
                <w:rFonts w:ascii="Arial" w:hAnsi="Arial" w:cs="Arial"/>
                <w:b/>
                <w:bCs/>
                <w:color w:val="000000" w:themeColor="text1"/>
                <w:shd w:val="clear" w:color="auto" w:fill="FCFDFD"/>
              </w:rPr>
            </w:pPr>
            <w:r w:rsidRPr="00545A7F">
              <w:rPr>
                <w:rFonts w:ascii="Arial" w:hAnsi="Arial" w:cs="Arial"/>
                <w:b/>
                <w:bCs/>
                <w:color w:val="000000" w:themeColor="text1"/>
                <w:shd w:val="clear" w:color="auto" w:fill="FCFDFD"/>
              </w:rPr>
              <w:t>Ciddi dü</w:t>
            </w:r>
            <w:r w:rsidRPr="00545A7F">
              <w:rPr>
                <w:rFonts w:ascii="Arial" w:hAnsi="Arial" w:cs="Arial"/>
                <w:b/>
                <w:bCs/>
                <w:color w:val="000000" w:themeColor="text1"/>
              </w:rPr>
              <w:t>zeyde</w:t>
            </w:r>
          </w:p>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bottom w:val="single" w:sz="4" w:space="0" w:color="auto"/>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1</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Bedeninizin herhangi bir yerinde uyuşma veya karıncalanma</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top w:val="single" w:sz="4" w:space="0" w:color="auto"/>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2</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Style w:val="apple-converted-space"/>
                <w:rFonts w:ascii="Arial" w:hAnsi="Arial" w:cs="Arial"/>
                <w:color w:val="000000" w:themeColor="text1"/>
                <w:shd w:val="clear" w:color="auto" w:fill="FCFDFD"/>
              </w:rPr>
              <w:t> </w:t>
            </w:r>
            <w:r w:rsidRPr="00545A7F">
              <w:rPr>
                <w:rFonts w:ascii="Arial" w:hAnsi="Arial" w:cs="Arial"/>
                <w:color w:val="000000" w:themeColor="text1"/>
              </w:rPr>
              <w:t>Sıcak / ateş basmaları</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3</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Bacaklarda halsizlik, titreme</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4</w:t>
            </w:r>
          </w:p>
        </w:tc>
        <w:tc>
          <w:tcPr>
            <w:tcW w:w="4110" w:type="dxa"/>
            <w:tcBorders>
              <w:lef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shd w:val="clear" w:color="auto" w:fill="FCFDFD"/>
              </w:rPr>
              <w:t>Gevşeyememe</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5</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Çok kötü</w:t>
            </w:r>
            <w:r w:rsidRPr="00545A7F">
              <w:rPr>
                <w:rFonts w:ascii="Arial" w:hAnsi="Arial" w:cs="Arial"/>
                <w:color w:val="000000" w:themeColor="text1"/>
                <w:shd w:val="clear" w:color="auto" w:fill="FFF3F7"/>
              </w:rPr>
              <w:t xml:space="preserve"> </w:t>
            </w:r>
            <w:r w:rsidRPr="00545A7F">
              <w:rPr>
                <w:rFonts w:ascii="Arial" w:hAnsi="Arial" w:cs="Arial"/>
                <w:color w:val="000000" w:themeColor="text1"/>
              </w:rPr>
              <w:t>şeyler olacak korkusu</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6</w:t>
            </w:r>
          </w:p>
        </w:tc>
        <w:tc>
          <w:tcPr>
            <w:tcW w:w="4110" w:type="dxa"/>
            <w:tcBorders>
              <w:lef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shd w:val="clear" w:color="auto" w:fill="FCFDFD"/>
              </w:rPr>
              <w:t>Baş dönmesi veya sersemlik</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7</w:t>
            </w:r>
          </w:p>
        </w:tc>
        <w:tc>
          <w:tcPr>
            <w:tcW w:w="4110" w:type="dxa"/>
            <w:tcBorders>
              <w:lef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Kalp çarpıntısı</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8</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shd w:val="clear" w:color="auto" w:fill="FCFDFD"/>
              </w:rPr>
              <w:t>Dengeyi kaybetme duygusu</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9</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Dehşete kapılma</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10</w:t>
            </w:r>
          </w:p>
        </w:tc>
        <w:tc>
          <w:tcPr>
            <w:tcW w:w="4110" w:type="dxa"/>
            <w:tcBorders>
              <w:lef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shd w:val="clear" w:color="auto" w:fill="FCFDFD"/>
              </w:rPr>
              <w:t>Sinirlilik</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11</w:t>
            </w:r>
          </w:p>
        </w:tc>
        <w:tc>
          <w:tcPr>
            <w:tcW w:w="4110" w:type="dxa"/>
            <w:tcBorders>
              <w:lef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Boğuluyormuş gibi</w:t>
            </w:r>
            <w:r w:rsidRPr="00545A7F">
              <w:rPr>
                <w:rFonts w:ascii="Arial" w:hAnsi="Arial" w:cs="Arial"/>
                <w:color w:val="000000" w:themeColor="text1"/>
                <w:shd w:val="clear" w:color="auto" w:fill="FFF3F7"/>
              </w:rPr>
              <w:t xml:space="preserve"> </w:t>
            </w:r>
            <w:r w:rsidRPr="00545A7F">
              <w:rPr>
                <w:rFonts w:ascii="Arial" w:hAnsi="Arial" w:cs="Arial"/>
                <w:color w:val="000000" w:themeColor="text1"/>
              </w:rPr>
              <w:t>olma duygusu</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12</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Style w:val="apple-converted-space"/>
                <w:rFonts w:ascii="Arial" w:hAnsi="Arial" w:cs="Arial"/>
                <w:color w:val="000000" w:themeColor="text1"/>
                <w:shd w:val="clear" w:color="auto" w:fill="FCFDFD"/>
              </w:rPr>
              <w:t> </w:t>
            </w:r>
            <w:r w:rsidRPr="00545A7F">
              <w:rPr>
                <w:rFonts w:ascii="Arial" w:hAnsi="Arial" w:cs="Arial"/>
                <w:color w:val="000000" w:themeColor="text1"/>
                <w:shd w:val="clear" w:color="auto" w:fill="FCFDFD"/>
              </w:rPr>
              <w:t>Ellerde titreme</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13</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Titreklik</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14</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shd w:val="clear" w:color="auto" w:fill="FCFDFD"/>
              </w:rPr>
              <w:t>Kontrolü kaybetme korkusu</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15</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Nefes almada güçlük</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16</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shd w:val="clear" w:color="auto" w:fill="FCFDFD"/>
              </w:rPr>
              <w:t>Ölüm korkusu</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17</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Korkuya kapılma</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18</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shd w:val="clear" w:color="auto" w:fill="FCFDFD"/>
              </w:rPr>
              <w:t>Midede hazımsızlık ya da rahatsızlık hissi</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19</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Baygınlık</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20</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shd w:val="clear" w:color="auto" w:fill="FCFDFD"/>
              </w:rPr>
              <w:t>Yüzün kızarması</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r w:rsidR="007C49EB" w:rsidRPr="00545A7F" w:rsidTr="00BB2611">
        <w:tc>
          <w:tcPr>
            <w:tcW w:w="534" w:type="dxa"/>
            <w:tcBorders>
              <w:right w:val="single" w:sz="4" w:space="0" w:color="auto"/>
            </w:tcBorders>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21</w:t>
            </w:r>
          </w:p>
        </w:tc>
        <w:tc>
          <w:tcPr>
            <w:tcW w:w="4110" w:type="dxa"/>
            <w:tcBorders>
              <w:left w:val="single" w:sz="4" w:space="0" w:color="auto"/>
            </w:tcBorders>
            <w:shd w:val="clear" w:color="auto" w:fill="auto"/>
          </w:tcPr>
          <w:p w:rsidR="007C49EB" w:rsidRPr="00545A7F" w:rsidRDefault="007C49EB" w:rsidP="00652BAF">
            <w:pPr>
              <w:jc w:val="both"/>
              <w:rPr>
                <w:rFonts w:ascii="Arial" w:hAnsi="Arial" w:cs="Arial"/>
                <w:color w:val="000000" w:themeColor="text1"/>
              </w:rPr>
            </w:pPr>
            <w:r w:rsidRPr="00545A7F">
              <w:rPr>
                <w:rFonts w:ascii="Arial" w:hAnsi="Arial" w:cs="Arial"/>
                <w:color w:val="000000" w:themeColor="text1"/>
              </w:rPr>
              <w:t>Terleme (sıcaklığa bağlı olmayan)</w:t>
            </w:r>
          </w:p>
        </w:tc>
        <w:tc>
          <w:tcPr>
            <w:tcW w:w="567"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c>
          <w:tcPr>
            <w:tcW w:w="1134" w:type="dxa"/>
          </w:tcPr>
          <w:p w:rsidR="007C49EB" w:rsidRPr="00545A7F" w:rsidRDefault="007C49EB" w:rsidP="00652BAF">
            <w:pPr>
              <w:jc w:val="both"/>
              <w:rPr>
                <w:rFonts w:ascii="Arial" w:hAnsi="Arial" w:cs="Arial"/>
                <w:b/>
                <w:color w:val="000000" w:themeColor="text1"/>
              </w:rPr>
            </w:pPr>
          </w:p>
        </w:tc>
      </w:tr>
    </w:tbl>
    <w:p w:rsidR="007C49EB" w:rsidRPr="00545A7F" w:rsidRDefault="007C49EB" w:rsidP="007C49EB">
      <w:pPr>
        <w:spacing w:after="0" w:line="240" w:lineRule="auto"/>
        <w:jc w:val="both"/>
        <w:rPr>
          <w:rFonts w:ascii="Arial" w:hAnsi="Arial" w:cs="Arial"/>
          <w:b/>
          <w:color w:val="000000" w:themeColor="text1"/>
        </w:rPr>
      </w:pPr>
    </w:p>
    <w:p w:rsidR="007C49EB" w:rsidRPr="00545A7F" w:rsidRDefault="007C49EB" w:rsidP="007C49EB">
      <w:pPr>
        <w:spacing w:after="0" w:line="240" w:lineRule="auto"/>
        <w:jc w:val="both"/>
        <w:rPr>
          <w:rFonts w:ascii="Arial" w:hAnsi="Arial" w:cs="Arial"/>
          <w:b/>
          <w:color w:val="000000" w:themeColor="text1"/>
        </w:rPr>
      </w:pPr>
    </w:p>
    <w:p w:rsidR="007C49EB" w:rsidRPr="00545A7F" w:rsidRDefault="007C49EB" w:rsidP="007C49EB">
      <w:pPr>
        <w:spacing w:after="0" w:line="240" w:lineRule="auto"/>
        <w:jc w:val="both"/>
        <w:rPr>
          <w:rFonts w:ascii="Arial" w:hAnsi="Arial" w:cs="Arial"/>
          <w:b/>
          <w:color w:val="000000" w:themeColor="text1"/>
        </w:rPr>
      </w:pPr>
    </w:p>
    <w:p w:rsidR="007C49EB" w:rsidRPr="00545A7F" w:rsidRDefault="007C49EB" w:rsidP="007C49EB">
      <w:pPr>
        <w:spacing w:after="0" w:line="240" w:lineRule="auto"/>
        <w:ind w:firstLine="708"/>
        <w:jc w:val="both"/>
        <w:rPr>
          <w:rFonts w:ascii="Arial" w:hAnsi="Arial" w:cs="Arial"/>
          <w:b/>
          <w:color w:val="000000" w:themeColor="text1"/>
        </w:rPr>
      </w:pPr>
    </w:p>
    <w:p w:rsidR="007C49EB" w:rsidRPr="00545A7F" w:rsidRDefault="007C49EB" w:rsidP="007C49EB">
      <w:pPr>
        <w:spacing w:after="0" w:line="240" w:lineRule="auto"/>
        <w:ind w:firstLine="708"/>
        <w:jc w:val="both"/>
        <w:rPr>
          <w:rFonts w:ascii="Arial" w:hAnsi="Arial" w:cs="Arial"/>
          <w:b/>
          <w:color w:val="000000" w:themeColor="text1"/>
        </w:rPr>
      </w:pPr>
    </w:p>
    <w:p w:rsidR="007C49EB" w:rsidRPr="00545A7F" w:rsidRDefault="007C49EB" w:rsidP="007C49EB">
      <w:pPr>
        <w:spacing w:after="0" w:line="240" w:lineRule="auto"/>
        <w:ind w:firstLine="708"/>
        <w:jc w:val="both"/>
        <w:rPr>
          <w:rFonts w:ascii="Arial" w:hAnsi="Arial" w:cs="Arial"/>
          <w:b/>
          <w:color w:val="000000" w:themeColor="text1"/>
        </w:rPr>
      </w:pPr>
    </w:p>
    <w:p w:rsidR="007C49EB" w:rsidRPr="00545A7F" w:rsidRDefault="007C49EB" w:rsidP="007C49EB">
      <w:pPr>
        <w:spacing w:after="0" w:line="240" w:lineRule="auto"/>
        <w:ind w:firstLine="708"/>
        <w:jc w:val="both"/>
        <w:rPr>
          <w:rFonts w:ascii="Arial" w:hAnsi="Arial" w:cs="Arial"/>
          <w:b/>
          <w:color w:val="000000" w:themeColor="text1"/>
        </w:rPr>
      </w:pPr>
    </w:p>
    <w:p w:rsidR="007C49EB" w:rsidRPr="00545A7F" w:rsidRDefault="007C49EB" w:rsidP="007C49EB">
      <w:pPr>
        <w:spacing w:after="0" w:line="240" w:lineRule="auto"/>
        <w:ind w:firstLine="708"/>
        <w:jc w:val="both"/>
        <w:rPr>
          <w:rFonts w:ascii="Arial" w:hAnsi="Arial" w:cs="Arial"/>
          <w:b/>
          <w:color w:val="000000" w:themeColor="text1"/>
        </w:rPr>
      </w:pPr>
    </w:p>
    <w:p w:rsidR="007C49EB" w:rsidRPr="00545A7F" w:rsidRDefault="007C49EB" w:rsidP="007C49EB">
      <w:pPr>
        <w:spacing w:after="0" w:line="240" w:lineRule="auto"/>
        <w:jc w:val="both"/>
        <w:rPr>
          <w:rFonts w:ascii="Arial" w:hAnsi="Arial" w:cs="Arial"/>
          <w:b/>
          <w:color w:val="000000" w:themeColor="text1"/>
        </w:rPr>
      </w:pPr>
    </w:p>
    <w:p w:rsidR="007C49EB" w:rsidRPr="00545A7F" w:rsidRDefault="007C49EB" w:rsidP="007C49EB">
      <w:pPr>
        <w:spacing w:after="0" w:line="240" w:lineRule="auto"/>
        <w:ind w:firstLine="708"/>
        <w:jc w:val="both"/>
        <w:rPr>
          <w:rFonts w:ascii="Arial" w:hAnsi="Arial" w:cs="Arial"/>
          <w:b/>
          <w:color w:val="000000" w:themeColor="text1"/>
        </w:rPr>
      </w:pPr>
    </w:p>
    <w:p w:rsidR="007C49EB" w:rsidRPr="00545A7F" w:rsidRDefault="007C49EB" w:rsidP="007C49EB">
      <w:pPr>
        <w:spacing w:after="0" w:line="240" w:lineRule="auto"/>
        <w:jc w:val="both"/>
        <w:rPr>
          <w:rFonts w:ascii="Arial" w:hAnsi="Arial" w:cs="Arial"/>
          <w:b/>
          <w:color w:val="000000" w:themeColor="text1"/>
        </w:rPr>
      </w:pPr>
    </w:p>
    <w:p w:rsidR="00652BAF" w:rsidRPr="00545A7F" w:rsidRDefault="00652BAF" w:rsidP="007C49EB">
      <w:pPr>
        <w:spacing w:after="0" w:line="240" w:lineRule="auto"/>
        <w:ind w:firstLine="708"/>
        <w:jc w:val="both"/>
        <w:rPr>
          <w:rFonts w:ascii="Arial" w:hAnsi="Arial" w:cs="Arial"/>
          <w:b/>
          <w:color w:val="000000" w:themeColor="text1"/>
        </w:rPr>
      </w:pPr>
    </w:p>
    <w:p w:rsidR="00652BAF" w:rsidRPr="00545A7F" w:rsidRDefault="00652BAF" w:rsidP="007C49EB">
      <w:pPr>
        <w:spacing w:after="0" w:line="240" w:lineRule="auto"/>
        <w:ind w:firstLine="708"/>
        <w:jc w:val="both"/>
        <w:rPr>
          <w:rFonts w:ascii="Arial" w:hAnsi="Arial" w:cs="Arial"/>
          <w:b/>
          <w:color w:val="000000" w:themeColor="text1"/>
        </w:rPr>
      </w:pPr>
    </w:p>
    <w:p w:rsidR="00652BAF" w:rsidRPr="00545A7F" w:rsidRDefault="00652BAF" w:rsidP="007C49EB">
      <w:pPr>
        <w:spacing w:after="0" w:line="240" w:lineRule="auto"/>
        <w:ind w:firstLine="708"/>
        <w:jc w:val="both"/>
        <w:rPr>
          <w:rFonts w:ascii="Arial" w:hAnsi="Arial" w:cs="Arial"/>
          <w:b/>
          <w:color w:val="000000" w:themeColor="text1"/>
        </w:rPr>
      </w:pPr>
    </w:p>
    <w:p w:rsidR="00652BAF" w:rsidRPr="00545A7F" w:rsidRDefault="00652BAF" w:rsidP="007C49EB">
      <w:pPr>
        <w:spacing w:after="0" w:line="240" w:lineRule="auto"/>
        <w:ind w:firstLine="708"/>
        <w:jc w:val="both"/>
        <w:rPr>
          <w:rFonts w:ascii="Arial" w:hAnsi="Arial" w:cs="Arial"/>
          <w:b/>
          <w:color w:val="000000" w:themeColor="text1"/>
        </w:rPr>
      </w:pPr>
    </w:p>
    <w:p w:rsidR="00652BAF" w:rsidRPr="00545A7F" w:rsidRDefault="00652BAF" w:rsidP="007C49EB">
      <w:pPr>
        <w:spacing w:after="0" w:line="240" w:lineRule="auto"/>
        <w:ind w:firstLine="708"/>
        <w:jc w:val="both"/>
        <w:rPr>
          <w:rFonts w:ascii="Arial" w:hAnsi="Arial" w:cs="Arial"/>
          <w:b/>
          <w:color w:val="000000" w:themeColor="text1"/>
        </w:rPr>
      </w:pPr>
    </w:p>
    <w:p w:rsidR="00D449A3" w:rsidRPr="00545A7F" w:rsidRDefault="00D449A3" w:rsidP="003175AC">
      <w:pPr>
        <w:spacing w:after="0" w:line="240" w:lineRule="auto"/>
        <w:jc w:val="both"/>
        <w:rPr>
          <w:rFonts w:ascii="Arial" w:hAnsi="Arial" w:cs="Arial"/>
          <w:b/>
          <w:color w:val="000000" w:themeColor="text1"/>
        </w:rPr>
      </w:pPr>
    </w:p>
    <w:p w:rsidR="00F11DD3" w:rsidRPr="00545A7F" w:rsidRDefault="00F11DD3" w:rsidP="003175AC">
      <w:pPr>
        <w:spacing w:after="0" w:line="240" w:lineRule="auto"/>
        <w:jc w:val="both"/>
        <w:rPr>
          <w:rFonts w:ascii="Arial" w:hAnsi="Arial" w:cs="Arial"/>
          <w:b/>
          <w:color w:val="000000" w:themeColor="text1"/>
        </w:rPr>
      </w:pPr>
    </w:p>
    <w:p w:rsidR="00F11DD3" w:rsidRPr="00545A7F" w:rsidRDefault="00F11DD3" w:rsidP="003175AC">
      <w:pPr>
        <w:spacing w:after="0" w:line="240" w:lineRule="auto"/>
        <w:jc w:val="both"/>
        <w:rPr>
          <w:rFonts w:ascii="Arial" w:hAnsi="Arial" w:cs="Arial"/>
          <w:b/>
          <w:color w:val="000000" w:themeColor="text1"/>
        </w:rPr>
      </w:pPr>
    </w:p>
    <w:p w:rsidR="00F11DD3" w:rsidRPr="00545A7F" w:rsidRDefault="00F11DD3" w:rsidP="003175AC">
      <w:pPr>
        <w:spacing w:after="0" w:line="240" w:lineRule="auto"/>
        <w:jc w:val="both"/>
        <w:rPr>
          <w:rFonts w:ascii="Arial" w:hAnsi="Arial" w:cs="Arial"/>
          <w:b/>
          <w:color w:val="000000" w:themeColor="text1"/>
        </w:rPr>
      </w:pPr>
    </w:p>
    <w:p w:rsidR="003175AC" w:rsidRPr="00545A7F" w:rsidRDefault="003175AC" w:rsidP="00D964AA">
      <w:pPr>
        <w:spacing w:after="0" w:line="240" w:lineRule="auto"/>
        <w:ind w:firstLine="708"/>
        <w:jc w:val="both"/>
        <w:rPr>
          <w:rFonts w:ascii="Arial" w:hAnsi="Arial" w:cs="Arial"/>
          <w:b/>
          <w:color w:val="000000" w:themeColor="text1"/>
        </w:rPr>
      </w:pPr>
    </w:p>
    <w:p w:rsidR="00B16E8E" w:rsidRPr="00545A7F" w:rsidRDefault="003E04AC" w:rsidP="0007160F">
      <w:pPr>
        <w:spacing w:after="0" w:line="240" w:lineRule="auto"/>
        <w:jc w:val="both"/>
        <w:rPr>
          <w:rFonts w:ascii="Arial" w:hAnsi="Arial" w:cs="Arial"/>
          <w:b/>
          <w:color w:val="000000" w:themeColor="text1"/>
        </w:rPr>
      </w:pPr>
      <w:r w:rsidRPr="00545A7F">
        <w:rPr>
          <w:rFonts w:ascii="Arial" w:hAnsi="Arial" w:cs="Arial"/>
          <w:b/>
          <w:color w:val="000000" w:themeColor="text1"/>
        </w:rPr>
        <w:lastRenderedPageBreak/>
        <w:t>EK- 6</w:t>
      </w:r>
      <w:r w:rsidR="00D964AA" w:rsidRPr="00545A7F">
        <w:rPr>
          <w:rFonts w:ascii="Arial" w:hAnsi="Arial" w:cs="Arial"/>
          <w:b/>
          <w:color w:val="000000" w:themeColor="text1"/>
        </w:rPr>
        <w:t xml:space="preserve">. </w:t>
      </w:r>
      <w:r w:rsidR="00B773A0" w:rsidRPr="00545A7F">
        <w:rPr>
          <w:rFonts w:ascii="Arial" w:hAnsi="Arial" w:cs="Arial"/>
          <w:b/>
          <w:color w:val="000000" w:themeColor="text1"/>
        </w:rPr>
        <w:t>Beck Depresyon Ölçeği</w:t>
      </w:r>
      <w:r w:rsidR="000466C2" w:rsidRPr="00545A7F">
        <w:rPr>
          <w:rFonts w:ascii="Arial" w:hAnsi="Arial" w:cs="Arial"/>
          <w:b/>
          <w:color w:val="000000" w:themeColor="text1"/>
        </w:rPr>
        <w:t xml:space="preserve"> (BDÖ)</w:t>
      </w:r>
    </w:p>
    <w:p w:rsidR="00F11DD3" w:rsidRPr="00545A7F" w:rsidRDefault="00F11DD3" w:rsidP="0007160F">
      <w:pPr>
        <w:spacing w:after="0" w:line="240" w:lineRule="auto"/>
        <w:jc w:val="both"/>
        <w:rPr>
          <w:rFonts w:ascii="Arial" w:hAnsi="Arial" w:cs="Arial"/>
          <w:b/>
          <w:color w:val="000000" w:themeColor="text1"/>
        </w:rPr>
      </w:pPr>
    </w:p>
    <w:p w:rsidR="00B16E8E" w:rsidRPr="00545A7F" w:rsidRDefault="007C49EB" w:rsidP="00D449A3">
      <w:pPr>
        <w:spacing w:after="0" w:line="240" w:lineRule="auto"/>
        <w:ind w:firstLine="708"/>
        <w:jc w:val="both"/>
        <w:rPr>
          <w:rFonts w:ascii="Arial" w:hAnsi="Arial" w:cs="Arial"/>
          <w:color w:val="000000" w:themeColor="text1"/>
        </w:rPr>
      </w:pPr>
      <w:r w:rsidRPr="00545A7F">
        <w:rPr>
          <w:rFonts w:ascii="Arial" w:hAnsi="Arial" w:cs="Arial"/>
          <w:color w:val="000000" w:themeColor="text1"/>
        </w:rPr>
        <w:t>Aşağıda, kişilerin ruh durumlarını ifade ederken kullandıkları bazı cümleler verilmiştir. Her madde, bir çeşit ruh durumunu anlatmaktadır. Her maddede o durumun derecesini belirleyen 4 seçenek vardır</w:t>
      </w:r>
      <w:r w:rsidR="0007160F" w:rsidRPr="00545A7F">
        <w:rPr>
          <w:rFonts w:ascii="Arial" w:hAnsi="Arial" w:cs="Arial"/>
          <w:color w:val="000000" w:themeColor="text1"/>
        </w:rPr>
        <w:t xml:space="preserve">. </w:t>
      </w:r>
      <w:r w:rsidRPr="00545A7F">
        <w:rPr>
          <w:rFonts w:ascii="Arial" w:hAnsi="Arial" w:cs="Arial"/>
          <w:color w:val="000000" w:themeColor="text1"/>
        </w:rPr>
        <w:t xml:space="preserve">Son bir hafta " içindeki (şu an dâhil) kendi ruh durumunuzu göz önünde bulundurarak, size en uygun olan ifadeyi işaretleyiniz. </w:t>
      </w:r>
    </w:p>
    <w:p w:rsidR="00D449A3" w:rsidRPr="00545A7F" w:rsidRDefault="00D449A3" w:rsidP="00D449A3">
      <w:pPr>
        <w:spacing w:after="0" w:line="240" w:lineRule="auto"/>
        <w:ind w:firstLine="708"/>
        <w:jc w:val="both"/>
        <w:rPr>
          <w:rFonts w:ascii="Arial" w:hAnsi="Arial" w:cs="Arial"/>
          <w:color w:val="000000" w:themeColor="text1"/>
        </w:rPr>
      </w:pPr>
    </w:p>
    <w:p w:rsidR="0007160F" w:rsidRPr="00545A7F" w:rsidRDefault="00652BAF" w:rsidP="0007160F">
      <w:pPr>
        <w:spacing w:after="0" w:line="240" w:lineRule="auto"/>
        <w:jc w:val="both"/>
        <w:rPr>
          <w:rFonts w:ascii="Arial" w:hAnsi="Arial" w:cs="Arial"/>
          <w:color w:val="000000" w:themeColor="text1"/>
        </w:rPr>
      </w:pPr>
      <w:r w:rsidRPr="00545A7F">
        <w:rPr>
          <w:rFonts w:ascii="Arial" w:hAnsi="Arial" w:cs="Arial"/>
          <w:color w:val="000000" w:themeColor="text1"/>
        </w:rPr>
        <w:t xml:space="preserve">1. </w:t>
      </w:r>
      <w:r w:rsidR="0007160F" w:rsidRPr="00545A7F">
        <w:rPr>
          <w:rFonts w:ascii="Arial" w:hAnsi="Arial" w:cs="Arial"/>
          <w:color w:val="000000" w:themeColor="text1"/>
        </w:rPr>
        <w:tab/>
        <w:t xml:space="preserve">(a) Kendimi üzgün hissetmiyorum. </w:t>
      </w:r>
    </w:p>
    <w:p w:rsidR="0007160F" w:rsidRPr="00545A7F" w:rsidRDefault="0007160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(b) Kendimi üzgün hissediyorum. </w:t>
      </w:r>
    </w:p>
    <w:p w:rsidR="0007160F" w:rsidRPr="00545A7F" w:rsidRDefault="0007160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(c)Her zaman için üzgünüm ve kendimi bu duygudan katlanamıyorum. </w:t>
      </w:r>
    </w:p>
    <w:p w:rsidR="00B16E8E" w:rsidRPr="00545A7F" w:rsidRDefault="0007160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 xml:space="preserve">(d) Öylesine üzgün ve mutsuzum ki dayanamıyorum. </w:t>
      </w:r>
    </w:p>
    <w:p w:rsidR="0007160F" w:rsidRPr="00545A7F" w:rsidRDefault="00652BAF" w:rsidP="0007160F">
      <w:pPr>
        <w:spacing w:after="0" w:line="240" w:lineRule="auto"/>
        <w:jc w:val="both"/>
        <w:rPr>
          <w:rFonts w:ascii="Arial" w:hAnsi="Arial" w:cs="Arial"/>
          <w:color w:val="000000" w:themeColor="text1"/>
        </w:rPr>
      </w:pPr>
      <w:r w:rsidRPr="00545A7F">
        <w:rPr>
          <w:rFonts w:ascii="Arial" w:hAnsi="Arial" w:cs="Arial"/>
          <w:color w:val="000000" w:themeColor="text1"/>
        </w:rPr>
        <w:t xml:space="preserve">2. </w:t>
      </w:r>
      <w:r w:rsidR="0007160F" w:rsidRPr="00545A7F">
        <w:rPr>
          <w:rFonts w:ascii="Arial" w:hAnsi="Arial" w:cs="Arial"/>
          <w:color w:val="000000" w:themeColor="text1"/>
        </w:rPr>
        <w:tab/>
        <w:t xml:space="preserve">(a) Gelecekten umutsuz değilim. </w:t>
      </w:r>
    </w:p>
    <w:p w:rsidR="0007160F" w:rsidRPr="00545A7F" w:rsidRDefault="0007160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(b) Gelecek konusunda umutsuzum. </w:t>
      </w:r>
    </w:p>
    <w:p w:rsidR="0007160F" w:rsidRPr="00545A7F" w:rsidRDefault="0007160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Gelecekten beklediğim hiçbir şey yok. </w:t>
      </w:r>
    </w:p>
    <w:p w:rsidR="00D449A3" w:rsidRPr="00545A7F" w:rsidRDefault="0007160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 xml:space="preserve">(d) Benim </w:t>
      </w:r>
      <w:r w:rsidR="00652BAF" w:rsidRPr="00545A7F">
        <w:rPr>
          <w:rFonts w:ascii="Arial" w:hAnsi="Arial" w:cs="Arial"/>
          <w:color w:val="000000" w:themeColor="text1"/>
        </w:rPr>
        <w:t xml:space="preserve">için gelecek olmadığı gibi bu durum düzelmeyecek. </w:t>
      </w:r>
    </w:p>
    <w:p w:rsidR="00B16E8E"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3. </w:t>
      </w:r>
      <w:r w:rsidR="0007160F" w:rsidRPr="00545A7F">
        <w:rPr>
          <w:rFonts w:ascii="Arial" w:hAnsi="Arial" w:cs="Arial"/>
          <w:color w:val="000000" w:themeColor="text1"/>
        </w:rPr>
        <w:tab/>
      </w:r>
      <w:r w:rsidRPr="00545A7F">
        <w:rPr>
          <w:rFonts w:ascii="Arial" w:hAnsi="Arial" w:cs="Arial"/>
          <w:color w:val="000000" w:themeColor="text1"/>
        </w:rPr>
        <w:t xml:space="preserve">(a) Kendimi başarısız görmüyorum.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(b) Herkesten daha fazla başarısızlıklarım oldu sayılır.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(c)</w:t>
      </w:r>
      <w:r w:rsidR="00C06C04" w:rsidRPr="00545A7F">
        <w:rPr>
          <w:rFonts w:ascii="Arial" w:hAnsi="Arial" w:cs="Arial"/>
          <w:color w:val="000000" w:themeColor="text1"/>
        </w:rPr>
        <w:t xml:space="preserve"> </w:t>
      </w:r>
      <w:r w:rsidRPr="00545A7F">
        <w:rPr>
          <w:rFonts w:ascii="Arial" w:hAnsi="Arial" w:cs="Arial"/>
          <w:color w:val="000000" w:themeColor="text1"/>
        </w:rPr>
        <w:t xml:space="preserve">Geriye dönüp baktığımda, pek çok başarısızlıklarımın olduğunu görüyorum. </w:t>
      </w:r>
    </w:p>
    <w:p w:rsidR="00B16E8E" w:rsidRPr="00545A7F" w:rsidRDefault="00C06C04"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(d) Kendimi bir</w:t>
      </w:r>
      <w:r w:rsidR="00652BAF" w:rsidRPr="00545A7F">
        <w:rPr>
          <w:rFonts w:ascii="Arial" w:hAnsi="Arial" w:cs="Arial"/>
          <w:color w:val="000000" w:themeColor="text1"/>
        </w:rPr>
        <w:t xml:space="preserve"> insan olarak tümüyle başarısız görüyorum. </w:t>
      </w:r>
    </w:p>
    <w:p w:rsidR="0007160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4. </w:t>
      </w:r>
      <w:r w:rsidR="0007160F" w:rsidRPr="00545A7F">
        <w:rPr>
          <w:rFonts w:ascii="Arial" w:hAnsi="Arial" w:cs="Arial"/>
          <w:color w:val="000000" w:themeColor="text1"/>
        </w:rPr>
        <w:tab/>
      </w:r>
      <w:r w:rsidRPr="00545A7F">
        <w:rPr>
          <w:rFonts w:ascii="Arial" w:hAnsi="Arial" w:cs="Arial"/>
          <w:color w:val="000000" w:themeColor="text1"/>
        </w:rPr>
        <w:t xml:space="preserve">(a) Her şeyden eskisi kadar zevk alabiliyorum.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(b) Her şeyden eskisi kadar zevk alamıyorum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Artık hiçbir şeyden gerçek bir zevk alamıyorum.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(d) B</w:t>
      </w:r>
      <w:r w:rsidR="00C06C04" w:rsidRPr="00545A7F">
        <w:rPr>
          <w:rFonts w:ascii="Arial" w:hAnsi="Arial" w:cs="Arial"/>
          <w:color w:val="000000" w:themeColor="text1"/>
        </w:rPr>
        <w:t>eni doyuran hiçbir şey yok. Her</w:t>
      </w:r>
      <w:r w:rsidRPr="00545A7F">
        <w:rPr>
          <w:rFonts w:ascii="Arial" w:hAnsi="Arial" w:cs="Arial"/>
          <w:color w:val="000000" w:themeColor="text1"/>
        </w:rPr>
        <w:t xml:space="preserve">şey çok can sıkıcı. </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5. </w:t>
      </w:r>
      <w:r w:rsidR="0007160F" w:rsidRPr="00545A7F">
        <w:rPr>
          <w:rFonts w:ascii="Arial" w:hAnsi="Arial" w:cs="Arial"/>
          <w:color w:val="000000" w:themeColor="text1"/>
        </w:rPr>
        <w:tab/>
        <w:t>(</w:t>
      </w:r>
      <w:r w:rsidRPr="00545A7F">
        <w:rPr>
          <w:rFonts w:ascii="Arial" w:hAnsi="Arial" w:cs="Arial"/>
          <w:color w:val="000000" w:themeColor="text1"/>
        </w:rPr>
        <w:t>a)</w:t>
      </w:r>
      <w:r w:rsidR="00C06C04" w:rsidRPr="00545A7F">
        <w:rPr>
          <w:rFonts w:ascii="Arial" w:hAnsi="Arial" w:cs="Arial"/>
          <w:color w:val="000000" w:themeColor="text1"/>
        </w:rPr>
        <w:t xml:space="preserve"> </w:t>
      </w:r>
      <w:r w:rsidRPr="00545A7F">
        <w:rPr>
          <w:rFonts w:ascii="Arial" w:hAnsi="Arial" w:cs="Arial"/>
          <w:color w:val="000000" w:themeColor="text1"/>
        </w:rPr>
        <w:t xml:space="preserve">Kendimi suçlu hissetmiyorum. </w:t>
      </w:r>
    </w:p>
    <w:p w:rsidR="00652BAF" w:rsidRPr="00545A7F" w:rsidRDefault="0007160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w:t>
      </w:r>
      <w:r w:rsidR="00652BAF" w:rsidRPr="00545A7F">
        <w:rPr>
          <w:rFonts w:ascii="Arial" w:hAnsi="Arial" w:cs="Arial"/>
          <w:color w:val="000000" w:themeColor="text1"/>
        </w:rPr>
        <w:t>b)</w:t>
      </w:r>
      <w:r w:rsidR="00C06C04" w:rsidRPr="00545A7F">
        <w:rPr>
          <w:rFonts w:ascii="Arial" w:hAnsi="Arial" w:cs="Arial"/>
          <w:color w:val="000000" w:themeColor="text1"/>
        </w:rPr>
        <w:t xml:space="preserve"> </w:t>
      </w:r>
      <w:r w:rsidR="00652BAF" w:rsidRPr="00545A7F">
        <w:rPr>
          <w:rFonts w:ascii="Arial" w:hAnsi="Arial" w:cs="Arial"/>
          <w:color w:val="000000" w:themeColor="text1"/>
        </w:rPr>
        <w:t xml:space="preserve">Arada bir kendimi suçlu hissettiğim oluyor.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Kendimi çoğunlukla suçlu hissediyorum.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 xml:space="preserve">(d) Kendimi her an için suçlu hissediyorum. </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6. </w:t>
      </w:r>
      <w:r w:rsidR="0007160F" w:rsidRPr="00545A7F">
        <w:rPr>
          <w:rFonts w:ascii="Arial" w:hAnsi="Arial" w:cs="Arial"/>
          <w:color w:val="000000" w:themeColor="text1"/>
        </w:rPr>
        <w:tab/>
      </w:r>
      <w:r w:rsidRPr="00545A7F">
        <w:rPr>
          <w:rFonts w:ascii="Arial" w:hAnsi="Arial" w:cs="Arial"/>
          <w:color w:val="000000" w:themeColor="text1"/>
        </w:rPr>
        <w:t xml:space="preserve">(a) Cezalandırılıyormuşum gibi duygular içinde değilim.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(b)</w:t>
      </w:r>
      <w:r w:rsidR="00C06C04" w:rsidRPr="00545A7F">
        <w:rPr>
          <w:rFonts w:ascii="Arial" w:hAnsi="Arial" w:cs="Arial"/>
          <w:color w:val="000000" w:themeColor="text1"/>
        </w:rPr>
        <w:t xml:space="preserve"> </w:t>
      </w:r>
      <w:r w:rsidRPr="00545A7F">
        <w:rPr>
          <w:rFonts w:ascii="Arial" w:hAnsi="Arial" w:cs="Arial"/>
          <w:color w:val="000000" w:themeColor="text1"/>
        </w:rPr>
        <w:t xml:space="preserve">Sanki bazı şeyler için cezalandırılabilirmişim gibi duygular içindeyim.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Cezalandırılacakmışım gibi duygular yaşıyorum.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 xml:space="preserve">(d) Bazı şeyler için cezalandırılıyorum. </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7. </w:t>
      </w:r>
      <w:r w:rsidR="0007160F" w:rsidRPr="00545A7F">
        <w:rPr>
          <w:rFonts w:ascii="Arial" w:hAnsi="Arial" w:cs="Arial"/>
          <w:color w:val="000000" w:themeColor="text1"/>
        </w:rPr>
        <w:tab/>
      </w:r>
      <w:r w:rsidRPr="00545A7F">
        <w:rPr>
          <w:rFonts w:ascii="Arial" w:hAnsi="Arial" w:cs="Arial"/>
          <w:color w:val="000000" w:themeColor="text1"/>
        </w:rPr>
        <w:t xml:space="preserve">(a) Kendimi hayal kırıklığına uğratmadım.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(b) Kendimi hayal kırıklığına uğrattım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(c)</w:t>
      </w:r>
      <w:r w:rsidR="00C06C04" w:rsidRPr="00545A7F">
        <w:rPr>
          <w:rFonts w:ascii="Arial" w:hAnsi="Arial" w:cs="Arial"/>
          <w:color w:val="000000" w:themeColor="text1"/>
        </w:rPr>
        <w:t xml:space="preserve"> </w:t>
      </w:r>
      <w:r w:rsidRPr="00545A7F">
        <w:rPr>
          <w:rFonts w:ascii="Arial" w:hAnsi="Arial" w:cs="Arial"/>
          <w:color w:val="000000" w:themeColor="text1"/>
        </w:rPr>
        <w:t xml:space="preserve">Kendimden hiç hoşlanmıyorum. </w:t>
      </w:r>
    </w:p>
    <w:p w:rsidR="00D449A3"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(d) Kendimden nefret ediyorum</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8. </w:t>
      </w:r>
      <w:r w:rsidR="0007160F" w:rsidRPr="00545A7F">
        <w:rPr>
          <w:rFonts w:ascii="Arial" w:hAnsi="Arial" w:cs="Arial"/>
          <w:color w:val="000000" w:themeColor="text1"/>
        </w:rPr>
        <w:tab/>
      </w:r>
      <w:r w:rsidRPr="00545A7F">
        <w:rPr>
          <w:rFonts w:ascii="Arial" w:hAnsi="Arial" w:cs="Arial"/>
          <w:color w:val="000000" w:themeColor="text1"/>
        </w:rPr>
        <w:t xml:space="preserve">(a) Kendimi diğer insanlardan daha kötü durumda görmüyorum.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(b) Kendimi zayıflıklarım ve hatalarım için eleştiriyorum.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Kendimi hatalarım için her zaman suçluyorum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 xml:space="preserve">(d) Her kötü olayda kendimi suçluyorum. </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9. </w:t>
      </w:r>
      <w:r w:rsidR="0007160F" w:rsidRPr="00545A7F">
        <w:rPr>
          <w:rFonts w:ascii="Arial" w:hAnsi="Arial" w:cs="Arial"/>
          <w:color w:val="000000" w:themeColor="text1"/>
        </w:rPr>
        <w:tab/>
      </w:r>
      <w:r w:rsidRPr="00545A7F">
        <w:rPr>
          <w:rFonts w:ascii="Arial" w:hAnsi="Arial" w:cs="Arial"/>
          <w:color w:val="000000" w:themeColor="text1"/>
        </w:rPr>
        <w:t xml:space="preserve">(a) Kendimi öldürmek gibi düşüncelerim yok,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(b) Bazen, kendimi öldürmeyi düşünüyorum ama böyle bir şeyi yapamam.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Kendimi öldürebilmeyi çok isterdim.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(d) Eğer fırsatını bulursam kendimi öldürürüm</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10. </w:t>
      </w:r>
      <w:r w:rsidR="0007160F" w:rsidRPr="00545A7F">
        <w:rPr>
          <w:rFonts w:ascii="Arial" w:hAnsi="Arial" w:cs="Arial"/>
          <w:color w:val="000000" w:themeColor="text1"/>
        </w:rPr>
        <w:tab/>
      </w:r>
      <w:r w:rsidRPr="00545A7F">
        <w:rPr>
          <w:rFonts w:ascii="Arial" w:hAnsi="Arial" w:cs="Arial"/>
          <w:color w:val="000000" w:themeColor="text1"/>
        </w:rPr>
        <w:t>(a)</w:t>
      </w:r>
      <w:r w:rsidR="00C06C04" w:rsidRPr="00545A7F">
        <w:rPr>
          <w:rFonts w:ascii="Arial" w:hAnsi="Arial" w:cs="Arial"/>
          <w:color w:val="000000" w:themeColor="text1"/>
        </w:rPr>
        <w:t xml:space="preserve"> </w:t>
      </w:r>
      <w:r w:rsidRPr="00545A7F">
        <w:rPr>
          <w:rFonts w:ascii="Arial" w:hAnsi="Arial" w:cs="Arial"/>
          <w:color w:val="000000" w:themeColor="text1"/>
        </w:rPr>
        <w:t xml:space="preserve">Herkesten daha fazla ağladığımı sanmıyorum.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(b)</w:t>
      </w:r>
      <w:r w:rsidR="00C06C04" w:rsidRPr="00545A7F">
        <w:rPr>
          <w:rFonts w:ascii="Arial" w:hAnsi="Arial" w:cs="Arial"/>
          <w:color w:val="000000" w:themeColor="text1"/>
        </w:rPr>
        <w:t xml:space="preserve"> </w:t>
      </w:r>
      <w:r w:rsidRPr="00545A7F">
        <w:rPr>
          <w:rFonts w:ascii="Arial" w:hAnsi="Arial" w:cs="Arial"/>
          <w:color w:val="000000" w:themeColor="text1"/>
        </w:rPr>
        <w:t xml:space="preserve">Eskisine göre şimdilerde daha çok ağlıyorum.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Şimdilerde her an ağlıyorum.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 xml:space="preserve">(d) Eskiden ağlayabilirdim, şimdilerde istesem de ağlayamıyorum. </w:t>
      </w:r>
    </w:p>
    <w:p w:rsidR="0024777F" w:rsidRPr="00545A7F" w:rsidRDefault="0024777F" w:rsidP="0024777F">
      <w:pPr>
        <w:spacing w:after="120" w:line="240" w:lineRule="auto"/>
        <w:ind w:firstLine="709"/>
        <w:jc w:val="both"/>
        <w:rPr>
          <w:rFonts w:ascii="Arial" w:hAnsi="Arial" w:cs="Arial"/>
          <w:color w:val="000000" w:themeColor="text1"/>
        </w:rPr>
      </w:pPr>
    </w:p>
    <w:p w:rsidR="0024777F" w:rsidRPr="00545A7F" w:rsidRDefault="0024777F" w:rsidP="0024777F">
      <w:pPr>
        <w:spacing w:after="120" w:line="240" w:lineRule="auto"/>
        <w:ind w:firstLine="709"/>
        <w:jc w:val="both"/>
        <w:rPr>
          <w:rFonts w:ascii="Arial" w:hAnsi="Arial" w:cs="Arial"/>
          <w:color w:val="000000" w:themeColor="text1"/>
        </w:rPr>
      </w:pP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lastRenderedPageBreak/>
        <w:t xml:space="preserve">11. </w:t>
      </w:r>
      <w:r w:rsidR="0007160F" w:rsidRPr="00545A7F">
        <w:rPr>
          <w:rFonts w:ascii="Arial" w:hAnsi="Arial" w:cs="Arial"/>
          <w:color w:val="000000" w:themeColor="text1"/>
        </w:rPr>
        <w:tab/>
      </w:r>
      <w:r w:rsidRPr="00545A7F">
        <w:rPr>
          <w:rFonts w:ascii="Arial" w:hAnsi="Arial" w:cs="Arial"/>
          <w:color w:val="000000" w:themeColor="text1"/>
        </w:rPr>
        <w:t xml:space="preserve">(a) Eskisine göre daha sinirli veya tedirgin sayılmam. .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(b) Her zamankinden biraz daha fazla tedirginim.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Çoğu zaman sinirli ve tedirginim.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 xml:space="preserve">(d) Şimdilerde her an için tedirgin ve sinirliyim. </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12. </w:t>
      </w:r>
      <w:r w:rsidR="0007160F" w:rsidRPr="00545A7F">
        <w:rPr>
          <w:rFonts w:ascii="Arial" w:hAnsi="Arial" w:cs="Arial"/>
          <w:color w:val="000000" w:themeColor="text1"/>
        </w:rPr>
        <w:tab/>
      </w:r>
      <w:r w:rsidRPr="00545A7F">
        <w:rPr>
          <w:rFonts w:ascii="Arial" w:hAnsi="Arial" w:cs="Arial"/>
          <w:color w:val="000000" w:themeColor="text1"/>
        </w:rPr>
        <w:t xml:space="preserve">(a) Diğer insanlara karşı ilgimi kaybetmedim.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(b) Eskisine göre insanlarla daha az ilgiliyim. </w:t>
      </w:r>
    </w:p>
    <w:p w:rsidR="00652BAF" w:rsidRPr="00545A7F" w:rsidRDefault="00652BAF" w:rsidP="0007160F">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Diğer insanlara karşı ilgimin çoğunu kaybettim. </w:t>
      </w:r>
    </w:p>
    <w:p w:rsidR="00B16E8E"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(d) Diğer insanlara karşı hiç ilgim kalmadı. </w:t>
      </w:r>
    </w:p>
    <w:p w:rsidR="00B16E8E" w:rsidRPr="00545A7F" w:rsidRDefault="00B16E8E" w:rsidP="00B16E8E">
      <w:pPr>
        <w:spacing w:after="0" w:line="240" w:lineRule="auto"/>
        <w:ind w:firstLine="708"/>
        <w:jc w:val="both"/>
        <w:rPr>
          <w:rFonts w:ascii="Arial" w:hAnsi="Arial" w:cs="Arial"/>
          <w:color w:val="000000" w:themeColor="text1"/>
        </w:rPr>
      </w:pP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13. </w:t>
      </w:r>
      <w:r w:rsidR="00B16E8E" w:rsidRPr="00545A7F">
        <w:rPr>
          <w:rFonts w:ascii="Arial" w:hAnsi="Arial" w:cs="Arial"/>
          <w:color w:val="000000" w:themeColor="text1"/>
        </w:rPr>
        <w:tab/>
      </w:r>
      <w:r w:rsidRPr="00545A7F">
        <w:rPr>
          <w:rFonts w:ascii="Arial" w:hAnsi="Arial" w:cs="Arial"/>
          <w:color w:val="000000" w:themeColor="text1"/>
        </w:rPr>
        <w:t xml:space="preserve">(a) Eskisi gibi rahat ve kolay kararlar verebiliyorum.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(b) Eskisine kıyasla, şimdilerde karar vermeyi daha çok erteliyorum.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Eskisine göre, karar vermekte oldukça güçlük çekiyorum.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 xml:space="preserve">(d) Artık hiç karar veremiyorum. </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14. </w:t>
      </w:r>
      <w:r w:rsidR="00B16E8E" w:rsidRPr="00545A7F">
        <w:rPr>
          <w:rFonts w:ascii="Arial" w:hAnsi="Arial" w:cs="Arial"/>
          <w:color w:val="000000" w:themeColor="text1"/>
        </w:rPr>
        <w:tab/>
      </w:r>
      <w:r w:rsidRPr="00545A7F">
        <w:rPr>
          <w:rFonts w:ascii="Arial" w:hAnsi="Arial" w:cs="Arial"/>
          <w:color w:val="000000" w:themeColor="text1"/>
        </w:rPr>
        <w:t xml:space="preserve">(a) Eskisinden daha kötü bir dış görünüşüm olduğunu sanmıyorum.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(b)</w:t>
      </w:r>
      <w:r w:rsidR="00C06C04" w:rsidRPr="00545A7F">
        <w:rPr>
          <w:rFonts w:ascii="Arial" w:hAnsi="Arial" w:cs="Arial"/>
          <w:color w:val="000000" w:themeColor="text1"/>
        </w:rPr>
        <w:t xml:space="preserve"> </w:t>
      </w:r>
      <w:r w:rsidRPr="00545A7F">
        <w:rPr>
          <w:rFonts w:ascii="Arial" w:hAnsi="Arial" w:cs="Arial"/>
          <w:color w:val="000000" w:themeColor="text1"/>
        </w:rPr>
        <w:t xml:space="preserve">Sanki yaşlanmış ve çekiciliğimi kaybetmişim gibi düşünüyor ve üzülüyorum. </w:t>
      </w:r>
    </w:p>
    <w:p w:rsidR="00B16E8E" w:rsidRPr="00545A7F" w:rsidRDefault="00652BAF" w:rsidP="00B16E8E">
      <w:pPr>
        <w:spacing w:after="0" w:line="240" w:lineRule="auto"/>
        <w:ind w:left="708"/>
        <w:jc w:val="both"/>
        <w:rPr>
          <w:rFonts w:ascii="Arial" w:hAnsi="Arial" w:cs="Arial"/>
          <w:color w:val="000000" w:themeColor="text1"/>
        </w:rPr>
      </w:pPr>
      <w:r w:rsidRPr="00545A7F">
        <w:rPr>
          <w:rFonts w:ascii="Arial" w:hAnsi="Arial" w:cs="Arial"/>
          <w:color w:val="000000" w:themeColor="text1"/>
        </w:rPr>
        <w:t>(c)</w:t>
      </w:r>
      <w:r w:rsidR="00C06C04" w:rsidRPr="00545A7F">
        <w:rPr>
          <w:rFonts w:ascii="Arial" w:hAnsi="Arial" w:cs="Arial"/>
          <w:color w:val="000000" w:themeColor="text1"/>
        </w:rPr>
        <w:t xml:space="preserve"> </w:t>
      </w:r>
      <w:r w:rsidRPr="00545A7F">
        <w:rPr>
          <w:rFonts w:ascii="Arial" w:hAnsi="Arial" w:cs="Arial"/>
          <w:color w:val="000000" w:themeColor="text1"/>
        </w:rPr>
        <w:t>Dış görünüşümde artık değiştirilmesi mümkün o</w:t>
      </w:r>
      <w:r w:rsidR="00C06C04" w:rsidRPr="00545A7F">
        <w:rPr>
          <w:rFonts w:ascii="Arial" w:hAnsi="Arial" w:cs="Arial"/>
          <w:color w:val="000000" w:themeColor="text1"/>
        </w:rPr>
        <w:t xml:space="preserve">lmayan ve beni çirkinleştiren </w:t>
      </w:r>
      <w:r w:rsidRPr="00545A7F">
        <w:rPr>
          <w:rFonts w:ascii="Arial" w:hAnsi="Arial" w:cs="Arial"/>
          <w:color w:val="000000" w:themeColor="text1"/>
        </w:rPr>
        <w:t xml:space="preserve">değişiklikler olduğunu hissediyorum.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 xml:space="preserve">(d) </w:t>
      </w:r>
      <w:r w:rsidR="00C06C04" w:rsidRPr="00545A7F">
        <w:rPr>
          <w:rFonts w:ascii="Arial" w:hAnsi="Arial" w:cs="Arial"/>
          <w:color w:val="000000" w:themeColor="text1"/>
        </w:rPr>
        <w:t xml:space="preserve"> </w:t>
      </w:r>
      <w:r w:rsidRPr="00545A7F">
        <w:rPr>
          <w:rFonts w:ascii="Arial" w:hAnsi="Arial" w:cs="Arial"/>
          <w:color w:val="000000" w:themeColor="text1"/>
        </w:rPr>
        <w:t xml:space="preserve">Çok çirkin olduğumu düşünüyorum. </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15. </w:t>
      </w:r>
      <w:r w:rsidR="00B16E8E" w:rsidRPr="00545A7F">
        <w:rPr>
          <w:rFonts w:ascii="Arial" w:hAnsi="Arial" w:cs="Arial"/>
          <w:color w:val="000000" w:themeColor="text1"/>
        </w:rPr>
        <w:tab/>
      </w:r>
      <w:r w:rsidRPr="00545A7F">
        <w:rPr>
          <w:rFonts w:ascii="Arial" w:hAnsi="Arial" w:cs="Arial"/>
          <w:color w:val="000000" w:themeColor="text1"/>
        </w:rPr>
        <w:t xml:space="preserve">(a) Eskisi kadar iyi çalışabiliyorum.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(b)</w:t>
      </w:r>
      <w:r w:rsidR="00C06C04" w:rsidRPr="00545A7F">
        <w:rPr>
          <w:rFonts w:ascii="Arial" w:hAnsi="Arial" w:cs="Arial"/>
          <w:color w:val="000000" w:themeColor="text1"/>
        </w:rPr>
        <w:t>b</w:t>
      </w:r>
      <w:r w:rsidRPr="00545A7F">
        <w:rPr>
          <w:rFonts w:ascii="Arial" w:hAnsi="Arial" w:cs="Arial"/>
          <w:color w:val="000000" w:themeColor="text1"/>
        </w:rPr>
        <w:t xml:space="preserve">Bir işe başlayabilmek için eskisine göre daha fazla çaba harcıyorum.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Ne iş olursa olsun, yapabilmek için kendimi çok zorluyorum.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 xml:space="preserve">(d) Hiç çalışamıyorum. </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16. </w:t>
      </w:r>
      <w:r w:rsidR="00B16E8E" w:rsidRPr="00545A7F">
        <w:rPr>
          <w:rFonts w:ascii="Arial" w:hAnsi="Arial" w:cs="Arial"/>
          <w:color w:val="000000" w:themeColor="text1"/>
        </w:rPr>
        <w:tab/>
      </w:r>
      <w:r w:rsidRPr="00545A7F">
        <w:rPr>
          <w:rFonts w:ascii="Arial" w:hAnsi="Arial" w:cs="Arial"/>
          <w:color w:val="000000" w:themeColor="text1"/>
        </w:rPr>
        <w:t xml:space="preserve">(a) Eskisi kadar rahat ve kolay uyuyabiliyorum.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(b)</w:t>
      </w:r>
      <w:r w:rsidR="00C06C04" w:rsidRPr="00545A7F">
        <w:rPr>
          <w:rFonts w:ascii="Arial" w:hAnsi="Arial" w:cs="Arial"/>
          <w:color w:val="000000" w:themeColor="text1"/>
        </w:rPr>
        <w:t xml:space="preserve"> </w:t>
      </w:r>
      <w:r w:rsidRPr="00545A7F">
        <w:rPr>
          <w:rFonts w:ascii="Arial" w:hAnsi="Arial" w:cs="Arial"/>
          <w:color w:val="000000" w:themeColor="text1"/>
        </w:rPr>
        <w:t xml:space="preserve">Şimdilerde eskisi kadar kolay ve rahat uyuyamıyorum. </w:t>
      </w:r>
    </w:p>
    <w:p w:rsidR="00652BAF" w:rsidRPr="00545A7F" w:rsidRDefault="00652BAF" w:rsidP="0024777F">
      <w:pPr>
        <w:spacing w:after="0" w:line="240" w:lineRule="auto"/>
        <w:ind w:left="709"/>
        <w:jc w:val="both"/>
        <w:rPr>
          <w:rFonts w:ascii="Arial" w:hAnsi="Arial" w:cs="Arial"/>
          <w:color w:val="000000" w:themeColor="text1"/>
        </w:rPr>
      </w:pPr>
      <w:r w:rsidRPr="00545A7F">
        <w:rPr>
          <w:rFonts w:ascii="Arial" w:hAnsi="Arial" w:cs="Arial"/>
          <w:color w:val="000000" w:themeColor="text1"/>
        </w:rPr>
        <w:t>(c)</w:t>
      </w:r>
      <w:r w:rsidR="00C06C04" w:rsidRPr="00545A7F">
        <w:rPr>
          <w:rFonts w:ascii="Arial" w:hAnsi="Arial" w:cs="Arial"/>
          <w:color w:val="000000" w:themeColor="text1"/>
        </w:rPr>
        <w:t xml:space="preserve"> </w:t>
      </w:r>
      <w:r w:rsidRPr="00545A7F">
        <w:rPr>
          <w:rFonts w:ascii="Arial" w:hAnsi="Arial" w:cs="Arial"/>
          <w:color w:val="000000" w:themeColor="text1"/>
        </w:rPr>
        <w:t xml:space="preserve">Eskisine göre 1 veya 2 saat erken uyanıyor ve tekrar uyumakta güçlük çekiyorum.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(d)</w:t>
      </w:r>
      <w:r w:rsidR="00C06C04" w:rsidRPr="00545A7F">
        <w:rPr>
          <w:rFonts w:ascii="Arial" w:hAnsi="Arial" w:cs="Arial"/>
          <w:color w:val="000000" w:themeColor="text1"/>
        </w:rPr>
        <w:t xml:space="preserve"> </w:t>
      </w:r>
      <w:r w:rsidRPr="00545A7F">
        <w:rPr>
          <w:rFonts w:ascii="Arial" w:hAnsi="Arial" w:cs="Arial"/>
          <w:color w:val="000000" w:themeColor="text1"/>
        </w:rPr>
        <w:t xml:space="preserve">Eskisine göre çok erken uyanıyor ve tekrar uyuyamıyorum. </w:t>
      </w:r>
    </w:p>
    <w:p w:rsidR="00B16E8E"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17. </w:t>
      </w:r>
      <w:r w:rsidR="00B16E8E" w:rsidRPr="00545A7F">
        <w:rPr>
          <w:rFonts w:ascii="Arial" w:hAnsi="Arial" w:cs="Arial"/>
          <w:color w:val="000000" w:themeColor="text1"/>
        </w:rPr>
        <w:tab/>
      </w:r>
      <w:r w:rsidRPr="00545A7F">
        <w:rPr>
          <w:rFonts w:ascii="Arial" w:hAnsi="Arial" w:cs="Arial"/>
          <w:color w:val="000000" w:themeColor="text1"/>
        </w:rPr>
        <w:t>(a) E</w:t>
      </w:r>
      <w:r w:rsidR="00B16E8E" w:rsidRPr="00545A7F">
        <w:rPr>
          <w:rFonts w:ascii="Arial" w:hAnsi="Arial" w:cs="Arial"/>
          <w:color w:val="000000" w:themeColor="text1"/>
        </w:rPr>
        <w:t>skisine göre daha çabuk yorulduğ</w:t>
      </w:r>
      <w:r w:rsidRPr="00545A7F">
        <w:rPr>
          <w:rFonts w:ascii="Arial" w:hAnsi="Arial" w:cs="Arial"/>
          <w:color w:val="000000" w:themeColor="text1"/>
        </w:rPr>
        <w:t xml:space="preserve">umu sanmıyorum. </w:t>
      </w:r>
    </w:p>
    <w:p w:rsidR="00B16E8E"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(b)</w:t>
      </w:r>
      <w:r w:rsidR="00C06C04" w:rsidRPr="00545A7F">
        <w:rPr>
          <w:rFonts w:ascii="Arial" w:hAnsi="Arial" w:cs="Arial"/>
          <w:color w:val="000000" w:themeColor="text1"/>
        </w:rPr>
        <w:t xml:space="preserve"> </w:t>
      </w:r>
      <w:r w:rsidRPr="00545A7F">
        <w:rPr>
          <w:rFonts w:ascii="Arial" w:hAnsi="Arial" w:cs="Arial"/>
          <w:color w:val="000000" w:themeColor="text1"/>
        </w:rPr>
        <w:t xml:space="preserve">Eskisinden daha çabuk ve kolay yoruluyorum.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Şimdilerde neredeyse her şeyden kolay ve çabuk yoruluyorum.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 xml:space="preserve">(d) Artık hiçbir şey yapamayacak kadar yoruluyorum. </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18. </w:t>
      </w:r>
      <w:r w:rsidR="00B16E8E" w:rsidRPr="00545A7F">
        <w:rPr>
          <w:rFonts w:ascii="Arial" w:hAnsi="Arial" w:cs="Arial"/>
          <w:color w:val="000000" w:themeColor="text1"/>
        </w:rPr>
        <w:tab/>
      </w:r>
      <w:r w:rsidRPr="00545A7F">
        <w:rPr>
          <w:rFonts w:ascii="Arial" w:hAnsi="Arial" w:cs="Arial"/>
          <w:color w:val="000000" w:themeColor="text1"/>
        </w:rPr>
        <w:t xml:space="preserve">(a) iştahım eskisinden pek farklı değil.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(b) İştahım eskisi kadar iyi değil.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Şimdilerde iştahım epey kötü.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(d)</w:t>
      </w:r>
      <w:r w:rsidR="00C06C04" w:rsidRPr="00545A7F">
        <w:rPr>
          <w:rFonts w:ascii="Arial" w:hAnsi="Arial" w:cs="Arial"/>
          <w:color w:val="000000" w:themeColor="text1"/>
        </w:rPr>
        <w:t xml:space="preserve"> </w:t>
      </w:r>
      <w:r w:rsidRPr="00545A7F">
        <w:rPr>
          <w:rFonts w:ascii="Arial" w:hAnsi="Arial" w:cs="Arial"/>
          <w:color w:val="000000" w:themeColor="text1"/>
        </w:rPr>
        <w:t xml:space="preserve">Artık hiç iştahım yok. </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19. </w:t>
      </w:r>
      <w:r w:rsidR="00B16E8E" w:rsidRPr="00545A7F">
        <w:rPr>
          <w:rFonts w:ascii="Arial" w:hAnsi="Arial" w:cs="Arial"/>
          <w:color w:val="000000" w:themeColor="text1"/>
        </w:rPr>
        <w:tab/>
      </w:r>
      <w:r w:rsidRPr="00545A7F">
        <w:rPr>
          <w:rFonts w:ascii="Arial" w:hAnsi="Arial" w:cs="Arial"/>
          <w:color w:val="000000" w:themeColor="text1"/>
        </w:rPr>
        <w:t xml:space="preserve">(a) Son zamanlarda pek kilo kaybettiğimi sanmıyorum.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(b)</w:t>
      </w:r>
      <w:r w:rsidR="00C06C04" w:rsidRPr="00545A7F">
        <w:rPr>
          <w:rFonts w:ascii="Arial" w:hAnsi="Arial" w:cs="Arial"/>
          <w:color w:val="000000" w:themeColor="text1"/>
        </w:rPr>
        <w:t xml:space="preserve"> </w:t>
      </w:r>
      <w:r w:rsidRPr="00545A7F">
        <w:rPr>
          <w:rFonts w:ascii="Arial" w:hAnsi="Arial" w:cs="Arial"/>
          <w:color w:val="000000" w:themeColor="text1"/>
        </w:rPr>
        <w:t xml:space="preserve">Son zamanlarda istemediğim halde iki buçuk kilodan fazla kaybettim.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(c) Son zamanlarda beş kilodan fazla kaybettim. </w:t>
      </w:r>
    </w:p>
    <w:p w:rsidR="00B16E8E" w:rsidRPr="00545A7F" w:rsidRDefault="00652BAF" w:rsidP="0024777F">
      <w:pPr>
        <w:spacing w:after="120" w:line="240" w:lineRule="auto"/>
        <w:ind w:firstLine="709"/>
        <w:jc w:val="both"/>
        <w:rPr>
          <w:rFonts w:ascii="Arial" w:hAnsi="Arial" w:cs="Arial"/>
          <w:color w:val="000000" w:themeColor="text1"/>
        </w:rPr>
      </w:pPr>
      <w:r w:rsidRPr="00545A7F">
        <w:rPr>
          <w:rFonts w:ascii="Arial" w:hAnsi="Arial" w:cs="Arial"/>
          <w:color w:val="000000" w:themeColor="text1"/>
        </w:rPr>
        <w:t xml:space="preserve">(d) Son zamanlarda yedi buçuk kilodan fazla kaybettim. </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20. </w:t>
      </w:r>
      <w:r w:rsidR="00B16E8E" w:rsidRPr="00545A7F">
        <w:rPr>
          <w:rFonts w:ascii="Arial" w:hAnsi="Arial" w:cs="Arial"/>
          <w:color w:val="000000" w:themeColor="text1"/>
        </w:rPr>
        <w:tab/>
      </w:r>
      <w:r w:rsidRPr="00545A7F">
        <w:rPr>
          <w:rFonts w:ascii="Arial" w:hAnsi="Arial" w:cs="Arial"/>
          <w:color w:val="000000" w:themeColor="text1"/>
        </w:rPr>
        <w:t xml:space="preserve">(a) Sağlığım beni pek endişelendirmiyor.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(b)</w:t>
      </w:r>
      <w:r w:rsidR="00C06C04" w:rsidRPr="00545A7F">
        <w:rPr>
          <w:rFonts w:ascii="Arial" w:hAnsi="Arial" w:cs="Arial"/>
          <w:color w:val="000000" w:themeColor="text1"/>
        </w:rPr>
        <w:t xml:space="preserve"> </w:t>
      </w:r>
      <w:r w:rsidRPr="00545A7F">
        <w:rPr>
          <w:rFonts w:ascii="Arial" w:hAnsi="Arial" w:cs="Arial"/>
          <w:color w:val="000000" w:themeColor="text1"/>
        </w:rPr>
        <w:t xml:space="preserve">Son zamanlarda ağrı, sızı, mide bozukluğu, kabızlık gibi sıkıntılarım var. </w:t>
      </w:r>
    </w:p>
    <w:p w:rsidR="00652BAF" w:rsidRPr="00545A7F" w:rsidRDefault="00652BAF" w:rsidP="00B16E8E">
      <w:pPr>
        <w:spacing w:after="0" w:line="240" w:lineRule="auto"/>
        <w:ind w:left="708"/>
        <w:jc w:val="both"/>
        <w:rPr>
          <w:rFonts w:ascii="Arial" w:hAnsi="Arial" w:cs="Arial"/>
          <w:color w:val="000000" w:themeColor="text1"/>
        </w:rPr>
      </w:pPr>
      <w:r w:rsidRPr="00545A7F">
        <w:rPr>
          <w:rFonts w:ascii="Arial" w:hAnsi="Arial" w:cs="Arial"/>
          <w:color w:val="000000" w:themeColor="text1"/>
        </w:rPr>
        <w:t>(c)</w:t>
      </w:r>
      <w:r w:rsidR="00C06C04" w:rsidRPr="00545A7F">
        <w:rPr>
          <w:rFonts w:ascii="Arial" w:hAnsi="Arial" w:cs="Arial"/>
          <w:color w:val="000000" w:themeColor="text1"/>
        </w:rPr>
        <w:t xml:space="preserve"> </w:t>
      </w:r>
      <w:r w:rsidRPr="00545A7F">
        <w:rPr>
          <w:rFonts w:ascii="Arial" w:hAnsi="Arial" w:cs="Arial"/>
          <w:color w:val="000000" w:themeColor="text1"/>
        </w:rPr>
        <w:t xml:space="preserve">Ağrı, sızı gibi bu sıkıntılarım beni epey endişelendirdiği için başka şeyleri düşünmek zor geliyor. </w:t>
      </w:r>
    </w:p>
    <w:p w:rsidR="00B16E8E" w:rsidRPr="00545A7F" w:rsidRDefault="00652BAF" w:rsidP="0024777F">
      <w:pPr>
        <w:spacing w:after="120" w:line="240" w:lineRule="auto"/>
        <w:ind w:left="709"/>
        <w:jc w:val="both"/>
        <w:rPr>
          <w:rFonts w:ascii="Arial" w:hAnsi="Arial" w:cs="Arial"/>
          <w:color w:val="000000" w:themeColor="text1"/>
        </w:rPr>
      </w:pPr>
      <w:r w:rsidRPr="00545A7F">
        <w:rPr>
          <w:rFonts w:ascii="Arial" w:hAnsi="Arial" w:cs="Arial"/>
          <w:color w:val="000000" w:themeColor="text1"/>
        </w:rPr>
        <w:t>(d)</w:t>
      </w:r>
      <w:r w:rsidR="00C06C04" w:rsidRPr="00545A7F">
        <w:rPr>
          <w:rFonts w:ascii="Arial" w:hAnsi="Arial" w:cs="Arial"/>
          <w:color w:val="000000" w:themeColor="text1"/>
        </w:rPr>
        <w:t xml:space="preserve"> </w:t>
      </w:r>
      <w:r w:rsidRPr="00545A7F">
        <w:rPr>
          <w:rFonts w:ascii="Arial" w:hAnsi="Arial" w:cs="Arial"/>
          <w:color w:val="000000" w:themeColor="text1"/>
        </w:rPr>
        <w:t xml:space="preserve">Bu tür sıkıntılar beni öylesine endişelendiriyor ki, artık başka şeyleri düşünemiyorum. </w:t>
      </w:r>
    </w:p>
    <w:p w:rsidR="00652BAF" w:rsidRPr="00545A7F" w:rsidRDefault="00652BAF" w:rsidP="00652BAF">
      <w:pPr>
        <w:spacing w:after="0" w:line="240" w:lineRule="auto"/>
        <w:jc w:val="both"/>
        <w:rPr>
          <w:rFonts w:ascii="Arial" w:hAnsi="Arial" w:cs="Arial"/>
          <w:color w:val="000000" w:themeColor="text1"/>
        </w:rPr>
      </w:pPr>
      <w:r w:rsidRPr="00545A7F">
        <w:rPr>
          <w:rFonts w:ascii="Arial" w:hAnsi="Arial" w:cs="Arial"/>
          <w:color w:val="000000" w:themeColor="text1"/>
        </w:rPr>
        <w:t xml:space="preserve">21. </w:t>
      </w:r>
      <w:r w:rsidR="00B16E8E" w:rsidRPr="00545A7F">
        <w:rPr>
          <w:rFonts w:ascii="Arial" w:hAnsi="Arial" w:cs="Arial"/>
          <w:color w:val="000000" w:themeColor="text1"/>
        </w:rPr>
        <w:tab/>
      </w:r>
      <w:r w:rsidRPr="00545A7F">
        <w:rPr>
          <w:rFonts w:ascii="Arial" w:hAnsi="Arial" w:cs="Arial"/>
          <w:color w:val="000000" w:themeColor="text1"/>
        </w:rPr>
        <w:t xml:space="preserve">(a) Son zamanlarda cinsel yaşamımda dikkatimi çeken bir şey yok.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(b) Eskisine göre cinsel konularla daha az ilgileniyorum. </w:t>
      </w:r>
    </w:p>
    <w:p w:rsidR="00652BAF" w:rsidRPr="00545A7F" w:rsidRDefault="00652BAF" w:rsidP="00B16E8E">
      <w:pPr>
        <w:spacing w:after="0" w:line="240" w:lineRule="auto"/>
        <w:ind w:firstLine="708"/>
        <w:jc w:val="both"/>
        <w:rPr>
          <w:rFonts w:ascii="Arial" w:hAnsi="Arial" w:cs="Arial"/>
          <w:color w:val="000000" w:themeColor="text1"/>
        </w:rPr>
      </w:pPr>
      <w:r w:rsidRPr="00545A7F">
        <w:rPr>
          <w:rFonts w:ascii="Arial" w:hAnsi="Arial" w:cs="Arial"/>
          <w:color w:val="000000" w:themeColor="text1"/>
        </w:rPr>
        <w:t>(c) Şimdilerde cinsellikle pek ilgili değilim</w:t>
      </w:r>
      <w:r w:rsidR="00C06C04" w:rsidRPr="00545A7F">
        <w:rPr>
          <w:rFonts w:ascii="Arial" w:hAnsi="Arial" w:cs="Arial"/>
          <w:color w:val="000000" w:themeColor="text1"/>
        </w:rPr>
        <w:t>.</w:t>
      </w:r>
    </w:p>
    <w:p w:rsidR="003175AC" w:rsidRPr="00545A7F" w:rsidRDefault="00652BAF" w:rsidP="00B46F17">
      <w:pPr>
        <w:spacing w:after="0" w:line="240" w:lineRule="auto"/>
        <w:ind w:firstLine="708"/>
        <w:jc w:val="both"/>
        <w:rPr>
          <w:rFonts w:ascii="Arial" w:hAnsi="Arial" w:cs="Arial"/>
          <w:color w:val="000000" w:themeColor="text1"/>
        </w:rPr>
      </w:pPr>
      <w:r w:rsidRPr="00545A7F">
        <w:rPr>
          <w:rFonts w:ascii="Arial" w:hAnsi="Arial" w:cs="Arial"/>
          <w:color w:val="000000" w:themeColor="text1"/>
        </w:rPr>
        <w:t>(d) Cinsel konulara olan ilgimi tamamen kaybettim</w:t>
      </w:r>
      <w:r w:rsidR="00C06C04" w:rsidRPr="00545A7F">
        <w:rPr>
          <w:rFonts w:ascii="Arial" w:hAnsi="Arial" w:cs="Arial"/>
          <w:color w:val="000000" w:themeColor="text1"/>
        </w:rPr>
        <w:t>.</w:t>
      </w:r>
    </w:p>
    <w:p w:rsidR="007C49EB" w:rsidRPr="00545A7F" w:rsidRDefault="00B46F17" w:rsidP="003175AC">
      <w:pPr>
        <w:autoSpaceDE w:val="0"/>
        <w:autoSpaceDN w:val="0"/>
        <w:adjustRightInd w:val="0"/>
        <w:spacing w:after="0"/>
        <w:rPr>
          <w:rFonts w:ascii="Arial" w:eastAsia="Times New Roman,Bold" w:hAnsi="Arial" w:cs="Arial"/>
          <w:b/>
          <w:bCs/>
          <w:color w:val="000000" w:themeColor="text1"/>
        </w:rPr>
      </w:pPr>
      <w:r w:rsidRPr="00545A7F">
        <w:rPr>
          <w:rFonts w:ascii="Arial" w:eastAsia="Times New Roman,Bold" w:hAnsi="Arial" w:cs="Arial"/>
          <w:b/>
          <w:bCs/>
          <w:color w:val="000000" w:themeColor="text1"/>
        </w:rPr>
        <w:lastRenderedPageBreak/>
        <w:t>EK</w:t>
      </w:r>
      <w:r w:rsidR="003E04AC" w:rsidRPr="00545A7F">
        <w:rPr>
          <w:rFonts w:ascii="Arial" w:eastAsia="Times New Roman,Bold" w:hAnsi="Arial" w:cs="Arial"/>
          <w:b/>
          <w:bCs/>
          <w:color w:val="000000" w:themeColor="text1"/>
        </w:rPr>
        <w:t>-7</w:t>
      </w:r>
      <w:r w:rsidR="00D964AA" w:rsidRPr="00545A7F">
        <w:rPr>
          <w:rFonts w:ascii="Arial" w:eastAsia="Times New Roman,Bold" w:hAnsi="Arial" w:cs="Arial"/>
          <w:b/>
          <w:bCs/>
          <w:color w:val="000000" w:themeColor="text1"/>
        </w:rPr>
        <w:t xml:space="preserve">. </w:t>
      </w:r>
      <w:r w:rsidR="00B773A0" w:rsidRPr="00545A7F">
        <w:rPr>
          <w:rFonts w:ascii="Arial" w:eastAsia="Times New Roman,Bold" w:hAnsi="Arial" w:cs="Arial"/>
          <w:b/>
          <w:bCs/>
          <w:color w:val="000000" w:themeColor="text1"/>
        </w:rPr>
        <w:t xml:space="preserve">Avrupa Kanser Araştırma ve Tedavi Organizasyonu </w:t>
      </w:r>
      <w:r w:rsidR="00B773A0" w:rsidRPr="00545A7F">
        <w:rPr>
          <w:rFonts w:ascii="Arial" w:hAnsi="Arial" w:cs="Arial"/>
          <w:b/>
          <w:color w:val="000000" w:themeColor="text1"/>
        </w:rPr>
        <w:t>Yaşam Kalitesi Ölçeği</w:t>
      </w:r>
      <w:r w:rsidR="00B773A0" w:rsidRPr="00545A7F">
        <w:rPr>
          <w:rFonts w:ascii="Arial" w:eastAsia="Times New Roman,Bold" w:hAnsi="Arial" w:cs="Arial"/>
          <w:b/>
          <w:bCs/>
          <w:color w:val="000000" w:themeColor="text1"/>
        </w:rPr>
        <w:t xml:space="preserve"> </w:t>
      </w:r>
      <w:r w:rsidR="000466C2" w:rsidRPr="00545A7F">
        <w:rPr>
          <w:rFonts w:ascii="Arial" w:eastAsia="Times New Roman,Bold" w:hAnsi="Arial" w:cs="Arial"/>
          <w:b/>
          <w:bCs/>
          <w:color w:val="000000" w:themeColor="text1"/>
        </w:rPr>
        <w:t>(</w:t>
      </w:r>
      <w:r w:rsidR="000466C2" w:rsidRPr="00545A7F">
        <w:rPr>
          <w:rFonts w:ascii="Arial" w:eastAsia="Times New Roman" w:hAnsi="Arial" w:cs="Arial"/>
          <w:b/>
          <w:color w:val="000000" w:themeColor="text1"/>
        </w:rPr>
        <w:t>EORTC QLQ-C30-</w:t>
      </w:r>
      <w:proofErr w:type="gramStart"/>
      <w:r w:rsidR="000466C2" w:rsidRPr="00545A7F">
        <w:rPr>
          <w:rFonts w:ascii="Arial" w:eastAsia="Times New Roman" w:hAnsi="Arial" w:cs="Arial"/>
          <w:b/>
          <w:color w:val="000000" w:themeColor="text1"/>
        </w:rPr>
        <w:t>versiyon</w:t>
      </w:r>
      <w:proofErr w:type="gramEnd"/>
      <w:r w:rsidR="000466C2" w:rsidRPr="00545A7F">
        <w:rPr>
          <w:rFonts w:ascii="Arial" w:eastAsia="Times New Roman" w:hAnsi="Arial" w:cs="Arial"/>
          <w:b/>
          <w:color w:val="000000" w:themeColor="text1"/>
        </w:rPr>
        <w:t xml:space="preserve"> 3.0)</w:t>
      </w:r>
    </w:p>
    <w:p w:rsidR="00D449A3" w:rsidRPr="00545A7F" w:rsidRDefault="007C49EB" w:rsidP="003175AC">
      <w:pPr>
        <w:autoSpaceDE w:val="0"/>
        <w:autoSpaceDN w:val="0"/>
        <w:adjustRightInd w:val="0"/>
        <w:spacing w:after="0" w:line="240" w:lineRule="auto"/>
        <w:ind w:firstLine="708"/>
        <w:jc w:val="both"/>
        <w:rPr>
          <w:rFonts w:ascii="Arial" w:hAnsi="Arial" w:cs="Arial"/>
          <w:color w:val="000000" w:themeColor="text1"/>
        </w:rPr>
      </w:pPr>
      <w:r w:rsidRPr="00545A7F">
        <w:rPr>
          <w:rFonts w:ascii="Arial" w:hAnsi="Arial" w:cs="Arial"/>
          <w:color w:val="000000" w:themeColor="text1"/>
        </w:rPr>
        <w:t xml:space="preserve">Hastalar bazen aşağıdaki </w:t>
      </w:r>
      <w:proofErr w:type="gramStart"/>
      <w:r w:rsidRPr="00545A7F">
        <w:rPr>
          <w:rFonts w:ascii="Arial" w:hAnsi="Arial" w:cs="Arial"/>
          <w:color w:val="000000" w:themeColor="text1"/>
        </w:rPr>
        <w:t>semptomların</w:t>
      </w:r>
      <w:proofErr w:type="gramEnd"/>
      <w:r w:rsidRPr="00545A7F">
        <w:rPr>
          <w:rFonts w:ascii="Arial" w:hAnsi="Arial" w:cs="Arial"/>
          <w:color w:val="000000" w:themeColor="text1"/>
        </w:rPr>
        <w:t xml:space="preserve"> ya da problemlerin olduğunu bildirirler. Lütfen geçtiğimiz hafta zarfında bu </w:t>
      </w:r>
      <w:proofErr w:type="gramStart"/>
      <w:r w:rsidRPr="00545A7F">
        <w:rPr>
          <w:rFonts w:ascii="Arial" w:hAnsi="Arial" w:cs="Arial"/>
          <w:color w:val="000000" w:themeColor="text1"/>
        </w:rPr>
        <w:t>semptom</w:t>
      </w:r>
      <w:proofErr w:type="gramEnd"/>
      <w:r w:rsidRPr="00545A7F">
        <w:rPr>
          <w:rFonts w:ascii="Arial" w:hAnsi="Arial" w:cs="Arial"/>
          <w:color w:val="000000" w:themeColor="text1"/>
        </w:rPr>
        <w:t xml:space="preserve"> ya da problemleri ne ölçüde yaşadığınızı belirtin. Size uyan en doğru cevabı işaretleyiniz.</w:t>
      </w:r>
    </w:p>
    <w:tbl>
      <w:tblPr>
        <w:tblStyle w:val="TabloKlavuzu"/>
        <w:tblW w:w="0" w:type="auto"/>
        <w:tblLayout w:type="fixed"/>
        <w:tblLook w:val="04A0"/>
      </w:tblPr>
      <w:tblGrid>
        <w:gridCol w:w="472"/>
        <w:gridCol w:w="5324"/>
        <w:gridCol w:w="528"/>
        <w:gridCol w:w="706"/>
        <w:gridCol w:w="594"/>
        <w:gridCol w:w="1131"/>
      </w:tblGrid>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 xml:space="preserve">No </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eastAsia="Times New Roman,Bold" w:hAnsi="Arial" w:cs="Arial"/>
                <w:b/>
                <w:bCs/>
                <w:color w:val="000000" w:themeColor="text1"/>
                <w:sz w:val="20"/>
                <w:szCs w:val="20"/>
              </w:rPr>
              <w:t>Yaşam Kalitesi Ölçeği</w:t>
            </w:r>
          </w:p>
        </w:tc>
        <w:tc>
          <w:tcPr>
            <w:tcW w:w="528" w:type="dxa"/>
            <w:vAlign w:val="center"/>
          </w:tcPr>
          <w:p w:rsidR="007C49EB" w:rsidRPr="00545A7F" w:rsidRDefault="007C49EB" w:rsidP="00D964AA">
            <w:pPr>
              <w:jc w:val="center"/>
              <w:rPr>
                <w:rFonts w:ascii="Arial" w:hAnsi="Arial" w:cs="Arial"/>
                <w:color w:val="000000" w:themeColor="text1"/>
                <w:sz w:val="20"/>
                <w:szCs w:val="20"/>
              </w:rPr>
            </w:pPr>
            <w:r w:rsidRPr="00545A7F">
              <w:rPr>
                <w:rFonts w:ascii="Arial" w:eastAsia="Times New Roman,Bold" w:hAnsi="Arial" w:cs="Arial"/>
                <w:b/>
                <w:bCs/>
                <w:color w:val="000000" w:themeColor="text1"/>
                <w:sz w:val="20"/>
                <w:szCs w:val="20"/>
              </w:rPr>
              <w:t>Hiç</w:t>
            </w:r>
          </w:p>
        </w:tc>
        <w:tc>
          <w:tcPr>
            <w:tcW w:w="706" w:type="dxa"/>
            <w:vAlign w:val="center"/>
          </w:tcPr>
          <w:p w:rsidR="007C49EB" w:rsidRPr="00545A7F" w:rsidRDefault="007C49EB" w:rsidP="00D964AA">
            <w:pPr>
              <w:jc w:val="center"/>
              <w:rPr>
                <w:rFonts w:ascii="Arial" w:hAnsi="Arial" w:cs="Arial"/>
                <w:color w:val="000000" w:themeColor="text1"/>
                <w:sz w:val="20"/>
                <w:szCs w:val="20"/>
              </w:rPr>
            </w:pPr>
            <w:r w:rsidRPr="00545A7F">
              <w:rPr>
                <w:rFonts w:ascii="Arial" w:eastAsia="Times New Roman,Bold" w:hAnsi="Arial" w:cs="Arial"/>
                <w:b/>
                <w:bCs/>
                <w:color w:val="000000" w:themeColor="text1"/>
                <w:sz w:val="20"/>
                <w:szCs w:val="20"/>
              </w:rPr>
              <w:t>Biraz</w:t>
            </w:r>
          </w:p>
        </w:tc>
        <w:tc>
          <w:tcPr>
            <w:tcW w:w="594" w:type="dxa"/>
            <w:vAlign w:val="center"/>
          </w:tcPr>
          <w:p w:rsidR="007C49EB" w:rsidRPr="00545A7F" w:rsidRDefault="007C49EB" w:rsidP="00D964AA">
            <w:pPr>
              <w:jc w:val="center"/>
              <w:rPr>
                <w:rFonts w:ascii="Arial" w:hAnsi="Arial" w:cs="Arial"/>
                <w:color w:val="000000" w:themeColor="text1"/>
                <w:sz w:val="20"/>
                <w:szCs w:val="20"/>
              </w:rPr>
            </w:pPr>
            <w:r w:rsidRPr="00545A7F">
              <w:rPr>
                <w:rFonts w:ascii="Arial" w:eastAsia="Times New Roman,Bold" w:hAnsi="Arial" w:cs="Arial"/>
                <w:b/>
                <w:bCs/>
                <w:color w:val="000000" w:themeColor="text1"/>
                <w:sz w:val="20"/>
                <w:szCs w:val="20"/>
              </w:rPr>
              <w:t>Çok</w:t>
            </w:r>
          </w:p>
        </w:tc>
        <w:tc>
          <w:tcPr>
            <w:tcW w:w="1131" w:type="dxa"/>
            <w:vAlign w:val="center"/>
          </w:tcPr>
          <w:p w:rsidR="007C49EB" w:rsidRPr="00545A7F" w:rsidRDefault="007C49EB" w:rsidP="00D964AA">
            <w:pPr>
              <w:jc w:val="center"/>
              <w:rPr>
                <w:rFonts w:ascii="Arial" w:hAnsi="Arial" w:cs="Arial"/>
                <w:color w:val="000000" w:themeColor="text1"/>
                <w:sz w:val="20"/>
                <w:szCs w:val="20"/>
              </w:rPr>
            </w:pPr>
            <w:r w:rsidRPr="00545A7F">
              <w:rPr>
                <w:rFonts w:ascii="Arial" w:eastAsia="Times New Roman,Bold" w:hAnsi="Arial" w:cs="Arial"/>
                <w:b/>
                <w:bCs/>
                <w:color w:val="000000" w:themeColor="text1"/>
                <w:sz w:val="20"/>
                <w:szCs w:val="20"/>
              </w:rPr>
              <w:t>Oldukça Çok</w:t>
            </w:r>
          </w:p>
        </w:tc>
      </w:tr>
      <w:tr w:rsidR="007C49EB" w:rsidRPr="00545A7F" w:rsidTr="005053E2">
        <w:tc>
          <w:tcPr>
            <w:tcW w:w="472" w:type="dxa"/>
          </w:tcPr>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 xml:space="preserve">1 </w:t>
            </w:r>
          </w:p>
        </w:tc>
        <w:tc>
          <w:tcPr>
            <w:tcW w:w="5324" w:type="dxa"/>
          </w:tcPr>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Ağır bir alışveriş torbası veya valiz taşımak gibi zorlu</w:t>
            </w:r>
          </w:p>
          <w:p w:rsidR="007C49EB" w:rsidRPr="00545A7F" w:rsidRDefault="007C49EB" w:rsidP="00652BAF">
            <w:pPr>
              <w:rPr>
                <w:rFonts w:ascii="Arial" w:hAnsi="Arial" w:cs="Arial"/>
                <w:color w:val="000000" w:themeColor="text1"/>
                <w:sz w:val="20"/>
                <w:szCs w:val="20"/>
              </w:rPr>
            </w:pPr>
            <w:proofErr w:type="gramStart"/>
            <w:r w:rsidRPr="00545A7F">
              <w:rPr>
                <w:rFonts w:ascii="Arial" w:hAnsi="Arial" w:cs="Arial"/>
                <w:color w:val="000000" w:themeColor="text1"/>
                <w:sz w:val="20"/>
                <w:szCs w:val="20"/>
              </w:rPr>
              <w:t>hareketler</w:t>
            </w:r>
            <w:proofErr w:type="gramEnd"/>
            <w:r w:rsidRPr="00545A7F">
              <w:rPr>
                <w:rFonts w:ascii="Arial" w:hAnsi="Arial" w:cs="Arial"/>
                <w:color w:val="000000" w:themeColor="text1"/>
                <w:sz w:val="20"/>
                <w:szCs w:val="20"/>
              </w:rPr>
              <w:t xml:space="preserve"> yaparken güçlük çeker misiniz?</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2</w:t>
            </w:r>
          </w:p>
        </w:tc>
        <w:tc>
          <w:tcPr>
            <w:tcW w:w="5324" w:type="dxa"/>
          </w:tcPr>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Uzun bir yürüyüş yaparken herhangi bir zorluk çeker</w:t>
            </w:r>
          </w:p>
          <w:p w:rsidR="007C49EB" w:rsidRPr="00545A7F" w:rsidRDefault="007C49EB" w:rsidP="00652BAF">
            <w:pPr>
              <w:autoSpaceDE w:val="0"/>
              <w:autoSpaceDN w:val="0"/>
              <w:adjustRightInd w:val="0"/>
              <w:jc w:val="both"/>
              <w:rPr>
                <w:rFonts w:ascii="Arial" w:hAnsi="Arial" w:cs="Arial"/>
                <w:color w:val="000000" w:themeColor="text1"/>
                <w:sz w:val="20"/>
                <w:szCs w:val="20"/>
              </w:rPr>
            </w:pPr>
            <w:proofErr w:type="gramStart"/>
            <w:r w:rsidRPr="00545A7F">
              <w:rPr>
                <w:rFonts w:ascii="Arial" w:hAnsi="Arial" w:cs="Arial"/>
                <w:color w:val="000000" w:themeColor="text1"/>
                <w:sz w:val="20"/>
                <w:szCs w:val="20"/>
              </w:rPr>
              <w:t>misiniz</w:t>
            </w:r>
            <w:proofErr w:type="gramEnd"/>
            <w:r w:rsidRPr="00545A7F">
              <w:rPr>
                <w:rFonts w:ascii="Arial" w:hAnsi="Arial" w:cs="Arial"/>
                <w:color w:val="000000" w:themeColor="text1"/>
                <w:sz w:val="20"/>
                <w:szCs w:val="20"/>
              </w:rPr>
              <w:t>?</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3</w:t>
            </w:r>
          </w:p>
        </w:tc>
        <w:tc>
          <w:tcPr>
            <w:tcW w:w="5324" w:type="dxa"/>
          </w:tcPr>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Evin dışında kısa bir yürüyüş yaparken zorlanır</w:t>
            </w:r>
          </w:p>
          <w:p w:rsidR="007C49EB" w:rsidRPr="00545A7F" w:rsidRDefault="007C49EB" w:rsidP="00652BAF">
            <w:pPr>
              <w:autoSpaceDE w:val="0"/>
              <w:autoSpaceDN w:val="0"/>
              <w:adjustRightInd w:val="0"/>
              <w:jc w:val="both"/>
              <w:rPr>
                <w:rFonts w:ascii="Arial" w:hAnsi="Arial" w:cs="Arial"/>
                <w:color w:val="000000" w:themeColor="text1"/>
                <w:sz w:val="20"/>
                <w:szCs w:val="20"/>
              </w:rPr>
            </w:pPr>
            <w:proofErr w:type="gramStart"/>
            <w:r w:rsidRPr="00545A7F">
              <w:rPr>
                <w:rFonts w:ascii="Arial" w:hAnsi="Arial" w:cs="Arial"/>
                <w:color w:val="000000" w:themeColor="text1"/>
                <w:sz w:val="20"/>
                <w:szCs w:val="20"/>
              </w:rPr>
              <w:t>mısınız</w:t>
            </w:r>
            <w:proofErr w:type="gramEnd"/>
            <w:r w:rsidRPr="00545A7F">
              <w:rPr>
                <w:rFonts w:ascii="Arial" w:hAnsi="Arial" w:cs="Arial"/>
                <w:color w:val="000000" w:themeColor="text1"/>
                <w:sz w:val="20"/>
                <w:szCs w:val="20"/>
              </w:rPr>
              <w:t>?</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4</w:t>
            </w:r>
          </w:p>
        </w:tc>
        <w:tc>
          <w:tcPr>
            <w:tcW w:w="5324" w:type="dxa"/>
          </w:tcPr>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Günün büyük bir kısmını oturarak veya yatarak</w:t>
            </w:r>
          </w:p>
          <w:p w:rsidR="007C49EB" w:rsidRPr="00545A7F" w:rsidRDefault="007C49EB" w:rsidP="00652BAF">
            <w:pPr>
              <w:autoSpaceDE w:val="0"/>
              <w:autoSpaceDN w:val="0"/>
              <w:adjustRightInd w:val="0"/>
              <w:jc w:val="both"/>
              <w:rPr>
                <w:rFonts w:ascii="Arial" w:hAnsi="Arial" w:cs="Arial"/>
                <w:color w:val="000000" w:themeColor="text1"/>
                <w:sz w:val="20"/>
                <w:szCs w:val="20"/>
              </w:rPr>
            </w:pPr>
            <w:proofErr w:type="gramStart"/>
            <w:r w:rsidRPr="00545A7F">
              <w:rPr>
                <w:rFonts w:ascii="Arial" w:hAnsi="Arial" w:cs="Arial"/>
                <w:color w:val="000000" w:themeColor="text1"/>
                <w:sz w:val="20"/>
                <w:szCs w:val="20"/>
              </w:rPr>
              <w:t>geçirmeye</w:t>
            </w:r>
            <w:proofErr w:type="gramEnd"/>
            <w:r w:rsidRPr="00545A7F">
              <w:rPr>
                <w:rFonts w:ascii="Arial" w:hAnsi="Arial" w:cs="Arial"/>
                <w:color w:val="000000" w:themeColor="text1"/>
                <w:sz w:val="20"/>
                <w:szCs w:val="20"/>
              </w:rPr>
              <w:t xml:space="preserve"> ihtiyacınız oluyor mu?</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5</w:t>
            </w:r>
          </w:p>
        </w:tc>
        <w:tc>
          <w:tcPr>
            <w:tcW w:w="5324" w:type="dxa"/>
          </w:tcPr>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Yemek yerken, giyinirken, yıkanırken ve tuvaleti</w:t>
            </w:r>
          </w:p>
          <w:p w:rsidR="007C49EB" w:rsidRPr="00545A7F" w:rsidRDefault="007C49EB" w:rsidP="00652BAF">
            <w:pPr>
              <w:autoSpaceDE w:val="0"/>
              <w:autoSpaceDN w:val="0"/>
              <w:adjustRightInd w:val="0"/>
              <w:jc w:val="both"/>
              <w:rPr>
                <w:rFonts w:ascii="Arial" w:hAnsi="Arial" w:cs="Arial"/>
                <w:color w:val="000000" w:themeColor="text1"/>
                <w:sz w:val="20"/>
                <w:szCs w:val="20"/>
              </w:rPr>
            </w:pPr>
            <w:proofErr w:type="gramStart"/>
            <w:r w:rsidRPr="00545A7F">
              <w:rPr>
                <w:rFonts w:ascii="Arial" w:hAnsi="Arial" w:cs="Arial"/>
                <w:color w:val="000000" w:themeColor="text1"/>
                <w:sz w:val="20"/>
                <w:szCs w:val="20"/>
              </w:rPr>
              <w:t>kullanırken</w:t>
            </w:r>
            <w:proofErr w:type="gramEnd"/>
            <w:r w:rsidRPr="00545A7F">
              <w:rPr>
                <w:rFonts w:ascii="Arial" w:hAnsi="Arial" w:cs="Arial"/>
                <w:color w:val="000000" w:themeColor="text1"/>
                <w:sz w:val="20"/>
                <w:szCs w:val="20"/>
              </w:rPr>
              <w:t xml:space="preserve"> yardıma ihtiyacınız oluyor mu?</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8755" w:type="dxa"/>
            <w:gridSpan w:val="6"/>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eastAsia="Times New Roman,Bold" w:hAnsi="Arial" w:cs="Arial"/>
                <w:b/>
                <w:bCs/>
                <w:color w:val="000000" w:themeColor="text1"/>
                <w:sz w:val="20"/>
                <w:szCs w:val="20"/>
              </w:rPr>
              <w:t>Geçtiğimiz hafta zarfında:</w:t>
            </w:r>
          </w:p>
        </w:tc>
      </w:tr>
      <w:tr w:rsidR="007C49EB" w:rsidRPr="00545A7F" w:rsidTr="005053E2">
        <w:trPr>
          <w:trHeight w:val="585"/>
        </w:trPr>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6</w:t>
            </w:r>
          </w:p>
        </w:tc>
        <w:tc>
          <w:tcPr>
            <w:tcW w:w="5324" w:type="dxa"/>
          </w:tcPr>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İşiniz veya günlük aktivitelerinizi yapmaktan sizi</w:t>
            </w:r>
          </w:p>
          <w:p w:rsidR="007C49EB" w:rsidRPr="00545A7F" w:rsidRDefault="007C49EB" w:rsidP="00652BAF">
            <w:pPr>
              <w:autoSpaceDE w:val="0"/>
              <w:autoSpaceDN w:val="0"/>
              <w:adjustRightInd w:val="0"/>
              <w:jc w:val="both"/>
              <w:rPr>
                <w:rFonts w:ascii="Arial" w:hAnsi="Arial" w:cs="Arial"/>
                <w:color w:val="000000" w:themeColor="text1"/>
                <w:sz w:val="20"/>
                <w:szCs w:val="20"/>
              </w:rPr>
            </w:pPr>
            <w:proofErr w:type="gramStart"/>
            <w:r w:rsidRPr="00545A7F">
              <w:rPr>
                <w:rFonts w:ascii="Arial" w:hAnsi="Arial" w:cs="Arial"/>
                <w:color w:val="000000" w:themeColor="text1"/>
                <w:sz w:val="20"/>
                <w:szCs w:val="20"/>
              </w:rPr>
              <w:t>alıkoyan</w:t>
            </w:r>
            <w:proofErr w:type="gramEnd"/>
            <w:r w:rsidRPr="00545A7F">
              <w:rPr>
                <w:rFonts w:ascii="Arial" w:hAnsi="Arial" w:cs="Arial"/>
                <w:color w:val="000000" w:themeColor="text1"/>
                <w:sz w:val="20"/>
                <w:szCs w:val="20"/>
              </w:rPr>
              <w:t xml:space="preserve"> herhangi bir engel var mı?</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7</w:t>
            </w:r>
          </w:p>
        </w:tc>
        <w:tc>
          <w:tcPr>
            <w:tcW w:w="5324" w:type="dxa"/>
          </w:tcPr>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Boş zaman aktivitelerinizi sürdürmekten veya</w:t>
            </w:r>
          </w:p>
          <w:p w:rsidR="007C49EB" w:rsidRPr="00545A7F" w:rsidRDefault="007C49EB" w:rsidP="00652BAF">
            <w:pPr>
              <w:autoSpaceDE w:val="0"/>
              <w:autoSpaceDN w:val="0"/>
              <w:adjustRightInd w:val="0"/>
              <w:rPr>
                <w:rFonts w:ascii="Arial" w:hAnsi="Arial" w:cs="Arial"/>
                <w:color w:val="000000" w:themeColor="text1"/>
                <w:sz w:val="20"/>
                <w:szCs w:val="20"/>
              </w:rPr>
            </w:pPr>
            <w:proofErr w:type="gramStart"/>
            <w:r w:rsidRPr="00545A7F">
              <w:rPr>
                <w:rFonts w:ascii="Arial" w:hAnsi="Arial" w:cs="Arial"/>
                <w:color w:val="000000" w:themeColor="text1"/>
                <w:sz w:val="20"/>
                <w:szCs w:val="20"/>
              </w:rPr>
              <w:t>hobilerinizle</w:t>
            </w:r>
            <w:proofErr w:type="gramEnd"/>
            <w:r w:rsidRPr="00545A7F">
              <w:rPr>
                <w:rFonts w:ascii="Arial" w:hAnsi="Arial" w:cs="Arial"/>
                <w:color w:val="000000" w:themeColor="text1"/>
                <w:sz w:val="20"/>
                <w:szCs w:val="20"/>
              </w:rPr>
              <w:t xml:space="preserve"> uğraşmaktan sizi alıkoyan bir engel var</w:t>
            </w:r>
          </w:p>
          <w:p w:rsidR="007C49EB" w:rsidRPr="00545A7F" w:rsidRDefault="007C49EB" w:rsidP="00652BAF">
            <w:pPr>
              <w:autoSpaceDE w:val="0"/>
              <w:autoSpaceDN w:val="0"/>
              <w:adjustRightInd w:val="0"/>
              <w:jc w:val="both"/>
              <w:rPr>
                <w:rFonts w:ascii="Arial" w:hAnsi="Arial" w:cs="Arial"/>
                <w:color w:val="000000" w:themeColor="text1"/>
                <w:sz w:val="20"/>
                <w:szCs w:val="20"/>
              </w:rPr>
            </w:pPr>
            <w:proofErr w:type="gramStart"/>
            <w:r w:rsidRPr="00545A7F">
              <w:rPr>
                <w:rFonts w:ascii="Arial" w:hAnsi="Arial" w:cs="Arial"/>
                <w:color w:val="000000" w:themeColor="text1"/>
                <w:sz w:val="20"/>
                <w:szCs w:val="20"/>
              </w:rPr>
              <w:t>mı</w:t>
            </w:r>
            <w:proofErr w:type="gramEnd"/>
            <w:r w:rsidRPr="00545A7F">
              <w:rPr>
                <w:rFonts w:ascii="Arial" w:hAnsi="Arial" w:cs="Arial"/>
                <w:color w:val="000000" w:themeColor="text1"/>
                <w:sz w:val="20"/>
                <w:szCs w:val="20"/>
              </w:rPr>
              <w:t>?</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8</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Nefes darlığı çektiniz mi?</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9</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Ağrınız oldu mu?</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10</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Dinlenmeye ihtiyacınız oldu mu?</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11</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Uyumakta zorluk çektiniz mi?</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12</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Kendinizi güçsüz hissettiniz mi?</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13</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İştahınız azaldı mı?</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14</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Bulantınız oldu mu?</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15</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Kustunuz mu?</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16</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Kabız oldunuz mu?</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17</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İshal oldunuz mu?</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18</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Yoruldunuz mu?</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19</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Ağrılarınız günlük aktivitelerinizi etkiledi mi?</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20</w:t>
            </w:r>
          </w:p>
        </w:tc>
        <w:tc>
          <w:tcPr>
            <w:tcW w:w="5324" w:type="dxa"/>
          </w:tcPr>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Televizyon seyretmek veya gazete okumak gibi</w:t>
            </w:r>
          </w:p>
          <w:p w:rsidR="007C49EB" w:rsidRPr="00545A7F" w:rsidRDefault="007C49EB" w:rsidP="00652BAF">
            <w:pPr>
              <w:autoSpaceDE w:val="0"/>
              <w:autoSpaceDN w:val="0"/>
              <w:adjustRightInd w:val="0"/>
              <w:rPr>
                <w:rFonts w:ascii="Arial" w:hAnsi="Arial" w:cs="Arial"/>
                <w:color w:val="000000" w:themeColor="text1"/>
                <w:sz w:val="20"/>
                <w:szCs w:val="20"/>
              </w:rPr>
            </w:pPr>
            <w:proofErr w:type="gramStart"/>
            <w:r w:rsidRPr="00545A7F">
              <w:rPr>
                <w:rFonts w:ascii="Arial" w:hAnsi="Arial" w:cs="Arial"/>
                <w:color w:val="000000" w:themeColor="text1"/>
                <w:sz w:val="20"/>
                <w:szCs w:val="20"/>
              </w:rPr>
              <w:t>aktiviteleri</w:t>
            </w:r>
            <w:proofErr w:type="gramEnd"/>
            <w:r w:rsidRPr="00545A7F">
              <w:rPr>
                <w:rFonts w:ascii="Arial" w:hAnsi="Arial" w:cs="Arial"/>
                <w:color w:val="000000" w:themeColor="text1"/>
                <w:sz w:val="20"/>
                <w:szCs w:val="20"/>
              </w:rPr>
              <w:t xml:space="preserve"> yaparken dikkatinizi toplamakta zorluk</w:t>
            </w:r>
          </w:p>
          <w:p w:rsidR="007C49EB" w:rsidRPr="00545A7F" w:rsidRDefault="007C49EB" w:rsidP="00652BAF">
            <w:pPr>
              <w:autoSpaceDE w:val="0"/>
              <w:autoSpaceDN w:val="0"/>
              <w:adjustRightInd w:val="0"/>
              <w:jc w:val="both"/>
              <w:rPr>
                <w:rFonts w:ascii="Arial" w:hAnsi="Arial" w:cs="Arial"/>
                <w:color w:val="000000" w:themeColor="text1"/>
                <w:sz w:val="20"/>
                <w:szCs w:val="20"/>
              </w:rPr>
            </w:pPr>
            <w:proofErr w:type="gramStart"/>
            <w:r w:rsidRPr="00545A7F">
              <w:rPr>
                <w:rFonts w:ascii="Arial" w:hAnsi="Arial" w:cs="Arial"/>
                <w:color w:val="000000" w:themeColor="text1"/>
                <w:sz w:val="20"/>
                <w:szCs w:val="20"/>
              </w:rPr>
              <w:t>çektiniz</w:t>
            </w:r>
            <w:proofErr w:type="gramEnd"/>
            <w:r w:rsidRPr="00545A7F">
              <w:rPr>
                <w:rFonts w:ascii="Arial" w:hAnsi="Arial" w:cs="Arial"/>
                <w:color w:val="000000" w:themeColor="text1"/>
                <w:sz w:val="20"/>
                <w:szCs w:val="20"/>
              </w:rPr>
              <w:t xml:space="preserve"> mi?</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21</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Gerginlik hissettiniz mi?</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22</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Endişelendiniz mi?</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23</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Kendinizi kızgın hissettiniz mi?</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24</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Bunalıma girdiniz mi?</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25</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Bazı şeyleri hatırlamakta zorluk çektiniz mi?</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26</w:t>
            </w:r>
          </w:p>
        </w:tc>
        <w:tc>
          <w:tcPr>
            <w:tcW w:w="5324" w:type="dxa"/>
          </w:tcPr>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Fiziksel durumunuz veya tıbbi tedaviniz aile</w:t>
            </w:r>
          </w:p>
          <w:p w:rsidR="007C49EB" w:rsidRPr="00545A7F" w:rsidRDefault="007C49EB" w:rsidP="00652BAF">
            <w:pPr>
              <w:autoSpaceDE w:val="0"/>
              <w:autoSpaceDN w:val="0"/>
              <w:adjustRightInd w:val="0"/>
              <w:jc w:val="both"/>
              <w:rPr>
                <w:rFonts w:ascii="Arial" w:hAnsi="Arial" w:cs="Arial"/>
                <w:color w:val="000000" w:themeColor="text1"/>
                <w:sz w:val="20"/>
                <w:szCs w:val="20"/>
              </w:rPr>
            </w:pPr>
            <w:proofErr w:type="gramStart"/>
            <w:r w:rsidRPr="00545A7F">
              <w:rPr>
                <w:rFonts w:ascii="Arial" w:hAnsi="Arial" w:cs="Arial"/>
                <w:color w:val="000000" w:themeColor="text1"/>
                <w:sz w:val="20"/>
                <w:szCs w:val="20"/>
              </w:rPr>
              <w:t>yaşantınıza</w:t>
            </w:r>
            <w:proofErr w:type="gramEnd"/>
            <w:r w:rsidRPr="00545A7F">
              <w:rPr>
                <w:rFonts w:ascii="Arial" w:hAnsi="Arial" w:cs="Arial"/>
                <w:color w:val="000000" w:themeColor="text1"/>
                <w:sz w:val="20"/>
                <w:szCs w:val="20"/>
              </w:rPr>
              <w:t xml:space="preserve"> engel oluşturdu mu?</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27</w:t>
            </w:r>
          </w:p>
        </w:tc>
        <w:tc>
          <w:tcPr>
            <w:tcW w:w="5324" w:type="dxa"/>
          </w:tcPr>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Fiziksel durumunuz veya tıbbi tedaviniz sosyal</w:t>
            </w:r>
          </w:p>
          <w:p w:rsidR="007C49EB" w:rsidRPr="00545A7F" w:rsidRDefault="007C49EB" w:rsidP="00652BAF">
            <w:pPr>
              <w:autoSpaceDE w:val="0"/>
              <w:autoSpaceDN w:val="0"/>
              <w:adjustRightInd w:val="0"/>
              <w:jc w:val="both"/>
              <w:rPr>
                <w:rFonts w:ascii="Arial" w:hAnsi="Arial" w:cs="Arial"/>
                <w:color w:val="000000" w:themeColor="text1"/>
                <w:sz w:val="20"/>
                <w:szCs w:val="20"/>
              </w:rPr>
            </w:pPr>
            <w:proofErr w:type="gramStart"/>
            <w:r w:rsidRPr="00545A7F">
              <w:rPr>
                <w:rFonts w:ascii="Arial" w:hAnsi="Arial" w:cs="Arial"/>
                <w:color w:val="000000" w:themeColor="text1"/>
                <w:sz w:val="20"/>
                <w:szCs w:val="20"/>
              </w:rPr>
              <w:t>aktivitelerinize</w:t>
            </w:r>
            <w:proofErr w:type="gramEnd"/>
            <w:r w:rsidRPr="00545A7F">
              <w:rPr>
                <w:rFonts w:ascii="Arial" w:hAnsi="Arial" w:cs="Arial"/>
                <w:color w:val="000000" w:themeColor="text1"/>
                <w:sz w:val="20"/>
                <w:szCs w:val="20"/>
              </w:rPr>
              <w:t xml:space="preserve"> engel oluşturdu mu?</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28</w:t>
            </w:r>
          </w:p>
        </w:tc>
        <w:tc>
          <w:tcPr>
            <w:tcW w:w="5324" w:type="dxa"/>
          </w:tcPr>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 xml:space="preserve">Fiziksel durumunuz veya tıbbi </w:t>
            </w:r>
            <w:r w:rsidR="00CD55D0" w:rsidRPr="00545A7F">
              <w:rPr>
                <w:rFonts w:ascii="Arial" w:hAnsi="Arial" w:cs="Arial"/>
                <w:color w:val="000000" w:themeColor="text1"/>
                <w:sz w:val="20"/>
                <w:szCs w:val="20"/>
              </w:rPr>
              <w:t xml:space="preserve">tedaviniz </w:t>
            </w:r>
            <w:r w:rsidRPr="00545A7F">
              <w:rPr>
                <w:rFonts w:ascii="Arial" w:hAnsi="Arial" w:cs="Arial"/>
                <w:color w:val="000000" w:themeColor="text1"/>
                <w:sz w:val="20"/>
                <w:szCs w:val="20"/>
              </w:rPr>
              <w:t>maddi zorluğa</w:t>
            </w:r>
          </w:p>
          <w:p w:rsidR="007C49EB" w:rsidRPr="00545A7F" w:rsidRDefault="007C49EB" w:rsidP="00652BAF">
            <w:pPr>
              <w:autoSpaceDE w:val="0"/>
              <w:autoSpaceDN w:val="0"/>
              <w:adjustRightInd w:val="0"/>
              <w:jc w:val="both"/>
              <w:rPr>
                <w:rFonts w:ascii="Arial" w:hAnsi="Arial" w:cs="Arial"/>
                <w:color w:val="000000" w:themeColor="text1"/>
                <w:sz w:val="20"/>
                <w:szCs w:val="20"/>
              </w:rPr>
            </w:pPr>
            <w:proofErr w:type="gramStart"/>
            <w:r w:rsidRPr="00545A7F">
              <w:rPr>
                <w:rFonts w:ascii="Arial" w:hAnsi="Arial" w:cs="Arial"/>
                <w:color w:val="000000" w:themeColor="text1"/>
                <w:sz w:val="20"/>
                <w:szCs w:val="20"/>
              </w:rPr>
              <w:t>düşmenize</w:t>
            </w:r>
            <w:proofErr w:type="gramEnd"/>
            <w:r w:rsidRPr="00545A7F">
              <w:rPr>
                <w:rFonts w:ascii="Arial" w:hAnsi="Arial" w:cs="Arial"/>
                <w:color w:val="000000" w:themeColor="text1"/>
                <w:sz w:val="20"/>
                <w:szCs w:val="20"/>
              </w:rPr>
              <w:t xml:space="preserve"> yol açtı mı?</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29</w:t>
            </w:r>
          </w:p>
        </w:tc>
        <w:tc>
          <w:tcPr>
            <w:tcW w:w="5324" w:type="dxa"/>
          </w:tcPr>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Geçen haftaki sağlığınızı genel olarak nasıl değerlendiriyorsunuz?</w:t>
            </w:r>
          </w:p>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 xml:space="preserve">1                </w:t>
            </w:r>
            <w:proofErr w:type="gramStart"/>
            <w:r w:rsidRPr="00545A7F">
              <w:rPr>
                <w:rFonts w:ascii="Arial" w:hAnsi="Arial" w:cs="Arial"/>
                <w:color w:val="000000" w:themeColor="text1"/>
                <w:sz w:val="20"/>
                <w:szCs w:val="20"/>
              </w:rPr>
              <w:t>2           3</w:t>
            </w:r>
            <w:proofErr w:type="gramEnd"/>
            <w:r w:rsidRPr="00545A7F">
              <w:rPr>
                <w:rFonts w:ascii="Arial" w:hAnsi="Arial" w:cs="Arial"/>
                <w:color w:val="000000" w:themeColor="text1"/>
                <w:sz w:val="20"/>
                <w:szCs w:val="20"/>
              </w:rPr>
              <w:t xml:space="preserve">         4           5          6             7</w:t>
            </w:r>
          </w:p>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Çok Kötü                                                          Çok iyi</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r w:rsidR="007C49EB" w:rsidRPr="00545A7F" w:rsidTr="005053E2">
        <w:tc>
          <w:tcPr>
            <w:tcW w:w="472"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30</w:t>
            </w:r>
          </w:p>
        </w:tc>
        <w:tc>
          <w:tcPr>
            <w:tcW w:w="532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Geçen haftaki hayat kalitenizi nasıl değerlendiriyorsunuz?</w:t>
            </w:r>
          </w:p>
          <w:p w:rsidR="007C49EB" w:rsidRPr="00545A7F" w:rsidRDefault="007C49EB" w:rsidP="00652BAF">
            <w:pPr>
              <w:autoSpaceDE w:val="0"/>
              <w:autoSpaceDN w:val="0"/>
              <w:adjustRightInd w:val="0"/>
              <w:rPr>
                <w:rFonts w:ascii="Arial" w:hAnsi="Arial" w:cs="Arial"/>
                <w:color w:val="000000" w:themeColor="text1"/>
                <w:sz w:val="20"/>
                <w:szCs w:val="20"/>
              </w:rPr>
            </w:pPr>
            <w:r w:rsidRPr="00545A7F">
              <w:rPr>
                <w:rFonts w:ascii="Arial" w:hAnsi="Arial" w:cs="Arial"/>
                <w:color w:val="000000" w:themeColor="text1"/>
                <w:sz w:val="20"/>
                <w:szCs w:val="20"/>
              </w:rPr>
              <w:t xml:space="preserve">1                </w:t>
            </w:r>
            <w:proofErr w:type="gramStart"/>
            <w:r w:rsidRPr="00545A7F">
              <w:rPr>
                <w:rFonts w:ascii="Arial" w:hAnsi="Arial" w:cs="Arial"/>
                <w:color w:val="000000" w:themeColor="text1"/>
                <w:sz w:val="20"/>
                <w:szCs w:val="20"/>
              </w:rPr>
              <w:t>2           3</w:t>
            </w:r>
            <w:proofErr w:type="gramEnd"/>
            <w:r w:rsidRPr="00545A7F">
              <w:rPr>
                <w:rFonts w:ascii="Arial" w:hAnsi="Arial" w:cs="Arial"/>
                <w:color w:val="000000" w:themeColor="text1"/>
                <w:sz w:val="20"/>
                <w:szCs w:val="20"/>
              </w:rPr>
              <w:t xml:space="preserve">         4           5          6             7</w:t>
            </w:r>
          </w:p>
          <w:p w:rsidR="007C49EB" w:rsidRPr="00545A7F" w:rsidRDefault="007C49EB" w:rsidP="00652BAF">
            <w:pPr>
              <w:autoSpaceDE w:val="0"/>
              <w:autoSpaceDN w:val="0"/>
              <w:adjustRightInd w:val="0"/>
              <w:jc w:val="both"/>
              <w:rPr>
                <w:rFonts w:ascii="Arial" w:hAnsi="Arial" w:cs="Arial"/>
                <w:color w:val="000000" w:themeColor="text1"/>
                <w:sz w:val="20"/>
                <w:szCs w:val="20"/>
              </w:rPr>
            </w:pPr>
            <w:r w:rsidRPr="00545A7F">
              <w:rPr>
                <w:rFonts w:ascii="Arial" w:hAnsi="Arial" w:cs="Arial"/>
                <w:color w:val="000000" w:themeColor="text1"/>
                <w:sz w:val="20"/>
                <w:szCs w:val="20"/>
              </w:rPr>
              <w:t>Çok Kötü                                                          Çok iyi</w:t>
            </w:r>
          </w:p>
        </w:tc>
        <w:tc>
          <w:tcPr>
            <w:tcW w:w="528"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706"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594"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c>
          <w:tcPr>
            <w:tcW w:w="1131" w:type="dxa"/>
          </w:tcPr>
          <w:p w:rsidR="007C49EB" w:rsidRPr="00545A7F" w:rsidRDefault="007C49EB" w:rsidP="00652BAF">
            <w:pPr>
              <w:autoSpaceDE w:val="0"/>
              <w:autoSpaceDN w:val="0"/>
              <w:adjustRightInd w:val="0"/>
              <w:jc w:val="both"/>
              <w:rPr>
                <w:rFonts w:ascii="Arial" w:hAnsi="Arial" w:cs="Arial"/>
                <w:color w:val="000000" w:themeColor="text1"/>
                <w:sz w:val="20"/>
                <w:szCs w:val="20"/>
              </w:rPr>
            </w:pPr>
          </w:p>
        </w:tc>
      </w:tr>
    </w:tbl>
    <w:p w:rsidR="005053E2" w:rsidRPr="00545A7F" w:rsidRDefault="005053E2" w:rsidP="007D7481">
      <w:pPr>
        <w:rPr>
          <w:rFonts w:ascii="Arial" w:hAnsi="Arial" w:cs="Arial"/>
          <w:b/>
          <w:color w:val="000000" w:themeColor="text1"/>
        </w:rPr>
      </w:pPr>
    </w:p>
    <w:p w:rsidR="007D7481" w:rsidRPr="00545A7F" w:rsidRDefault="003E04AC" w:rsidP="007D7481">
      <w:pPr>
        <w:rPr>
          <w:rFonts w:ascii="Arial" w:hAnsi="Arial" w:cs="Arial"/>
          <w:b/>
          <w:color w:val="000000" w:themeColor="text1"/>
        </w:rPr>
      </w:pPr>
      <w:r w:rsidRPr="00545A7F">
        <w:rPr>
          <w:rFonts w:ascii="Arial" w:hAnsi="Arial" w:cs="Arial"/>
          <w:b/>
          <w:color w:val="000000" w:themeColor="text1"/>
        </w:rPr>
        <w:lastRenderedPageBreak/>
        <w:t>Ek-8</w:t>
      </w:r>
      <w:r w:rsidR="002E609E" w:rsidRPr="00545A7F">
        <w:rPr>
          <w:rFonts w:ascii="Arial" w:hAnsi="Arial" w:cs="Arial"/>
          <w:b/>
          <w:color w:val="000000" w:themeColor="text1"/>
        </w:rPr>
        <w:t>. Etik Kurul İzni</w:t>
      </w:r>
    </w:p>
    <w:p w:rsidR="007D7481" w:rsidRPr="00545A7F" w:rsidRDefault="007D7481" w:rsidP="00022D49">
      <w:pPr>
        <w:tabs>
          <w:tab w:val="left" w:pos="2136"/>
        </w:tabs>
        <w:spacing w:after="0"/>
        <w:jc w:val="both"/>
        <w:rPr>
          <w:rFonts w:ascii="Arial" w:hAnsi="Arial" w:cs="Arial"/>
          <w:color w:val="000000" w:themeColor="text1"/>
        </w:rPr>
      </w:pPr>
      <w:r w:rsidRPr="00545A7F">
        <w:rPr>
          <w:rFonts w:ascii="Arial" w:hAnsi="Arial" w:cs="Arial"/>
          <w:noProof/>
          <w:color w:val="000000" w:themeColor="text1"/>
          <w:lang w:eastAsia="tr-TR"/>
        </w:rPr>
        <w:drawing>
          <wp:inline distT="0" distB="0" distL="0" distR="0">
            <wp:extent cx="5452110" cy="8427720"/>
            <wp:effectExtent l="1905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5456931" cy="8435172"/>
                    </a:xfrm>
                    <a:prstGeom prst="rect">
                      <a:avLst/>
                    </a:prstGeom>
                    <a:noFill/>
                    <a:ln w="9525">
                      <a:noFill/>
                      <a:miter lim="800000"/>
                      <a:headEnd/>
                      <a:tailEnd/>
                    </a:ln>
                  </pic:spPr>
                </pic:pic>
              </a:graphicData>
            </a:graphic>
          </wp:inline>
        </w:drawing>
      </w:r>
    </w:p>
    <w:p w:rsidR="007D7481" w:rsidRPr="00545A7F" w:rsidRDefault="003E04AC" w:rsidP="00022D49">
      <w:pPr>
        <w:tabs>
          <w:tab w:val="left" w:pos="2136"/>
        </w:tabs>
        <w:spacing w:after="0"/>
        <w:jc w:val="both"/>
        <w:rPr>
          <w:rFonts w:ascii="Arial" w:hAnsi="Arial" w:cs="Arial"/>
          <w:b/>
          <w:color w:val="000000" w:themeColor="text1"/>
        </w:rPr>
      </w:pPr>
      <w:r w:rsidRPr="00545A7F">
        <w:rPr>
          <w:rFonts w:ascii="Arial" w:hAnsi="Arial" w:cs="Arial"/>
          <w:b/>
          <w:color w:val="000000" w:themeColor="text1"/>
        </w:rPr>
        <w:lastRenderedPageBreak/>
        <w:t>Ek-9</w:t>
      </w:r>
      <w:r w:rsidR="002E609E" w:rsidRPr="00545A7F">
        <w:rPr>
          <w:rFonts w:ascii="Arial" w:hAnsi="Arial" w:cs="Arial"/>
          <w:b/>
          <w:color w:val="000000" w:themeColor="text1"/>
        </w:rPr>
        <w:t>. Kurum İzni</w:t>
      </w:r>
    </w:p>
    <w:p w:rsidR="005053E2" w:rsidRPr="00545A7F" w:rsidRDefault="005053E2" w:rsidP="00022D49">
      <w:pPr>
        <w:tabs>
          <w:tab w:val="left" w:pos="2136"/>
        </w:tabs>
        <w:spacing w:after="0"/>
        <w:jc w:val="both"/>
        <w:rPr>
          <w:rFonts w:ascii="Arial" w:hAnsi="Arial" w:cs="Arial"/>
          <w:b/>
          <w:color w:val="000000" w:themeColor="text1"/>
        </w:rPr>
      </w:pPr>
    </w:p>
    <w:p w:rsidR="00565EC8" w:rsidRPr="00545A7F" w:rsidRDefault="007D7481" w:rsidP="00022D49">
      <w:pPr>
        <w:tabs>
          <w:tab w:val="left" w:pos="2136"/>
        </w:tabs>
        <w:spacing w:after="0"/>
        <w:jc w:val="both"/>
        <w:rPr>
          <w:rFonts w:ascii="Arial" w:hAnsi="Arial" w:cs="Arial"/>
          <w:color w:val="000000" w:themeColor="text1"/>
        </w:rPr>
      </w:pPr>
      <w:r w:rsidRPr="00545A7F">
        <w:rPr>
          <w:rFonts w:ascii="Arial" w:hAnsi="Arial" w:cs="Arial"/>
          <w:noProof/>
          <w:color w:val="000000" w:themeColor="text1"/>
          <w:lang w:eastAsia="tr-TR"/>
        </w:rPr>
        <w:drawing>
          <wp:inline distT="0" distB="0" distL="0" distR="0">
            <wp:extent cx="5452110" cy="8458200"/>
            <wp:effectExtent l="1905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5452110" cy="8458200"/>
                    </a:xfrm>
                    <a:prstGeom prst="rect">
                      <a:avLst/>
                    </a:prstGeom>
                    <a:noFill/>
                    <a:ln w="9525">
                      <a:noFill/>
                      <a:miter lim="800000"/>
                      <a:headEnd/>
                      <a:tailEnd/>
                    </a:ln>
                  </pic:spPr>
                </pic:pic>
              </a:graphicData>
            </a:graphic>
          </wp:inline>
        </w:drawing>
      </w:r>
    </w:p>
    <w:p w:rsidR="007522C7" w:rsidRPr="00545A7F" w:rsidRDefault="003E04AC" w:rsidP="00022D49">
      <w:pPr>
        <w:tabs>
          <w:tab w:val="left" w:pos="2136"/>
        </w:tabs>
        <w:spacing w:after="0"/>
        <w:jc w:val="both"/>
        <w:rPr>
          <w:rFonts w:ascii="Arial" w:hAnsi="Arial" w:cs="Arial"/>
          <w:b/>
          <w:color w:val="000000" w:themeColor="text1"/>
        </w:rPr>
      </w:pPr>
      <w:r w:rsidRPr="00545A7F">
        <w:rPr>
          <w:rFonts w:ascii="Arial" w:hAnsi="Arial" w:cs="Arial"/>
          <w:b/>
          <w:color w:val="000000" w:themeColor="text1"/>
        </w:rPr>
        <w:lastRenderedPageBreak/>
        <w:t>Ek-10</w:t>
      </w:r>
      <w:r w:rsidR="002E609E" w:rsidRPr="00545A7F">
        <w:rPr>
          <w:rFonts w:ascii="Arial" w:hAnsi="Arial" w:cs="Arial"/>
          <w:b/>
          <w:color w:val="000000" w:themeColor="text1"/>
        </w:rPr>
        <w:t xml:space="preserve">. </w:t>
      </w:r>
      <w:r w:rsidR="007522C7" w:rsidRPr="00545A7F">
        <w:rPr>
          <w:rFonts w:ascii="Arial" w:hAnsi="Arial" w:cs="Arial"/>
          <w:b/>
          <w:color w:val="000000" w:themeColor="text1"/>
        </w:rPr>
        <w:t>Refleksoloji Sertifikası</w:t>
      </w:r>
    </w:p>
    <w:p w:rsidR="00202031" w:rsidRPr="00545A7F" w:rsidRDefault="00202031" w:rsidP="00022D49">
      <w:pPr>
        <w:tabs>
          <w:tab w:val="left" w:pos="2136"/>
        </w:tabs>
        <w:spacing w:after="0"/>
        <w:jc w:val="both"/>
        <w:rPr>
          <w:rFonts w:ascii="Arial" w:hAnsi="Arial" w:cs="Arial"/>
          <w:b/>
          <w:color w:val="000000" w:themeColor="text1"/>
        </w:rPr>
      </w:pPr>
    </w:p>
    <w:p w:rsidR="00202031" w:rsidRPr="00545A7F" w:rsidRDefault="00202031" w:rsidP="00022D49">
      <w:pPr>
        <w:tabs>
          <w:tab w:val="left" w:pos="2136"/>
        </w:tabs>
        <w:spacing w:after="0"/>
        <w:jc w:val="both"/>
        <w:rPr>
          <w:rFonts w:ascii="Arial" w:hAnsi="Arial" w:cs="Arial"/>
          <w:b/>
          <w:color w:val="000000" w:themeColor="text1"/>
        </w:rPr>
      </w:pPr>
      <w:r w:rsidRPr="00545A7F">
        <w:rPr>
          <w:rFonts w:ascii="Arial" w:hAnsi="Arial" w:cs="Arial"/>
          <w:b/>
          <w:noProof/>
          <w:color w:val="000000" w:themeColor="text1"/>
          <w:lang w:eastAsia="tr-TR"/>
        </w:rPr>
        <w:drawing>
          <wp:inline distT="0" distB="0" distL="0" distR="0">
            <wp:extent cx="5467350" cy="8473440"/>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467350" cy="8473440"/>
                    </a:xfrm>
                    <a:prstGeom prst="rect">
                      <a:avLst/>
                    </a:prstGeom>
                    <a:noFill/>
                    <a:ln w="9525">
                      <a:noFill/>
                      <a:miter lim="800000"/>
                      <a:headEnd/>
                      <a:tailEnd/>
                    </a:ln>
                  </pic:spPr>
                </pic:pic>
              </a:graphicData>
            </a:graphic>
          </wp:inline>
        </w:drawing>
      </w:r>
    </w:p>
    <w:p w:rsidR="008041EA" w:rsidRPr="00545A7F" w:rsidRDefault="008041EA" w:rsidP="008041EA">
      <w:pPr>
        <w:pStyle w:val="ListeParagraf"/>
        <w:widowControl w:val="0"/>
        <w:autoSpaceDE w:val="0"/>
        <w:autoSpaceDN w:val="0"/>
        <w:adjustRightInd w:val="0"/>
        <w:spacing w:after="0" w:line="240" w:lineRule="auto"/>
        <w:ind w:left="0" w:right="-20"/>
        <w:jc w:val="both"/>
        <w:rPr>
          <w:rFonts w:ascii="Arial" w:hAnsi="Arial" w:cs="Arial"/>
          <w:bCs/>
          <w:color w:val="000000" w:themeColor="text1"/>
        </w:rPr>
      </w:pPr>
      <w:r w:rsidRPr="00545A7F">
        <w:rPr>
          <w:rFonts w:ascii="Arial" w:hAnsi="Arial" w:cs="Arial"/>
          <w:b/>
          <w:color w:val="000000" w:themeColor="text1"/>
        </w:rPr>
        <w:lastRenderedPageBreak/>
        <w:t>Ek-11.</w:t>
      </w:r>
      <w:r w:rsidRPr="00545A7F">
        <w:rPr>
          <w:rFonts w:ascii="Arial" w:hAnsi="Arial" w:cs="Arial"/>
          <w:bCs/>
          <w:color w:val="000000" w:themeColor="text1"/>
        </w:rPr>
        <w:t xml:space="preserve"> </w:t>
      </w:r>
      <w:r w:rsidRPr="00545A7F">
        <w:rPr>
          <w:rFonts w:ascii="Arial" w:hAnsi="Arial" w:cs="Arial"/>
          <w:b/>
          <w:bCs/>
          <w:color w:val="000000" w:themeColor="text1"/>
        </w:rPr>
        <w:t>Refleksoloji Uygulama Ortamı Örnek Resimleri</w:t>
      </w:r>
    </w:p>
    <w:p w:rsidR="008041EA" w:rsidRPr="00545A7F" w:rsidRDefault="008041EA" w:rsidP="00022D49">
      <w:pPr>
        <w:tabs>
          <w:tab w:val="left" w:pos="2136"/>
        </w:tabs>
        <w:spacing w:after="0"/>
        <w:jc w:val="both"/>
        <w:rPr>
          <w:rFonts w:ascii="Arial" w:hAnsi="Arial" w:cs="Arial"/>
          <w:b/>
          <w:color w:val="000000" w:themeColor="text1"/>
        </w:rPr>
      </w:pPr>
    </w:p>
    <w:p w:rsidR="008041EA" w:rsidRPr="00545A7F" w:rsidRDefault="008041EA" w:rsidP="00C32DD7">
      <w:pPr>
        <w:pStyle w:val="ListeParagraf"/>
        <w:widowControl w:val="0"/>
        <w:autoSpaceDE w:val="0"/>
        <w:autoSpaceDN w:val="0"/>
        <w:adjustRightInd w:val="0"/>
        <w:spacing w:after="0" w:line="360" w:lineRule="auto"/>
        <w:ind w:left="0" w:right="-20" w:firstLine="1134"/>
        <w:jc w:val="both"/>
        <w:rPr>
          <w:rFonts w:ascii="Arial" w:hAnsi="Arial" w:cs="Arial"/>
          <w:b/>
          <w:bCs/>
          <w:color w:val="000000" w:themeColor="text1"/>
        </w:rPr>
      </w:pPr>
      <w:r w:rsidRPr="00545A7F">
        <w:rPr>
          <w:rFonts w:ascii="Arial" w:hAnsi="Arial" w:cs="Arial"/>
          <w:b/>
          <w:bCs/>
          <w:noProof/>
          <w:color w:val="000000" w:themeColor="text1"/>
          <w:lang w:eastAsia="tr-TR"/>
        </w:rPr>
        <w:drawing>
          <wp:inline distT="0" distB="0" distL="0" distR="0">
            <wp:extent cx="3827874" cy="4085637"/>
            <wp:effectExtent l="152400" t="0" r="134526" b="0"/>
            <wp:docPr id="17" name="Resim 1" descr="F:\Sinem Çalışma Dosyaları\DOKTORA TEZ\06.04.2019 tez\06.04.2019 TEZ\08.04.2019 Tez dosyası\fotolar\IMG_1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nem Çalışma Dosyaları\DOKTORA TEZ\06.04.2019 tez\06.04.2019 TEZ\08.04.2019 Tez dosyası\fotolar\IMG_1273.JPG"/>
                    <pic:cNvPicPr>
                      <a:picLocks noChangeAspect="1" noChangeArrowheads="1"/>
                    </pic:cNvPicPr>
                  </pic:nvPicPr>
                  <pic:blipFill>
                    <a:blip r:embed="rId59" cstate="print"/>
                    <a:srcRect/>
                    <a:stretch>
                      <a:fillRect/>
                    </a:stretch>
                  </pic:blipFill>
                  <pic:spPr bwMode="auto">
                    <a:xfrm rot="5400000">
                      <a:off x="0" y="0"/>
                      <a:ext cx="3839735" cy="4098297"/>
                    </a:xfrm>
                    <a:prstGeom prst="rect">
                      <a:avLst/>
                    </a:prstGeom>
                    <a:ln>
                      <a:noFill/>
                    </a:ln>
                    <a:effectLst>
                      <a:softEdge rad="112500"/>
                    </a:effectLst>
                  </pic:spPr>
                </pic:pic>
              </a:graphicData>
            </a:graphic>
          </wp:inline>
        </w:drawing>
      </w:r>
    </w:p>
    <w:p w:rsidR="008041EA" w:rsidRPr="00545A7F" w:rsidRDefault="008041EA" w:rsidP="00C32DD7">
      <w:pPr>
        <w:widowControl w:val="0"/>
        <w:autoSpaceDE w:val="0"/>
        <w:autoSpaceDN w:val="0"/>
        <w:adjustRightInd w:val="0"/>
        <w:spacing w:after="0" w:line="240" w:lineRule="auto"/>
        <w:ind w:left="-142" w:right="-20" w:firstLine="1135"/>
        <w:jc w:val="both"/>
        <w:rPr>
          <w:rFonts w:ascii="Arial" w:hAnsi="Arial" w:cs="Arial"/>
          <w:b/>
          <w:bCs/>
          <w:color w:val="000000" w:themeColor="text1"/>
        </w:rPr>
      </w:pPr>
      <w:r w:rsidRPr="00545A7F">
        <w:rPr>
          <w:rFonts w:ascii="Arial" w:hAnsi="Arial" w:cs="Arial"/>
          <w:b/>
          <w:bCs/>
          <w:noProof/>
          <w:color w:val="000000" w:themeColor="text1"/>
          <w:lang w:eastAsia="tr-TR"/>
        </w:rPr>
        <w:drawing>
          <wp:inline distT="0" distB="0" distL="0" distR="0">
            <wp:extent cx="4367720" cy="4104500"/>
            <wp:effectExtent l="0" t="133350" r="0" b="105550"/>
            <wp:docPr id="19" name="Resim 2" descr="F:\Sinem Çalışma Dosyaları\DOKTORA TEZ\06.04.2019 tez\06.04.2019 TEZ\08.04.2019 Tez dosyası\fotolar\IMG_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inem Çalışma Dosyaları\DOKTORA TEZ\06.04.2019 tez\06.04.2019 TEZ\08.04.2019 Tez dosyası\fotolar\IMG_1274.JPG"/>
                    <pic:cNvPicPr>
                      <a:picLocks noChangeAspect="1" noChangeArrowheads="1"/>
                    </pic:cNvPicPr>
                  </pic:nvPicPr>
                  <pic:blipFill>
                    <a:blip r:embed="rId60" cstate="print"/>
                    <a:srcRect/>
                    <a:stretch>
                      <a:fillRect/>
                    </a:stretch>
                  </pic:blipFill>
                  <pic:spPr bwMode="auto">
                    <a:xfrm rot="5400000">
                      <a:off x="0" y="0"/>
                      <a:ext cx="4400672" cy="4135466"/>
                    </a:xfrm>
                    <a:prstGeom prst="rect">
                      <a:avLst/>
                    </a:prstGeom>
                    <a:ln>
                      <a:noFill/>
                    </a:ln>
                    <a:effectLst>
                      <a:softEdge rad="112500"/>
                    </a:effectLst>
                  </pic:spPr>
                </pic:pic>
              </a:graphicData>
            </a:graphic>
          </wp:inline>
        </w:drawing>
      </w:r>
    </w:p>
    <w:sectPr w:rsidR="008041EA" w:rsidRPr="00545A7F" w:rsidSect="0034148A">
      <w:pgSz w:w="11906" w:h="16838"/>
      <w:pgMar w:top="1418" w:right="1134" w:bottom="1418" w:left="2126"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3503" w:rsidRDefault="00653503" w:rsidP="00B25A71">
      <w:pPr>
        <w:spacing w:after="0" w:line="240" w:lineRule="auto"/>
      </w:pPr>
      <w:r>
        <w:separator/>
      </w:r>
    </w:p>
  </w:endnote>
  <w:endnote w:type="continuationSeparator" w:id="0">
    <w:p w:rsidR="00653503" w:rsidRDefault="00653503" w:rsidP="00B25A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imes New Roman,Bold">
    <w:altName w:val="MS Mincho"/>
    <w:panose1 w:val="00000000000000000000"/>
    <w:charset w:val="80"/>
    <w:family w:val="auto"/>
    <w:notTrueType/>
    <w:pitch w:val="default"/>
    <w:sig w:usb0="00000005" w:usb1="08070000" w:usb2="00000010" w:usb3="00000000" w:csb0="00020010" w:csb1="00000000"/>
  </w:font>
  <w:font w:name="Tahoma">
    <w:panose1 w:val="020B0604030504040204"/>
    <w:charset w:val="A2"/>
    <w:family w:val="swiss"/>
    <w:pitch w:val="variable"/>
    <w:sig w:usb0="E1002EFF" w:usb1="C000605B" w:usb2="00000029" w:usb3="00000000" w:csb0="000101FF" w:csb1="00000000"/>
  </w:font>
  <w:font w:name="Myriad Pro Cond">
    <w:altName w:val="Arial"/>
    <w:panose1 w:val="00000000000000000000"/>
    <w:charset w:val="00"/>
    <w:family w:val="swiss"/>
    <w:notTrueType/>
    <w:pitch w:val="default"/>
    <w:sig w:usb0="00000001" w:usb1="00000000" w:usb2="00000000" w:usb3="00000000" w:csb0="00000011" w:csb1="00000000"/>
  </w:font>
  <w:font w:name="Times">
    <w:altName w:val="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CIDFont+F1">
    <w:altName w:val="Arial Unicode MS"/>
    <w:panose1 w:val="00000000000000000000"/>
    <w:charset w:val="88"/>
    <w:family w:val="auto"/>
    <w:notTrueType/>
    <w:pitch w:val="default"/>
    <w:sig w:usb0="00000000" w:usb1="08080000" w:usb2="00000010" w:usb3="00000000" w:csb0="00100000" w:csb1="00000000"/>
  </w:font>
  <w:font w:name="Flange-Ligh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5" w:usb1="08070000" w:usb2="00000010" w:usb3="00000000" w:csb0="00020010" w:csb1="00000000"/>
  </w:font>
  <w:font w:name="TimesNewRomanPSMT">
    <w:panose1 w:val="00000000000000000000"/>
    <w:charset w:val="A2"/>
    <w:family w:val="auto"/>
    <w:notTrueType/>
    <w:pitch w:val="default"/>
    <w:sig w:usb0="00000005" w:usb1="00000000" w:usb2="00000000" w:usb3="00000000" w:csb0="00000010" w:csb1="00000000"/>
  </w:font>
  <w:font w:name="BarmenoBold">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3503" w:rsidRDefault="00653503" w:rsidP="00B25A71">
      <w:pPr>
        <w:spacing w:after="0" w:line="240" w:lineRule="auto"/>
      </w:pPr>
      <w:r>
        <w:separator/>
      </w:r>
    </w:p>
  </w:footnote>
  <w:footnote w:type="continuationSeparator" w:id="0">
    <w:p w:rsidR="00653503" w:rsidRDefault="00653503" w:rsidP="00B25A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25" w:rsidRDefault="00625725">
    <w:pPr>
      <w:pStyle w:val="stbilgi"/>
      <w:jc w:val="right"/>
    </w:pPr>
  </w:p>
  <w:p w:rsidR="00625725" w:rsidRDefault="00625725">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25" w:rsidRDefault="00625725">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25" w:rsidRDefault="00625725">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25" w:rsidRDefault="00625725">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597554"/>
      <w:docPartObj>
        <w:docPartGallery w:val="Page Numbers (Top of Page)"/>
        <w:docPartUnique/>
      </w:docPartObj>
    </w:sdtPr>
    <w:sdtContent>
      <w:p w:rsidR="00625725" w:rsidRDefault="00625725">
        <w:pPr>
          <w:pStyle w:val="stbilgi"/>
          <w:jc w:val="right"/>
        </w:pPr>
        <w:fldSimple w:instr=" PAGE   \* MERGEFORMAT ">
          <w:r w:rsidR="007B296D">
            <w:rPr>
              <w:noProof/>
            </w:rPr>
            <w:t>ix</w:t>
          </w:r>
        </w:fldSimple>
      </w:p>
    </w:sdtContent>
  </w:sdt>
  <w:p w:rsidR="00625725" w:rsidRDefault="00625725">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725" w:rsidRDefault="00625725">
    <w:pPr>
      <w:pStyle w:val="stbilgi"/>
      <w:jc w:val="right"/>
    </w:pPr>
  </w:p>
  <w:p w:rsidR="00625725" w:rsidRDefault="00625725">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728D8"/>
    <w:multiLevelType w:val="hybridMultilevel"/>
    <w:tmpl w:val="F63AA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50877A9"/>
    <w:multiLevelType w:val="hybridMultilevel"/>
    <w:tmpl w:val="A6302F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63C2165"/>
    <w:multiLevelType w:val="hybridMultilevel"/>
    <w:tmpl w:val="A41692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FE4A35"/>
    <w:multiLevelType w:val="hybridMultilevel"/>
    <w:tmpl w:val="396068A2"/>
    <w:lvl w:ilvl="0" w:tplc="041F0001">
      <w:start w:val="1"/>
      <w:numFmt w:val="bullet"/>
      <w:lvlText w:val=""/>
      <w:lvlJc w:val="left"/>
      <w:pPr>
        <w:tabs>
          <w:tab w:val="num" w:pos="1060"/>
        </w:tabs>
        <w:ind w:left="106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
    <w:nsid w:val="1B2506C1"/>
    <w:multiLevelType w:val="multilevel"/>
    <w:tmpl w:val="EA322D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D7A0E7F"/>
    <w:multiLevelType w:val="hybridMultilevel"/>
    <w:tmpl w:val="C284CF8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D8826FC"/>
    <w:multiLevelType w:val="hybridMultilevel"/>
    <w:tmpl w:val="8CAE6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692E04"/>
    <w:multiLevelType w:val="hybridMultilevel"/>
    <w:tmpl w:val="1BBC40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F907F3B"/>
    <w:multiLevelType w:val="multilevel"/>
    <w:tmpl w:val="5FB4D444"/>
    <w:lvl w:ilvl="0">
      <w:start w:val="1"/>
      <w:numFmt w:val="bullet"/>
      <w:lvlText w:val=""/>
      <w:lvlJc w:val="left"/>
      <w:pPr>
        <w:ind w:left="360" w:hanging="360"/>
      </w:pPr>
      <w:rPr>
        <w:rFonts w:ascii="Symbol" w:hAnsi="Symbol" w:hint="default"/>
      </w:rPr>
    </w:lvl>
    <w:lvl w:ilvl="1">
      <w:start w:val="1"/>
      <w:numFmt w:val="bullet"/>
      <w:lvlText w:val=""/>
      <w:lvlJc w:val="left"/>
      <w:pPr>
        <w:ind w:left="720" w:hanging="720"/>
      </w:pPr>
      <w:rPr>
        <w:rFonts w:ascii="Symbol" w:hAnsi="Symbol"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201279C0"/>
    <w:multiLevelType w:val="multilevel"/>
    <w:tmpl w:val="2F30BD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4C716D"/>
    <w:multiLevelType w:val="hybridMultilevel"/>
    <w:tmpl w:val="A5AE71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0F43D6A"/>
    <w:multiLevelType w:val="hybridMultilevel"/>
    <w:tmpl w:val="6E74C4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2941136"/>
    <w:multiLevelType w:val="hybridMultilevel"/>
    <w:tmpl w:val="D7B48B52"/>
    <w:lvl w:ilvl="0" w:tplc="041F0001">
      <w:start w:val="1"/>
      <w:numFmt w:val="bullet"/>
      <w:lvlText w:val=""/>
      <w:lvlJc w:val="left"/>
      <w:pPr>
        <w:tabs>
          <w:tab w:val="num" w:pos="1125"/>
        </w:tabs>
        <w:ind w:left="1125"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3">
    <w:nsid w:val="371143DB"/>
    <w:multiLevelType w:val="multilevel"/>
    <w:tmpl w:val="AC3CECA2"/>
    <w:lvl w:ilvl="0">
      <w:start w:val="4"/>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3ABD1CFB"/>
    <w:multiLevelType w:val="multilevel"/>
    <w:tmpl w:val="F74A58AA"/>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3DED6FCF"/>
    <w:multiLevelType w:val="hybridMultilevel"/>
    <w:tmpl w:val="3A7E55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5080821"/>
    <w:multiLevelType w:val="hybridMultilevel"/>
    <w:tmpl w:val="A318511E"/>
    <w:lvl w:ilvl="0" w:tplc="2C50808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455C10C6"/>
    <w:multiLevelType w:val="multilevel"/>
    <w:tmpl w:val="4EBC151E"/>
    <w:lvl w:ilvl="0">
      <w:start w:val="1"/>
      <w:numFmt w:val="decimal"/>
      <w:lvlText w:val="%1."/>
      <w:lvlJc w:val="left"/>
      <w:pPr>
        <w:ind w:left="720" w:hanging="360"/>
      </w:pPr>
      <w:rPr>
        <w:rFonts w:hint="default"/>
        <w:b/>
      </w:rPr>
    </w:lvl>
    <w:lvl w:ilvl="1">
      <w:start w:val="1"/>
      <w:numFmt w:val="decimal"/>
      <w:pStyle w:val="tez-1"/>
      <w:isLgl/>
      <w:lvlText w:val="%1.%2."/>
      <w:lvlJc w:val="left"/>
      <w:pPr>
        <w:ind w:left="1080" w:hanging="720"/>
      </w:pPr>
      <w:rPr>
        <w:rFonts w:hint="default"/>
        <w:b/>
      </w:rPr>
    </w:lvl>
    <w:lvl w:ilvl="2">
      <w:start w:val="1"/>
      <w:numFmt w:val="decimal"/>
      <w:pStyle w:val="tez-2"/>
      <w:isLgl/>
      <w:lvlText w:val="%1.%2.%3."/>
      <w:lvlJc w:val="left"/>
      <w:pPr>
        <w:ind w:left="1146"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8">
    <w:nsid w:val="46740582"/>
    <w:multiLevelType w:val="singleLevel"/>
    <w:tmpl w:val="E676F30A"/>
    <w:lvl w:ilvl="0">
      <w:start w:val="1"/>
      <w:numFmt w:val="lowerLetter"/>
      <w:lvlText w:val="%1."/>
      <w:lvlJc w:val="left"/>
      <w:pPr>
        <w:tabs>
          <w:tab w:val="num" w:pos="360"/>
        </w:tabs>
        <w:ind w:left="360" w:hanging="360"/>
      </w:pPr>
      <w:rPr>
        <w:rFonts w:hint="default"/>
      </w:rPr>
    </w:lvl>
  </w:abstractNum>
  <w:abstractNum w:abstractNumId="19">
    <w:nsid w:val="48CF613B"/>
    <w:multiLevelType w:val="hybridMultilevel"/>
    <w:tmpl w:val="590A425C"/>
    <w:lvl w:ilvl="0" w:tplc="041F000F">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E2B0966"/>
    <w:multiLevelType w:val="hybridMultilevel"/>
    <w:tmpl w:val="9AF068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1E054E3"/>
    <w:multiLevelType w:val="multilevel"/>
    <w:tmpl w:val="AA8AE6D4"/>
    <w:lvl w:ilvl="0">
      <w:start w:val="1"/>
      <w:numFmt w:val="decimal"/>
      <w:lvlText w:val="%1."/>
      <w:lvlJc w:val="left"/>
      <w:pPr>
        <w:ind w:left="720" w:hanging="360"/>
      </w:pPr>
      <w:rPr>
        <w:rFonts w:hint="default"/>
      </w:rPr>
    </w:lvl>
    <w:lvl w:ilvl="1">
      <w:start w:val="1"/>
      <w:numFmt w:val="decimal"/>
      <w:pStyle w:val="Balk2"/>
      <w:isLgl/>
      <w:lvlText w:val="%1.%2."/>
      <w:lvlJc w:val="left"/>
      <w:pPr>
        <w:ind w:left="720" w:hanging="720"/>
      </w:pPr>
      <w:rPr>
        <w:rFonts w:hint="default"/>
      </w:rPr>
    </w:lvl>
    <w:lvl w:ilvl="2">
      <w:start w:val="1"/>
      <w:numFmt w:val="decimal"/>
      <w:pStyle w:val="Balk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528B6ABA"/>
    <w:multiLevelType w:val="multilevel"/>
    <w:tmpl w:val="8504554C"/>
    <w:lvl w:ilvl="0">
      <w:start w:val="1"/>
      <w:numFmt w:val="bullet"/>
      <w:lvlText w:val=""/>
      <w:lvlJc w:val="left"/>
      <w:pPr>
        <w:ind w:left="360" w:hanging="360"/>
      </w:pPr>
      <w:rPr>
        <w:rFonts w:ascii="Wingdings" w:hAnsi="Wingding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nsid w:val="54882F8F"/>
    <w:multiLevelType w:val="hybridMultilevel"/>
    <w:tmpl w:val="9C3064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5ED36EC"/>
    <w:multiLevelType w:val="hybridMultilevel"/>
    <w:tmpl w:val="9F3C3562"/>
    <w:lvl w:ilvl="0" w:tplc="041F0001">
      <w:start w:val="1"/>
      <w:numFmt w:val="bullet"/>
      <w:lvlText w:val=""/>
      <w:lvlJc w:val="left"/>
      <w:pPr>
        <w:tabs>
          <w:tab w:val="num" w:pos="1060"/>
        </w:tabs>
        <w:ind w:left="106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5">
    <w:nsid w:val="63061C0F"/>
    <w:multiLevelType w:val="multilevel"/>
    <w:tmpl w:val="8286B4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63295CE3"/>
    <w:multiLevelType w:val="hybridMultilevel"/>
    <w:tmpl w:val="7AD6CB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61E5B95"/>
    <w:multiLevelType w:val="hybridMultilevel"/>
    <w:tmpl w:val="5E30E1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C90187B"/>
    <w:multiLevelType w:val="hybridMultilevel"/>
    <w:tmpl w:val="A5AE71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DA5305D"/>
    <w:multiLevelType w:val="multilevel"/>
    <w:tmpl w:val="838CF9B8"/>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0">
    <w:nsid w:val="6E307ABF"/>
    <w:multiLevelType w:val="multilevel"/>
    <w:tmpl w:val="EACAEA3A"/>
    <w:lvl w:ilvl="0">
      <w:start w:val="1"/>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053764E"/>
    <w:multiLevelType w:val="multilevel"/>
    <w:tmpl w:val="9182C2BC"/>
    <w:lvl w:ilvl="0">
      <w:start w:val="1"/>
      <w:numFmt w:val="bullet"/>
      <w:lvlText w:val=""/>
      <w:lvlJc w:val="left"/>
      <w:pPr>
        <w:ind w:left="360" w:hanging="360"/>
      </w:pPr>
      <w:rPr>
        <w:rFonts w:ascii="Symbol" w:hAnsi="Symbol"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761C64B6"/>
    <w:multiLevelType w:val="hybridMultilevel"/>
    <w:tmpl w:val="C292D694"/>
    <w:lvl w:ilvl="0" w:tplc="041F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77007BE9"/>
    <w:multiLevelType w:val="hybridMultilevel"/>
    <w:tmpl w:val="BA4EF590"/>
    <w:lvl w:ilvl="0" w:tplc="C69AA23E">
      <w:start w:val="1"/>
      <w:numFmt w:val="lowerLetter"/>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9D708AE"/>
    <w:multiLevelType w:val="hybridMultilevel"/>
    <w:tmpl w:val="462A3F9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29"/>
  </w:num>
  <w:num w:numId="2">
    <w:abstractNumId w:val="2"/>
  </w:num>
  <w:num w:numId="3">
    <w:abstractNumId w:val="0"/>
  </w:num>
  <w:num w:numId="4">
    <w:abstractNumId w:val="13"/>
  </w:num>
  <w:num w:numId="5">
    <w:abstractNumId w:val="17"/>
  </w:num>
  <w:num w:numId="6">
    <w:abstractNumId w:val="14"/>
  </w:num>
  <w:num w:numId="7">
    <w:abstractNumId w:val="6"/>
  </w:num>
  <w:num w:numId="8">
    <w:abstractNumId w:val="7"/>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num>
  <w:num w:numId="13">
    <w:abstractNumId w:val="18"/>
  </w:num>
  <w:num w:numId="14">
    <w:abstractNumId w:val="24"/>
  </w:num>
  <w:num w:numId="15">
    <w:abstractNumId w:val="3"/>
  </w:num>
  <w:num w:numId="16">
    <w:abstractNumId w:val="12"/>
  </w:num>
  <w:num w:numId="17">
    <w:abstractNumId w:val="32"/>
  </w:num>
  <w:num w:numId="18">
    <w:abstractNumId w:val="8"/>
  </w:num>
  <w:num w:numId="19">
    <w:abstractNumId w:val="31"/>
  </w:num>
  <w:num w:numId="20">
    <w:abstractNumId w:val="9"/>
  </w:num>
  <w:num w:numId="21">
    <w:abstractNumId w:val="5"/>
  </w:num>
  <w:num w:numId="22">
    <w:abstractNumId w:val="16"/>
  </w:num>
  <w:num w:numId="23">
    <w:abstractNumId w:val="26"/>
  </w:num>
  <w:num w:numId="24">
    <w:abstractNumId w:val="1"/>
  </w:num>
  <w:num w:numId="25">
    <w:abstractNumId w:val="4"/>
  </w:num>
  <w:num w:numId="26">
    <w:abstractNumId w:val="30"/>
  </w:num>
  <w:num w:numId="27">
    <w:abstractNumId w:val="25"/>
  </w:num>
  <w:num w:numId="28">
    <w:abstractNumId w:val="11"/>
  </w:num>
  <w:num w:numId="29">
    <w:abstractNumId w:val="25"/>
    <w:lvlOverride w:ilvl="0">
      <w:startOverride w:val="4"/>
    </w:lvlOverride>
  </w:num>
  <w:num w:numId="30">
    <w:abstractNumId w:val="21"/>
  </w:num>
  <w:num w:numId="31">
    <w:abstractNumId w:val="34"/>
  </w:num>
  <w:num w:numId="32">
    <w:abstractNumId w:val="20"/>
  </w:num>
  <w:num w:numId="33">
    <w:abstractNumId w:val="27"/>
  </w:num>
  <w:num w:numId="34">
    <w:abstractNumId w:val="33"/>
  </w:num>
  <w:num w:numId="35">
    <w:abstractNumId w:val="28"/>
  </w:num>
  <w:num w:numId="36">
    <w:abstractNumId w:val="23"/>
  </w:num>
  <w:num w:numId="37">
    <w:abstractNumId w:val="19"/>
  </w:num>
  <w:num w:numId="38">
    <w:abstractNumId w:val="15"/>
  </w:num>
  <w:num w:numId="39">
    <w:abstractNumId w:val="22"/>
  </w:num>
  <w:num w:numId="40">
    <w:abstractNumId w:val="1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hdrShapeDefaults>
    <o:shapedefaults v:ext="edit" spidmax="236546">
      <o:colormenu v:ext="edit" strokecolor="none [3212]" shadowcolor="none"/>
    </o:shapedefaults>
  </w:hdrShapeDefaults>
  <w:footnotePr>
    <w:footnote w:id="-1"/>
    <w:footnote w:id="0"/>
  </w:footnotePr>
  <w:endnotePr>
    <w:endnote w:id="-1"/>
    <w:endnote w:id="0"/>
  </w:endnotePr>
  <w:compat/>
  <w:rsids>
    <w:rsidRoot w:val="00BA0342"/>
    <w:rsid w:val="000002E8"/>
    <w:rsid w:val="0000047E"/>
    <w:rsid w:val="00000EC4"/>
    <w:rsid w:val="000042D1"/>
    <w:rsid w:val="00004FE0"/>
    <w:rsid w:val="00004FF9"/>
    <w:rsid w:val="0000564C"/>
    <w:rsid w:val="00005E2D"/>
    <w:rsid w:val="00006876"/>
    <w:rsid w:val="00010813"/>
    <w:rsid w:val="000116F7"/>
    <w:rsid w:val="00011B13"/>
    <w:rsid w:val="000123D9"/>
    <w:rsid w:val="0001251D"/>
    <w:rsid w:val="0001310D"/>
    <w:rsid w:val="00015331"/>
    <w:rsid w:val="0001651B"/>
    <w:rsid w:val="000165C5"/>
    <w:rsid w:val="00016B67"/>
    <w:rsid w:val="00016F8E"/>
    <w:rsid w:val="0001746F"/>
    <w:rsid w:val="00017EA3"/>
    <w:rsid w:val="0002016C"/>
    <w:rsid w:val="00020226"/>
    <w:rsid w:val="0002092D"/>
    <w:rsid w:val="0002126A"/>
    <w:rsid w:val="00021B71"/>
    <w:rsid w:val="00022D49"/>
    <w:rsid w:val="00023BF1"/>
    <w:rsid w:val="00027A5F"/>
    <w:rsid w:val="0003024C"/>
    <w:rsid w:val="00030608"/>
    <w:rsid w:val="00030F80"/>
    <w:rsid w:val="000322D5"/>
    <w:rsid w:val="0003271B"/>
    <w:rsid w:val="00034323"/>
    <w:rsid w:val="00035EC3"/>
    <w:rsid w:val="0003621F"/>
    <w:rsid w:val="00036AC8"/>
    <w:rsid w:val="0003775A"/>
    <w:rsid w:val="00037A2E"/>
    <w:rsid w:val="00040FE9"/>
    <w:rsid w:val="00042F05"/>
    <w:rsid w:val="000431CF"/>
    <w:rsid w:val="000466C2"/>
    <w:rsid w:val="0005001F"/>
    <w:rsid w:val="00051545"/>
    <w:rsid w:val="000518A3"/>
    <w:rsid w:val="00051D1F"/>
    <w:rsid w:val="00052CE9"/>
    <w:rsid w:val="000544C1"/>
    <w:rsid w:val="0005562F"/>
    <w:rsid w:val="00055BE7"/>
    <w:rsid w:val="00057888"/>
    <w:rsid w:val="00061E76"/>
    <w:rsid w:val="0006244F"/>
    <w:rsid w:val="0006268B"/>
    <w:rsid w:val="00063491"/>
    <w:rsid w:val="00063527"/>
    <w:rsid w:val="00063616"/>
    <w:rsid w:val="0006439E"/>
    <w:rsid w:val="0006539B"/>
    <w:rsid w:val="000659EC"/>
    <w:rsid w:val="00066519"/>
    <w:rsid w:val="000670C7"/>
    <w:rsid w:val="00067E10"/>
    <w:rsid w:val="0007160F"/>
    <w:rsid w:val="00071667"/>
    <w:rsid w:val="0007609A"/>
    <w:rsid w:val="00076A6A"/>
    <w:rsid w:val="00076AC3"/>
    <w:rsid w:val="0007701B"/>
    <w:rsid w:val="00077627"/>
    <w:rsid w:val="00080CDD"/>
    <w:rsid w:val="00082609"/>
    <w:rsid w:val="00082BDC"/>
    <w:rsid w:val="00084657"/>
    <w:rsid w:val="000855A1"/>
    <w:rsid w:val="00086796"/>
    <w:rsid w:val="000870F6"/>
    <w:rsid w:val="00087D4B"/>
    <w:rsid w:val="00087E48"/>
    <w:rsid w:val="0009155A"/>
    <w:rsid w:val="00091CB3"/>
    <w:rsid w:val="00092E74"/>
    <w:rsid w:val="0009369D"/>
    <w:rsid w:val="00094229"/>
    <w:rsid w:val="00095A32"/>
    <w:rsid w:val="00095C18"/>
    <w:rsid w:val="00097F41"/>
    <w:rsid w:val="000A0876"/>
    <w:rsid w:val="000A2A3A"/>
    <w:rsid w:val="000A46AE"/>
    <w:rsid w:val="000A4E81"/>
    <w:rsid w:val="000A5739"/>
    <w:rsid w:val="000A57D2"/>
    <w:rsid w:val="000A5CD8"/>
    <w:rsid w:val="000A774B"/>
    <w:rsid w:val="000B047A"/>
    <w:rsid w:val="000B1BD5"/>
    <w:rsid w:val="000B1F1F"/>
    <w:rsid w:val="000B22BC"/>
    <w:rsid w:val="000B230C"/>
    <w:rsid w:val="000B292E"/>
    <w:rsid w:val="000B391E"/>
    <w:rsid w:val="000B46AF"/>
    <w:rsid w:val="000B4ADE"/>
    <w:rsid w:val="000B4E15"/>
    <w:rsid w:val="000B5279"/>
    <w:rsid w:val="000B6175"/>
    <w:rsid w:val="000C1C08"/>
    <w:rsid w:val="000C45F4"/>
    <w:rsid w:val="000C5293"/>
    <w:rsid w:val="000C6157"/>
    <w:rsid w:val="000C63E2"/>
    <w:rsid w:val="000C78DF"/>
    <w:rsid w:val="000C7F23"/>
    <w:rsid w:val="000C7F58"/>
    <w:rsid w:val="000D0619"/>
    <w:rsid w:val="000D2224"/>
    <w:rsid w:val="000D24D2"/>
    <w:rsid w:val="000D3E9E"/>
    <w:rsid w:val="000D4500"/>
    <w:rsid w:val="000D49AB"/>
    <w:rsid w:val="000D5E33"/>
    <w:rsid w:val="000D6B49"/>
    <w:rsid w:val="000D7998"/>
    <w:rsid w:val="000E143B"/>
    <w:rsid w:val="000E174C"/>
    <w:rsid w:val="000E2838"/>
    <w:rsid w:val="000E2961"/>
    <w:rsid w:val="000E374B"/>
    <w:rsid w:val="000E3A9F"/>
    <w:rsid w:val="000E3F36"/>
    <w:rsid w:val="000F0777"/>
    <w:rsid w:val="000F1503"/>
    <w:rsid w:val="000F1A10"/>
    <w:rsid w:val="000F4810"/>
    <w:rsid w:val="000F6129"/>
    <w:rsid w:val="000F66A0"/>
    <w:rsid w:val="000F6C8C"/>
    <w:rsid w:val="000F7AF0"/>
    <w:rsid w:val="00100394"/>
    <w:rsid w:val="0010057F"/>
    <w:rsid w:val="00102BF4"/>
    <w:rsid w:val="001031CB"/>
    <w:rsid w:val="001039B8"/>
    <w:rsid w:val="00105677"/>
    <w:rsid w:val="00105B6D"/>
    <w:rsid w:val="00106CAB"/>
    <w:rsid w:val="001072F3"/>
    <w:rsid w:val="001101CE"/>
    <w:rsid w:val="00110B0E"/>
    <w:rsid w:val="0011108B"/>
    <w:rsid w:val="0011366C"/>
    <w:rsid w:val="00116C9E"/>
    <w:rsid w:val="00121486"/>
    <w:rsid w:val="00123255"/>
    <w:rsid w:val="00124D61"/>
    <w:rsid w:val="00126186"/>
    <w:rsid w:val="001263A1"/>
    <w:rsid w:val="00127812"/>
    <w:rsid w:val="00127C11"/>
    <w:rsid w:val="0013153C"/>
    <w:rsid w:val="00131916"/>
    <w:rsid w:val="00131B34"/>
    <w:rsid w:val="0013249C"/>
    <w:rsid w:val="0013386F"/>
    <w:rsid w:val="00133E64"/>
    <w:rsid w:val="00136BAB"/>
    <w:rsid w:val="00137BF2"/>
    <w:rsid w:val="00141D0B"/>
    <w:rsid w:val="00141E46"/>
    <w:rsid w:val="001426F2"/>
    <w:rsid w:val="00142AED"/>
    <w:rsid w:val="00143885"/>
    <w:rsid w:val="00144035"/>
    <w:rsid w:val="00144037"/>
    <w:rsid w:val="00144F64"/>
    <w:rsid w:val="001456C8"/>
    <w:rsid w:val="001476B2"/>
    <w:rsid w:val="00147A01"/>
    <w:rsid w:val="00147C3E"/>
    <w:rsid w:val="00150FD4"/>
    <w:rsid w:val="00151417"/>
    <w:rsid w:val="0015452D"/>
    <w:rsid w:val="00155EFC"/>
    <w:rsid w:val="001606AB"/>
    <w:rsid w:val="00162394"/>
    <w:rsid w:val="001623F2"/>
    <w:rsid w:val="00163511"/>
    <w:rsid w:val="0016407A"/>
    <w:rsid w:val="00164AEF"/>
    <w:rsid w:val="00164D5D"/>
    <w:rsid w:val="00166FC0"/>
    <w:rsid w:val="00167084"/>
    <w:rsid w:val="00167807"/>
    <w:rsid w:val="00170458"/>
    <w:rsid w:val="00170687"/>
    <w:rsid w:val="00171083"/>
    <w:rsid w:val="00172C4D"/>
    <w:rsid w:val="0017430B"/>
    <w:rsid w:val="0017613A"/>
    <w:rsid w:val="00182A69"/>
    <w:rsid w:val="00184527"/>
    <w:rsid w:val="0018583A"/>
    <w:rsid w:val="001867FD"/>
    <w:rsid w:val="00187793"/>
    <w:rsid w:val="00187B02"/>
    <w:rsid w:val="001926D5"/>
    <w:rsid w:val="00193452"/>
    <w:rsid w:val="00193C2E"/>
    <w:rsid w:val="00194A01"/>
    <w:rsid w:val="00195C18"/>
    <w:rsid w:val="00195F49"/>
    <w:rsid w:val="0019735F"/>
    <w:rsid w:val="001974FD"/>
    <w:rsid w:val="00197C52"/>
    <w:rsid w:val="00197CD5"/>
    <w:rsid w:val="00197CF7"/>
    <w:rsid w:val="00197E43"/>
    <w:rsid w:val="001A04BE"/>
    <w:rsid w:val="001A2E44"/>
    <w:rsid w:val="001A3BD1"/>
    <w:rsid w:val="001A4476"/>
    <w:rsid w:val="001A581C"/>
    <w:rsid w:val="001A6093"/>
    <w:rsid w:val="001A783A"/>
    <w:rsid w:val="001B0B70"/>
    <w:rsid w:val="001B0D54"/>
    <w:rsid w:val="001B1875"/>
    <w:rsid w:val="001B2370"/>
    <w:rsid w:val="001B355C"/>
    <w:rsid w:val="001B3E3C"/>
    <w:rsid w:val="001B4FAE"/>
    <w:rsid w:val="001B62BC"/>
    <w:rsid w:val="001B662B"/>
    <w:rsid w:val="001B6B43"/>
    <w:rsid w:val="001B6FB3"/>
    <w:rsid w:val="001C1142"/>
    <w:rsid w:val="001C17D5"/>
    <w:rsid w:val="001C19C5"/>
    <w:rsid w:val="001C1B33"/>
    <w:rsid w:val="001C22BA"/>
    <w:rsid w:val="001C4E67"/>
    <w:rsid w:val="001C5044"/>
    <w:rsid w:val="001C528D"/>
    <w:rsid w:val="001C5787"/>
    <w:rsid w:val="001C5CB6"/>
    <w:rsid w:val="001C6BBE"/>
    <w:rsid w:val="001D004F"/>
    <w:rsid w:val="001D0CCC"/>
    <w:rsid w:val="001D1E93"/>
    <w:rsid w:val="001D282A"/>
    <w:rsid w:val="001D2EF3"/>
    <w:rsid w:val="001D384B"/>
    <w:rsid w:val="001D5AA1"/>
    <w:rsid w:val="001D61B2"/>
    <w:rsid w:val="001D78E2"/>
    <w:rsid w:val="001E2EB4"/>
    <w:rsid w:val="001E4308"/>
    <w:rsid w:val="001E6A8E"/>
    <w:rsid w:val="001E7E7E"/>
    <w:rsid w:val="001F0B52"/>
    <w:rsid w:val="001F1819"/>
    <w:rsid w:val="001F1974"/>
    <w:rsid w:val="001F1EB8"/>
    <w:rsid w:val="001F3553"/>
    <w:rsid w:val="001F438E"/>
    <w:rsid w:val="001F4DD4"/>
    <w:rsid w:val="001F6C6E"/>
    <w:rsid w:val="001F707F"/>
    <w:rsid w:val="001F7C38"/>
    <w:rsid w:val="001F7C39"/>
    <w:rsid w:val="001F7CB9"/>
    <w:rsid w:val="0020068D"/>
    <w:rsid w:val="00200CBB"/>
    <w:rsid w:val="00202031"/>
    <w:rsid w:val="00203185"/>
    <w:rsid w:val="00203C34"/>
    <w:rsid w:val="00203EDE"/>
    <w:rsid w:val="0020494C"/>
    <w:rsid w:val="00206A07"/>
    <w:rsid w:val="00212515"/>
    <w:rsid w:val="002154C0"/>
    <w:rsid w:val="00216168"/>
    <w:rsid w:val="00216541"/>
    <w:rsid w:val="0021663E"/>
    <w:rsid w:val="00216697"/>
    <w:rsid w:val="002177D0"/>
    <w:rsid w:val="00220784"/>
    <w:rsid w:val="0022132C"/>
    <w:rsid w:val="00224FDB"/>
    <w:rsid w:val="002257F2"/>
    <w:rsid w:val="00225E1A"/>
    <w:rsid w:val="00225E7F"/>
    <w:rsid w:val="00226069"/>
    <w:rsid w:val="002276CB"/>
    <w:rsid w:val="00230B0A"/>
    <w:rsid w:val="002310F5"/>
    <w:rsid w:val="00237613"/>
    <w:rsid w:val="00240611"/>
    <w:rsid w:val="00242255"/>
    <w:rsid w:val="0024286E"/>
    <w:rsid w:val="002429B2"/>
    <w:rsid w:val="002446E7"/>
    <w:rsid w:val="00244B02"/>
    <w:rsid w:val="00244D7B"/>
    <w:rsid w:val="00245E0F"/>
    <w:rsid w:val="002467BA"/>
    <w:rsid w:val="0024777F"/>
    <w:rsid w:val="00247943"/>
    <w:rsid w:val="002505AD"/>
    <w:rsid w:val="002514C4"/>
    <w:rsid w:val="002539E4"/>
    <w:rsid w:val="00253EB1"/>
    <w:rsid w:val="00254092"/>
    <w:rsid w:val="00254749"/>
    <w:rsid w:val="002567A9"/>
    <w:rsid w:val="00261B00"/>
    <w:rsid w:val="00263381"/>
    <w:rsid w:val="002640C7"/>
    <w:rsid w:val="0026535C"/>
    <w:rsid w:val="00270327"/>
    <w:rsid w:val="00270509"/>
    <w:rsid w:val="00271175"/>
    <w:rsid w:val="002722C2"/>
    <w:rsid w:val="00273A37"/>
    <w:rsid w:val="00273A7A"/>
    <w:rsid w:val="00273E6F"/>
    <w:rsid w:val="00275109"/>
    <w:rsid w:val="002753F6"/>
    <w:rsid w:val="00276AC6"/>
    <w:rsid w:val="002805C1"/>
    <w:rsid w:val="00280B6A"/>
    <w:rsid w:val="00280E1A"/>
    <w:rsid w:val="002821F1"/>
    <w:rsid w:val="0028288F"/>
    <w:rsid w:val="00284919"/>
    <w:rsid w:val="00287983"/>
    <w:rsid w:val="00287E8B"/>
    <w:rsid w:val="002906F9"/>
    <w:rsid w:val="00290A8A"/>
    <w:rsid w:val="00292626"/>
    <w:rsid w:val="00294DDC"/>
    <w:rsid w:val="00295000"/>
    <w:rsid w:val="002A1307"/>
    <w:rsid w:val="002A1640"/>
    <w:rsid w:val="002A29C5"/>
    <w:rsid w:val="002A3421"/>
    <w:rsid w:val="002A3890"/>
    <w:rsid w:val="002A3E8F"/>
    <w:rsid w:val="002A4E40"/>
    <w:rsid w:val="002A507E"/>
    <w:rsid w:val="002A5BC5"/>
    <w:rsid w:val="002A682A"/>
    <w:rsid w:val="002A78AD"/>
    <w:rsid w:val="002B1289"/>
    <w:rsid w:val="002B174D"/>
    <w:rsid w:val="002B1E53"/>
    <w:rsid w:val="002B3FEB"/>
    <w:rsid w:val="002B4A58"/>
    <w:rsid w:val="002B5074"/>
    <w:rsid w:val="002B51C1"/>
    <w:rsid w:val="002B6C8D"/>
    <w:rsid w:val="002B7A1C"/>
    <w:rsid w:val="002C02A4"/>
    <w:rsid w:val="002C10B3"/>
    <w:rsid w:val="002C1F26"/>
    <w:rsid w:val="002C23EA"/>
    <w:rsid w:val="002C294F"/>
    <w:rsid w:val="002C483D"/>
    <w:rsid w:val="002C4B2B"/>
    <w:rsid w:val="002C5A00"/>
    <w:rsid w:val="002D19CD"/>
    <w:rsid w:val="002D4673"/>
    <w:rsid w:val="002D4D9C"/>
    <w:rsid w:val="002D4F2E"/>
    <w:rsid w:val="002D5921"/>
    <w:rsid w:val="002D6EB5"/>
    <w:rsid w:val="002E0771"/>
    <w:rsid w:val="002E0E01"/>
    <w:rsid w:val="002E0E03"/>
    <w:rsid w:val="002E0F96"/>
    <w:rsid w:val="002E107A"/>
    <w:rsid w:val="002E2D79"/>
    <w:rsid w:val="002E460F"/>
    <w:rsid w:val="002E4624"/>
    <w:rsid w:val="002E5299"/>
    <w:rsid w:val="002E5C64"/>
    <w:rsid w:val="002E609E"/>
    <w:rsid w:val="002E63FF"/>
    <w:rsid w:val="002E6CC5"/>
    <w:rsid w:val="002E6CCA"/>
    <w:rsid w:val="002E7083"/>
    <w:rsid w:val="002E7890"/>
    <w:rsid w:val="002F02E7"/>
    <w:rsid w:val="002F1372"/>
    <w:rsid w:val="002F2C3B"/>
    <w:rsid w:val="002F3920"/>
    <w:rsid w:val="002F3DB3"/>
    <w:rsid w:val="002F5A8D"/>
    <w:rsid w:val="002F685C"/>
    <w:rsid w:val="002F69A5"/>
    <w:rsid w:val="002F716E"/>
    <w:rsid w:val="002F7810"/>
    <w:rsid w:val="002F792E"/>
    <w:rsid w:val="0030113F"/>
    <w:rsid w:val="00301451"/>
    <w:rsid w:val="00301BDC"/>
    <w:rsid w:val="00304AA6"/>
    <w:rsid w:val="003075B7"/>
    <w:rsid w:val="003078C1"/>
    <w:rsid w:val="0031051D"/>
    <w:rsid w:val="00312333"/>
    <w:rsid w:val="00312408"/>
    <w:rsid w:val="00312F78"/>
    <w:rsid w:val="003153D8"/>
    <w:rsid w:val="0031573D"/>
    <w:rsid w:val="003161B9"/>
    <w:rsid w:val="003163E0"/>
    <w:rsid w:val="0031720A"/>
    <w:rsid w:val="003175AC"/>
    <w:rsid w:val="00317865"/>
    <w:rsid w:val="00320373"/>
    <w:rsid w:val="00320F66"/>
    <w:rsid w:val="00322340"/>
    <w:rsid w:val="00322515"/>
    <w:rsid w:val="00323776"/>
    <w:rsid w:val="00323E6D"/>
    <w:rsid w:val="0032462C"/>
    <w:rsid w:val="00324CA2"/>
    <w:rsid w:val="00324F21"/>
    <w:rsid w:val="00325BE0"/>
    <w:rsid w:val="0033117E"/>
    <w:rsid w:val="00331497"/>
    <w:rsid w:val="003318CB"/>
    <w:rsid w:val="00331E14"/>
    <w:rsid w:val="00332265"/>
    <w:rsid w:val="003337EB"/>
    <w:rsid w:val="00335773"/>
    <w:rsid w:val="00336789"/>
    <w:rsid w:val="00336E11"/>
    <w:rsid w:val="00337453"/>
    <w:rsid w:val="00337E26"/>
    <w:rsid w:val="003408F4"/>
    <w:rsid w:val="0034148A"/>
    <w:rsid w:val="00342044"/>
    <w:rsid w:val="00342B99"/>
    <w:rsid w:val="00343074"/>
    <w:rsid w:val="00343E61"/>
    <w:rsid w:val="0034581A"/>
    <w:rsid w:val="00345919"/>
    <w:rsid w:val="00345D30"/>
    <w:rsid w:val="00346854"/>
    <w:rsid w:val="0035054B"/>
    <w:rsid w:val="00352724"/>
    <w:rsid w:val="00353480"/>
    <w:rsid w:val="00354621"/>
    <w:rsid w:val="0035548B"/>
    <w:rsid w:val="00356478"/>
    <w:rsid w:val="00357BB9"/>
    <w:rsid w:val="00360E00"/>
    <w:rsid w:val="003633C1"/>
    <w:rsid w:val="00363D70"/>
    <w:rsid w:val="003645AB"/>
    <w:rsid w:val="00364892"/>
    <w:rsid w:val="0036563E"/>
    <w:rsid w:val="003669F5"/>
    <w:rsid w:val="00366D73"/>
    <w:rsid w:val="00367C0E"/>
    <w:rsid w:val="00370ACA"/>
    <w:rsid w:val="00372BAC"/>
    <w:rsid w:val="003751FE"/>
    <w:rsid w:val="00375969"/>
    <w:rsid w:val="0037686B"/>
    <w:rsid w:val="00376D9B"/>
    <w:rsid w:val="00377D4E"/>
    <w:rsid w:val="00380993"/>
    <w:rsid w:val="00381CA1"/>
    <w:rsid w:val="0038228A"/>
    <w:rsid w:val="00382BEC"/>
    <w:rsid w:val="003830BE"/>
    <w:rsid w:val="00383BB4"/>
    <w:rsid w:val="003846E4"/>
    <w:rsid w:val="00384B00"/>
    <w:rsid w:val="0038641F"/>
    <w:rsid w:val="0039120E"/>
    <w:rsid w:val="00391731"/>
    <w:rsid w:val="00391C1A"/>
    <w:rsid w:val="00391FFB"/>
    <w:rsid w:val="00392745"/>
    <w:rsid w:val="00393558"/>
    <w:rsid w:val="003942F6"/>
    <w:rsid w:val="00395367"/>
    <w:rsid w:val="0039590B"/>
    <w:rsid w:val="003A09EA"/>
    <w:rsid w:val="003A1A13"/>
    <w:rsid w:val="003A2986"/>
    <w:rsid w:val="003A3387"/>
    <w:rsid w:val="003A4656"/>
    <w:rsid w:val="003A61DA"/>
    <w:rsid w:val="003A62B5"/>
    <w:rsid w:val="003A6798"/>
    <w:rsid w:val="003B1BED"/>
    <w:rsid w:val="003B327B"/>
    <w:rsid w:val="003B4780"/>
    <w:rsid w:val="003B575F"/>
    <w:rsid w:val="003B5F5A"/>
    <w:rsid w:val="003C1F41"/>
    <w:rsid w:val="003C43D3"/>
    <w:rsid w:val="003C5C22"/>
    <w:rsid w:val="003C642C"/>
    <w:rsid w:val="003C6CE7"/>
    <w:rsid w:val="003C7AC4"/>
    <w:rsid w:val="003D0719"/>
    <w:rsid w:val="003D0D20"/>
    <w:rsid w:val="003D0D7C"/>
    <w:rsid w:val="003D0F8D"/>
    <w:rsid w:val="003D1132"/>
    <w:rsid w:val="003D3C34"/>
    <w:rsid w:val="003D6B70"/>
    <w:rsid w:val="003D71BE"/>
    <w:rsid w:val="003D746C"/>
    <w:rsid w:val="003D760E"/>
    <w:rsid w:val="003D77A9"/>
    <w:rsid w:val="003D7B49"/>
    <w:rsid w:val="003E04AC"/>
    <w:rsid w:val="003E127A"/>
    <w:rsid w:val="003E1E05"/>
    <w:rsid w:val="003E2642"/>
    <w:rsid w:val="003E31D2"/>
    <w:rsid w:val="003E3E27"/>
    <w:rsid w:val="003E41B1"/>
    <w:rsid w:val="003E61A1"/>
    <w:rsid w:val="003E64F2"/>
    <w:rsid w:val="003E7052"/>
    <w:rsid w:val="003E7E9C"/>
    <w:rsid w:val="003F0C77"/>
    <w:rsid w:val="003F1234"/>
    <w:rsid w:val="003F45DA"/>
    <w:rsid w:val="003F5251"/>
    <w:rsid w:val="003F6DDB"/>
    <w:rsid w:val="00400109"/>
    <w:rsid w:val="00400CE6"/>
    <w:rsid w:val="00401C84"/>
    <w:rsid w:val="0040486B"/>
    <w:rsid w:val="00410661"/>
    <w:rsid w:val="00410D62"/>
    <w:rsid w:val="004124B7"/>
    <w:rsid w:val="00413811"/>
    <w:rsid w:val="004140D1"/>
    <w:rsid w:val="00420C52"/>
    <w:rsid w:val="0042258E"/>
    <w:rsid w:val="00424F10"/>
    <w:rsid w:val="004261E4"/>
    <w:rsid w:val="0042629B"/>
    <w:rsid w:val="00426B31"/>
    <w:rsid w:val="00427A46"/>
    <w:rsid w:val="004310CA"/>
    <w:rsid w:val="00431DB5"/>
    <w:rsid w:val="004342F8"/>
    <w:rsid w:val="00434C69"/>
    <w:rsid w:val="00435406"/>
    <w:rsid w:val="0043746D"/>
    <w:rsid w:val="004379CF"/>
    <w:rsid w:val="00440748"/>
    <w:rsid w:val="00440869"/>
    <w:rsid w:val="0044118C"/>
    <w:rsid w:val="0044203E"/>
    <w:rsid w:val="00442E7D"/>
    <w:rsid w:val="004450DF"/>
    <w:rsid w:val="00446C45"/>
    <w:rsid w:val="00450976"/>
    <w:rsid w:val="004518B6"/>
    <w:rsid w:val="00451F34"/>
    <w:rsid w:val="00452E46"/>
    <w:rsid w:val="00453342"/>
    <w:rsid w:val="00454E5B"/>
    <w:rsid w:val="00455418"/>
    <w:rsid w:val="00457D9F"/>
    <w:rsid w:val="004602A7"/>
    <w:rsid w:val="004611C3"/>
    <w:rsid w:val="004616FC"/>
    <w:rsid w:val="004640EB"/>
    <w:rsid w:val="0046530B"/>
    <w:rsid w:val="00465539"/>
    <w:rsid w:val="0046606A"/>
    <w:rsid w:val="004661B7"/>
    <w:rsid w:val="0046627E"/>
    <w:rsid w:val="00466537"/>
    <w:rsid w:val="00470D41"/>
    <w:rsid w:val="0047181D"/>
    <w:rsid w:val="00471F19"/>
    <w:rsid w:val="004733AB"/>
    <w:rsid w:val="00473F2E"/>
    <w:rsid w:val="00475737"/>
    <w:rsid w:val="00482052"/>
    <w:rsid w:val="00482C73"/>
    <w:rsid w:val="00483689"/>
    <w:rsid w:val="00484749"/>
    <w:rsid w:val="00484C98"/>
    <w:rsid w:val="00485CAE"/>
    <w:rsid w:val="00487478"/>
    <w:rsid w:val="0048751B"/>
    <w:rsid w:val="00490A4B"/>
    <w:rsid w:val="00493BF3"/>
    <w:rsid w:val="00494310"/>
    <w:rsid w:val="00494BF2"/>
    <w:rsid w:val="0049616C"/>
    <w:rsid w:val="0049620D"/>
    <w:rsid w:val="0049698B"/>
    <w:rsid w:val="00496DB1"/>
    <w:rsid w:val="00496E0C"/>
    <w:rsid w:val="00497B63"/>
    <w:rsid w:val="00497E78"/>
    <w:rsid w:val="004A0AE4"/>
    <w:rsid w:val="004A142E"/>
    <w:rsid w:val="004A1813"/>
    <w:rsid w:val="004A2336"/>
    <w:rsid w:val="004A2B2E"/>
    <w:rsid w:val="004A561B"/>
    <w:rsid w:val="004A6298"/>
    <w:rsid w:val="004B0A50"/>
    <w:rsid w:val="004B162B"/>
    <w:rsid w:val="004B1D6D"/>
    <w:rsid w:val="004B210E"/>
    <w:rsid w:val="004B255D"/>
    <w:rsid w:val="004B2C92"/>
    <w:rsid w:val="004B3B04"/>
    <w:rsid w:val="004B4313"/>
    <w:rsid w:val="004B49D9"/>
    <w:rsid w:val="004B67A8"/>
    <w:rsid w:val="004C0558"/>
    <w:rsid w:val="004C10C3"/>
    <w:rsid w:val="004C242D"/>
    <w:rsid w:val="004C3883"/>
    <w:rsid w:val="004C55A8"/>
    <w:rsid w:val="004C55DA"/>
    <w:rsid w:val="004C5B71"/>
    <w:rsid w:val="004C62F5"/>
    <w:rsid w:val="004C688D"/>
    <w:rsid w:val="004C7011"/>
    <w:rsid w:val="004D005E"/>
    <w:rsid w:val="004D0886"/>
    <w:rsid w:val="004D0CA1"/>
    <w:rsid w:val="004D2213"/>
    <w:rsid w:val="004D30D9"/>
    <w:rsid w:val="004D317A"/>
    <w:rsid w:val="004D671B"/>
    <w:rsid w:val="004D7D12"/>
    <w:rsid w:val="004E05B9"/>
    <w:rsid w:val="004E1D19"/>
    <w:rsid w:val="004E1D67"/>
    <w:rsid w:val="004E266A"/>
    <w:rsid w:val="004E3F61"/>
    <w:rsid w:val="004E4DB6"/>
    <w:rsid w:val="004E5444"/>
    <w:rsid w:val="004E55EB"/>
    <w:rsid w:val="004E5926"/>
    <w:rsid w:val="004F06EF"/>
    <w:rsid w:val="004F15DE"/>
    <w:rsid w:val="004F1C06"/>
    <w:rsid w:val="004F25D8"/>
    <w:rsid w:val="004F440F"/>
    <w:rsid w:val="004F57BB"/>
    <w:rsid w:val="004F5C65"/>
    <w:rsid w:val="004F7B2E"/>
    <w:rsid w:val="00500C02"/>
    <w:rsid w:val="0050153A"/>
    <w:rsid w:val="00501653"/>
    <w:rsid w:val="005019F1"/>
    <w:rsid w:val="00502EB9"/>
    <w:rsid w:val="00503638"/>
    <w:rsid w:val="00503927"/>
    <w:rsid w:val="00504BBF"/>
    <w:rsid w:val="00504BCD"/>
    <w:rsid w:val="005053E2"/>
    <w:rsid w:val="005058E1"/>
    <w:rsid w:val="00505FE0"/>
    <w:rsid w:val="0050641E"/>
    <w:rsid w:val="005077A6"/>
    <w:rsid w:val="005111D6"/>
    <w:rsid w:val="00511587"/>
    <w:rsid w:val="00511B10"/>
    <w:rsid w:val="00511E1E"/>
    <w:rsid w:val="005143FC"/>
    <w:rsid w:val="00514B8F"/>
    <w:rsid w:val="00515344"/>
    <w:rsid w:val="00517318"/>
    <w:rsid w:val="00520230"/>
    <w:rsid w:val="0052041B"/>
    <w:rsid w:val="00520639"/>
    <w:rsid w:val="0052323A"/>
    <w:rsid w:val="00525539"/>
    <w:rsid w:val="005255A4"/>
    <w:rsid w:val="00530EF6"/>
    <w:rsid w:val="00530F06"/>
    <w:rsid w:val="00531C3F"/>
    <w:rsid w:val="00531D45"/>
    <w:rsid w:val="00532342"/>
    <w:rsid w:val="0053269F"/>
    <w:rsid w:val="005336AF"/>
    <w:rsid w:val="0053447F"/>
    <w:rsid w:val="00534882"/>
    <w:rsid w:val="00534E71"/>
    <w:rsid w:val="00535B84"/>
    <w:rsid w:val="00537F54"/>
    <w:rsid w:val="00540C65"/>
    <w:rsid w:val="00541978"/>
    <w:rsid w:val="00541CBA"/>
    <w:rsid w:val="0054254D"/>
    <w:rsid w:val="00543974"/>
    <w:rsid w:val="0054503E"/>
    <w:rsid w:val="005457BA"/>
    <w:rsid w:val="00545A7F"/>
    <w:rsid w:val="00545D6C"/>
    <w:rsid w:val="00545DA1"/>
    <w:rsid w:val="00547082"/>
    <w:rsid w:val="00547CA3"/>
    <w:rsid w:val="00547EBC"/>
    <w:rsid w:val="00552306"/>
    <w:rsid w:val="00553AB2"/>
    <w:rsid w:val="00554E27"/>
    <w:rsid w:val="00554E7A"/>
    <w:rsid w:val="0055641A"/>
    <w:rsid w:val="0055782C"/>
    <w:rsid w:val="00560996"/>
    <w:rsid w:val="00560BC1"/>
    <w:rsid w:val="00561419"/>
    <w:rsid w:val="005629BE"/>
    <w:rsid w:val="0056596A"/>
    <w:rsid w:val="00565EC8"/>
    <w:rsid w:val="00566ACB"/>
    <w:rsid w:val="00566D03"/>
    <w:rsid w:val="00571BAE"/>
    <w:rsid w:val="00572698"/>
    <w:rsid w:val="005733CF"/>
    <w:rsid w:val="0057347F"/>
    <w:rsid w:val="00573BBB"/>
    <w:rsid w:val="00574C9A"/>
    <w:rsid w:val="00575050"/>
    <w:rsid w:val="005759BD"/>
    <w:rsid w:val="0057732E"/>
    <w:rsid w:val="00577402"/>
    <w:rsid w:val="00577FD9"/>
    <w:rsid w:val="00580CD8"/>
    <w:rsid w:val="0058163E"/>
    <w:rsid w:val="005818F2"/>
    <w:rsid w:val="00582309"/>
    <w:rsid w:val="00582493"/>
    <w:rsid w:val="00582AF0"/>
    <w:rsid w:val="0058391E"/>
    <w:rsid w:val="0058443D"/>
    <w:rsid w:val="0058732A"/>
    <w:rsid w:val="00587C22"/>
    <w:rsid w:val="00587E6A"/>
    <w:rsid w:val="005905C6"/>
    <w:rsid w:val="0059071D"/>
    <w:rsid w:val="00590DBA"/>
    <w:rsid w:val="00591E14"/>
    <w:rsid w:val="00593FD1"/>
    <w:rsid w:val="005A3814"/>
    <w:rsid w:val="005A5431"/>
    <w:rsid w:val="005A62FA"/>
    <w:rsid w:val="005A7422"/>
    <w:rsid w:val="005B0281"/>
    <w:rsid w:val="005B14F2"/>
    <w:rsid w:val="005B1C95"/>
    <w:rsid w:val="005B1E82"/>
    <w:rsid w:val="005B390C"/>
    <w:rsid w:val="005B3A27"/>
    <w:rsid w:val="005B4379"/>
    <w:rsid w:val="005B4507"/>
    <w:rsid w:val="005B4C60"/>
    <w:rsid w:val="005B526F"/>
    <w:rsid w:val="005B7D16"/>
    <w:rsid w:val="005B7E1F"/>
    <w:rsid w:val="005C0ADF"/>
    <w:rsid w:val="005C1A61"/>
    <w:rsid w:val="005C2711"/>
    <w:rsid w:val="005C2CDC"/>
    <w:rsid w:val="005C58A4"/>
    <w:rsid w:val="005C647A"/>
    <w:rsid w:val="005C6C5C"/>
    <w:rsid w:val="005C765F"/>
    <w:rsid w:val="005C779F"/>
    <w:rsid w:val="005C7BDB"/>
    <w:rsid w:val="005C7E1A"/>
    <w:rsid w:val="005D0372"/>
    <w:rsid w:val="005D21E1"/>
    <w:rsid w:val="005D2FF7"/>
    <w:rsid w:val="005D303D"/>
    <w:rsid w:val="005D3A3A"/>
    <w:rsid w:val="005D3AC5"/>
    <w:rsid w:val="005D3C89"/>
    <w:rsid w:val="005D4509"/>
    <w:rsid w:val="005D5A7B"/>
    <w:rsid w:val="005D7344"/>
    <w:rsid w:val="005E0A6C"/>
    <w:rsid w:val="005E2989"/>
    <w:rsid w:val="005E2FC5"/>
    <w:rsid w:val="005E3992"/>
    <w:rsid w:val="005E3AB5"/>
    <w:rsid w:val="005E4936"/>
    <w:rsid w:val="005E57A2"/>
    <w:rsid w:val="005E5DEF"/>
    <w:rsid w:val="005E66F4"/>
    <w:rsid w:val="005E7645"/>
    <w:rsid w:val="005E76E9"/>
    <w:rsid w:val="005F0F4B"/>
    <w:rsid w:val="005F141B"/>
    <w:rsid w:val="005F1709"/>
    <w:rsid w:val="005F2B4A"/>
    <w:rsid w:val="005F32F4"/>
    <w:rsid w:val="005F41FC"/>
    <w:rsid w:val="005F436C"/>
    <w:rsid w:val="005F43EF"/>
    <w:rsid w:val="005F4F75"/>
    <w:rsid w:val="005F581A"/>
    <w:rsid w:val="005F7719"/>
    <w:rsid w:val="0060002C"/>
    <w:rsid w:val="00600231"/>
    <w:rsid w:val="0060094B"/>
    <w:rsid w:val="00601CC5"/>
    <w:rsid w:val="00602695"/>
    <w:rsid w:val="00602F3C"/>
    <w:rsid w:val="006046AB"/>
    <w:rsid w:val="0060553E"/>
    <w:rsid w:val="00605D49"/>
    <w:rsid w:val="00607118"/>
    <w:rsid w:val="00610AA7"/>
    <w:rsid w:val="00610E91"/>
    <w:rsid w:val="00611928"/>
    <w:rsid w:val="00613DEE"/>
    <w:rsid w:val="006141C9"/>
    <w:rsid w:val="00614EDD"/>
    <w:rsid w:val="006154AC"/>
    <w:rsid w:val="00615DCC"/>
    <w:rsid w:val="006218CB"/>
    <w:rsid w:val="006219B8"/>
    <w:rsid w:val="00621D80"/>
    <w:rsid w:val="00621ECB"/>
    <w:rsid w:val="00624514"/>
    <w:rsid w:val="00625725"/>
    <w:rsid w:val="00626F94"/>
    <w:rsid w:val="00627111"/>
    <w:rsid w:val="0062721E"/>
    <w:rsid w:val="00630200"/>
    <w:rsid w:val="00634635"/>
    <w:rsid w:val="006351F5"/>
    <w:rsid w:val="006359FC"/>
    <w:rsid w:val="00635E93"/>
    <w:rsid w:val="00637957"/>
    <w:rsid w:val="00637A09"/>
    <w:rsid w:val="0064153A"/>
    <w:rsid w:val="0064191F"/>
    <w:rsid w:val="00641B9E"/>
    <w:rsid w:val="00642591"/>
    <w:rsid w:val="00642F9B"/>
    <w:rsid w:val="0064380A"/>
    <w:rsid w:val="00644914"/>
    <w:rsid w:val="0064524D"/>
    <w:rsid w:val="00645350"/>
    <w:rsid w:val="00645A29"/>
    <w:rsid w:val="00646D80"/>
    <w:rsid w:val="00650856"/>
    <w:rsid w:val="00651DF3"/>
    <w:rsid w:val="00651F99"/>
    <w:rsid w:val="00652794"/>
    <w:rsid w:val="00652BAF"/>
    <w:rsid w:val="00652CDD"/>
    <w:rsid w:val="00653503"/>
    <w:rsid w:val="00654D2C"/>
    <w:rsid w:val="00655DE7"/>
    <w:rsid w:val="006563CA"/>
    <w:rsid w:val="006564AE"/>
    <w:rsid w:val="006579DE"/>
    <w:rsid w:val="00657C4A"/>
    <w:rsid w:val="00660FEC"/>
    <w:rsid w:val="00661842"/>
    <w:rsid w:val="006619D1"/>
    <w:rsid w:val="006629B1"/>
    <w:rsid w:val="00662FF8"/>
    <w:rsid w:val="00663102"/>
    <w:rsid w:val="00665028"/>
    <w:rsid w:val="00665062"/>
    <w:rsid w:val="006658EF"/>
    <w:rsid w:val="00665BC7"/>
    <w:rsid w:val="0066739A"/>
    <w:rsid w:val="00667900"/>
    <w:rsid w:val="00667DAD"/>
    <w:rsid w:val="00670147"/>
    <w:rsid w:val="00670D70"/>
    <w:rsid w:val="00671C74"/>
    <w:rsid w:val="00672E1A"/>
    <w:rsid w:val="00673A3B"/>
    <w:rsid w:val="006743B1"/>
    <w:rsid w:val="006743E1"/>
    <w:rsid w:val="00674BD7"/>
    <w:rsid w:val="0067510B"/>
    <w:rsid w:val="0067533D"/>
    <w:rsid w:val="006770A6"/>
    <w:rsid w:val="00677B8D"/>
    <w:rsid w:val="00681317"/>
    <w:rsid w:val="0068163F"/>
    <w:rsid w:val="006819C9"/>
    <w:rsid w:val="00682F0B"/>
    <w:rsid w:val="006847DA"/>
    <w:rsid w:val="006847EE"/>
    <w:rsid w:val="006854D2"/>
    <w:rsid w:val="00685A1D"/>
    <w:rsid w:val="00685F6B"/>
    <w:rsid w:val="006863C7"/>
    <w:rsid w:val="00686A06"/>
    <w:rsid w:val="006873BC"/>
    <w:rsid w:val="006874F6"/>
    <w:rsid w:val="006875D2"/>
    <w:rsid w:val="006902C5"/>
    <w:rsid w:val="00690604"/>
    <w:rsid w:val="00690AF2"/>
    <w:rsid w:val="006927C3"/>
    <w:rsid w:val="00693486"/>
    <w:rsid w:val="006946A8"/>
    <w:rsid w:val="006A05F9"/>
    <w:rsid w:val="006A23CF"/>
    <w:rsid w:val="006A275F"/>
    <w:rsid w:val="006A411C"/>
    <w:rsid w:val="006A46FD"/>
    <w:rsid w:val="006A5110"/>
    <w:rsid w:val="006A551C"/>
    <w:rsid w:val="006A6566"/>
    <w:rsid w:val="006A7595"/>
    <w:rsid w:val="006A78EC"/>
    <w:rsid w:val="006B1D07"/>
    <w:rsid w:val="006B1EC4"/>
    <w:rsid w:val="006B25C3"/>
    <w:rsid w:val="006B394B"/>
    <w:rsid w:val="006B4F99"/>
    <w:rsid w:val="006B59D3"/>
    <w:rsid w:val="006B6864"/>
    <w:rsid w:val="006B74FF"/>
    <w:rsid w:val="006C080F"/>
    <w:rsid w:val="006C17F2"/>
    <w:rsid w:val="006C18B8"/>
    <w:rsid w:val="006C4A71"/>
    <w:rsid w:val="006C4E31"/>
    <w:rsid w:val="006C59EC"/>
    <w:rsid w:val="006C65CF"/>
    <w:rsid w:val="006C6C12"/>
    <w:rsid w:val="006C7031"/>
    <w:rsid w:val="006C7958"/>
    <w:rsid w:val="006C7E22"/>
    <w:rsid w:val="006D1760"/>
    <w:rsid w:val="006D292B"/>
    <w:rsid w:val="006D3E2F"/>
    <w:rsid w:val="006D54F8"/>
    <w:rsid w:val="006D74D5"/>
    <w:rsid w:val="006D7DE9"/>
    <w:rsid w:val="006E1570"/>
    <w:rsid w:val="006E1622"/>
    <w:rsid w:val="006E2721"/>
    <w:rsid w:val="006E2A4F"/>
    <w:rsid w:val="006E4834"/>
    <w:rsid w:val="006E51B7"/>
    <w:rsid w:val="006E574B"/>
    <w:rsid w:val="006E5D88"/>
    <w:rsid w:val="006E6DB8"/>
    <w:rsid w:val="006E7068"/>
    <w:rsid w:val="006F37C8"/>
    <w:rsid w:val="006F488D"/>
    <w:rsid w:val="006F5EE7"/>
    <w:rsid w:val="006F65BF"/>
    <w:rsid w:val="006F6661"/>
    <w:rsid w:val="00700A83"/>
    <w:rsid w:val="00700D1B"/>
    <w:rsid w:val="00701BE5"/>
    <w:rsid w:val="00701BF6"/>
    <w:rsid w:val="00702A69"/>
    <w:rsid w:val="0070312A"/>
    <w:rsid w:val="00706B35"/>
    <w:rsid w:val="00706FA8"/>
    <w:rsid w:val="007079FC"/>
    <w:rsid w:val="00715314"/>
    <w:rsid w:val="00715678"/>
    <w:rsid w:val="00715AD4"/>
    <w:rsid w:val="007166C6"/>
    <w:rsid w:val="00716D42"/>
    <w:rsid w:val="00716F58"/>
    <w:rsid w:val="00720391"/>
    <w:rsid w:val="007204DC"/>
    <w:rsid w:val="00720599"/>
    <w:rsid w:val="007215E2"/>
    <w:rsid w:val="00723364"/>
    <w:rsid w:val="00723C61"/>
    <w:rsid w:val="007251BB"/>
    <w:rsid w:val="00726622"/>
    <w:rsid w:val="00730928"/>
    <w:rsid w:val="007317AD"/>
    <w:rsid w:val="007346FD"/>
    <w:rsid w:val="00735140"/>
    <w:rsid w:val="00735435"/>
    <w:rsid w:val="007355BF"/>
    <w:rsid w:val="007365E3"/>
    <w:rsid w:val="00740928"/>
    <w:rsid w:val="00740FA0"/>
    <w:rsid w:val="007422D1"/>
    <w:rsid w:val="00742E5D"/>
    <w:rsid w:val="00743FC9"/>
    <w:rsid w:val="0074570C"/>
    <w:rsid w:val="00745954"/>
    <w:rsid w:val="00745C00"/>
    <w:rsid w:val="00746BD5"/>
    <w:rsid w:val="007470B6"/>
    <w:rsid w:val="00747B73"/>
    <w:rsid w:val="00751CA9"/>
    <w:rsid w:val="00751F79"/>
    <w:rsid w:val="007522C7"/>
    <w:rsid w:val="0075622C"/>
    <w:rsid w:val="00757EEC"/>
    <w:rsid w:val="007607B0"/>
    <w:rsid w:val="00763C03"/>
    <w:rsid w:val="00764FC6"/>
    <w:rsid w:val="0076519F"/>
    <w:rsid w:val="007659CF"/>
    <w:rsid w:val="007661F7"/>
    <w:rsid w:val="00766FBE"/>
    <w:rsid w:val="00767C76"/>
    <w:rsid w:val="007706A6"/>
    <w:rsid w:val="00770993"/>
    <w:rsid w:val="00770B31"/>
    <w:rsid w:val="0077326A"/>
    <w:rsid w:val="007735ED"/>
    <w:rsid w:val="00773665"/>
    <w:rsid w:val="00773AAA"/>
    <w:rsid w:val="007805A1"/>
    <w:rsid w:val="00780F4D"/>
    <w:rsid w:val="007819F2"/>
    <w:rsid w:val="00781EF4"/>
    <w:rsid w:val="0078238B"/>
    <w:rsid w:val="00783472"/>
    <w:rsid w:val="00783634"/>
    <w:rsid w:val="00785938"/>
    <w:rsid w:val="0078616A"/>
    <w:rsid w:val="00790CE8"/>
    <w:rsid w:val="00791B16"/>
    <w:rsid w:val="00791DAA"/>
    <w:rsid w:val="00792D05"/>
    <w:rsid w:val="00792D20"/>
    <w:rsid w:val="00792F7F"/>
    <w:rsid w:val="0079321E"/>
    <w:rsid w:val="00793295"/>
    <w:rsid w:val="00794318"/>
    <w:rsid w:val="00795166"/>
    <w:rsid w:val="007957F3"/>
    <w:rsid w:val="00795C66"/>
    <w:rsid w:val="00795D39"/>
    <w:rsid w:val="00796F4F"/>
    <w:rsid w:val="007972DE"/>
    <w:rsid w:val="007A0762"/>
    <w:rsid w:val="007A24D7"/>
    <w:rsid w:val="007A2BA2"/>
    <w:rsid w:val="007A2BAA"/>
    <w:rsid w:val="007A2E75"/>
    <w:rsid w:val="007A3168"/>
    <w:rsid w:val="007A3DFE"/>
    <w:rsid w:val="007A5EFF"/>
    <w:rsid w:val="007A6874"/>
    <w:rsid w:val="007A7E19"/>
    <w:rsid w:val="007B0FC3"/>
    <w:rsid w:val="007B296D"/>
    <w:rsid w:val="007B2F83"/>
    <w:rsid w:val="007B32BE"/>
    <w:rsid w:val="007B4C84"/>
    <w:rsid w:val="007B5867"/>
    <w:rsid w:val="007B7A3A"/>
    <w:rsid w:val="007B7F09"/>
    <w:rsid w:val="007C171B"/>
    <w:rsid w:val="007C1CF3"/>
    <w:rsid w:val="007C229D"/>
    <w:rsid w:val="007C49EB"/>
    <w:rsid w:val="007C4E42"/>
    <w:rsid w:val="007C5EEE"/>
    <w:rsid w:val="007C6645"/>
    <w:rsid w:val="007C6AB0"/>
    <w:rsid w:val="007D08B2"/>
    <w:rsid w:val="007D0F47"/>
    <w:rsid w:val="007D2522"/>
    <w:rsid w:val="007D38A4"/>
    <w:rsid w:val="007D3BEF"/>
    <w:rsid w:val="007D443D"/>
    <w:rsid w:val="007D632C"/>
    <w:rsid w:val="007D7166"/>
    <w:rsid w:val="007D7374"/>
    <w:rsid w:val="007D7481"/>
    <w:rsid w:val="007E0220"/>
    <w:rsid w:val="007E062D"/>
    <w:rsid w:val="007E07C9"/>
    <w:rsid w:val="007E15C2"/>
    <w:rsid w:val="007E2462"/>
    <w:rsid w:val="007E3203"/>
    <w:rsid w:val="007E3269"/>
    <w:rsid w:val="007F19B5"/>
    <w:rsid w:val="007F1D12"/>
    <w:rsid w:val="007F7A0C"/>
    <w:rsid w:val="007F7A39"/>
    <w:rsid w:val="00800BAD"/>
    <w:rsid w:val="008013A8"/>
    <w:rsid w:val="00801C1F"/>
    <w:rsid w:val="00803D2E"/>
    <w:rsid w:val="0080408B"/>
    <w:rsid w:val="008041EA"/>
    <w:rsid w:val="00805511"/>
    <w:rsid w:val="008066F4"/>
    <w:rsid w:val="00807428"/>
    <w:rsid w:val="0080757F"/>
    <w:rsid w:val="008102C6"/>
    <w:rsid w:val="00810B4C"/>
    <w:rsid w:val="0081200B"/>
    <w:rsid w:val="00812125"/>
    <w:rsid w:val="00815EBC"/>
    <w:rsid w:val="00816ADF"/>
    <w:rsid w:val="00816DAC"/>
    <w:rsid w:val="00816E11"/>
    <w:rsid w:val="00820853"/>
    <w:rsid w:val="00821126"/>
    <w:rsid w:val="00821BDF"/>
    <w:rsid w:val="0082348F"/>
    <w:rsid w:val="00824CDD"/>
    <w:rsid w:val="0082541B"/>
    <w:rsid w:val="00825B07"/>
    <w:rsid w:val="008267CF"/>
    <w:rsid w:val="008273E9"/>
    <w:rsid w:val="0082740F"/>
    <w:rsid w:val="008309DF"/>
    <w:rsid w:val="00831442"/>
    <w:rsid w:val="00832189"/>
    <w:rsid w:val="008321F5"/>
    <w:rsid w:val="00835C5C"/>
    <w:rsid w:val="0083710A"/>
    <w:rsid w:val="00840B52"/>
    <w:rsid w:val="0084452D"/>
    <w:rsid w:val="0084588A"/>
    <w:rsid w:val="00845F6E"/>
    <w:rsid w:val="00846AF6"/>
    <w:rsid w:val="00851233"/>
    <w:rsid w:val="00851234"/>
    <w:rsid w:val="00851A5E"/>
    <w:rsid w:val="00852B01"/>
    <w:rsid w:val="008530E1"/>
    <w:rsid w:val="00853B28"/>
    <w:rsid w:val="00854250"/>
    <w:rsid w:val="00855519"/>
    <w:rsid w:val="008565C3"/>
    <w:rsid w:val="00856C9B"/>
    <w:rsid w:val="008577E5"/>
    <w:rsid w:val="00857ED2"/>
    <w:rsid w:val="00860CE6"/>
    <w:rsid w:val="00860D8B"/>
    <w:rsid w:val="00861755"/>
    <w:rsid w:val="00861E45"/>
    <w:rsid w:val="008631FB"/>
    <w:rsid w:val="00863D05"/>
    <w:rsid w:val="00863FCE"/>
    <w:rsid w:val="008642AA"/>
    <w:rsid w:val="00864402"/>
    <w:rsid w:val="008652F8"/>
    <w:rsid w:val="00865B59"/>
    <w:rsid w:val="00866889"/>
    <w:rsid w:val="0086741F"/>
    <w:rsid w:val="008703FB"/>
    <w:rsid w:val="008704EF"/>
    <w:rsid w:val="008716BD"/>
    <w:rsid w:val="00873113"/>
    <w:rsid w:val="008736E0"/>
    <w:rsid w:val="00874AC9"/>
    <w:rsid w:val="00875724"/>
    <w:rsid w:val="00875F60"/>
    <w:rsid w:val="00877103"/>
    <w:rsid w:val="00877786"/>
    <w:rsid w:val="00880BA6"/>
    <w:rsid w:val="00881AA1"/>
    <w:rsid w:val="00881AA6"/>
    <w:rsid w:val="00882A2A"/>
    <w:rsid w:val="008834EA"/>
    <w:rsid w:val="00884ACC"/>
    <w:rsid w:val="00884BFA"/>
    <w:rsid w:val="00884EE9"/>
    <w:rsid w:val="00884FD5"/>
    <w:rsid w:val="008856A6"/>
    <w:rsid w:val="008867ED"/>
    <w:rsid w:val="0088707B"/>
    <w:rsid w:val="008873D6"/>
    <w:rsid w:val="00887A84"/>
    <w:rsid w:val="00890AB1"/>
    <w:rsid w:val="00891717"/>
    <w:rsid w:val="0089194A"/>
    <w:rsid w:val="00892700"/>
    <w:rsid w:val="00892E9C"/>
    <w:rsid w:val="008931B7"/>
    <w:rsid w:val="0089393D"/>
    <w:rsid w:val="00894CF5"/>
    <w:rsid w:val="00895012"/>
    <w:rsid w:val="00897C94"/>
    <w:rsid w:val="008A0314"/>
    <w:rsid w:val="008A13A7"/>
    <w:rsid w:val="008A1850"/>
    <w:rsid w:val="008A1CFA"/>
    <w:rsid w:val="008A2ECC"/>
    <w:rsid w:val="008A3B95"/>
    <w:rsid w:val="008A3F80"/>
    <w:rsid w:val="008A5A45"/>
    <w:rsid w:val="008A7BF5"/>
    <w:rsid w:val="008B0230"/>
    <w:rsid w:val="008B32C1"/>
    <w:rsid w:val="008B39B1"/>
    <w:rsid w:val="008B3DE9"/>
    <w:rsid w:val="008B5803"/>
    <w:rsid w:val="008B5A96"/>
    <w:rsid w:val="008B6024"/>
    <w:rsid w:val="008B6416"/>
    <w:rsid w:val="008B7683"/>
    <w:rsid w:val="008B7763"/>
    <w:rsid w:val="008C00F1"/>
    <w:rsid w:val="008C0103"/>
    <w:rsid w:val="008C03E7"/>
    <w:rsid w:val="008C0515"/>
    <w:rsid w:val="008C0644"/>
    <w:rsid w:val="008C09A4"/>
    <w:rsid w:val="008C157E"/>
    <w:rsid w:val="008C16FF"/>
    <w:rsid w:val="008C181D"/>
    <w:rsid w:val="008C281B"/>
    <w:rsid w:val="008C7CBF"/>
    <w:rsid w:val="008D09D6"/>
    <w:rsid w:val="008D0C91"/>
    <w:rsid w:val="008D1349"/>
    <w:rsid w:val="008D1A61"/>
    <w:rsid w:val="008D28BC"/>
    <w:rsid w:val="008D391A"/>
    <w:rsid w:val="008D4D62"/>
    <w:rsid w:val="008D504F"/>
    <w:rsid w:val="008D5916"/>
    <w:rsid w:val="008D6547"/>
    <w:rsid w:val="008D7444"/>
    <w:rsid w:val="008E05D5"/>
    <w:rsid w:val="008E0BA6"/>
    <w:rsid w:val="008E13DB"/>
    <w:rsid w:val="008E2A94"/>
    <w:rsid w:val="008E7E2B"/>
    <w:rsid w:val="008E7F51"/>
    <w:rsid w:val="008F027E"/>
    <w:rsid w:val="008F22C1"/>
    <w:rsid w:val="008F238D"/>
    <w:rsid w:val="008F2FE1"/>
    <w:rsid w:val="008F33ED"/>
    <w:rsid w:val="008F3BE7"/>
    <w:rsid w:val="008F40FC"/>
    <w:rsid w:val="008F563E"/>
    <w:rsid w:val="008F588B"/>
    <w:rsid w:val="008F6AC2"/>
    <w:rsid w:val="008F6DF6"/>
    <w:rsid w:val="0090150E"/>
    <w:rsid w:val="00902272"/>
    <w:rsid w:val="00902998"/>
    <w:rsid w:val="00904B5F"/>
    <w:rsid w:val="00905486"/>
    <w:rsid w:val="00905499"/>
    <w:rsid w:val="00905D9B"/>
    <w:rsid w:val="00906A33"/>
    <w:rsid w:val="00906FD0"/>
    <w:rsid w:val="00907DD8"/>
    <w:rsid w:val="00912137"/>
    <w:rsid w:val="0091224B"/>
    <w:rsid w:val="00913F9B"/>
    <w:rsid w:val="009148D6"/>
    <w:rsid w:val="00916A42"/>
    <w:rsid w:val="00916C25"/>
    <w:rsid w:val="00916CFF"/>
    <w:rsid w:val="0091729C"/>
    <w:rsid w:val="0092032B"/>
    <w:rsid w:val="00920B4C"/>
    <w:rsid w:val="00920EC1"/>
    <w:rsid w:val="00925A38"/>
    <w:rsid w:val="0092618A"/>
    <w:rsid w:val="00927625"/>
    <w:rsid w:val="00930437"/>
    <w:rsid w:val="00930A3A"/>
    <w:rsid w:val="00930E4A"/>
    <w:rsid w:val="009319DF"/>
    <w:rsid w:val="00932EEE"/>
    <w:rsid w:val="009330B4"/>
    <w:rsid w:val="0093369A"/>
    <w:rsid w:val="00935031"/>
    <w:rsid w:val="00935695"/>
    <w:rsid w:val="00935A4C"/>
    <w:rsid w:val="0093708E"/>
    <w:rsid w:val="00937599"/>
    <w:rsid w:val="00940449"/>
    <w:rsid w:val="009406DC"/>
    <w:rsid w:val="0094131E"/>
    <w:rsid w:val="009419CA"/>
    <w:rsid w:val="009425E4"/>
    <w:rsid w:val="00943206"/>
    <w:rsid w:val="00944820"/>
    <w:rsid w:val="009452C4"/>
    <w:rsid w:val="0094576C"/>
    <w:rsid w:val="00945E0C"/>
    <w:rsid w:val="00945EBD"/>
    <w:rsid w:val="009470EE"/>
    <w:rsid w:val="0094796A"/>
    <w:rsid w:val="00950D14"/>
    <w:rsid w:val="00951F30"/>
    <w:rsid w:val="00952605"/>
    <w:rsid w:val="00952D06"/>
    <w:rsid w:val="00954D05"/>
    <w:rsid w:val="00956550"/>
    <w:rsid w:val="00956989"/>
    <w:rsid w:val="00956F67"/>
    <w:rsid w:val="00957FE5"/>
    <w:rsid w:val="009601AC"/>
    <w:rsid w:val="009606DF"/>
    <w:rsid w:val="009610CE"/>
    <w:rsid w:val="00962D3F"/>
    <w:rsid w:val="009654CD"/>
    <w:rsid w:val="00965729"/>
    <w:rsid w:val="00965733"/>
    <w:rsid w:val="00965F93"/>
    <w:rsid w:val="00966D7E"/>
    <w:rsid w:val="00966DA9"/>
    <w:rsid w:val="00967BE1"/>
    <w:rsid w:val="00970C17"/>
    <w:rsid w:val="00971B40"/>
    <w:rsid w:val="00971FD2"/>
    <w:rsid w:val="009727F9"/>
    <w:rsid w:val="00972ED5"/>
    <w:rsid w:val="0097300D"/>
    <w:rsid w:val="009739B5"/>
    <w:rsid w:val="00974523"/>
    <w:rsid w:val="00975271"/>
    <w:rsid w:val="009760F1"/>
    <w:rsid w:val="00976510"/>
    <w:rsid w:val="00977D0B"/>
    <w:rsid w:val="009807C2"/>
    <w:rsid w:val="00982FC2"/>
    <w:rsid w:val="00983C4E"/>
    <w:rsid w:val="009849A2"/>
    <w:rsid w:val="00984E54"/>
    <w:rsid w:val="00986B82"/>
    <w:rsid w:val="0098706C"/>
    <w:rsid w:val="00987987"/>
    <w:rsid w:val="0099185C"/>
    <w:rsid w:val="009926EE"/>
    <w:rsid w:val="0099310A"/>
    <w:rsid w:val="009938F8"/>
    <w:rsid w:val="00994863"/>
    <w:rsid w:val="00996D4A"/>
    <w:rsid w:val="009A0F73"/>
    <w:rsid w:val="009A229F"/>
    <w:rsid w:val="009A5A7E"/>
    <w:rsid w:val="009A5FAD"/>
    <w:rsid w:val="009A6404"/>
    <w:rsid w:val="009A775A"/>
    <w:rsid w:val="009A78E2"/>
    <w:rsid w:val="009B02FA"/>
    <w:rsid w:val="009B0C95"/>
    <w:rsid w:val="009B1FA5"/>
    <w:rsid w:val="009B46B6"/>
    <w:rsid w:val="009B4981"/>
    <w:rsid w:val="009B52F7"/>
    <w:rsid w:val="009B6205"/>
    <w:rsid w:val="009B7166"/>
    <w:rsid w:val="009B7342"/>
    <w:rsid w:val="009C02CF"/>
    <w:rsid w:val="009C23B7"/>
    <w:rsid w:val="009C2FA7"/>
    <w:rsid w:val="009C3848"/>
    <w:rsid w:val="009C4170"/>
    <w:rsid w:val="009C4300"/>
    <w:rsid w:val="009C5783"/>
    <w:rsid w:val="009C661A"/>
    <w:rsid w:val="009C6A03"/>
    <w:rsid w:val="009C73B9"/>
    <w:rsid w:val="009C76B6"/>
    <w:rsid w:val="009C7910"/>
    <w:rsid w:val="009C794C"/>
    <w:rsid w:val="009C7F86"/>
    <w:rsid w:val="009D1383"/>
    <w:rsid w:val="009D4855"/>
    <w:rsid w:val="009D532A"/>
    <w:rsid w:val="009D5D93"/>
    <w:rsid w:val="009D5E85"/>
    <w:rsid w:val="009D7759"/>
    <w:rsid w:val="009D7E4E"/>
    <w:rsid w:val="009E00DB"/>
    <w:rsid w:val="009E2AAC"/>
    <w:rsid w:val="009E3532"/>
    <w:rsid w:val="009E4602"/>
    <w:rsid w:val="009E48A3"/>
    <w:rsid w:val="009E5246"/>
    <w:rsid w:val="009E5AFE"/>
    <w:rsid w:val="009E7AC9"/>
    <w:rsid w:val="009F046F"/>
    <w:rsid w:val="009F1094"/>
    <w:rsid w:val="009F1DC5"/>
    <w:rsid w:val="009F227E"/>
    <w:rsid w:val="009F2EB7"/>
    <w:rsid w:val="009F31CD"/>
    <w:rsid w:val="009F5BA5"/>
    <w:rsid w:val="009F6DA1"/>
    <w:rsid w:val="00A0090D"/>
    <w:rsid w:val="00A010D6"/>
    <w:rsid w:val="00A02742"/>
    <w:rsid w:val="00A0410C"/>
    <w:rsid w:val="00A0432A"/>
    <w:rsid w:val="00A04FAB"/>
    <w:rsid w:val="00A0623F"/>
    <w:rsid w:val="00A06EE2"/>
    <w:rsid w:val="00A07A22"/>
    <w:rsid w:val="00A109AA"/>
    <w:rsid w:val="00A11D29"/>
    <w:rsid w:val="00A12961"/>
    <w:rsid w:val="00A13379"/>
    <w:rsid w:val="00A137CE"/>
    <w:rsid w:val="00A13BCA"/>
    <w:rsid w:val="00A15957"/>
    <w:rsid w:val="00A177F6"/>
    <w:rsid w:val="00A1795A"/>
    <w:rsid w:val="00A2066B"/>
    <w:rsid w:val="00A206F8"/>
    <w:rsid w:val="00A21866"/>
    <w:rsid w:val="00A22374"/>
    <w:rsid w:val="00A24BCC"/>
    <w:rsid w:val="00A27629"/>
    <w:rsid w:val="00A30158"/>
    <w:rsid w:val="00A30322"/>
    <w:rsid w:val="00A30586"/>
    <w:rsid w:val="00A3134B"/>
    <w:rsid w:val="00A316CC"/>
    <w:rsid w:val="00A32F68"/>
    <w:rsid w:val="00A352EA"/>
    <w:rsid w:val="00A40AB2"/>
    <w:rsid w:val="00A41614"/>
    <w:rsid w:val="00A41A42"/>
    <w:rsid w:val="00A42E88"/>
    <w:rsid w:val="00A4352A"/>
    <w:rsid w:val="00A444E3"/>
    <w:rsid w:val="00A44D45"/>
    <w:rsid w:val="00A46705"/>
    <w:rsid w:val="00A46826"/>
    <w:rsid w:val="00A472D5"/>
    <w:rsid w:val="00A50676"/>
    <w:rsid w:val="00A51510"/>
    <w:rsid w:val="00A51C78"/>
    <w:rsid w:val="00A5264E"/>
    <w:rsid w:val="00A554E5"/>
    <w:rsid w:val="00A60C72"/>
    <w:rsid w:val="00A61556"/>
    <w:rsid w:val="00A6211A"/>
    <w:rsid w:val="00A66289"/>
    <w:rsid w:val="00A66EDD"/>
    <w:rsid w:val="00A71875"/>
    <w:rsid w:val="00A725AA"/>
    <w:rsid w:val="00A73A63"/>
    <w:rsid w:val="00A758FD"/>
    <w:rsid w:val="00A75A16"/>
    <w:rsid w:val="00A75B6F"/>
    <w:rsid w:val="00A763C0"/>
    <w:rsid w:val="00A77554"/>
    <w:rsid w:val="00A812E7"/>
    <w:rsid w:val="00A81AD3"/>
    <w:rsid w:val="00A82666"/>
    <w:rsid w:val="00A82DD9"/>
    <w:rsid w:val="00A84360"/>
    <w:rsid w:val="00A857A2"/>
    <w:rsid w:val="00A85884"/>
    <w:rsid w:val="00A85FFD"/>
    <w:rsid w:val="00A8667F"/>
    <w:rsid w:val="00A877E4"/>
    <w:rsid w:val="00A87D2A"/>
    <w:rsid w:val="00A91B7B"/>
    <w:rsid w:val="00A91CB3"/>
    <w:rsid w:val="00A92F94"/>
    <w:rsid w:val="00A94ACE"/>
    <w:rsid w:val="00A94EBE"/>
    <w:rsid w:val="00A96CB9"/>
    <w:rsid w:val="00A97CA8"/>
    <w:rsid w:val="00AA15AA"/>
    <w:rsid w:val="00AA1907"/>
    <w:rsid w:val="00AA247C"/>
    <w:rsid w:val="00AA248F"/>
    <w:rsid w:val="00AA32FA"/>
    <w:rsid w:val="00AA35F6"/>
    <w:rsid w:val="00AA3649"/>
    <w:rsid w:val="00AA4E46"/>
    <w:rsid w:val="00AA58A8"/>
    <w:rsid w:val="00AA743A"/>
    <w:rsid w:val="00AA747A"/>
    <w:rsid w:val="00AA77CF"/>
    <w:rsid w:val="00AB0BBD"/>
    <w:rsid w:val="00AB0D9D"/>
    <w:rsid w:val="00AB0E08"/>
    <w:rsid w:val="00AB140C"/>
    <w:rsid w:val="00AB1DF6"/>
    <w:rsid w:val="00AB2999"/>
    <w:rsid w:val="00AB2F95"/>
    <w:rsid w:val="00AB3012"/>
    <w:rsid w:val="00AB4125"/>
    <w:rsid w:val="00AB4CEB"/>
    <w:rsid w:val="00AB500C"/>
    <w:rsid w:val="00AB5164"/>
    <w:rsid w:val="00AB6093"/>
    <w:rsid w:val="00AB680F"/>
    <w:rsid w:val="00AB7F1E"/>
    <w:rsid w:val="00AC18D2"/>
    <w:rsid w:val="00AC3BE2"/>
    <w:rsid w:val="00AC41CC"/>
    <w:rsid w:val="00AC47C5"/>
    <w:rsid w:val="00AC59A7"/>
    <w:rsid w:val="00AC70E5"/>
    <w:rsid w:val="00AC7F65"/>
    <w:rsid w:val="00AD1405"/>
    <w:rsid w:val="00AD1F48"/>
    <w:rsid w:val="00AD2E35"/>
    <w:rsid w:val="00AD3DFF"/>
    <w:rsid w:val="00AD3E2F"/>
    <w:rsid w:val="00AD67A7"/>
    <w:rsid w:val="00AD6BBE"/>
    <w:rsid w:val="00AD6F6C"/>
    <w:rsid w:val="00AE02F7"/>
    <w:rsid w:val="00AE0B61"/>
    <w:rsid w:val="00AE1367"/>
    <w:rsid w:val="00AE13ED"/>
    <w:rsid w:val="00AE15C7"/>
    <w:rsid w:val="00AE189D"/>
    <w:rsid w:val="00AE1F87"/>
    <w:rsid w:val="00AE26E8"/>
    <w:rsid w:val="00AE2E4C"/>
    <w:rsid w:val="00AE3316"/>
    <w:rsid w:val="00AE357F"/>
    <w:rsid w:val="00AE39FA"/>
    <w:rsid w:val="00AE41F1"/>
    <w:rsid w:val="00AE421E"/>
    <w:rsid w:val="00AE7CA4"/>
    <w:rsid w:val="00AF00E5"/>
    <w:rsid w:val="00AF227B"/>
    <w:rsid w:val="00AF2C7A"/>
    <w:rsid w:val="00AF3529"/>
    <w:rsid w:val="00AF4306"/>
    <w:rsid w:val="00AF5743"/>
    <w:rsid w:val="00AF584C"/>
    <w:rsid w:val="00AF6143"/>
    <w:rsid w:val="00AF73D9"/>
    <w:rsid w:val="00B00160"/>
    <w:rsid w:val="00B00B0B"/>
    <w:rsid w:val="00B01AD4"/>
    <w:rsid w:val="00B02475"/>
    <w:rsid w:val="00B02F77"/>
    <w:rsid w:val="00B02FC6"/>
    <w:rsid w:val="00B100F4"/>
    <w:rsid w:val="00B110B2"/>
    <w:rsid w:val="00B110E1"/>
    <w:rsid w:val="00B1205E"/>
    <w:rsid w:val="00B122DA"/>
    <w:rsid w:val="00B12967"/>
    <w:rsid w:val="00B12BFE"/>
    <w:rsid w:val="00B132EB"/>
    <w:rsid w:val="00B13EC5"/>
    <w:rsid w:val="00B15B74"/>
    <w:rsid w:val="00B16E8E"/>
    <w:rsid w:val="00B17752"/>
    <w:rsid w:val="00B179E6"/>
    <w:rsid w:val="00B20215"/>
    <w:rsid w:val="00B20A8C"/>
    <w:rsid w:val="00B211CA"/>
    <w:rsid w:val="00B22580"/>
    <w:rsid w:val="00B24268"/>
    <w:rsid w:val="00B25A71"/>
    <w:rsid w:val="00B26482"/>
    <w:rsid w:val="00B266AA"/>
    <w:rsid w:val="00B3139D"/>
    <w:rsid w:val="00B313AA"/>
    <w:rsid w:val="00B3220D"/>
    <w:rsid w:val="00B32FF5"/>
    <w:rsid w:val="00B335D4"/>
    <w:rsid w:val="00B36BC7"/>
    <w:rsid w:val="00B36D8E"/>
    <w:rsid w:val="00B37DE1"/>
    <w:rsid w:val="00B404C2"/>
    <w:rsid w:val="00B40CA1"/>
    <w:rsid w:val="00B410D6"/>
    <w:rsid w:val="00B42731"/>
    <w:rsid w:val="00B4375E"/>
    <w:rsid w:val="00B44003"/>
    <w:rsid w:val="00B4566A"/>
    <w:rsid w:val="00B46F17"/>
    <w:rsid w:val="00B472A4"/>
    <w:rsid w:val="00B47661"/>
    <w:rsid w:val="00B52436"/>
    <w:rsid w:val="00B54411"/>
    <w:rsid w:val="00B547EF"/>
    <w:rsid w:val="00B557F1"/>
    <w:rsid w:val="00B61911"/>
    <w:rsid w:val="00B61F84"/>
    <w:rsid w:val="00B62267"/>
    <w:rsid w:val="00B62665"/>
    <w:rsid w:val="00B6297A"/>
    <w:rsid w:val="00B637FE"/>
    <w:rsid w:val="00B64BF1"/>
    <w:rsid w:val="00B65CDF"/>
    <w:rsid w:val="00B67490"/>
    <w:rsid w:val="00B67E3F"/>
    <w:rsid w:val="00B70112"/>
    <w:rsid w:val="00B714E6"/>
    <w:rsid w:val="00B71FF0"/>
    <w:rsid w:val="00B72F73"/>
    <w:rsid w:val="00B754CF"/>
    <w:rsid w:val="00B75A5A"/>
    <w:rsid w:val="00B767D3"/>
    <w:rsid w:val="00B76CA8"/>
    <w:rsid w:val="00B773A0"/>
    <w:rsid w:val="00B77D52"/>
    <w:rsid w:val="00B77E29"/>
    <w:rsid w:val="00B81F9D"/>
    <w:rsid w:val="00B82079"/>
    <w:rsid w:val="00B8355A"/>
    <w:rsid w:val="00B85ACA"/>
    <w:rsid w:val="00B864BD"/>
    <w:rsid w:val="00B867D6"/>
    <w:rsid w:val="00B868C6"/>
    <w:rsid w:val="00B909D4"/>
    <w:rsid w:val="00B90BB3"/>
    <w:rsid w:val="00B92D78"/>
    <w:rsid w:val="00B9338D"/>
    <w:rsid w:val="00B934CC"/>
    <w:rsid w:val="00B93B89"/>
    <w:rsid w:val="00B93C9C"/>
    <w:rsid w:val="00B96204"/>
    <w:rsid w:val="00B969DB"/>
    <w:rsid w:val="00B96E10"/>
    <w:rsid w:val="00B97917"/>
    <w:rsid w:val="00BA0342"/>
    <w:rsid w:val="00BA053D"/>
    <w:rsid w:val="00BA11DE"/>
    <w:rsid w:val="00BA17E9"/>
    <w:rsid w:val="00BA30AA"/>
    <w:rsid w:val="00BA3646"/>
    <w:rsid w:val="00BA5771"/>
    <w:rsid w:val="00BB0205"/>
    <w:rsid w:val="00BB0C6A"/>
    <w:rsid w:val="00BB14B6"/>
    <w:rsid w:val="00BB1537"/>
    <w:rsid w:val="00BB2611"/>
    <w:rsid w:val="00BB53CE"/>
    <w:rsid w:val="00BB7652"/>
    <w:rsid w:val="00BC0088"/>
    <w:rsid w:val="00BC0D10"/>
    <w:rsid w:val="00BC158C"/>
    <w:rsid w:val="00BC21B3"/>
    <w:rsid w:val="00BC228A"/>
    <w:rsid w:val="00BC3EBB"/>
    <w:rsid w:val="00BC4133"/>
    <w:rsid w:val="00BC5611"/>
    <w:rsid w:val="00BC5D66"/>
    <w:rsid w:val="00BD0016"/>
    <w:rsid w:val="00BD097B"/>
    <w:rsid w:val="00BD0C87"/>
    <w:rsid w:val="00BD0F49"/>
    <w:rsid w:val="00BD1969"/>
    <w:rsid w:val="00BD27FE"/>
    <w:rsid w:val="00BD2E75"/>
    <w:rsid w:val="00BD3A13"/>
    <w:rsid w:val="00BD492C"/>
    <w:rsid w:val="00BD6503"/>
    <w:rsid w:val="00BD75C0"/>
    <w:rsid w:val="00BE07EF"/>
    <w:rsid w:val="00BE0F37"/>
    <w:rsid w:val="00BE1105"/>
    <w:rsid w:val="00BE5CE6"/>
    <w:rsid w:val="00BE6D0F"/>
    <w:rsid w:val="00BE6F6E"/>
    <w:rsid w:val="00BE70D2"/>
    <w:rsid w:val="00BE7B0C"/>
    <w:rsid w:val="00BF0CE0"/>
    <w:rsid w:val="00BF1848"/>
    <w:rsid w:val="00BF19DF"/>
    <w:rsid w:val="00BF29DD"/>
    <w:rsid w:val="00BF3E4E"/>
    <w:rsid w:val="00BF6A10"/>
    <w:rsid w:val="00BF741D"/>
    <w:rsid w:val="00C00D0B"/>
    <w:rsid w:val="00C01252"/>
    <w:rsid w:val="00C023F8"/>
    <w:rsid w:val="00C026E3"/>
    <w:rsid w:val="00C04C01"/>
    <w:rsid w:val="00C05959"/>
    <w:rsid w:val="00C05B5E"/>
    <w:rsid w:val="00C06959"/>
    <w:rsid w:val="00C06C04"/>
    <w:rsid w:val="00C07743"/>
    <w:rsid w:val="00C12D79"/>
    <w:rsid w:val="00C146E4"/>
    <w:rsid w:val="00C1541C"/>
    <w:rsid w:val="00C164A5"/>
    <w:rsid w:val="00C16B73"/>
    <w:rsid w:val="00C17654"/>
    <w:rsid w:val="00C20A82"/>
    <w:rsid w:val="00C20DEF"/>
    <w:rsid w:val="00C217E6"/>
    <w:rsid w:val="00C21CBD"/>
    <w:rsid w:val="00C21FE5"/>
    <w:rsid w:val="00C244EE"/>
    <w:rsid w:val="00C24604"/>
    <w:rsid w:val="00C25C1B"/>
    <w:rsid w:val="00C269E1"/>
    <w:rsid w:val="00C27792"/>
    <w:rsid w:val="00C305EF"/>
    <w:rsid w:val="00C32DB1"/>
    <w:rsid w:val="00C32DD7"/>
    <w:rsid w:val="00C33593"/>
    <w:rsid w:val="00C34475"/>
    <w:rsid w:val="00C34BB5"/>
    <w:rsid w:val="00C3556F"/>
    <w:rsid w:val="00C4074F"/>
    <w:rsid w:val="00C4078B"/>
    <w:rsid w:val="00C415D8"/>
    <w:rsid w:val="00C41FA7"/>
    <w:rsid w:val="00C42F79"/>
    <w:rsid w:val="00C43AAE"/>
    <w:rsid w:val="00C46933"/>
    <w:rsid w:val="00C47091"/>
    <w:rsid w:val="00C474FE"/>
    <w:rsid w:val="00C50A59"/>
    <w:rsid w:val="00C510D5"/>
    <w:rsid w:val="00C513B7"/>
    <w:rsid w:val="00C54A5D"/>
    <w:rsid w:val="00C56E59"/>
    <w:rsid w:val="00C572A9"/>
    <w:rsid w:val="00C57B66"/>
    <w:rsid w:val="00C57D39"/>
    <w:rsid w:val="00C60F63"/>
    <w:rsid w:val="00C61365"/>
    <w:rsid w:val="00C6184A"/>
    <w:rsid w:val="00C63189"/>
    <w:rsid w:val="00C63FE1"/>
    <w:rsid w:val="00C656C8"/>
    <w:rsid w:val="00C7129E"/>
    <w:rsid w:val="00C71E0D"/>
    <w:rsid w:val="00C72D94"/>
    <w:rsid w:val="00C73D42"/>
    <w:rsid w:val="00C75499"/>
    <w:rsid w:val="00C772FB"/>
    <w:rsid w:val="00C776FD"/>
    <w:rsid w:val="00C80EAC"/>
    <w:rsid w:val="00C8220E"/>
    <w:rsid w:val="00C829A8"/>
    <w:rsid w:val="00C8300E"/>
    <w:rsid w:val="00C8380D"/>
    <w:rsid w:val="00C83E47"/>
    <w:rsid w:val="00C84FA1"/>
    <w:rsid w:val="00C86288"/>
    <w:rsid w:val="00C86E0F"/>
    <w:rsid w:val="00C87101"/>
    <w:rsid w:val="00C8737F"/>
    <w:rsid w:val="00C87D22"/>
    <w:rsid w:val="00C9015A"/>
    <w:rsid w:val="00C91CB6"/>
    <w:rsid w:val="00C93211"/>
    <w:rsid w:val="00C93232"/>
    <w:rsid w:val="00C93264"/>
    <w:rsid w:val="00C93615"/>
    <w:rsid w:val="00C94A93"/>
    <w:rsid w:val="00C9643C"/>
    <w:rsid w:val="00C97DEA"/>
    <w:rsid w:val="00CA0EC6"/>
    <w:rsid w:val="00CA1890"/>
    <w:rsid w:val="00CA24B5"/>
    <w:rsid w:val="00CA309B"/>
    <w:rsid w:val="00CA3F27"/>
    <w:rsid w:val="00CA76DF"/>
    <w:rsid w:val="00CA76ED"/>
    <w:rsid w:val="00CA7D2A"/>
    <w:rsid w:val="00CB018F"/>
    <w:rsid w:val="00CB18A0"/>
    <w:rsid w:val="00CB2190"/>
    <w:rsid w:val="00CB713F"/>
    <w:rsid w:val="00CB71DB"/>
    <w:rsid w:val="00CB7394"/>
    <w:rsid w:val="00CC0CB5"/>
    <w:rsid w:val="00CC1E42"/>
    <w:rsid w:val="00CC29F8"/>
    <w:rsid w:val="00CC37BA"/>
    <w:rsid w:val="00CC4671"/>
    <w:rsid w:val="00CC497A"/>
    <w:rsid w:val="00CC4A05"/>
    <w:rsid w:val="00CC5A80"/>
    <w:rsid w:val="00CC5AED"/>
    <w:rsid w:val="00CC7C96"/>
    <w:rsid w:val="00CD0586"/>
    <w:rsid w:val="00CD09A8"/>
    <w:rsid w:val="00CD0CBA"/>
    <w:rsid w:val="00CD14C2"/>
    <w:rsid w:val="00CD18DD"/>
    <w:rsid w:val="00CD1B17"/>
    <w:rsid w:val="00CD1BF8"/>
    <w:rsid w:val="00CD1C34"/>
    <w:rsid w:val="00CD1C3A"/>
    <w:rsid w:val="00CD33F7"/>
    <w:rsid w:val="00CD5447"/>
    <w:rsid w:val="00CD55D0"/>
    <w:rsid w:val="00CD6013"/>
    <w:rsid w:val="00CD7429"/>
    <w:rsid w:val="00CD7725"/>
    <w:rsid w:val="00CD78A5"/>
    <w:rsid w:val="00CD7E67"/>
    <w:rsid w:val="00CE0392"/>
    <w:rsid w:val="00CE0BE4"/>
    <w:rsid w:val="00CE13F1"/>
    <w:rsid w:val="00CE533F"/>
    <w:rsid w:val="00CE6C08"/>
    <w:rsid w:val="00CF3424"/>
    <w:rsid w:val="00CF4EE7"/>
    <w:rsid w:val="00CF79CB"/>
    <w:rsid w:val="00CF7D29"/>
    <w:rsid w:val="00CF7F66"/>
    <w:rsid w:val="00D03483"/>
    <w:rsid w:val="00D03BD0"/>
    <w:rsid w:val="00D05021"/>
    <w:rsid w:val="00D11DA2"/>
    <w:rsid w:val="00D12C47"/>
    <w:rsid w:val="00D13FC9"/>
    <w:rsid w:val="00D1451E"/>
    <w:rsid w:val="00D15549"/>
    <w:rsid w:val="00D17855"/>
    <w:rsid w:val="00D20732"/>
    <w:rsid w:val="00D20D16"/>
    <w:rsid w:val="00D21480"/>
    <w:rsid w:val="00D21DC6"/>
    <w:rsid w:val="00D21F3A"/>
    <w:rsid w:val="00D30765"/>
    <w:rsid w:val="00D30865"/>
    <w:rsid w:val="00D3094D"/>
    <w:rsid w:val="00D31531"/>
    <w:rsid w:val="00D318B0"/>
    <w:rsid w:val="00D325FB"/>
    <w:rsid w:val="00D3390D"/>
    <w:rsid w:val="00D3496E"/>
    <w:rsid w:val="00D36317"/>
    <w:rsid w:val="00D40056"/>
    <w:rsid w:val="00D408EB"/>
    <w:rsid w:val="00D420A1"/>
    <w:rsid w:val="00D42BB6"/>
    <w:rsid w:val="00D43CCA"/>
    <w:rsid w:val="00D44207"/>
    <w:rsid w:val="00D449A3"/>
    <w:rsid w:val="00D44ED0"/>
    <w:rsid w:val="00D4560C"/>
    <w:rsid w:val="00D4597A"/>
    <w:rsid w:val="00D4600E"/>
    <w:rsid w:val="00D46BB0"/>
    <w:rsid w:val="00D47AA8"/>
    <w:rsid w:val="00D47D2F"/>
    <w:rsid w:val="00D506E1"/>
    <w:rsid w:val="00D514C3"/>
    <w:rsid w:val="00D522B3"/>
    <w:rsid w:val="00D53CBC"/>
    <w:rsid w:val="00D56587"/>
    <w:rsid w:val="00D5749F"/>
    <w:rsid w:val="00D6115A"/>
    <w:rsid w:val="00D628E9"/>
    <w:rsid w:val="00D6345E"/>
    <w:rsid w:val="00D63474"/>
    <w:rsid w:val="00D64A33"/>
    <w:rsid w:val="00D64A6A"/>
    <w:rsid w:val="00D65517"/>
    <w:rsid w:val="00D66039"/>
    <w:rsid w:val="00D676E1"/>
    <w:rsid w:val="00D67FFB"/>
    <w:rsid w:val="00D7011A"/>
    <w:rsid w:val="00D70B6A"/>
    <w:rsid w:val="00D72C46"/>
    <w:rsid w:val="00D7315D"/>
    <w:rsid w:val="00D76267"/>
    <w:rsid w:val="00D76306"/>
    <w:rsid w:val="00D7632F"/>
    <w:rsid w:val="00D76E36"/>
    <w:rsid w:val="00D7741C"/>
    <w:rsid w:val="00D77C61"/>
    <w:rsid w:val="00D80534"/>
    <w:rsid w:val="00D81719"/>
    <w:rsid w:val="00D8257C"/>
    <w:rsid w:val="00D8260E"/>
    <w:rsid w:val="00D827CB"/>
    <w:rsid w:val="00D82A87"/>
    <w:rsid w:val="00D82A9B"/>
    <w:rsid w:val="00D83DCA"/>
    <w:rsid w:val="00D84C9F"/>
    <w:rsid w:val="00D84FA4"/>
    <w:rsid w:val="00D8572F"/>
    <w:rsid w:val="00D866B3"/>
    <w:rsid w:val="00D874B9"/>
    <w:rsid w:val="00D92E59"/>
    <w:rsid w:val="00D93C86"/>
    <w:rsid w:val="00D94231"/>
    <w:rsid w:val="00D945E0"/>
    <w:rsid w:val="00D94A68"/>
    <w:rsid w:val="00D953FC"/>
    <w:rsid w:val="00D959C0"/>
    <w:rsid w:val="00D959FE"/>
    <w:rsid w:val="00D95A70"/>
    <w:rsid w:val="00D964AA"/>
    <w:rsid w:val="00D96DF2"/>
    <w:rsid w:val="00DA07D5"/>
    <w:rsid w:val="00DA14E2"/>
    <w:rsid w:val="00DA2677"/>
    <w:rsid w:val="00DA2A38"/>
    <w:rsid w:val="00DA3015"/>
    <w:rsid w:val="00DA3172"/>
    <w:rsid w:val="00DA70BA"/>
    <w:rsid w:val="00DB0000"/>
    <w:rsid w:val="00DB0103"/>
    <w:rsid w:val="00DB1399"/>
    <w:rsid w:val="00DB1B8F"/>
    <w:rsid w:val="00DB1D27"/>
    <w:rsid w:val="00DB2160"/>
    <w:rsid w:val="00DB3481"/>
    <w:rsid w:val="00DB3B54"/>
    <w:rsid w:val="00DB474C"/>
    <w:rsid w:val="00DB520D"/>
    <w:rsid w:val="00DB59A7"/>
    <w:rsid w:val="00DB6EEE"/>
    <w:rsid w:val="00DC075F"/>
    <w:rsid w:val="00DC0B2F"/>
    <w:rsid w:val="00DC23F0"/>
    <w:rsid w:val="00DC2F25"/>
    <w:rsid w:val="00DC2F83"/>
    <w:rsid w:val="00DC41F3"/>
    <w:rsid w:val="00DC4B36"/>
    <w:rsid w:val="00DC4DFC"/>
    <w:rsid w:val="00DC5087"/>
    <w:rsid w:val="00DD19D7"/>
    <w:rsid w:val="00DD251F"/>
    <w:rsid w:val="00DD25A3"/>
    <w:rsid w:val="00DD2945"/>
    <w:rsid w:val="00DD3637"/>
    <w:rsid w:val="00DD3963"/>
    <w:rsid w:val="00DD4890"/>
    <w:rsid w:val="00DD519A"/>
    <w:rsid w:val="00DD71FD"/>
    <w:rsid w:val="00DE01E7"/>
    <w:rsid w:val="00DE2965"/>
    <w:rsid w:val="00DE3DA4"/>
    <w:rsid w:val="00DE6FA0"/>
    <w:rsid w:val="00DF0305"/>
    <w:rsid w:val="00DF1D99"/>
    <w:rsid w:val="00DF21DB"/>
    <w:rsid w:val="00DF2FE1"/>
    <w:rsid w:val="00DF4DD0"/>
    <w:rsid w:val="00DF73C2"/>
    <w:rsid w:val="00DF7FF4"/>
    <w:rsid w:val="00E00E5F"/>
    <w:rsid w:val="00E014A0"/>
    <w:rsid w:val="00E02F2A"/>
    <w:rsid w:val="00E03628"/>
    <w:rsid w:val="00E03825"/>
    <w:rsid w:val="00E04576"/>
    <w:rsid w:val="00E0509A"/>
    <w:rsid w:val="00E05AB8"/>
    <w:rsid w:val="00E07434"/>
    <w:rsid w:val="00E11312"/>
    <w:rsid w:val="00E11904"/>
    <w:rsid w:val="00E12789"/>
    <w:rsid w:val="00E14E8C"/>
    <w:rsid w:val="00E1508D"/>
    <w:rsid w:val="00E20C1C"/>
    <w:rsid w:val="00E21AFE"/>
    <w:rsid w:val="00E22731"/>
    <w:rsid w:val="00E24161"/>
    <w:rsid w:val="00E250C3"/>
    <w:rsid w:val="00E254F9"/>
    <w:rsid w:val="00E27385"/>
    <w:rsid w:val="00E27C4C"/>
    <w:rsid w:val="00E302D7"/>
    <w:rsid w:val="00E304FB"/>
    <w:rsid w:val="00E30E13"/>
    <w:rsid w:val="00E3161C"/>
    <w:rsid w:val="00E3220C"/>
    <w:rsid w:val="00E33F30"/>
    <w:rsid w:val="00E347D3"/>
    <w:rsid w:val="00E36D88"/>
    <w:rsid w:val="00E37471"/>
    <w:rsid w:val="00E405D8"/>
    <w:rsid w:val="00E4160E"/>
    <w:rsid w:val="00E41EE2"/>
    <w:rsid w:val="00E421E1"/>
    <w:rsid w:val="00E423AF"/>
    <w:rsid w:val="00E42502"/>
    <w:rsid w:val="00E43B34"/>
    <w:rsid w:val="00E43F2B"/>
    <w:rsid w:val="00E452B1"/>
    <w:rsid w:val="00E462ED"/>
    <w:rsid w:val="00E477A8"/>
    <w:rsid w:val="00E506C0"/>
    <w:rsid w:val="00E50951"/>
    <w:rsid w:val="00E51244"/>
    <w:rsid w:val="00E518DC"/>
    <w:rsid w:val="00E53EFA"/>
    <w:rsid w:val="00E55A85"/>
    <w:rsid w:val="00E55D4B"/>
    <w:rsid w:val="00E55D9C"/>
    <w:rsid w:val="00E56E37"/>
    <w:rsid w:val="00E6059A"/>
    <w:rsid w:val="00E62A25"/>
    <w:rsid w:val="00E638AF"/>
    <w:rsid w:val="00E71158"/>
    <w:rsid w:val="00E72D5A"/>
    <w:rsid w:val="00E7333C"/>
    <w:rsid w:val="00E73376"/>
    <w:rsid w:val="00E735A3"/>
    <w:rsid w:val="00E738C3"/>
    <w:rsid w:val="00E73C63"/>
    <w:rsid w:val="00E73F07"/>
    <w:rsid w:val="00E74517"/>
    <w:rsid w:val="00E7515A"/>
    <w:rsid w:val="00E763BD"/>
    <w:rsid w:val="00E77C0F"/>
    <w:rsid w:val="00E77E55"/>
    <w:rsid w:val="00E81F0E"/>
    <w:rsid w:val="00E830A7"/>
    <w:rsid w:val="00E850C6"/>
    <w:rsid w:val="00E8591A"/>
    <w:rsid w:val="00E85EB3"/>
    <w:rsid w:val="00E863CE"/>
    <w:rsid w:val="00E8731D"/>
    <w:rsid w:val="00E87DFA"/>
    <w:rsid w:val="00E906FD"/>
    <w:rsid w:val="00E91115"/>
    <w:rsid w:val="00E913CF"/>
    <w:rsid w:val="00E91618"/>
    <w:rsid w:val="00E91E63"/>
    <w:rsid w:val="00E91F33"/>
    <w:rsid w:val="00E94398"/>
    <w:rsid w:val="00E977FD"/>
    <w:rsid w:val="00E97F40"/>
    <w:rsid w:val="00EA1192"/>
    <w:rsid w:val="00EA6B93"/>
    <w:rsid w:val="00EB0B92"/>
    <w:rsid w:val="00EB1110"/>
    <w:rsid w:val="00EB1282"/>
    <w:rsid w:val="00EB1B8F"/>
    <w:rsid w:val="00EB1F0C"/>
    <w:rsid w:val="00EB1FC9"/>
    <w:rsid w:val="00EB6A02"/>
    <w:rsid w:val="00EB6A35"/>
    <w:rsid w:val="00EB6FD9"/>
    <w:rsid w:val="00EC0425"/>
    <w:rsid w:val="00EC11A3"/>
    <w:rsid w:val="00EC4C04"/>
    <w:rsid w:val="00EC5DB5"/>
    <w:rsid w:val="00ED0172"/>
    <w:rsid w:val="00ED0C2B"/>
    <w:rsid w:val="00ED0DBE"/>
    <w:rsid w:val="00ED1BAE"/>
    <w:rsid w:val="00ED1BF2"/>
    <w:rsid w:val="00ED1D9E"/>
    <w:rsid w:val="00ED283E"/>
    <w:rsid w:val="00ED365B"/>
    <w:rsid w:val="00ED564B"/>
    <w:rsid w:val="00ED68B1"/>
    <w:rsid w:val="00ED7527"/>
    <w:rsid w:val="00EE0476"/>
    <w:rsid w:val="00EE357F"/>
    <w:rsid w:val="00EE4018"/>
    <w:rsid w:val="00EE6CDF"/>
    <w:rsid w:val="00EE7794"/>
    <w:rsid w:val="00EF0ACB"/>
    <w:rsid w:val="00EF0D74"/>
    <w:rsid w:val="00EF1598"/>
    <w:rsid w:val="00EF29C3"/>
    <w:rsid w:val="00EF31A2"/>
    <w:rsid w:val="00EF3430"/>
    <w:rsid w:val="00EF353C"/>
    <w:rsid w:val="00EF61BA"/>
    <w:rsid w:val="00F00EA0"/>
    <w:rsid w:val="00F01E85"/>
    <w:rsid w:val="00F030FF"/>
    <w:rsid w:val="00F045CE"/>
    <w:rsid w:val="00F060E3"/>
    <w:rsid w:val="00F0689F"/>
    <w:rsid w:val="00F10046"/>
    <w:rsid w:val="00F1068F"/>
    <w:rsid w:val="00F10736"/>
    <w:rsid w:val="00F1087D"/>
    <w:rsid w:val="00F115B4"/>
    <w:rsid w:val="00F11DCA"/>
    <w:rsid w:val="00F11DD3"/>
    <w:rsid w:val="00F1262C"/>
    <w:rsid w:val="00F12E3D"/>
    <w:rsid w:val="00F1318F"/>
    <w:rsid w:val="00F14CE2"/>
    <w:rsid w:val="00F15A2B"/>
    <w:rsid w:val="00F166A7"/>
    <w:rsid w:val="00F166F4"/>
    <w:rsid w:val="00F16E4D"/>
    <w:rsid w:val="00F179E8"/>
    <w:rsid w:val="00F17BC3"/>
    <w:rsid w:val="00F23123"/>
    <w:rsid w:val="00F2336E"/>
    <w:rsid w:val="00F237CA"/>
    <w:rsid w:val="00F23BF4"/>
    <w:rsid w:val="00F23F2D"/>
    <w:rsid w:val="00F2490B"/>
    <w:rsid w:val="00F25E6E"/>
    <w:rsid w:val="00F26007"/>
    <w:rsid w:val="00F263D6"/>
    <w:rsid w:val="00F30834"/>
    <w:rsid w:val="00F311DE"/>
    <w:rsid w:val="00F3402B"/>
    <w:rsid w:val="00F34468"/>
    <w:rsid w:val="00F34E32"/>
    <w:rsid w:val="00F35387"/>
    <w:rsid w:val="00F36788"/>
    <w:rsid w:val="00F37EA3"/>
    <w:rsid w:val="00F40E99"/>
    <w:rsid w:val="00F416B2"/>
    <w:rsid w:val="00F42FEF"/>
    <w:rsid w:val="00F43A71"/>
    <w:rsid w:val="00F46713"/>
    <w:rsid w:val="00F47820"/>
    <w:rsid w:val="00F47F32"/>
    <w:rsid w:val="00F52782"/>
    <w:rsid w:val="00F5424A"/>
    <w:rsid w:val="00F55ACB"/>
    <w:rsid w:val="00F55F70"/>
    <w:rsid w:val="00F56C1B"/>
    <w:rsid w:val="00F6198D"/>
    <w:rsid w:val="00F62C7F"/>
    <w:rsid w:val="00F6435E"/>
    <w:rsid w:val="00F64AEC"/>
    <w:rsid w:val="00F65493"/>
    <w:rsid w:val="00F65953"/>
    <w:rsid w:val="00F67604"/>
    <w:rsid w:val="00F70169"/>
    <w:rsid w:val="00F70DE5"/>
    <w:rsid w:val="00F71109"/>
    <w:rsid w:val="00F71DA0"/>
    <w:rsid w:val="00F7358C"/>
    <w:rsid w:val="00F7372D"/>
    <w:rsid w:val="00F75507"/>
    <w:rsid w:val="00F75D3B"/>
    <w:rsid w:val="00F76AE2"/>
    <w:rsid w:val="00F8043D"/>
    <w:rsid w:val="00F818AC"/>
    <w:rsid w:val="00F81E09"/>
    <w:rsid w:val="00F84A3C"/>
    <w:rsid w:val="00F84E87"/>
    <w:rsid w:val="00F857E7"/>
    <w:rsid w:val="00F8692C"/>
    <w:rsid w:val="00F86949"/>
    <w:rsid w:val="00F872DB"/>
    <w:rsid w:val="00F902DF"/>
    <w:rsid w:val="00F90DF2"/>
    <w:rsid w:val="00F90E48"/>
    <w:rsid w:val="00F91EE6"/>
    <w:rsid w:val="00F92AB9"/>
    <w:rsid w:val="00F933C2"/>
    <w:rsid w:val="00F93D27"/>
    <w:rsid w:val="00F9427E"/>
    <w:rsid w:val="00F948C1"/>
    <w:rsid w:val="00F97331"/>
    <w:rsid w:val="00F97939"/>
    <w:rsid w:val="00FA069D"/>
    <w:rsid w:val="00FA1FDB"/>
    <w:rsid w:val="00FA2A71"/>
    <w:rsid w:val="00FA2E37"/>
    <w:rsid w:val="00FA2FEE"/>
    <w:rsid w:val="00FA3089"/>
    <w:rsid w:val="00FA66BD"/>
    <w:rsid w:val="00FA7962"/>
    <w:rsid w:val="00FB02DE"/>
    <w:rsid w:val="00FB0C57"/>
    <w:rsid w:val="00FB10F8"/>
    <w:rsid w:val="00FB11FD"/>
    <w:rsid w:val="00FB1ED2"/>
    <w:rsid w:val="00FB2BE6"/>
    <w:rsid w:val="00FB592E"/>
    <w:rsid w:val="00FB5C0E"/>
    <w:rsid w:val="00FB5E49"/>
    <w:rsid w:val="00FB746B"/>
    <w:rsid w:val="00FB77F7"/>
    <w:rsid w:val="00FC0342"/>
    <w:rsid w:val="00FC0DC9"/>
    <w:rsid w:val="00FC1E0C"/>
    <w:rsid w:val="00FC2B5B"/>
    <w:rsid w:val="00FC74C0"/>
    <w:rsid w:val="00FC767E"/>
    <w:rsid w:val="00FD1D7B"/>
    <w:rsid w:val="00FD1E97"/>
    <w:rsid w:val="00FD389B"/>
    <w:rsid w:val="00FD52A4"/>
    <w:rsid w:val="00FD599F"/>
    <w:rsid w:val="00FD5D69"/>
    <w:rsid w:val="00FE03DC"/>
    <w:rsid w:val="00FE1EBD"/>
    <w:rsid w:val="00FE2225"/>
    <w:rsid w:val="00FE4716"/>
    <w:rsid w:val="00FE5088"/>
    <w:rsid w:val="00FE63D2"/>
    <w:rsid w:val="00FE6A62"/>
    <w:rsid w:val="00FE7F91"/>
    <w:rsid w:val="00FF0EF3"/>
    <w:rsid w:val="00FF1D96"/>
    <w:rsid w:val="00FF20C5"/>
    <w:rsid w:val="00FF23EC"/>
    <w:rsid w:val="00FF2477"/>
    <w:rsid w:val="00FF26F8"/>
    <w:rsid w:val="00FF2734"/>
    <w:rsid w:val="00FF3724"/>
    <w:rsid w:val="00FF3E11"/>
    <w:rsid w:val="00FF422B"/>
    <w:rsid w:val="00FF663B"/>
    <w:rsid w:val="00FF6E10"/>
    <w:rsid w:val="00FF6E4E"/>
    <w:rsid w:val="00FF7190"/>
    <w:rsid w:val="00FF71B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6546">
      <o:colormenu v:ext="edit" strokecolor="none [3212]" shadowcolor="none"/>
    </o:shapedefaults>
    <o:shapelayout v:ext="edit">
      <o:idmap v:ext="edit" data="1"/>
      <o:rules v:ext="edit">
        <o:r id="V:Rule23" type="connector" idref="#_x0000_s1188"/>
        <o:r id="V:Rule24" type="connector" idref="#_x0000_s1186"/>
        <o:r id="V:Rule25" type="connector" idref="#_x0000_s1122"/>
        <o:r id="V:Rule26" type="connector" idref="#_x0000_s1117"/>
        <o:r id="V:Rule27" type="connector" idref="#_x0000_s1163"/>
        <o:r id="V:Rule28" type="connector" idref="#_x0000_s1119"/>
        <o:r id="V:Rule29" type="connector" idref="#_x0000_s1190"/>
        <o:r id="V:Rule30" type="connector" idref="#_x0000_s1118"/>
        <o:r id="V:Rule31" type="connector" idref="#_x0000_s1162"/>
        <o:r id="V:Rule32" type="connector" idref="#_x0000_s1120"/>
        <o:r id="V:Rule33" type="connector" idref="#_x0000_s1189"/>
        <o:r id="V:Rule34" type="connector" idref="#_x0000_s1161"/>
        <o:r id="V:Rule35" type="connector" idref="#_x0000_s1187"/>
        <o:r id="V:Rule36" type="connector" idref="#_x0000_s1191"/>
        <o:r id="V:Rule37" type="connector" idref="#_x0000_s1185"/>
        <o:r id="V:Rule38" type="connector" idref="#_x0000_s1171"/>
        <o:r id="V:Rule39" type="connector" idref="#_x0000_s1159"/>
        <o:r id="V:Rule40" type="connector" idref="#_x0000_s1123"/>
        <o:r id="V:Rule41" type="connector" idref="#_x0000_s1121"/>
        <o:r id="V:Rule42" type="connector" idref="#_x0000_s1193"/>
        <o:r id="V:Rule43" type="connector" idref="#_x0000_s1192"/>
        <o:r id="V:Rule44" type="connector" idref="#_x0000_s1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F2E"/>
  </w:style>
  <w:style w:type="paragraph" w:styleId="Balk1">
    <w:name w:val="heading 1"/>
    <w:basedOn w:val="Normal"/>
    <w:next w:val="Normal"/>
    <w:link w:val="Balk1Char"/>
    <w:qFormat/>
    <w:rsid w:val="00B77E29"/>
    <w:pPr>
      <w:keepNext/>
      <w:spacing w:after="0" w:line="240" w:lineRule="auto"/>
      <w:ind w:left="720"/>
      <w:jc w:val="center"/>
      <w:outlineLvl w:val="0"/>
    </w:pPr>
    <w:rPr>
      <w:rFonts w:ascii="Arial" w:eastAsia="Times New Roman,Bold" w:hAnsi="Arial" w:cs="Times New Roman"/>
      <w:b/>
      <w:bCs/>
      <w:kern w:val="32"/>
      <w:szCs w:val="32"/>
      <w:lang w:eastAsia="tr-TR"/>
    </w:rPr>
  </w:style>
  <w:style w:type="paragraph" w:styleId="Balk2">
    <w:name w:val="heading 2"/>
    <w:basedOn w:val="Normal"/>
    <w:next w:val="Normal"/>
    <w:link w:val="Balk2Char"/>
    <w:uiPriority w:val="9"/>
    <w:unhideWhenUsed/>
    <w:qFormat/>
    <w:rsid w:val="006A6566"/>
    <w:pPr>
      <w:keepNext/>
      <w:keepLines/>
      <w:numPr>
        <w:ilvl w:val="1"/>
        <w:numId w:val="30"/>
      </w:numPr>
      <w:spacing w:before="200" w:after="0"/>
      <w:ind w:left="709" w:hanging="709"/>
      <w:outlineLvl w:val="1"/>
    </w:pPr>
    <w:rPr>
      <w:rFonts w:ascii="Arial" w:eastAsiaTheme="majorEastAsia" w:hAnsi="Arial" w:cstheme="majorBidi"/>
      <w:b/>
      <w:bCs/>
      <w:szCs w:val="26"/>
    </w:rPr>
  </w:style>
  <w:style w:type="paragraph" w:styleId="Balk3">
    <w:name w:val="heading 3"/>
    <w:basedOn w:val="Normal"/>
    <w:next w:val="Normal"/>
    <w:link w:val="Balk3Char"/>
    <w:uiPriority w:val="9"/>
    <w:unhideWhenUsed/>
    <w:qFormat/>
    <w:rsid w:val="006C59EC"/>
    <w:pPr>
      <w:keepNext/>
      <w:keepLines/>
      <w:numPr>
        <w:ilvl w:val="2"/>
        <w:numId w:val="30"/>
      </w:numPr>
      <w:spacing w:after="0" w:line="360" w:lineRule="auto"/>
      <w:ind w:left="709" w:hanging="709"/>
      <w:jc w:val="both"/>
      <w:outlineLvl w:val="2"/>
    </w:pPr>
    <w:rPr>
      <w:rFonts w:ascii="Arial" w:eastAsiaTheme="majorEastAsia" w:hAnsi="Arial"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B77E29"/>
    <w:rPr>
      <w:rFonts w:ascii="Arial" w:eastAsia="Times New Roman,Bold" w:hAnsi="Arial" w:cs="Times New Roman"/>
      <w:b/>
      <w:bCs/>
      <w:kern w:val="32"/>
      <w:szCs w:val="32"/>
      <w:lang w:eastAsia="tr-TR"/>
    </w:rPr>
  </w:style>
  <w:style w:type="table" w:styleId="TabloKlavuzu">
    <w:name w:val="Table Grid"/>
    <w:basedOn w:val="NormalTablo"/>
    <w:uiPriority w:val="59"/>
    <w:rsid w:val="002D4F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2D4F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D4F2E"/>
    <w:rPr>
      <w:rFonts w:ascii="Tahoma" w:hAnsi="Tahoma" w:cs="Tahoma"/>
      <w:sz w:val="16"/>
      <w:szCs w:val="16"/>
    </w:rPr>
  </w:style>
  <w:style w:type="character" w:styleId="Kpr">
    <w:name w:val="Hyperlink"/>
    <w:uiPriority w:val="99"/>
    <w:rsid w:val="002D4F2E"/>
    <w:rPr>
      <w:color w:val="0000FF"/>
      <w:u w:val="single"/>
    </w:rPr>
  </w:style>
  <w:style w:type="paragraph" w:customStyle="1" w:styleId="title">
    <w:name w:val="title"/>
    <w:basedOn w:val="Normal"/>
    <w:rsid w:val="002D4F2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jrnl">
    <w:name w:val="jrnl"/>
    <w:rsid w:val="002D4F2E"/>
  </w:style>
  <w:style w:type="paragraph" w:customStyle="1" w:styleId="desc2">
    <w:name w:val="desc2"/>
    <w:basedOn w:val="Normal"/>
    <w:rsid w:val="002D4F2E"/>
    <w:pPr>
      <w:spacing w:after="0" w:line="240" w:lineRule="auto"/>
    </w:pPr>
    <w:rPr>
      <w:rFonts w:ascii="Times New Roman" w:eastAsia="Times New Roman" w:hAnsi="Times New Roman" w:cs="Times New Roman"/>
      <w:sz w:val="26"/>
      <w:szCs w:val="26"/>
      <w:lang w:eastAsia="tr-TR"/>
    </w:rPr>
  </w:style>
  <w:style w:type="paragraph" w:customStyle="1" w:styleId="msobodytextindent">
    <w:name w:val="msobodytextindent"/>
    <w:basedOn w:val="Normal"/>
    <w:rsid w:val="0017613A"/>
    <w:pPr>
      <w:spacing w:after="120" w:line="240" w:lineRule="auto"/>
      <w:ind w:left="283"/>
    </w:pPr>
    <w:rPr>
      <w:rFonts w:ascii="Times New Roman" w:eastAsia="Times New Roman" w:hAnsi="Times New Roman" w:cs="Times New Roman"/>
      <w:sz w:val="24"/>
      <w:szCs w:val="24"/>
    </w:rPr>
  </w:style>
  <w:style w:type="paragraph" w:styleId="ListeParagraf">
    <w:name w:val="List Paragraph"/>
    <w:basedOn w:val="Normal"/>
    <w:uiPriority w:val="34"/>
    <w:qFormat/>
    <w:rsid w:val="00BE07EF"/>
    <w:pPr>
      <w:ind w:left="720"/>
      <w:contextualSpacing/>
    </w:pPr>
  </w:style>
  <w:style w:type="paragraph" w:customStyle="1" w:styleId="Default">
    <w:name w:val="Default"/>
    <w:rsid w:val="00864402"/>
    <w:pPr>
      <w:autoSpaceDE w:val="0"/>
      <w:autoSpaceDN w:val="0"/>
      <w:adjustRightInd w:val="0"/>
      <w:spacing w:after="0" w:line="240" w:lineRule="auto"/>
    </w:pPr>
    <w:rPr>
      <w:rFonts w:ascii="Myriad Pro Cond" w:eastAsia="Times New Roman" w:hAnsi="Myriad Pro Cond" w:cs="Myriad Pro Cond"/>
      <w:color w:val="000000"/>
      <w:sz w:val="24"/>
      <w:szCs w:val="24"/>
      <w:lang w:eastAsia="tr-TR"/>
    </w:rPr>
  </w:style>
  <w:style w:type="character" w:customStyle="1" w:styleId="apple-converted-space">
    <w:name w:val="apple-converted-space"/>
    <w:basedOn w:val="VarsaylanParagrafYazTipi"/>
    <w:rsid w:val="00022D49"/>
  </w:style>
  <w:style w:type="paragraph" w:customStyle="1" w:styleId="WW-NormalWeb1">
    <w:name w:val="WW-Normal (Web)1"/>
    <w:basedOn w:val="Normal"/>
    <w:rsid w:val="00AB6093"/>
    <w:pPr>
      <w:spacing w:before="280" w:after="119" w:line="240" w:lineRule="auto"/>
    </w:pPr>
    <w:rPr>
      <w:rFonts w:ascii="Times New Roman" w:eastAsia="Times New Roman" w:hAnsi="Times New Roman" w:cs="Times New Roman"/>
      <w:sz w:val="24"/>
      <w:szCs w:val="24"/>
      <w:lang w:eastAsia="ar-SA"/>
    </w:rPr>
  </w:style>
  <w:style w:type="character" w:customStyle="1" w:styleId="Gvdemetni2115pttalik">
    <w:name w:val="Gövde metni (2) + 11;5 pt;İtalik"/>
    <w:rsid w:val="00AB6093"/>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tr-TR" w:eastAsia="tr-TR" w:bidi="tr-TR"/>
    </w:rPr>
  </w:style>
  <w:style w:type="character" w:customStyle="1" w:styleId="highlight">
    <w:name w:val="highlight"/>
    <w:rsid w:val="00AB6093"/>
  </w:style>
  <w:style w:type="paragraph" w:styleId="stbilgi">
    <w:name w:val="header"/>
    <w:basedOn w:val="Normal"/>
    <w:link w:val="stbilgiChar"/>
    <w:uiPriority w:val="99"/>
    <w:unhideWhenUsed/>
    <w:rsid w:val="00B25A7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25A71"/>
  </w:style>
  <w:style w:type="paragraph" w:styleId="Altbilgi">
    <w:name w:val="footer"/>
    <w:basedOn w:val="Normal"/>
    <w:link w:val="AltbilgiChar"/>
    <w:uiPriority w:val="99"/>
    <w:semiHidden/>
    <w:unhideWhenUsed/>
    <w:rsid w:val="00B25A71"/>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B25A71"/>
  </w:style>
  <w:style w:type="character" w:customStyle="1" w:styleId="A0">
    <w:name w:val="A0"/>
    <w:uiPriority w:val="99"/>
    <w:rsid w:val="00E863CE"/>
    <w:rPr>
      <w:rFonts w:cs="Times"/>
      <w:color w:val="000000"/>
      <w:sz w:val="18"/>
      <w:szCs w:val="18"/>
    </w:rPr>
  </w:style>
  <w:style w:type="character" w:customStyle="1" w:styleId="Balk2Char">
    <w:name w:val="Başlık 2 Char"/>
    <w:basedOn w:val="VarsaylanParagrafYazTipi"/>
    <w:link w:val="Balk2"/>
    <w:uiPriority w:val="9"/>
    <w:rsid w:val="006A6566"/>
    <w:rPr>
      <w:rFonts w:ascii="Arial" w:eastAsiaTheme="majorEastAsia" w:hAnsi="Arial" w:cstheme="majorBidi"/>
      <w:b/>
      <w:bCs/>
      <w:szCs w:val="26"/>
    </w:rPr>
  </w:style>
  <w:style w:type="paragraph" w:styleId="GvdeMetni">
    <w:name w:val="Body Text"/>
    <w:basedOn w:val="Normal"/>
    <w:link w:val="GvdeMetniChar"/>
    <w:semiHidden/>
    <w:rsid w:val="00116C9E"/>
    <w:pPr>
      <w:spacing w:after="120" w:line="240" w:lineRule="auto"/>
      <w:ind w:right="1418"/>
      <w:jc w:val="both"/>
    </w:pPr>
    <w:rPr>
      <w:rFonts w:ascii="Times New Roman" w:eastAsia="Times New Roman" w:hAnsi="Times New Roman" w:cs="Times New Roman"/>
      <w:b/>
      <w:szCs w:val="20"/>
      <w:lang w:eastAsia="tr-TR"/>
    </w:rPr>
  </w:style>
  <w:style w:type="character" w:customStyle="1" w:styleId="GvdeMetniChar">
    <w:name w:val="Gövde Metni Char"/>
    <w:basedOn w:val="VarsaylanParagrafYazTipi"/>
    <w:link w:val="GvdeMetni"/>
    <w:semiHidden/>
    <w:rsid w:val="00116C9E"/>
    <w:rPr>
      <w:rFonts w:ascii="Times New Roman" w:eastAsia="Times New Roman" w:hAnsi="Times New Roman" w:cs="Times New Roman"/>
      <w:b/>
      <w:szCs w:val="20"/>
      <w:lang w:eastAsia="tr-TR"/>
    </w:rPr>
  </w:style>
  <w:style w:type="paragraph" w:styleId="GvdeMetniGirintisi">
    <w:name w:val="Body Text Indent"/>
    <w:basedOn w:val="Normal"/>
    <w:link w:val="GvdeMetniGirintisiChar"/>
    <w:rsid w:val="00116C9E"/>
    <w:pPr>
      <w:spacing w:after="120" w:line="240" w:lineRule="auto"/>
      <w:ind w:left="283" w:firstLine="340"/>
      <w:jc w:val="both"/>
    </w:pPr>
    <w:rPr>
      <w:rFonts w:ascii="Calibri" w:eastAsia="Calibri" w:hAnsi="Calibri" w:cs="Times New Roman"/>
    </w:rPr>
  </w:style>
  <w:style w:type="character" w:customStyle="1" w:styleId="GvdeMetniGirintisiChar">
    <w:name w:val="Gövde Metni Girintisi Char"/>
    <w:basedOn w:val="VarsaylanParagrafYazTipi"/>
    <w:link w:val="GvdeMetniGirintisi"/>
    <w:rsid w:val="00116C9E"/>
    <w:rPr>
      <w:rFonts w:ascii="Calibri" w:eastAsia="Calibri" w:hAnsi="Calibri" w:cs="Times New Roman"/>
    </w:rPr>
  </w:style>
  <w:style w:type="table" w:customStyle="1" w:styleId="AkKlavuz1">
    <w:name w:val="Açık Kılavuz1"/>
    <w:basedOn w:val="NormalTablo"/>
    <w:uiPriority w:val="62"/>
    <w:rsid w:val="001E7E7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6">
    <w:name w:val="Light Grid Accent 6"/>
    <w:basedOn w:val="NormalTablo"/>
    <w:uiPriority w:val="62"/>
    <w:rsid w:val="006C4E3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Balk3Char">
    <w:name w:val="Başlık 3 Char"/>
    <w:basedOn w:val="VarsaylanParagrafYazTipi"/>
    <w:link w:val="Balk3"/>
    <w:uiPriority w:val="9"/>
    <w:rsid w:val="006C59EC"/>
    <w:rPr>
      <w:rFonts w:ascii="Arial" w:eastAsiaTheme="majorEastAsia" w:hAnsi="Arial" w:cstheme="majorBidi"/>
      <w:b/>
      <w:bCs/>
    </w:rPr>
  </w:style>
  <w:style w:type="character" w:customStyle="1" w:styleId="current-selection">
    <w:name w:val="current-selection"/>
    <w:basedOn w:val="VarsaylanParagrafYazTipi"/>
    <w:rsid w:val="00C83E47"/>
  </w:style>
  <w:style w:type="character" w:customStyle="1" w:styleId="a">
    <w:name w:val="_"/>
    <w:basedOn w:val="VarsaylanParagrafYazTipi"/>
    <w:rsid w:val="00C83E47"/>
  </w:style>
  <w:style w:type="character" w:customStyle="1" w:styleId="cit">
    <w:name w:val="cit"/>
    <w:basedOn w:val="VarsaylanParagrafYazTipi"/>
    <w:rsid w:val="00C83E47"/>
  </w:style>
  <w:style w:type="character" w:customStyle="1" w:styleId="doi">
    <w:name w:val="doi"/>
    <w:basedOn w:val="VarsaylanParagrafYazTipi"/>
    <w:rsid w:val="00C83E47"/>
  </w:style>
  <w:style w:type="character" w:styleId="Vurgu">
    <w:name w:val="Emphasis"/>
    <w:basedOn w:val="VarsaylanParagrafYazTipi"/>
    <w:uiPriority w:val="20"/>
    <w:qFormat/>
    <w:rsid w:val="00C83E47"/>
    <w:rPr>
      <w:i/>
      <w:iCs/>
    </w:rPr>
  </w:style>
  <w:style w:type="paragraph" w:customStyle="1" w:styleId="tez">
    <w:name w:val="tez"/>
    <w:basedOn w:val="ListeParagraf"/>
    <w:rsid w:val="00571BAE"/>
    <w:pPr>
      <w:spacing w:line="240" w:lineRule="auto"/>
    </w:pPr>
    <w:rPr>
      <w:rFonts w:ascii="Arial" w:hAnsi="Arial" w:cs="Arial"/>
    </w:rPr>
  </w:style>
  <w:style w:type="paragraph" w:customStyle="1" w:styleId="tez-1">
    <w:name w:val="tez -1"/>
    <w:basedOn w:val="ListeParagraf"/>
    <w:qFormat/>
    <w:rsid w:val="00571BAE"/>
    <w:pPr>
      <w:numPr>
        <w:ilvl w:val="1"/>
        <w:numId w:val="5"/>
      </w:numPr>
      <w:spacing w:after="0" w:line="240" w:lineRule="auto"/>
      <w:ind w:left="426" w:hanging="426"/>
    </w:pPr>
    <w:rPr>
      <w:rFonts w:ascii="Arial" w:hAnsi="Arial" w:cs="Arial"/>
      <w:b/>
    </w:rPr>
  </w:style>
  <w:style w:type="paragraph" w:customStyle="1" w:styleId="tez-2">
    <w:name w:val="tez-2"/>
    <w:basedOn w:val="ListeParagraf"/>
    <w:qFormat/>
    <w:rsid w:val="00571BAE"/>
    <w:pPr>
      <w:numPr>
        <w:ilvl w:val="2"/>
        <w:numId w:val="5"/>
      </w:numPr>
      <w:autoSpaceDE w:val="0"/>
      <w:autoSpaceDN w:val="0"/>
      <w:adjustRightInd w:val="0"/>
      <w:spacing w:after="0" w:line="360" w:lineRule="auto"/>
      <w:ind w:left="567" w:hanging="567"/>
      <w:jc w:val="both"/>
    </w:pPr>
    <w:rPr>
      <w:rFonts w:ascii="Arial" w:hAnsi="Arial" w:cs="Arial"/>
      <w:b/>
    </w:rPr>
  </w:style>
  <w:style w:type="paragraph" w:styleId="TBal">
    <w:name w:val="TOC Heading"/>
    <w:basedOn w:val="Balk1"/>
    <w:next w:val="Normal"/>
    <w:uiPriority w:val="39"/>
    <w:unhideWhenUsed/>
    <w:qFormat/>
    <w:rsid w:val="00B40CA1"/>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2">
    <w:name w:val="toc 2"/>
    <w:basedOn w:val="Normal"/>
    <w:next w:val="Normal"/>
    <w:autoRedefine/>
    <w:uiPriority w:val="39"/>
    <w:unhideWhenUsed/>
    <w:qFormat/>
    <w:rsid w:val="007957F3"/>
    <w:pPr>
      <w:tabs>
        <w:tab w:val="left" w:pos="709"/>
        <w:tab w:val="right" w:leader="dot" w:pos="8364"/>
      </w:tabs>
      <w:spacing w:after="0" w:line="240" w:lineRule="auto"/>
    </w:pPr>
    <w:rPr>
      <w:rFonts w:ascii="Arial" w:hAnsi="Arial" w:cs="Arial"/>
      <w:bCs/>
      <w:noProof/>
    </w:rPr>
  </w:style>
  <w:style w:type="paragraph" w:styleId="T1">
    <w:name w:val="toc 1"/>
    <w:basedOn w:val="Normal"/>
    <w:next w:val="Normal"/>
    <w:autoRedefine/>
    <w:uiPriority w:val="39"/>
    <w:unhideWhenUsed/>
    <w:qFormat/>
    <w:rsid w:val="00095C18"/>
    <w:pPr>
      <w:tabs>
        <w:tab w:val="left" w:pos="284"/>
        <w:tab w:val="right" w:leader="dot" w:pos="8364"/>
      </w:tabs>
      <w:spacing w:after="0" w:line="360" w:lineRule="auto"/>
    </w:pPr>
    <w:rPr>
      <w:rFonts w:ascii="Arial" w:hAnsi="Arial" w:cs="Arial"/>
      <w:b/>
      <w:bCs/>
      <w:caps/>
      <w:noProof/>
    </w:rPr>
  </w:style>
  <w:style w:type="paragraph" w:styleId="T3">
    <w:name w:val="toc 3"/>
    <w:basedOn w:val="Normal"/>
    <w:next w:val="Normal"/>
    <w:autoRedefine/>
    <w:uiPriority w:val="39"/>
    <w:unhideWhenUsed/>
    <w:qFormat/>
    <w:rsid w:val="00287983"/>
    <w:pPr>
      <w:tabs>
        <w:tab w:val="left" w:pos="709"/>
        <w:tab w:val="right" w:leader="dot" w:pos="8364"/>
      </w:tabs>
      <w:spacing w:after="0" w:line="240" w:lineRule="auto"/>
    </w:pPr>
    <w:rPr>
      <w:rFonts w:ascii="Arial" w:hAnsi="Arial" w:cs="Arial"/>
      <w:noProof/>
    </w:rPr>
  </w:style>
  <w:style w:type="paragraph" w:styleId="T4">
    <w:name w:val="toc 4"/>
    <w:basedOn w:val="Normal"/>
    <w:next w:val="Normal"/>
    <w:autoRedefine/>
    <w:uiPriority w:val="39"/>
    <w:unhideWhenUsed/>
    <w:rsid w:val="006A411C"/>
    <w:pPr>
      <w:spacing w:after="0"/>
      <w:ind w:left="440"/>
    </w:pPr>
    <w:rPr>
      <w:rFonts w:cstheme="minorHAnsi"/>
      <w:sz w:val="20"/>
      <w:szCs w:val="20"/>
    </w:rPr>
  </w:style>
  <w:style w:type="paragraph" w:styleId="T5">
    <w:name w:val="toc 5"/>
    <w:basedOn w:val="Normal"/>
    <w:next w:val="Normal"/>
    <w:autoRedefine/>
    <w:uiPriority w:val="39"/>
    <w:unhideWhenUsed/>
    <w:rsid w:val="006A411C"/>
    <w:pPr>
      <w:spacing w:after="0"/>
      <w:ind w:left="660"/>
    </w:pPr>
    <w:rPr>
      <w:rFonts w:cstheme="minorHAnsi"/>
      <w:sz w:val="20"/>
      <w:szCs w:val="20"/>
    </w:rPr>
  </w:style>
  <w:style w:type="paragraph" w:styleId="T6">
    <w:name w:val="toc 6"/>
    <w:basedOn w:val="Normal"/>
    <w:next w:val="Normal"/>
    <w:autoRedefine/>
    <w:uiPriority w:val="39"/>
    <w:unhideWhenUsed/>
    <w:rsid w:val="006A411C"/>
    <w:pPr>
      <w:spacing w:after="0"/>
      <w:ind w:left="880"/>
    </w:pPr>
    <w:rPr>
      <w:rFonts w:cstheme="minorHAnsi"/>
      <w:sz w:val="20"/>
      <w:szCs w:val="20"/>
    </w:rPr>
  </w:style>
  <w:style w:type="paragraph" w:styleId="T7">
    <w:name w:val="toc 7"/>
    <w:basedOn w:val="Normal"/>
    <w:next w:val="Normal"/>
    <w:autoRedefine/>
    <w:uiPriority w:val="39"/>
    <w:unhideWhenUsed/>
    <w:rsid w:val="006A411C"/>
    <w:pPr>
      <w:spacing w:after="0"/>
      <w:ind w:left="1100"/>
    </w:pPr>
    <w:rPr>
      <w:rFonts w:cstheme="minorHAnsi"/>
      <w:sz w:val="20"/>
      <w:szCs w:val="20"/>
    </w:rPr>
  </w:style>
  <w:style w:type="paragraph" w:styleId="T8">
    <w:name w:val="toc 8"/>
    <w:basedOn w:val="Normal"/>
    <w:next w:val="Normal"/>
    <w:autoRedefine/>
    <w:uiPriority w:val="39"/>
    <w:unhideWhenUsed/>
    <w:rsid w:val="006A411C"/>
    <w:pPr>
      <w:spacing w:after="0"/>
      <w:ind w:left="1320"/>
    </w:pPr>
    <w:rPr>
      <w:rFonts w:cstheme="minorHAnsi"/>
      <w:sz w:val="20"/>
      <w:szCs w:val="20"/>
    </w:rPr>
  </w:style>
  <w:style w:type="paragraph" w:styleId="T9">
    <w:name w:val="toc 9"/>
    <w:basedOn w:val="Normal"/>
    <w:next w:val="Normal"/>
    <w:autoRedefine/>
    <w:uiPriority w:val="39"/>
    <w:unhideWhenUsed/>
    <w:rsid w:val="006A411C"/>
    <w:pPr>
      <w:spacing w:after="0"/>
      <w:ind w:left="1540"/>
    </w:pPr>
    <w:rPr>
      <w:rFonts w:cstheme="minorHAnsi"/>
      <w:sz w:val="20"/>
      <w:szCs w:val="20"/>
    </w:rPr>
  </w:style>
  <w:style w:type="character" w:styleId="zlenenKpr">
    <w:name w:val="FollowedHyperlink"/>
    <w:basedOn w:val="VarsaylanParagrafYazTipi"/>
    <w:uiPriority w:val="99"/>
    <w:semiHidden/>
    <w:unhideWhenUsed/>
    <w:rsid w:val="00400109"/>
    <w:rPr>
      <w:color w:val="800080" w:themeColor="followedHyperlink"/>
      <w:u w:val="single"/>
    </w:rPr>
  </w:style>
  <w:style w:type="character" w:customStyle="1" w:styleId="wi-fullname">
    <w:name w:val="wi-fullname"/>
    <w:basedOn w:val="VarsaylanParagrafYazTipi"/>
    <w:rsid w:val="0006244F"/>
  </w:style>
  <w:style w:type="paragraph" w:styleId="NormalWeb">
    <w:name w:val="Normal (Web)"/>
    <w:basedOn w:val="Normal"/>
    <w:uiPriority w:val="99"/>
    <w:semiHidden/>
    <w:unhideWhenUsed/>
    <w:rsid w:val="001C528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71899262">
      <w:bodyDiv w:val="1"/>
      <w:marLeft w:val="0"/>
      <w:marRight w:val="0"/>
      <w:marTop w:val="0"/>
      <w:marBottom w:val="0"/>
      <w:divBdr>
        <w:top w:val="none" w:sz="0" w:space="0" w:color="auto"/>
        <w:left w:val="none" w:sz="0" w:space="0" w:color="auto"/>
        <w:bottom w:val="none" w:sz="0" w:space="0" w:color="auto"/>
        <w:right w:val="none" w:sz="0" w:space="0" w:color="auto"/>
      </w:divBdr>
    </w:div>
    <w:div w:id="377513171">
      <w:bodyDiv w:val="1"/>
      <w:marLeft w:val="0"/>
      <w:marRight w:val="0"/>
      <w:marTop w:val="0"/>
      <w:marBottom w:val="0"/>
      <w:divBdr>
        <w:top w:val="none" w:sz="0" w:space="0" w:color="auto"/>
        <w:left w:val="none" w:sz="0" w:space="0" w:color="auto"/>
        <w:bottom w:val="none" w:sz="0" w:space="0" w:color="auto"/>
        <w:right w:val="none" w:sz="0" w:space="0" w:color="auto"/>
      </w:divBdr>
    </w:div>
    <w:div w:id="596475891">
      <w:bodyDiv w:val="1"/>
      <w:marLeft w:val="0"/>
      <w:marRight w:val="0"/>
      <w:marTop w:val="0"/>
      <w:marBottom w:val="0"/>
      <w:divBdr>
        <w:top w:val="none" w:sz="0" w:space="0" w:color="auto"/>
        <w:left w:val="none" w:sz="0" w:space="0" w:color="auto"/>
        <w:bottom w:val="none" w:sz="0" w:space="0" w:color="auto"/>
        <w:right w:val="none" w:sz="0" w:space="0" w:color="auto"/>
      </w:divBdr>
    </w:div>
    <w:div w:id="787309372">
      <w:bodyDiv w:val="1"/>
      <w:marLeft w:val="0"/>
      <w:marRight w:val="0"/>
      <w:marTop w:val="0"/>
      <w:marBottom w:val="0"/>
      <w:divBdr>
        <w:top w:val="none" w:sz="0" w:space="0" w:color="auto"/>
        <w:left w:val="none" w:sz="0" w:space="0" w:color="auto"/>
        <w:bottom w:val="none" w:sz="0" w:space="0" w:color="auto"/>
        <w:right w:val="none" w:sz="0" w:space="0" w:color="auto"/>
      </w:divBdr>
    </w:div>
    <w:div w:id="912734626">
      <w:bodyDiv w:val="1"/>
      <w:marLeft w:val="0"/>
      <w:marRight w:val="0"/>
      <w:marTop w:val="0"/>
      <w:marBottom w:val="0"/>
      <w:divBdr>
        <w:top w:val="none" w:sz="0" w:space="0" w:color="auto"/>
        <w:left w:val="none" w:sz="0" w:space="0" w:color="auto"/>
        <w:bottom w:val="none" w:sz="0" w:space="0" w:color="auto"/>
        <w:right w:val="none" w:sz="0" w:space="0" w:color="auto"/>
      </w:divBdr>
    </w:div>
    <w:div w:id="939485741">
      <w:bodyDiv w:val="1"/>
      <w:marLeft w:val="0"/>
      <w:marRight w:val="0"/>
      <w:marTop w:val="0"/>
      <w:marBottom w:val="0"/>
      <w:divBdr>
        <w:top w:val="none" w:sz="0" w:space="0" w:color="auto"/>
        <w:left w:val="none" w:sz="0" w:space="0" w:color="auto"/>
        <w:bottom w:val="none" w:sz="0" w:space="0" w:color="auto"/>
        <w:right w:val="none" w:sz="0" w:space="0" w:color="auto"/>
      </w:divBdr>
    </w:div>
    <w:div w:id="1031493255">
      <w:bodyDiv w:val="1"/>
      <w:marLeft w:val="0"/>
      <w:marRight w:val="0"/>
      <w:marTop w:val="0"/>
      <w:marBottom w:val="0"/>
      <w:divBdr>
        <w:top w:val="none" w:sz="0" w:space="0" w:color="auto"/>
        <w:left w:val="none" w:sz="0" w:space="0" w:color="auto"/>
        <w:bottom w:val="none" w:sz="0" w:space="0" w:color="auto"/>
        <w:right w:val="none" w:sz="0" w:space="0" w:color="auto"/>
      </w:divBdr>
    </w:div>
    <w:div w:id="1373650757">
      <w:bodyDiv w:val="1"/>
      <w:marLeft w:val="0"/>
      <w:marRight w:val="0"/>
      <w:marTop w:val="0"/>
      <w:marBottom w:val="0"/>
      <w:divBdr>
        <w:top w:val="none" w:sz="0" w:space="0" w:color="auto"/>
        <w:left w:val="none" w:sz="0" w:space="0" w:color="auto"/>
        <w:bottom w:val="none" w:sz="0" w:space="0" w:color="auto"/>
        <w:right w:val="none" w:sz="0" w:space="0" w:color="auto"/>
      </w:divBdr>
    </w:div>
    <w:div w:id="1449809826">
      <w:bodyDiv w:val="1"/>
      <w:marLeft w:val="0"/>
      <w:marRight w:val="0"/>
      <w:marTop w:val="0"/>
      <w:marBottom w:val="0"/>
      <w:divBdr>
        <w:top w:val="none" w:sz="0" w:space="0" w:color="auto"/>
        <w:left w:val="none" w:sz="0" w:space="0" w:color="auto"/>
        <w:bottom w:val="none" w:sz="0" w:space="0" w:color="auto"/>
        <w:right w:val="none" w:sz="0" w:space="0" w:color="auto"/>
      </w:divBdr>
    </w:div>
    <w:div w:id="1479109165">
      <w:bodyDiv w:val="1"/>
      <w:marLeft w:val="0"/>
      <w:marRight w:val="0"/>
      <w:marTop w:val="0"/>
      <w:marBottom w:val="0"/>
      <w:divBdr>
        <w:top w:val="none" w:sz="0" w:space="0" w:color="auto"/>
        <w:left w:val="none" w:sz="0" w:space="0" w:color="auto"/>
        <w:bottom w:val="none" w:sz="0" w:space="0" w:color="auto"/>
        <w:right w:val="none" w:sz="0" w:space="0" w:color="auto"/>
      </w:divBdr>
      <w:divsChild>
        <w:div w:id="1220825096">
          <w:marLeft w:val="0"/>
          <w:marRight w:val="0"/>
          <w:marTop w:val="0"/>
          <w:marBottom w:val="0"/>
          <w:divBdr>
            <w:top w:val="none" w:sz="0" w:space="0" w:color="auto"/>
            <w:left w:val="none" w:sz="0" w:space="0" w:color="auto"/>
            <w:bottom w:val="none" w:sz="0" w:space="0" w:color="auto"/>
            <w:right w:val="none" w:sz="0" w:space="0" w:color="auto"/>
          </w:divBdr>
        </w:div>
      </w:divsChild>
    </w:div>
    <w:div w:id="1485195652">
      <w:bodyDiv w:val="1"/>
      <w:marLeft w:val="0"/>
      <w:marRight w:val="0"/>
      <w:marTop w:val="0"/>
      <w:marBottom w:val="0"/>
      <w:divBdr>
        <w:top w:val="none" w:sz="0" w:space="0" w:color="auto"/>
        <w:left w:val="none" w:sz="0" w:space="0" w:color="auto"/>
        <w:bottom w:val="none" w:sz="0" w:space="0" w:color="auto"/>
        <w:right w:val="none" w:sz="0" w:space="0" w:color="auto"/>
      </w:divBdr>
    </w:div>
    <w:div w:id="1715693203">
      <w:bodyDiv w:val="1"/>
      <w:marLeft w:val="0"/>
      <w:marRight w:val="0"/>
      <w:marTop w:val="0"/>
      <w:marBottom w:val="0"/>
      <w:divBdr>
        <w:top w:val="none" w:sz="0" w:space="0" w:color="auto"/>
        <w:left w:val="none" w:sz="0" w:space="0" w:color="auto"/>
        <w:bottom w:val="none" w:sz="0" w:space="0" w:color="auto"/>
        <w:right w:val="none" w:sz="0" w:space="0" w:color="auto"/>
      </w:divBdr>
    </w:div>
    <w:div w:id="199683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hyperlink" Target="https://www.ncbi.nlm.nih.gov/pubmed/?term=Beck+AT%2C+Epstein+N%2C+Brown+G%2C+Steer+RA.+An+inventory+for+measuring+clinical+anxiety%3A+Psychometric+properties" TargetMode="External"/><Relationship Id="rId39" Type="http://schemas.openxmlformats.org/officeDocument/2006/relationships/image" Target="media/image13.png"/><Relationship Id="rId21" Type="http://schemas.openxmlformats.org/officeDocument/2006/relationships/image" Target="media/image6.emf"/><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emf"/><Relationship Id="rId29" Type="http://schemas.openxmlformats.org/officeDocument/2006/relationships/hyperlink" Target="http://www.reflexology-usa.net/facts.htm" TargetMode="Externa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nccc-online.org/hpvcervical-cancer/gynecological-cancers/" TargetMode="External"/><Relationship Id="rId32" Type="http://schemas.openxmlformats.org/officeDocument/2006/relationships/hyperlink" Target="https://hsgm.saglik.gov.tr/depo/birimler/kanser-db/istatistik/2014-RAPOR._uzuuun.pdf"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cancer.org/cancer/vaginal-cancer/detection-diagnosis-staging/signs-symptoms.html" TargetMode="External"/><Relationship Id="rId28" Type="http://schemas.openxmlformats.org/officeDocument/2006/relationships/hyperlink" Target="http://www.who.int/cancer/en" TargetMode="External"/><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ncbi.nlm.nih.gov/pubmed/?term=McCullough%20JE%5BAuthor%5D&amp;cauthor=true&amp;cauthor_uid=24883067" TargetMode="External"/><Relationship Id="rId31" Type="http://schemas.openxmlformats.org/officeDocument/2006/relationships/hyperlink" Target="http://www.resmigazete.gov.tr/eskiler/2014/10/20141027-3.htm"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hyperlink" Target="https://www.ncbi.nlm.nih.gov/pubmed/?term=Beck+AT%2C+Epstein+N%2C+Brown+G%2C+Steer+RA.+An+inventory+for+measuring+clinical+anxiety%3A+Psychometric+properties" TargetMode="External"/><Relationship Id="rId30" Type="http://schemas.openxmlformats.org/officeDocument/2006/relationships/hyperlink" Target="https://nccih.nih.gov/health/integrative-health" TargetMode="Externa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yperlink" Target="https://journals.lww.com/cancernursingonline/toc/9000/00000" TargetMode="External"/><Relationship Id="rId56"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journals.lww.com/cancernursingonline/toc/9000/00000" TargetMode="External"/><Relationship Id="rId17" Type="http://schemas.openxmlformats.org/officeDocument/2006/relationships/hyperlink" Target="https://journals.lww.com/cancernursingonline/toc/9000/00000" TargetMode="External"/><Relationship Id="rId25" Type="http://schemas.openxmlformats.org/officeDocument/2006/relationships/hyperlink" Target="https://www.ncbi.nlm.nih.gov/pubmed/?term=Beck+AT%2C+Epstein+N%2C+Brown+G%2C+Steer+RA.+An+inventory+for+measuring+clinical+anxiety%3A+Psychometric+properties" TargetMode="External"/><Relationship Id="rId33" Type="http://schemas.openxmlformats.org/officeDocument/2006/relationships/image" Target="media/image8.png"/><Relationship Id="rId38" Type="http://schemas.openxmlformats.org/officeDocument/2006/relationships/header" Target="header6.xml"/><Relationship Id="rId46" Type="http://schemas.openxmlformats.org/officeDocument/2006/relationships/image" Target="media/image20.png"/><Relationship Id="rId59" Type="http://schemas.openxmlformats.org/officeDocument/2006/relationships/image" Target="media/image3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A8114B-121D-408C-85DE-5F486AF87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137</Pages>
  <Words>35177</Words>
  <Characters>200509</Characters>
  <Application>Microsoft Office Word</Application>
  <DocSecurity>0</DocSecurity>
  <Lines>1670</Lines>
  <Paragraphs>470</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235216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Sinem Göral Türkcü</dc:creator>
  <cp:lastModifiedBy>Sinem Göral Türkcü</cp:lastModifiedBy>
  <cp:revision>4</cp:revision>
  <cp:lastPrinted>2019-07-25T11:15:00Z</cp:lastPrinted>
  <dcterms:created xsi:type="dcterms:W3CDTF">2019-07-25T11:11:00Z</dcterms:created>
  <dcterms:modified xsi:type="dcterms:W3CDTF">2019-07-25T11:17:00Z</dcterms:modified>
</cp:coreProperties>
</file>