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F2D" w:rsidRPr="00360F04" w:rsidRDefault="002914A1" w:rsidP="00360F04">
      <w:pPr>
        <w:jc w:val="both"/>
        <w:rPr>
          <w:rFonts w:ascii="Times New Roman" w:hAnsi="Times New Roman" w:cs="Times New Roman"/>
          <w:sz w:val="24"/>
          <w:szCs w:val="24"/>
        </w:rPr>
      </w:pPr>
      <w:bookmarkStart w:id="0" w:name="_GoBack"/>
      <w:r w:rsidRPr="00360F04">
        <w:rPr>
          <w:rFonts w:ascii="Times New Roman" w:hAnsi="Times New Roman" w:cs="Times New Roman"/>
          <w:sz w:val="24"/>
          <w:szCs w:val="24"/>
        </w:rPr>
        <w:t>Günümüzde kentler sermaye açısından karlı bir yatırım aracı olarak görüldüğü için sermaye kar sağlayabildiği sürece kenti biçimlendirmeye devam etmektedir. Ancak bu süreç gerek dünya ölçeğinde gerekse ülkelerin kendi yerellikleri içinde eşitsizlikler yaratmakta, aynı kent içinde bile farklı gelişmişlik düzeylerinin ortaya çıkmasına yol açmaktadır. Kentlere yüklenen</w:t>
      </w:r>
      <w:r w:rsidR="00360F04" w:rsidRPr="00360F04">
        <w:rPr>
          <w:rFonts w:ascii="Times New Roman" w:hAnsi="Times New Roman" w:cs="Times New Roman"/>
          <w:sz w:val="24"/>
          <w:szCs w:val="24"/>
        </w:rPr>
        <w:t xml:space="preserve"> ekonomik anlam sermaye birikimi açısından değişim değeri ile ifade edilmekte ve kentlerin doğal, tarihi, kültürel, sosyal ve fiziki unsurlarının yerini almaktadır.</w:t>
      </w:r>
      <w:bookmarkEnd w:id="0"/>
    </w:p>
    <w:sectPr w:rsidR="00C51F2D" w:rsidRPr="00360F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5DC"/>
    <w:rsid w:val="000053A1"/>
    <w:rsid w:val="00013812"/>
    <w:rsid w:val="000354B2"/>
    <w:rsid w:val="00054B86"/>
    <w:rsid w:val="00116C15"/>
    <w:rsid w:val="00154306"/>
    <w:rsid w:val="00191350"/>
    <w:rsid w:val="002461FF"/>
    <w:rsid w:val="002914A1"/>
    <w:rsid w:val="00297B2B"/>
    <w:rsid w:val="002A7CB8"/>
    <w:rsid w:val="002D7047"/>
    <w:rsid w:val="00300370"/>
    <w:rsid w:val="0031051F"/>
    <w:rsid w:val="00350E58"/>
    <w:rsid w:val="0035629F"/>
    <w:rsid w:val="00360F04"/>
    <w:rsid w:val="00364EC0"/>
    <w:rsid w:val="003933FB"/>
    <w:rsid w:val="003D3C33"/>
    <w:rsid w:val="004A5951"/>
    <w:rsid w:val="004B3411"/>
    <w:rsid w:val="005532FD"/>
    <w:rsid w:val="005C3F5C"/>
    <w:rsid w:val="00764383"/>
    <w:rsid w:val="007730B7"/>
    <w:rsid w:val="007D74C6"/>
    <w:rsid w:val="0082555A"/>
    <w:rsid w:val="00866911"/>
    <w:rsid w:val="008B15DC"/>
    <w:rsid w:val="00916E53"/>
    <w:rsid w:val="00975CF2"/>
    <w:rsid w:val="00986889"/>
    <w:rsid w:val="009A2D5C"/>
    <w:rsid w:val="009C3D3A"/>
    <w:rsid w:val="009D6860"/>
    <w:rsid w:val="009F1F70"/>
    <w:rsid w:val="00A02F25"/>
    <w:rsid w:val="00A035D4"/>
    <w:rsid w:val="00A42C57"/>
    <w:rsid w:val="00A819E0"/>
    <w:rsid w:val="00A97F6D"/>
    <w:rsid w:val="00AC1FB6"/>
    <w:rsid w:val="00B16F34"/>
    <w:rsid w:val="00B8016D"/>
    <w:rsid w:val="00B905C3"/>
    <w:rsid w:val="00C32CF5"/>
    <w:rsid w:val="00C44714"/>
    <w:rsid w:val="00C51F2D"/>
    <w:rsid w:val="00CD2736"/>
    <w:rsid w:val="00D41F96"/>
    <w:rsid w:val="00D8407A"/>
    <w:rsid w:val="00E471AB"/>
    <w:rsid w:val="00EC4CAA"/>
    <w:rsid w:val="00EF78CF"/>
    <w:rsid w:val="00FA2ED1"/>
    <w:rsid w:val="00FA414F"/>
    <w:rsid w:val="00FE10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7CA61-9F11-43C0-BCA5-67CF1C806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s-interpreted-field">
    <w:name w:val="ds-interpreted-field"/>
    <w:basedOn w:val="VarsaylanParagrafYazTipi"/>
    <w:rsid w:val="00005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1</Pages>
  <Words>79</Words>
  <Characters>453</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Pamukkale Üniversitesi</Company>
  <LinksUpToDate>false</LinksUpToDate>
  <CharactersWithSpaces>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dc:creator>
  <cp:keywords/>
  <dc:description/>
  <cp:lastModifiedBy>Pau</cp:lastModifiedBy>
  <cp:revision>58</cp:revision>
  <dcterms:created xsi:type="dcterms:W3CDTF">2019-10-03T09:47:00Z</dcterms:created>
  <dcterms:modified xsi:type="dcterms:W3CDTF">2019-10-24T08:02:00Z</dcterms:modified>
</cp:coreProperties>
</file>