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77" w:rsidRDefault="00A05977" w:rsidP="00A05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First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newly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diagnosed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patients</w:t>
      </w:r>
      <w:proofErr w:type="spellEnd"/>
    </w:p>
    <w:p w:rsidR="00A05977" w:rsidRDefault="00A05977" w:rsidP="00A059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Hatice Başkale*</w:t>
      </w:r>
    </w:p>
    <w:p w:rsidR="00A05977" w:rsidRDefault="00A05977" w:rsidP="00A059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Pınar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Serçekuş</w:t>
      </w:r>
      <w:proofErr w:type="spellEnd"/>
    </w:p>
    <w:p w:rsidR="00A05977" w:rsidRDefault="00A05977" w:rsidP="00A0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Principal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Hatice Başkale</w:t>
      </w:r>
    </w:p>
    <w:p w:rsidR="00A05977" w:rsidRDefault="00A05977" w:rsidP="00A0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5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hakkgul@gmail.com</w:t>
        </w:r>
      </w:hyperlink>
    </w:p>
    <w:p w:rsidR="00A05977" w:rsidRDefault="00A05977" w:rsidP="00A0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hyperlink r:id="rId6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hbaskale@pau.edu.tr</w:t>
        </w:r>
      </w:hyperlink>
    </w:p>
    <w:p w:rsidR="00A05977" w:rsidRDefault="00A05977" w:rsidP="00A0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977" w:rsidRDefault="00A05977" w:rsidP="000245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Background: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Receiving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diagnosis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dramatic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experience</w:t>
      </w:r>
      <w:proofErr w:type="spellEnd"/>
      <w:r>
        <w:rPr>
          <w:rFonts w:ascii="Sabon-Italic" w:hAnsi="Sabon-Italic" w:cs="Sabon-Italic"/>
          <w:i/>
          <w:iCs/>
          <w:color w:val="000000" w:themeColor="text1"/>
          <w:sz w:val="20"/>
          <w:szCs w:val="20"/>
        </w:rPr>
        <w:t>.</w:t>
      </w:r>
      <w:r>
        <w:rPr>
          <w:rFonts w:ascii="Sabon-Italic" w:hAnsi="Sabon-Italic" w:cs="Sabon-Italic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initial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newly-diagnosed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disbelief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numbness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stunned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feeling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shock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acceptance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themselves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me?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happened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me?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death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become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anxious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feelings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absorbe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practitioners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05977" w:rsidRDefault="00A05977" w:rsidP="000245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qualitative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describe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diagnosing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perspective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wrote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blog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5977" w:rsidRDefault="00A05977" w:rsidP="000245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examining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qualitative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en"/>
        </w:rPr>
        <w:t>This method was preferred because of allowing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en"/>
        </w:rPr>
        <w:t>the researcher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en"/>
        </w:rPr>
        <w:t>reach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en"/>
        </w:rPr>
        <w:t>a wide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en"/>
        </w:rPr>
        <w:t>sampling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en"/>
        </w:rPr>
        <w:t>and there aren’t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en"/>
        </w:rPr>
        <w:t>physical, behavioral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en"/>
        </w:rPr>
        <w:t>interactions between patients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56 of 530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writings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diagnosis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Therefore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writings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sampling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977" w:rsidRDefault="00A05977" w:rsidP="000245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Findings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themes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emerged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writings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emotional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concerns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encounter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prefer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illness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others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qualitative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writings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blog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showed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diagnosis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aspects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findings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similar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previous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blog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say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developing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multi-ethnic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nurses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approach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newly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diagnosed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05977" w:rsidRDefault="00A05977" w:rsidP="00024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Implications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nursing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Nurses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provide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effective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comprehensive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nursing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fully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understand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emotional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experiences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Nurses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supportive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struggle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emotions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action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5977" w:rsidRDefault="00A05977" w:rsidP="00A05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6D5" w:rsidRDefault="003C26D5" w:rsidP="00A05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05977" w:rsidRDefault="00A05977" w:rsidP="00A05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977" w:rsidRDefault="00A05977" w:rsidP="00A05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Biography</w:t>
      </w:r>
      <w:proofErr w:type="spellEnd"/>
    </w:p>
    <w:p w:rsidR="00A05977" w:rsidRDefault="00A05977" w:rsidP="00A059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977" w:rsidRDefault="00A05977" w:rsidP="00A05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Başkale is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assistant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pediatric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nursing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Denizli School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Denizli, Türkiye.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finished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Baccalaurate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2001,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2005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2010.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articles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nutrition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qualitative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hemodialysed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adolescents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5977" w:rsidRDefault="00A05977" w:rsidP="00A05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977" w:rsidRDefault="00A05977" w:rsidP="00A05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977" w:rsidRDefault="00A05977" w:rsidP="00A059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6909" w:rsidRDefault="001E6909"/>
    <w:sectPr w:rsidR="001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abo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0"/>
    <w:rsid w:val="00024555"/>
    <w:rsid w:val="001E6909"/>
    <w:rsid w:val="003C26D5"/>
    <w:rsid w:val="00A05977"/>
    <w:rsid w:val="00D0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05977"/>
    <w:rPr>
      <w:color w:val="0000FF" w:themeColor="hyperlink"/>
      <w:u w:val="single"/>
    </w:rPr>
  </w:style>
  <w:style w:type="character" w:customStyle="1" w:styleId="hps">
    <w:name w:val="hps"/>
    <w:basedOn w:val="VarsaylanParagrafYazTipi"/>
    <w:rsid w:val="00A05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05977"/>
    <w:rPr>
      <w:color w:val="0000FF" w:themeColor="hyperlink"/>
      <w:u w:val="single"/>
    </w:rPr>
  </w:style>
  <w:style w:type="character" w:customStyle="1" w:styleId="hps">
    <w:name w:val="hps"/>
    <w:basedOn w:val="VarsaylanParagrafYazTipi"/>
    <w:rsid w:val="00A0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baskale@pau.edu.tr" TargetMode="External"/><Relationship Id="rId5" Type="http://schemas.openxmlformats.org/officeDocument/2006/relationships/hyperlink" Target="mailto:hakkg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Company>Pamukkale Üniversitesi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4</cp:revision>
  <dcterms:created xsi:type="dcterms:W3CDTF">2014-04-09T11:06:00Z</dcterms:created>
  <dcterms:modified xsi:type="dcterms:W3CDTF">2014-04-09T11:10:00Z</dcterms:modified>
</cp:coreProperties>
</file>