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E9" w:rsidRPr="00AE44EE" w:rsidRDefault="00B01C03" w:rsidP="00AE44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Complementary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alternative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medicine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4512"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(CAM)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usage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Turkish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151FA"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pediatric</w:t>
      </w:r>
      <w:proofErr w:type="spellEnd"/>
      <w:r w:rsidR="00D151FA"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cancer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patients</w:t>
      </w:r>
      <w:proofErr w:type="spellEnd"/>
    </w:p>
    <w:p w:rsidR="008D559B" w:rsidRPr="00AE44EE" w:rsidRDefault="008D559B" w:rsidP="00AE44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59B" w:rsidRPr="00AE44EE" w:rsidRDefault="008D559B" w:rsidP="00AE44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Prof. Hatice Başkale,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PhD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RN*</w:t>
      </w:r>
    </w:p>
    <w:p w:rsidR="008D559B" w:rsidRPr="00AE44EE" w:rsidRDefault="008D559B" w:rsidP="00AE44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59B" w:rsidRPr="00AE44EE" w:rsidRDefault="008D559B" w:rsidP="00AE44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*Pamukkale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University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Faculty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Health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Sciences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Kinikli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DENİZLİ/TURKEY</w:t>
      </w:r>
    </w:p>
    <w:p w:rsidR="008D559B" w:rsidRPr="00AE44EE" w:rsidRDefault="008D559B" w:rsidP="00AE44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2E9" w:rsidRPr="00AE44EE" w:rsidRDefault="009402E9" w:rsidP="00AE44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Aim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aim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understand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usage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situation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Turk</w:t>
      </w:r>
      <w:r w:rsidR="00F703A6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ish</w:t>
      </w:r>
      <w:proofErr w:type="spellEnd"/>
      <w:r w:rsidR="00F703A6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03A6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developing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</w:t>
      </w:r>
      <w:r w:rsidR="00184FA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4FA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preferred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="00643B5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02E9" w:rsidRPr="00AE44EE" w:rsidRDefault="009402E9" w:rsidP="00AE44EE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lang w:val="en"/>
        </w:rPr>
      </w:pP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implemented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usage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examined</w:t>
      </w:r>
      <w:proofErr w:type="spellEnd"/>
      <w:r w:rsidR="00A944AB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databases</w:t>
      </w:r>
      <w:proofErr w:type="spellEnd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Google </w:t>
      </w:r>
      <w:proofErr w:type="spellStart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scholar</w:t>
      </w:r>
      <w:proofErr w:type="spellEnd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6549E3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ooltip="Home" w:history="1">
        <w:r w:rsidR="00022791" w:rsidRPr="00AE44E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  <w:bdr w:val="none" w:sz="0" w:space="0" w:color="auto" w:frame="1"/>
            <w:lang w:val="en"/>
          </w:rPr>
          <w:t>Turkish Academic Network And Information Center</w:t>
        </w:r>
      </w:hyperlink>
      <w:r w:rsidR="006549E3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were examined with the “Complementary and alternative medicine, pediatric cancer and pediatric oncol</w:t>
      </w:r>
      <w:r w:rsidR="00EE1710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og</w:t>
      </w:r>
      <w:r w:rsidR="006549E3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y” key words. Only studies which were implemented in Turkey and Turkish patients were taken for the analysis</w:t>
      </w:r>
      <w:r w:rsidR="007F47F7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</w:t>
      </w:r>
      <w:r w:rsidR="00C015A1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between</w:t>
      </w:r>
      <w:r w:rsidR="007F47F7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2000s </w:t>
      </w:r>
      <w:r w:rsidR="001D2305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and</w:t>
      </w:r>
      <w:r w:rsidR="007F47F7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2015s</w:t>
      </w:r>
      <w:r w:rsidR="006549E3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. Review</w:t>
      </w:r>
      <w:r w:rsidR="00184FA3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s and</w:t>
      </w:r>
      <w:r w:rsidR="006549E3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studies from diff</w:t>
      </w:r>
      <w:r w:rsidR="00FE455C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erent cultures were eliminated.</w:t>
      </w:r>
      <w:r w:rsidR="00D11879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Only </w:t>
      </w:r>
      <w:r w:rsidR="00A53462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seven</w:t>
      </w:r>
      <w:r w:rsidR="00D11879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studies </w:t>
      </w:r>
      <w:r w:rsidR="003012EA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investigated </w:t>
      </w:r>
      <w:r w:rsidR="00D11879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>CAM for pediatric cancer patients in Turkey</w:t>
      </w:r>
      <w:r w:rsidR="003012EA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 were assigned</w:t>
      </w:r>
      <w:r w:rsidR="00D11879" w:rsidRPr="00AE44EE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en"/>
        </w:rPr>
        <w:t xml:space="preserve">. </w:t>
      </w:r>
      <w:r w:rsidR="006549E3" w:rsidRPr="00AE44EE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Formun Üstü</w:t>
      </w:r>
    </w:p>
    <w:p w:rsidR="00293701" w:rsidRPr="00AE44EE" w:rsidRDefault="00C07C80" w:rsidP="00AE44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E44EE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Result</w:t>
      </w:r>
      <w:r w:rsidR="009402E9" w:rsidRPr="00AE44EE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s:</w:t>
      </w:r>
      <w:r w:rsidR="009402E9" w:rsidRPr="00AE44EE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CAM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214512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42.2%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77%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commonly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modality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herbal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herbal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tea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herbal</w:t>
      </w:r>
      <w:proofErr w:type="spellEnd"/>
      <w:r w:rsidR="003C1CA9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meal,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biologically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therapies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stinging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nettle</w:t>
      </w:r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0768" w:rsidRPr="00AE44EE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>Urtica</w:t>
      </w:r>
      <w:proofErr w:type="spellEnd"/>
      <w:r w:rsidR="00DE0768" w:rsidRPr="00AE44EE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>dioica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plant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essence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honey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Anzer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imagery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massage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religious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="00DE0768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Religious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strategies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included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religion’s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man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prayer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votive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offering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tomb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visit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620F" w:rsidRPr="00AE44EE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Whole of the studies found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complementary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not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instead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of,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conventional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Families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benefiting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2EA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Families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guide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around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CAM.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Families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decrease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symptoms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side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effects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="00324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pain</w:t>
      </w:r>
      <w:proofErr w:type="spellEnd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arisin</w:t>
      </w:r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diagnostic</w:t>
      </w:r>
      <w:proofErr w:type="spellEnd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8F7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procedures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Samples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whole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families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r w:rsidR="00324740">
        <w:rPr>
          <w:rFonts w:ascii="Times New Roman" w:hAnsi="Times New Roman" w:cs="Times New Roman"/>
          <w:color w:val="000000" w:themeColor="text1"/>
          <w:sz w:val="24"/>
          <w:szCs w:val="24"/>
        </w:rPr>
        <w:t>n’</w:t>
      </w:r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share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CAM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doctors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healthcare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personnel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701" w:rsidRPr="00AE44EE" w:rsidRDefault="008053BC" w:rsidP="00AE44EE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</w:pPr>
      <w:r w:rsidRPr="00AE44EE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Conclusion</w:t>
      </w:r>
      <w:r w:rsidR="00C07C80" w:rsidRPr="00AE44EE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s</w:t>
      </w:r>
      <w:r w:rsidRPr="00AE44EE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: </w:t>
      </w:r>
      <w:proofErr w:type="spellStart"/>
      <w:r w:rsidR="00324740">
        <w:rPr>
          <w:rFonts w:ascii="Times New Roman" w:hAnsi="Times New Roman" w:cs="Times New Roman"/>
          <w:color w:val="000000" w:themeColor="text1"/>
          <w:sz w:val="24"/>
          <w:szCs w:val="24"/>
        </w:rPr>
        <w:t>Nurses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="006C0250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250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6C0250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usage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1A620F"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3701" w:rsidRPr="00AE44EE" w:rsidRDefault="00C07C80" w:rsidP="00AE44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Clinical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implications</w:t>
      </w:r>
      <w:proofErr w:type="spellEnd"/>
      <w:r w:rsidRPr="00AE4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Nurses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remain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informed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benefits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adverse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effects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CAM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therapies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discuss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options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families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monitor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efficacy</w:t>
      </w:r>
      <w:proofErr w:type="spellEnd"/>
      <w:r w:rsidRPr="00AE4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sectPr w:rsidR="00293701" w:rsidRPr="00AE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4C5D"/>
    <w:multiLevelType w:val="multilevel"/>
    <w:tmpl w:val="915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66D85"/>
    <w:multiLevelType w:val="hybridMultilevel"/>
    <w:tmpl w:val="2CC4A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14"/>
    <w:rsid w:val="00022791"/>
    <w:rsid w:val="00145599"/>
    <w:rsid w:val="00184FA3"/>
    <w:rsid w:val="001A620F"/>
    <w:rsid w:val="001D2305"/>
    <w:rsid w:val="00214512"/>
    <w:rsid w:val="00293701"/>
    <w:rsid w:val="003012EA"/>
    <w:rsid w:val="003152BF"/>
    <w:rsid w:val="00324740"/>
    <w:rsid w:val="0036580D"/>
    <w:rsid w:val="003B4E7B"/>
    <w:rsid w:val="003C1CA9"/>
    <w:rsid w:val="00424A7E"/>
    <w:rsid w:val="00472062"/>
    <w:rsid w:val="005D5611"/>
    <w:rsid w:val="00643B57"/>
    <w:rsid w:val="006549E3"/>
    <w:rsid w:val="006C0250"/>
    <w:rsid w:val="006C68FE"/>
    <w:rsid w:val="007F47F7"/>
    <w:rsid w:val="008053BC"/>
    <w:rsid w:val="00880CBC"/>
    <w:rsid w:val="008C2E8C"/>
    <w:rsid w:val="008D559B"/>
    <w:rsid w:val="009402E9"/>
    <w:rsid w:val="009A4F7E"/>
    <w:rsid w:val="00A53462"/>
    <w:rsid w:val="00A944AB"/>
    <w:rsid w:val="00AE44EE"/>
    <w:rsid w:val="00B01C03"/>
    <w:rsid w:val="00C015A1"/>
    <w:rsid w:val="00C07C80"/>
    <w:rsid w:val="00CD6610"/>
    <w:rsid w:val="00D11879"/>
    <w:rsid w:val="00D151FA"/>
    <w:rsid w:val="00D54106"/>
    <w:rsid w:val="00D7520B"/>
    <w:rsid w:val="00DA38F7"/>
    <w:rsid w:val="00DE0768"/>
    <w:rsid w:val="00E2347E"/>
    <w:rsid w:val="00E74D59"/>
    <w:rsid w:val="00ED3014"/>
    <w:rsid w:val="00EE1710"/>
    <w:rsid w:val="00F42A23"/>
    <w:rsid w:val="00F703A6"/>
    <w:rsid w:val="00FE455C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549E3"/>
    <w:pPr>
      <w:spacing w:after="0" w:line="240" w:lineRule="auto"/>
      <w:textAlignment w:val="baseline"/>
      <w:outlineLvl w:val="0"/>
    </w:pPr>
    <w:rPr>
      <w:rFonts w:ascii="Georgia" w:eastAsia="Times New Roman" w:hAnsi="Georgia" w:cs="Times New Roman"/>
      <w:b/>
      <w:bCs/>
      <w:spacing w:val="-12"/>
      <w:kern w:val="36"/>
      <w:sz w:val="54"/>
      <w:szCs w:val="54"/>
      <w:lang w:eastAsia="tr-TR"/>
    </w:rPr>
  </w:style>
  <w:style w:type="paragraph" w:styleId="Balk2">
    <w:name w:val="heading 2"/>
    <w:basedOn w:val="Normal"/>
    <w:link w:val="Balk2Char"/>
    <w:uiPriority w:val="9"/>
    <w:qFormat/>
    <w:rsid w:val="006549E3"/>
    <w:pPr>
      <w:spacing w:after="0" w:line="240" w:lineRule="auto"/>
      <w:textAlignment w:val="baseline"/>
      <w:outlineLvl w:val="1"/>
    </w:pPr>
    <w:rPr>
      <w:rFonts w:ascii="Georgia" w:eastAsia="Times New Roman" w:hAnsi="Georgia" w:cs="Times New Roman"/>
      <w:b/>
      <w:bCs/>
      <w:color w:val="0083D7"/>
      <w:spacing w:val="-12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9402E9"/>
  </w:style>
  <w:style w:type="character" w:customStyle="1" w:styleId="shorttext">
    <w:name w:val="short_text"/>
    <w:basedOn w:val="VarsaylanParagrafYazTipi"/>
    <w:rsid w:val="009402E9"/>
  </w:style>
  <w:style w:type="character" w:customStyle="1" w:styleId="Balk1Char">
    <w:name w:val="Başlık 1 Char"/>
    <w:basedOn w:val="VarsaylanParagrafYazTipi"/>
    <w:link w:val="Balk1"/>
    <w:uiPriority w:val="9"/>
    <w:rsid w:val="006549E3"/>
    <w:rPr>
      <w:rFonts w:ascii="Georgia" w:eastAsia="Times New Roman" w:hAnsi="Georgia" w:cs="Times New Roman"/>
      <w:b/>
      <w:bCs/>
      <w:spacing w:val="-12"/>
      <w:kern w:val="36"/>
      <w:sz w:val="54"/>
      <w:szCs w:val="5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549E3"/>
    <w:rPr>
      <w:rFonts w:ascii="Georgia" w:eastAsia="Times New Roman" w:hAnsi="Georgia" w:cs="Times New Roman"/>
      <w:b/>
      <w:bCs/>
      <w:color w:val="0083D7"/>
      <w:spacing w:val="-12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49E3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549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549E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549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549E3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2937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3701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701"/>
    <w:rPr>
      <w:b/>
      <w:bCs/>
    </w:rPr>
  </w:style>
  <w:style w:type="paragraph" w:styleId="ListeParagraf">
    <w:name w:val="List Paragraph"/>
    <w:basedOn w:val="Normal"/>
    <w:uiPriority w:val="34"/>
    <w:qFormat/>
    <w:rsid w:val="00E2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549E3"/>
    <w:pPr>
      <w:spacing w:after="0" w:line="240" w:lineRule="auto"/>
      <w:textAlignment w:val="baseline"/>
      <w:outlineLvl w:val="0"/>
    </w:pPr>
    <w:rPr>
      <w:rFonts w:ascii="Georgia" w:eastAsia="Times New Roman" w:hAnsi="Georgia" w:cs="Times New Roman"/>
      <w:b/>
      <w:bCs/>
      <w:spacing w:val="-12"/>
      <w:kern w:val="36"/>
      <w:sz w:val="54"/>
      <w:szCs w:val="54"/>
      <w:lang w:eastAsia="tr-TR"/>
    </w:rPr>
  </w:style>
  <w:style w:type="paragraph" w:styleId="Balk2">
    <w:name w:val="heading 2"/>
    <w:basedOn w:val="Normal"/>
    <w:link w:val="Balk2Char"/>
    <w:uiPriority w:val="9"/>
    <w:qFormat/>
    <w:rsid w:val="006549E3"/>
    <w:pPr>
      <w:spacing w:after="0" w:line="240" w:lineRule="auto"/>
      <w:textAlignment w:val="baseline"/>
      <w:outlineLvl w:val="1"/>
    </w:pPr>
    <w:rPr>
      <w:rFonts w:ascii="Georgia" w:eastAsia="Times New Roman" w:hAnsi="Georgia" w:cs="Times New Roman"/>
      <w:b/>
      <w:bCs/>
      <w:color w:val="0083D7"/>
      <w:spacing w:val="-12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9402E9"/>
  </w:style>
  <w:style w:type="character" w:customStyle="1" w:styleId="shorttext">
    <w:name w:val="short_text"/>
    <w:basedOn w:val="VarsaylanParagrafYazTipi"/>
    <w:rsid w:val="009402E9"/>
  </w:style>
  <w:style w:type="character" w:customStyle="1" w:styleId="Balk1Char">
    <w:name w:val="Başlık 1 Char"/>
    <w:basedOn w:val="VarsaylanParagrafYazTipi"/>
    <w:link w:val="Balk1"/>
    <w:uiPriority w:val="9"/>
    <w:rsid w:val="006549E3"/>
    <w:rPr>
      <w:rFonts w:ascii="Georgia" w:eastAsia="Times New Roman" w:hAnsi="Georgia" w:cs="Times New Roman"/>
      <w:b/>
      <w:bCs/>
      <w:spacing w:val="-12"/>
      <w:kern w:val="36"/>
      <w:sz w:val="54"/>
      <w:szCs w:val="5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549E3"/>
    <w:rPr>
      <w:rFonts w:ascii="Georgia" w:eastAsia="Times New Roman" w:hAnsi="Georgia" w:cs="Times New Roman"/>
      <w:b/>
      <w:bCs/>
      <w:color w:val="0083D7"/>
      <w:spacing w:val="-12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49E3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549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549E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549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549E3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2937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3701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701"/>
    <w:rPr>
      <w:b/>
      <w:bCs/>
    </w:rPr>
  </w:style>
  <w:style w:type="paragraph" w:styleId="ListeParagraf">
    <w:name w:val="List Paragraph"/>
    <w:basedOn w:val="Normal"/>
    <w:uiPriority w:val="34"/>
    <w:qFormat/>
    <w:rsid w:val="00E2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150"/>
                      <w:marRight w:val="15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7016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06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27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7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4154">
                                          <w:marLeft w:val="0"/>
                                          <w:marRight w:val="0"/>
                                          <w:marTop w:val="7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8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68134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282031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684902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3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akbim.tubitak.gov.tr/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39</cp:revision>
  <dcterms:created xsi:type="dcterms:W3CDTF">2015-04-01T09:11:00Z</dcterms:created>
  <dcterms:modified xsi:type="dcterms:W3CDTF">2016-02-15T12:30:00Z</dcterms:modified>
</cp:coreProperties>
</file>