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66EDF" w14:textId="77777777" w:rsidR="00472914" w:rsidRPr="008E0142" w:rsidRDefault="00472914" w:rsidP="00E53F4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INVESTIGATION</w:t>
      </w:r>
      <w:r w:rsidRPr="008E0142">
        <w:rPr>
          <w:rFonts w:ascii="Times New Roman" w:hAnsi="Times New Roman"/>
          <w:b/>
          <w:sz w:val="24"/>
          <w:szCs w:val="24"/>
        </w:rPr>
        <w:t xml:space="preserve"> OF ANXIETY </w:t>
      </w:r>
      <w:r>
        <w:rPr>
          <w:rFonts w:ascii="Times New Roman" w:hAnsi="Times New Roman"/>
          <w:b/>
          <w:sz w:val="24"/>
          <w:szCs w:val="24"/>
        </w:rPr>
        <w:t xml:space="preserve">AND PAIN LEVELS OF </w:t>
      </w:r>
      <w:r w:rsidRPr="008E0142">
        <w:rPr>
          <w:rFonts w:ascii="Times New Roman" w:hAnsi="Times New Roman"/>
          <w:b/>
          <w:sz w:val="24"/>
          <w:szCs w:val="24"/>
        </w:rPr>
        <w:t xml:space="preserve">PATIENTS </w:t>
      </w:r>
      <w:r>
        <w:rPr>
          <w:rFonts w:ascii="Times New Roman" w:hAnsi="Times New Roman"/>
          <w:b/>
          <w:sz w:val="24"/>
          <w:szCs w:val="24"/>
        </w:rPr>
        <w:t>AFTER</w:t>
      </w:r>
      <w:r w:rsidRPr="008E0142">
        <w:rPr>
          <w:rFonts w:ascii="Times New Roman" w:hAnsi="Times New Roman"/>
          <w:b/>
          <w:sz w:val="24"/>
          <w:szCs w:val="24"/>
        </w:rPr>
        <w:t xml:space="preserve"> LUMBAR SURGERY</w:t>
      </w:r>
    </w:p>
    <w:p w14:paraId="0DD82114" w14:textId="1E7DC17F" w:rsidR="00472914" w:rsidRPr="00C948D8" w:rsidRDefault="00472914" w:rsidP="00E53F43">
      <w:pPr>
        <w:jc w:val="center"/>
        <w:rPr>
          <w:rFonts w:ascii="Times New Roman" w:hAnsi="Times New Roman"/>
          <w:sz w:val="24"/>
          <w:szCs w:val="24"/>
        </w:rPr>
      </w:pPr>
      <w:r w:rsidRPr="00DD7C6C">
        <w:rPr>
          <w:rFonts w:ascii="Times New Roman" w:hAnsi="Times New Roman"/>
          <w:sz w:val="24"/>
          <w:szCs w:val="24"/>
          <w:u w:val="single"/>
        </w:rPr>
        <w:t>Ayşe ÜNAL</w:t>
      </w:r>
      <w:r w:rsidRPr="00DD7C6C">
        <w:rPr>
          <w:rFonts w:ascii="Times New Roman" w:hAnsi="Times New Roman"/>
          <w:sz w:val="24"/>
          <w:szCs w:val="24"/>
          <w:u w:val="single"/>
          <w:vertAlign w:val="superscript"/>
        </w:rPr>
        <w:t>1</w:t>
      </w:r>
      <w:r w:rsidRPr="00DD7C6C">
        <w:rPr>
          <w:rFonts w:ascii="Times New Roman" w:hAnsi="Times New Roman"/>
          <w:sz w:val="24"/>
          <w:szCs w:val="24"/>
        </w:rPr>
        <w:t xml:space="preserve">*, </w:t>
      </w:r>
      <w:proofErr w:type="spellStart"/>
      <w:r w:rsidRPr="00DD7C6C">
        <w:rPr>
          <w:rFonts w:ascii="Times New Roman" w:hAnsi="Times New Roman"/>
          <w:sz w:val="24"/>
          <w:szCs w:val="24"/>
        </w:rPr>
        <w:t>Nesrin</w:t>
      </w:r>
      <w:proofErr w:type="spellEnd"/>
      <w:r w:rsidRPr="00DD7C6C">
        <w:rPr>
          <w:rFonts w:ascii="Times New Roman" w:hAnsi="Times New Roman"/>
          <w:sz w:val="24"/>
          <w:szCs w:val="24"/>
        </w:rPr>
        <w:t xml:space="preserve"> YAĞCI</w:t>
      </w:r>
      <w:r w:rsidRPr="00DD7C6C">
        <w:rPr>
          <w:rFonts w:ascii="Times New Roman" w:hAnsi="Times New Roman"/>
          <w:sz w:val="24"/>
          <w:szCs w:val="24"/>
          <w:vertAlign w:val="superscript"/>
        </w:rPr>
        <w:t>1</w:t>
      </w:r>
      <w:r w:rsidRPr="00DD7C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7C6C">
        <w:rPr>
          <w:rFonts w:ascii="Times New Roman" w:hAnsi="Times New Roman"/>
          <w:sz w:val="24"/>
          <w:szCs w:val="24"/>
        </w:rPr>
        <w:t>Filiz</w:t>
      </w:r>
      <w:proofErr w:type="spellEnd"/>
      <w:r w:rsidRPr="00DD7C6C">
        <w:rPr>
          <w:rFonts w:ascii="Times New Roman" w:hAnsi="Times New Roman"/>
          <w:sz w:val="24"/>
          <w:szCs w:val="24"/>
        </w:rPr>
        <w:t xml:space="preserve"> ALTUĞ</w:t>
      </w:r>
      <w:r w:rsidRPr="00DD7C6C">
        <w:rPr>
          <w:rFonts w:ascii="Times New Roman" w:hAnsi="Times New Roman"/>
          <w:sz w:val="24"/>
          <w:szCs w:val="24"/>
          <w:vertAlign w:val="superscript"/>
        </w:rPr>
        <w:t>1</w:t>
      </w:r>
      <w:r w:rsidRPr="00DD7C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7C6C">
        <w:rPr>
          <w:rFonts w:ascii="Times New Roman" w:hAnsi="Times New Roman"/>
          <w:sz w:val="24"/>
          <w:szCs w:val="24"/>
        </w:rPr>
        <w:t>Yücel</w:t>
      </w:r>
      <w:proofErr w:type="spellEnd"/>
      <w:r w:rsidRPr="00DD7C6C">
        <w:rPr>
          <w:rFonts w:ascii="Times New Roman" w:hAnsi="Times New Roman"/>
          <w:sz w:val="24"/>
          <w:szCs w:val="24"/>
        </w:rPr>
        <w:t xml:space="preserve"> DOĞRUEL</w:t>
      </w:r>
      <w:proofErr w:type="gramStart"/>
      <w:r w:rsidRPr="00DD7C6C">
        <w:rPr>
          <w:rFonts w:ascii="Times New Roman" w:hAnsi="Times New Roman"/>
          <w:sz w:val="24"/>
          <w:szCs w:val="24"/>
          <w:vertAlign w:val="superscript"/>
        </w:rPr>
        <w:t>2</w:t>
      </w:r>
      <w:r w:rsidR="00C948D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C948D8">
        <w:rPr>
          <w:rFonts w:ascii="Times New Roman" w:hAnsi="Times New Roman"/>
          <w:sz w:val="24"/>
          <w:szCs w:val="24"/>
        </w:rPr>
        <w:t>,</w:t>
      </w:r>
      <w:proofErr w:type="gramEnd"/>
      <w:r w:rsidR="00C94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48D8">
        <w:rPr>
          <w:rFonts w:ascii="Times New Roman" w:hAnsi="Times New Roman"/>
          <w:sz w:val="24"/>
          <w:szCs w:val="24"/>
        </w:rPr>
        <w:t>Uğur</w:t>
      </w:r>
      <w:proofErr w:type="spellEnd"/>
      <w:r w:rsidR="00C948D8">
        <w:rPr>
          <w:rFonts w:ascii="Times New Roman" w:hAnsi="Times New Roman"/>
          <w:sz w:val="24"/>
          <w:szCs w:val="24"/>
        </w:rPr>
        <w:t xml:space="preserve"> CAVLAK</w:t>
      </w:r>
      <w:r w:rsidR="00C948D8" w:rsidRPr="00DD7C6C"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3779C6DC" w14:textId="77777777" w:rsidR="00472914" w:rsidRPr="00557717" w:rsidRDefault="00472914" w:rsidP="00E53F43">
      <w:pPr>
        <w:jc w:val="center"/>
        <w:rPr>
          <w:rFonts w:ascii="Times New Roman" w:hAnsi="Times New Roman"/>
          <w:sz w:val="24"/>
          <w:szCs w:val="24"/>
        </w:rPr>
      </w:pPr>
      <w:r w:rsidRPr="00557717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557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7717">
        <w:rPr>
          <w:rFonts w:ascii="Times New Roman" w:hAnsi="Times New Roman"/>
          <w:sz w:val="24"/>
          <w:szCs w:val="24"/>
        </w:rPr>
        <w:t>Pamukkale</w:t>
      </w:r>
      <w:proofErr w:type="spellEnd"/>
      <w:r w:rsidRPr="00557717">
        <w:rPr>
          <w:rFonts w:ascii="Times New Roman" w:hAnsi="Times New Roman"/>
          <w:sz w:val="24"/>
          <w:szCs w:val="24"/>
        </w:rPr>
        <w:t xml:space="preserve"> University, </w:t>
      </w:r>
      <w:smartTag w:uri="urn:schemas-microsoft-com:office:smarttags" w:element="PlaceType">
        <w:r w:rsidRPr="00557717">
          <w:rPr>
            <w:rFonts w:ascii="Times New Roman" w:hAnsi="Times New Roman"/>
            <w:sz w:val="24"/>
            <w:szCs w:val="24"/>
          </w:rPr>
          <w:t>School</w:t>
        </w:r>
      </w:smartTag>
      <w:r w:rsidRPr="00557717">
        <w:rPr>
          <w:rFonts w:ascii="Times New Roman" w:hAnsi="Times New Roman"/>
          <w:sz w:val="24"/>
          <w:szCs w:val="24"/>
        </w:rPr>
        <w:t xml:space="preserve"> of </w:t>
      </w:r>
      <w:smartTag w:uri="urn:schemas-microsoft-com:office:smarttags" w:element="PlaceName">
        <w:r w:rsidRPr="00557717">
          <w:rPr>
            <w:rFonts w:ascii="Times New Roman" w:hAnsi="Times New Roman"/>
            <w:sz w:val="24"/>
            <w:szCs w:val="24"/>
          </w:rPr>
          <w:t>Physical Therapy</w:t>
        </w:r>
      </w:smartTag>
      <w:r w:rsidRPr="00557717">
        <w:rPr>
          <w:rFonts w:ascii="Times New Roman" w:hAnsi="Times New Roman"/>
          <w:sz w:val="24"/>
          <w:szCs w:val="24"/>
        </w:rPr>
        <w:t xml:space="preserve"> and Rehabilitation, </w:t>
      </w:r>
      <w:proofErr w:type="spellStart"/>
      <w:smartTag w:uri="urn:schemas-microsoft-com:office:smarttags" w:element="place">
        <w:smartTag w:uri="urn:schemas-microsoft-com:office:smarttags" w:element="City">
          <w:r w:rsidRPr="00557717">
            <w:rPr>
              <w:rFonts w:ascii="Times New Roman" w:hAnsi="Times New Roman"/>
              <w:sz w:val="24"/>
              <w:szCs w:val="24"/>
            </w:rPr>
            <w:t>Denizli</w:t>
          </w:r>
        </w:smartTag>
        <w:proofErr w:type="spellEnd"/>
        <w:r w:rsidRPr="00557717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557717">
            <w:rPr>
              <w:rFonts w:ascii="Times New Roman" w:hAnsi="Times New Roman"/>
              <w:sz w:val="24"/>
              <w:szCs w:val="24"/>
            </w:rPr>
            <w:t>TURKEY</w:t>
          </w:r>
        </w:smartTag>
      </w:smartTag>
    </w:p>
    <w:p w14:paraId="55CEA5CC" w14:textId="77777777" w:rsidR="00472914" w:rsidRPr="00557717" w:rsidRDefault="00472914" w:rsidP="00E53F4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57717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557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7717">
        <w:rPr>
          <w:rFonts w:ascii="Times New Roman" w:hAnsi="Times New Roman"/>
          <w:sz w:val="24"/>
          <w:szCs w:val="24"/>
        </w:rPr>
        <w:t>Pamukkale</w:t>
      </w:r>
      <w:proofErr w:type="spellEnd"/>
      <w:r w:rsidRPr="00557717">
        <w:rPr>
          <w:rFonts w:ascii="Times New Roman" w:hAnsi="Times New Roman"/>
          <w:sz w:val="24"/>
          <w:szCs w:val="24"/>
        </w:rPr>
        <w:t xml:space="preserve"> University, Department of Neurosurgery, </w:t>
      </w:r>
      <w:proofErr w:type="spellStart"/>
      <w:smartTag w:uri="urn:schemas-microsoft-com:office:smarttags" w:element="metricconverter">
        <w:smartTagPr>
          <w:attr w:name="ProductID" w:val="1.89 cm"/>
        </w:smartTagPr>
        <w:smartTag w:uri="urn:schemas-microsoft-com:office:smarttags" w:element="City">
          <w:r w:rsidRPr="00557717">
            <w:rPr>
              <w:rFonts w:ascii="Times New Roman" w:hAnsi="Times New Roman"/>
              <w:sz w:val="24"/>
              <w:szCs w:val="24"/>
            </w:rPr>
            <w:t>Denizli</w:t>
          </w:r>
        </w:smartTag>
        <w:proofErr w:type="spellEnd"/>
        <w:r w:rsidRPr="00557717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metricconverter">
          <w:smartTagPr>
            <w:attr w:name="ProductID" w:val="1.89 cm"/>
          </w:smartTagPr>
          <w:r w:rsidRPr="00557717">
            <w:rPr>
              <w:rFonts w:ascii="Times New Roman" w:hAnsi="Times New Roman"/>
              <w:sz w:val="24"/>
              <w:szCs w:val="24"/>
            </w:rPr>
            <w:t>TURKEY</w:t>
          </w:r>
        </w:smartTag>
      </w:smartTag>
    </w:p>
    <w:p w14:paraId="73BB6A5C" w14:textId="77777777" w:rsidR="00472914" w:rsidRDefault="00472914" w:rsidP="00E53F4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7EC30CC" w14:textId="77777777" w:rsidR="00472914" w:rsidRDefault="00472914" w:rsidP="00E53F43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14:paraId="3B18F92C" w14:textId="77777777" w:rsidR="00472914" w:rsidRPr="00557717" w:rsidRDefault="00472914" w:rsidP="00E53F43">
      <w:pPr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57717">
        <w:rPr>
          <w:rFonts w:ascii="Times New Roman" w:hAnsi="Times New Roman"/>
          <w:b/>
          <w:bCs/>
          <w:sz w:val="24"/>
          <w:szCs w:val="24"/>
        </w:rPr>
        <w:t xml:space="preserve">Background and aims: </w:t>
      </w:r>
      <w:r w:rsidRPr="00754EE2">
        <w:rPr>
          <w:rFonts w:ascii="Times New Roman" w:hAnsi="Times New Roman"/>
          <w:bCs/>
          <w:sz w:val="24"/>
          <w:szCs w:val="24"/>
        </w:rPr>
        <w:t>Pain intensity negatively affects the emotional state in patients with low back pain</w:t>
      </w:r>
      <w:r>
        <w:rPr>
          <w:rFonts w:ascii="Times New Roman" w:hAnsi="Times New Roman"/>
          <w:bCs/>
          <w:sz w:val="24"/>
          <w:szCs w:val="24"/>
        </w:rPr>
        <w:t>.</w:t>
      </w:r>
      <w:r w:rsidRPr="00754EE2">
        <w:rPr>
          <w:rFonts w:ascii="Times New Roman" w:hAnsi="Times New Roman"/>
          <w:bCs/>
          <w:color w:val="008000"/>
          <w:sz w:val="24"/>
          <w:szCs w:val="24"/>
        </w:rPr>
        <w:t xml:space="preserve"> </w:t>
      </w:r>
      <w:r w:rsidRPr="00754EE2">
        <w:rPr>
          <w:rFonts w:ascii="Times New Roman" w:hAnsi="Times New Roman"/>
          <w:bCs/>
          <w:sz w:val="24"/>
          <w:szCs w:val="24"/>
        </w:rPr>
        <w:t>The aim of this study was to investigate pain and anxiety</w:t>
      </w:r>
      <w:r w:rsidRPr="00557717">
        <w:rPr>
          <w:rFonts w:ascii="Times New Roman" w:hAnsi="Times New Roman"/>
          <w:bCs/>
          <w:sz w:val="24"/>
          <w:szCs w:val="24"/>
        </w:rPr>
        <w:t xml:space="preserve"> level</w:t>
      </w:r>
      <w:r>
        <w:rPr>
          <w:rFonts w:ascii="Times New Roman" w:hAnsi="Times New Roman"/>
          <w:bCs/>
          <w:sz w:val="24"/>
          <w:szCs w:val="24"/>
        </w:rPr>
        <w:t>s</w:t>
      </w:r>
      <w:r w:rsidRPr="00557717">
        <w:rPr>
          <w:rFonts w:ascii="Times New Roman" w:hAnsi="Times New Roman"/>
          <w:bCs/>
          <w:sz w:val="24"/>
          <w:szCs w:val="24"/>
        </w:rPr>
        <w:t xml:space="preserve"> related to surgery in patients </w:t>
      </w:r>
      <w:r>
        <w:rPr>
          <w:rFonts w:ascii="Times New Roman" w:hAnsi="Times New Roman"/>
          <w:bCs/>
          <w:sz w:val="24"/>
          <w:szCs w:val="24"/>
        </w:rPr>
        <w:t>after</w:t>
      </w:r>
      <w:r w:rsidRPr="00557717">
        <w:rPr>
          <w:rFonts w:ascii="Times New Roman" w:hAnsi="Times New Roman"/>
          <w:bCs/>
          <w:sz w:val="24"/>
          <w:szCs w:val="24"/>
        </w:rPr>
        <w:t xml:space="preserve"> lumbar surgery. </w:t>
      </w:r>
    </w:p>
    <w:p w14:paraId="481BD896" w14:textId="77777777" w:rsidR="00472914" w:rsidRPr="00557717" w:rsidRDefault="00472914" w:rsidP="00E53F4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7717">
        <w:rPr>
          <w:rFonts w:ascii="Times New Roman" w:hAnsi="Times New Roman"/>
          <w:b/>
          <w:sz w:val="24"/>
          <w:szCs w:val="24"/>
        </w:rPr>
        <w:t xml:space="preserve">Methods: </w:t>
      </w:r>
      <w:r w:rsidRPr="00557717">
        <w:rPr>
          <w:rFonts w:ascii="Times New Roman" w:hAnsi="Times New Roman"/>
          <w:sz w:val="24"/>
          <w:szCs w:val="24"/>
        </w:rPr>
        <w:t xml:space="preserve">Fifty-three lumbar surgery scheduled patients (30 female, 23 male) due to various reasons were included in study. Patients’ socio-demographics and clinical information were noted and a questionnaire was formed to investigate concern situation related to surgery. Additionally, </w:t>
      </w:r>
      <w:r w:rsidRPr="00557717">
        <w:rPr>
          <w:rFonts w:ascii="Times New Roman" w:hAnsi="Times New Roman"/>
          <w:bCs/>
          <w:sz w:val="24"/>
          <w:szCs w:val="24"/>
        </w:rPr>
        <w:t>State-Trait Anxiety Inventory</w:t>
      </w:r>
      <w:r w:rsidRPr="00557717">
        <w:rPr>
          <w:rFonts w:ascii="Times New Roman" w:hAnsi="Times New Roman"/>
          <w:sz w:val="24"/>
          <w:szCs w:val="24"/>
        </w:rPr>
        <w:t> (STAI-I) was used to measure state-trait anxiety and Visual Analog Scale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7717">
        <w:rPr>
          <w:rFonts w:ascii="Times New Roman" w:hAnsi="Times New Roman"/>
          <w:sz w:val="24"/>
          <w:szCs w:val="24"/>
        </w:rPr>
        <w:t xml:space="preserve">(VAS) was used to investigate pain intensity on preoperative, postoperative and discharge term. </w:t>
      </w:r>
    </w:p>
    <w:p w14:paraId="6F50D6E5" w14:textId="77777777" w:rsidR="00472914" w:rsidRPr="00557717" w:rsidRDefault="00472914" w:rsidP="00E53F4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57717">
        <w:rPr>
          <w:rFonts w:ascii="Times New Roman" w:hAnsi="Times New Roman"/>
          <w:b/>
          <w:bCs/>
          <w:sz w:val="24"/>
          <w:szCs w:val="24"/>
        </w:rPr>
        <w:t xml:space="preserve">Results: </w:t>
      </w:r>
      <w:r w:rsidRPr="00557717">
        <w:rPr>
          <w:rFonts w:ascii="Times New Roman" w:hAnsi="Times New Roman"/>
          <w:bCs/>
          <w:sz w:val="24"/>
          <w:szCs w:val="24"/>
        </w:rPr>
        <w:t xml:space="preserve">The mean </w:t>
      </w:r>
      <w:r w:rsidRPr="00754EE2">
        <w:rPr>
          <w:rFonts w:ascii="Times New Roman" w:hAnsi="Times New Roman"/>
          <w:bCs/>
          <w:sz w:val="24"/>
          <w:szCs w:val="24"/>
        </w:rPr>
        <w:t xml:space="preserve">age of patients was </w:t>
      </w:r>
      <w:r w:rsidRPr="00754EE2">
        <w:rPr>
          <w:rFonts w:ascii="Times New Roman" w:hAnsi="Times New Roman"/>
          <w:sz w:val="24"/>
          <w:szCs w:val="24"/>
        </w:rPr>
        <w:t>57.64±12.24 years. The mean pain intensity was 5.28±</w:t>
      </w:r>
      <w:smartTag w:uri="urn:schemas-microsoft-com:office:smarttags" w:element="metricconverter">
        <w:smartTagPr>
          <w:attr w:name="ProductID" w:val="1.89 cm"/>
        </w:smartTagPr>
        <w:r w:rsidRPr="00754EE2">
          <w:rPr>
            <w:rFonts w:ascii="Times New Roman" w:hAnsi="Times New Roman"/>
            <w:sz w:val="24"/>
            <w:szCs w:val="24"/>
          </w:rPr>
          <w:t>3.46 cm</w:t>
        </w:r>
      </w:smartTag>
      <w:r w:rsidRPr="00754EE2">
        <w:rPr>
          <w:rFonts w:ascii="Times New Roman" w:hAnsi="Times New Roman"/>
          <w:sz w:val="24"/>
          <w:szCs w:val="24"/>
        </w:rPr>
        <w:t>, 3.60±</w:t>
      </w:r>
      <w:smartTag w:uri="urn:schemas-microsoft-com:office:smarttags" w:element="metricconverter">
        <w:smartTagPr>
          <w:attr w:name="ProductID" w:val="1.89 cm"/>
        </w:smartTagPr>
        <w:r w:rsidRPr="00754EE2">
          <w:rPr>
            <w:rFonts w:ascii="Times New Roman" w:hAnsi="Times New Roman"/>
            <w:sz w:val="24"/>
            <w:szCs w:val="24"/>
          </w:rPr>
          <w:t>2.92 cm</w:t>
        </w:r>
      </w:smartTag>
      <w:r w:rsidRPr="00754EE2">
        <w:rPr>
          <w:rFonts w:ascii="Times New Roman" w:hAnsi="Times New Roman"/>
          <w:sz w:val="24"/>
          <w:szCs w:val="24"/>
        </w:rPr>
        <w:t xml:space="preserve"> and 1.09±</w:t>
      </w:r>
      <w:smartTag w:uri="urn:schemas-microsoft-com:office:smarttags" w:element="metricconverter">
        <w:smartTagPr>
          <w:attr w:name="ProductID" w:val="1.89 cm"/>
        </w:smartTagPr>
        <w:r w:rsidRPr="00754EE2">
          <w:rPr>
            <w:rFonts w:ascii="Times New Roman" w:hAnsi="Times New Roman"/>
            <w:sz w:val="24"/>
            <w:szCs w:val="24"/>
          </w:rPr>
          <w:t>1.89 cm</w:t>
        </w:r>
      </w:smartTag>
      <w:r w:rsidRPr="00754EE2">
        <w:rPr>
          <w:rFonts w:ascii="Times New Roman" w:hAnsi="Times New Roman"/>
          <w:sz w:val="24"/>
          <w:szCs w:val="24"/>
        </w:rPr>
        <w:t xml:space="preserve"> at</w:t>
      </w:r>
      <w:r w:rsidRPr="00557717">
        <w:rPr>
          <w:rFonts w:ascii="Times New Roman" w:hAnsi="Times New Roman"/>
          <w:sz w:val="24"/>
          <w:szCs w:val="24"/>
        </w:rPr>
        <w:t xml:space="preserve"> preoperative, postoperative and discharge, respectively.</w:t>
      </w:r>
      <w:r w:rsidRPr="00557717">
        <w:rPr>
          <w:rFonts w:ascii="Times New Roman" w:hAnsi="Times New Roman"/>
          <w:color w:val="000000"/>
          <w:sz w:val="24"/>
          <w:szCs w:val="24"/>
        </w:rPr>
        <w:t xml:space="preserve"> The mean STAI-I score was found 47.60</w:t>
      </w:r>
      <w:r w:rsidRPr="00557717">
        <w:rPr>
          <w:rFonts w:ascii="Times New Roman" w:hAnsi="Times New Roman"/>
          <w:sz w:val="24"/>
          <w:szCs w:val="24"/>
        </w:rPr>
        <w:t>±</w:t>
      </w:r>
      <w:r w:rsidRPr="00557717">
        <w:rPr>
          <w:rFonts w:ascii="Times New Roman" w:hAnsi="Times New Roman"/>
          <w:color w:val="000000"/>
          <w:sz w:val="24"/>
          <w:szCs w:val="24"/>
        </w:rPr>
        <w:t>17.99, 39.98</w:t>
      </w:r>
      <w:r w:rsidRPr="00557717">
        <w:rPr>
          <w:rFonts w:ascii="Times New Roman" w:hAnsi="Times New Roman"/>
          <w:sz w:val="24"/>
          <w:szCs w:val="24"/>
        </w:rPr>
        <w:t>±12.83 and 27.86±9.27</w:t>
      </w:r>
      <w:r w:rsidRPr="005577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7717">
        <w:rPr>
          <w:rFonts w:ascii="Times New Roman" w:hAnsi="Times New Roman"/>
          <w:sz w:val="24"/>
          <w:szCs w:val="24"/>
        </w:rPr>
        <w:t xml:space="preserve">at preoperative, postoperative and discharge, respectively. </w:t>
      </w:r>
      <w:r w:rsidRPr="00557717">
        <w:rPr>
          <w:rFonts w:ascii="Times New Roman" w:hAnsi="Times New Roman"/>
          <w:color w:val="000000"/>
          <w:sz w:val="24"/>
          <w:szCs w:val="24"/>
        </w:rPr>
        <w:t>It was found a significant difference between preoperative and discharge VAS score (p=0.001); postoperative and discharge VAS score (p=0.001). There was a significant difference between preoperative and discharge STAI score (p=0.001); postoperative and discharge STAI score (p=0.001).</w:t>
      </w:r>
    </w:p>
    <w:p w14:paraId="0B50F852" w14:textId="77777777" w:rsidR="00472914" w:rsidRDefault="00472914" w:rsidP="00E53F4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7717">
        <w:rPr>
          <w:rFonts w:ascii="Times New Roman" w:hAnsi="Times New Roman"/>
          <w:b/>
          <w:sz w:val="24"/>
          <w:szCs w:val="24"/>
        </w:rPr>
        <w:t xml:space="preserve">Conclusion: </w:t>
      </w:r>
      <w:r w:rsidRPr="00557717">
        <w:rPr>
          <w:rFonts w:ascii="Times New Roman" w:hAnsi="Times New Roman"/>
          <w:sz w:val="24"/>
          <w:szCs w:val="24"/>
        </w:rPr>
        <w:t xml:space="preserve">The anxiety level and pain intensity of patients were high on preoperative term. </w:t>
      </w:r>
      <w:r w:rsidRPr="00754EE2">
        <w:rPr>
          <w:rFonts w:ascii="Times New Roman" w:hAnsi="Times New Roman"/>
          <w:sz w:val="24"/>
          <w:szCs w:val="24"/>
        </w:rPr>
        <w:t>We have found that appropriate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EE2">
        <w:rPr>
          <w:rFonts w:ascii="Times New Roman" w:hAnsi="Times New Roman"/>
          <w:sz w:val="24"/>
          <w:szCs w:val="24"/>
        </w:rPr>
        <w:t>patients</w:t>
      </w:r>
      <w:r>
        <w:rPr>
          <w:rFonts w:ascii="Times New Roman" w:hAnsi="Times New Roman"/>
          <w:sz w:val="24"/>
          <w:szCs w:val="24"/>
        </w:rPr>
        <w:t xml:space="preserve"> undergoing </w:t>
      </w:r>
      <w:r w:rsidRPr="00754EE2">
        <w:rPr>
          <w:rFonts w:ascii="Times New Roman" w:hAnsi="Times New Roman"/>
          <w:sz w:val="24"/>
          <w:szCs w:val="24"/>
        </w:rPr>
        <w:t>lumbar surgery reduce pain intensity and anxiety level in early postoperative period. We think that the long term effects of the study should also be investigated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C530F45" w14:textId="77777777" w:rsidR="00472914" w:rsidRPr="00557717" w:rsidRDefault="00472914" w:rsidP="00E53F43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57717">
        <w:rPr>
          <w:rFonts w:ascii="Times New Roman" w:hAnsi="Times New Roman"/>
          <w:b/>
          <w:color w:val="000000"/>
          <w:sz w:val="24"/>
          <w:szCs w:val="24"/>
        </w:rPr>
        <w:t xml:space="preserve">Keywords: </w:t>
      </w:r>
      <w:r w:rsidRPr="00557717">
        <w:rPr>
          <w:rFonts w:ascii="Times New Roman" w:hAnsi="Times New Roman"/>
          <w:color w:val="000000"/>
          <w:sz w:val="24"/>
          <w:szCs w:val="24"/>
        </w:rPr>
        <w:t>Anxiety Level, Lumbar surgery, Pain Intensity.</w:t>
      </w:r>
    </w:p>
    <w:p w14:paraId="597DADB8" w14:textId="77777777" w:rsidR="00472914" w:rsidRDefault="00472914" w:rsidP="008D5077">
      <w:pPr>
        <w:spacing w:line="480" w:lineRule="auto"/>
        <w:jc w:val="center"/>
        <w:rPr>
          <w:rStyle w:val="alt-edited1"/>
          <w:rFonts w:ascii="Times New Roman" w:hAnsi="Times New Roman"/>
          <w:b/>
          <w:color w:val="FF0000"/>
          <w:sz w:val="24"/>
          <w:szCs w:val="24"/>
        </w:rPr>
      </w:pPr>
    </w:p>
    <w:p w14:paraId="457E5C03" w14:textId="77777777" w:rsidR="00472914" w:rsidRDefault="00472914" w:rsidP="00C330CC">
      <w:pPr>
        <w:spacing w:after="0" w:line="360" w:lineRule="auto"/>
        <w:jc w:val="center"/>
        <w:rPr>
          <w:rFonts w:ascii="Times New Roman" w:hAnsi="Times New Roman"/>
          <w:b/>
          <w:bCs/>
          <w:iCs/>
          <w:noProof/>
          <w:sz w:val="24"/>
          <w:szCs w:val="24"/>
        </w:rPr>
      </w:pPr>
    </w:p>
    <w:p w14:paraId="1B9CB5B6" w14:textId="77777777" w:rsidR="00472914" w:rsidRDefault="00472914" w:rsidP="00C948D8">
      <w:pPr>
        <w:spacing w:after="0" w:line="360" w:lineRule="auto"/>
        <w:rPr>
          <w:rFonts w:ascii="Times New Roman" w:hAnsi="Times New Roman"/>
          <w:b/>
          <w:bCs/>
          <w:iCs/>
          <w:noProof/>
          <w:sz w:val="24"/>
          <w:szCs w:val="24"/>
        </w:rPr>
      </w:pPr>
    </w:p>
    <w:sectPr w:rsidR="00472914" w:rsidSect="00FA2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60"/>
    <w:rsid w:val="00020CF8"/>
    <w:rsid w:val="00023EF3"/>
    <w:rsid w:val="000E73C1"/>
    <w:rsid w:val="00277F11"/>
    <w:rsid w:val="003C3059"/>
    <w:rsid w:val="003D543D"/>
    <w:rsid w:val="00472914"/>
    <w:rsid w:val="004D5E08"/>
    <w:rsid w:val="0050010B"/>
    <w:rsid w:val="00544792"/>
    <w:rsid w:val="00557717"/>
    <w:rsid w:val="00564B86"/>
    <w:rsid w:val="005E6203"/>
    <w:rsid w:val="005F77EE"/>
    <w:rsid w:val="006A04C6"/>
    <w:rsid w:val="006B3734"/>
    <w:rsid w:val="006B4139"/>
    <w:rsid w:val="006B68D0"/>
    <w:rsid w:val="006D0DDF"/>
    <w:rsid w:val="00705CFC"/>
    <w:rsid w:val="00754EE2"/>
    <w:rsid w:val="007C1CD1"/>
    <w:rsid w:val="00844E47"/>
    <w:rsid w:val="00865FB3"/>
    <w:rsid w:val="00880537"/>
    <w:rsid w:val="008D46D2"/>
    <w:rsid w:val="008D5077"/>
    <w:rsid w:val="008E0142"/>
    <w:rsid w:val="00907397"/>
    <w:rsid w:val="00943A3B"/>
    <w:rsid w:val="00963131"/>
    <w:rsid w:val="00A01A2C"/>
    <w:rsid w:val="00AE1981"/>
    <w:rsid w:val="00C31D6A"/>
    <w:rsid w:val="00C330CC"/>
    <w:rsid w:val="00C948D8"/>
    <w:rsid w:val="00CA3A04"/>
    <w:rsid w:val="00CC705A"/>
    <w:rsid w:val="00CF00A0"/>
    <w:rsid w:val="00D90060"/>
    <w:rsid w:val="00DD7C6C"/>
    <w:rsid w:val="00DF557C"/>
    <w:rsid w:val="00E466B7"/>
    <w:rsid w:val="00E53F43"/>
    <w:rsid w:val="00E86F38"/>
    <w:rsid w:val="00FA21E6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4:docId w14:val="18278B58"/>
  <w15:docId w15:val="{E972E350-EC36-4843-800D-ACCF8017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F43"/>
    <w:pPr>
      <w:spacing w:after="200" w:line="276" w:lineRule="auto"/>
    </w:pPr>
    <w:rPr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lt-edited1">
    <w:name w:val="alt-edited1"/>
    <w:uiPriority w:val="99"/>
    <w:rsid w:val="008D5077"/>
    <w:rPr>
      <w:color w:val="4D90F0"/>
    </w:rPr>
  </w:style>
  <w:style w:type="character" w:customStyle="1" w:styleId="gt-baf-word-clickable1">
    <w:name w:val="gt-baf-word-clickable1"/>
    <w:uiPriority w:val="99"/>
    <w:rsid w:val="00CF00A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41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1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1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1844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41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4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418450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418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8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41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Ayşe ÜNAL</cp:lastModifiedBy>
  <cp:revision>3</cp:revision>
  <dcterms:created xsi:type="dcterms:W3CDTF">2019-11-28T13:53:00Z</dcterms:created>
  <dcterms:modified xsi:type="dcterms:W3CDTF">2019-11-28T13:56:00Z</dcterms:modified>
</cp:coreProperties>
</file>