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7A" w:rsidRDefault="0046357A">
      <w:r w:rsidRPr="0046357A">
        <w:t xml:space="preserve">P85 </w:t>
      </w:r>
    </w:p>
    <w:p w:rsidR="0046357A" w:rsidRDefault="0046357A">
      <w:r w:rsidRPr="0046357A">
        <w:t xml:space="preserve">Poliomiyelit sekelli bireylerde ICF kullanımı: değerlendiriciler arasındaki uyum </w:t>
      </w:r>
    </w:p>
    <w:p w:rsidR="0046357A" w:rsidRDefault="0046357A">
      <w:r w:rsidRPr="0046357A">
        <w:t xml:space="preserve">Feride Yarar, Uğur Cavlak, Ayşe Karaduman </w:t>
      </w:r>
    </w:p>
    <w:p w:rsidR="0046357A" w:rsidRDefault="0046357A">
      <w:r w:rsidRPr="0046357A">
        <w:t xml:space="preserve">Dumlupınar Ü, Sağlık YO, Fizyoterapi ve Rehabilitasyon Bl, Kütahya </w:t>
      </w:r>
    </w:p>
    <w:p w:rsidR="0046357A" w:rsidRDefault="0046357A">
      <w:r w:rsidRPr="0046357A">
        <w:t xml:space="preserve">Pamukkale Ü, Fizik Tedavi ve Rehabilitasyon YO, Denizli </w:t>
      </w:r>
    </w:p>
    <w:p w:rsidR="0046357A" w:rsidRDefault="0046357A">
      <w:r w:rsidRPr="0046357A">
        <w:t>Hacettepe Ü, Sağlık Bilimleri Fak, Fizyoterapi ve Rehabil Bl, Ankara</w:t>
      </w:r>
    </w:p>
    <w:p w:rsidR="0046357A" w:rsidRDefault="0046357A">
      <w:r w:rsidRPr="0046357A">
        <w:t xml:space="preserve">Amaç: Bu çalışmanın amacı Poliomiyelit Sekelli bireylerde ICF uygulamasında değerlendiriciler arasındaki uyumu incelemektir. </w:t>
      </w:r>
    </w:p>
    <w:p w:rsidR="0046357A" w:rsidRDefault="0046357A">
      <w:r w:rsidRPr="0046357A">
        <w:t xml:space="preserve">Yöntemler: Bu çalışmaya 20 Poliomiyelit sekelli katılımcı dahil edilmiştir. Katılımcılar deneyimli iki fizyoterapist tarafından farklı zamanlarda değerlendirilmiştir. Değerlendirmede ICF kodlama sisteminin tüm alt bileşenleri kodlanmıştır: Vücut İşlevleri, Vücut Yapıları, Aktivite ve Katılım ve Çevresel Etmenler. </w:t>
      </w:r>
    </w:p>
    <w:p w:rsidR="0046357A" w:rsidRDefault="0046357A">
      <w:r w:rsidRPr="0046357A">
        <w:t>Sonuçlar: Katılımcıların yaş ortalaması 37.10±1.84 yıl, eğitim süreleri ortalaması ise 11.35±0.94 yıl yıldır. Çalışmanın sonucunda her iki uygulayıcı arasında vücut yapıları ve aktivite katılım açısından çok yüksek düzeyde uyum saptanırken, vücut işlevleri ve çevresel etmenler açısından orta düzeyde uyum</w:t>
      </w:r>
      <w:r>
        <w:t xml:space="preserve"> </w:t>
      </w:r>
      <w:r w:rsidRPr="0046357A">
        <w:t xml:space="preserve">bulunmuştur (p=0.000). </w:t>
      </w:r>
    </w:p>
    <w:p w:rsidR="0046357A" w:rsidRDefault="0046357A">
      <w:r w:rsidRPr="0046357A">
        <w:t>Tartışma: Bu çalışma sonuçları Poliomiyelit sekelli bireylerde ICF’nin bireyin bio-psiko-sosyal durumunu belirlemede uygulanabilir bir sistem olduğunu göstermiştir.</w:t>
      </w:r>
    </w:p>
    <w:p w:rsidR="0046357A" w:rsidRDefault="0046357A"/>
    <w:p w:rsidR="0046357A" w:rsidRDefault="0046357A">
      <w:r w:rsidRPr="0046357A">
        <w:t xml:space="preserve">Analysing persons with poliomyelitis using by ICF: agreement between raters </w:t>
      </w:r>
    </w:p>
    <w:p w:rsidR="0046357A" w:rsidRDefault="0046357A">
      <w:r w:rsidRPr="0046357A">
        <w:t xml:space="preserve">Purpose: The aim of this study was to analyze agreement between ICF raters in persons with poliomyelitis. </w:t>
      </w:r>
    </w:p>
    <w:p w:rsidR="0046357A" w:rsidRDefault="0046357A">
      <w:r w:rsidRPr="0046357A">
        <w:t xml:space="preserve">Methods: Twenty subjects with Poliomyelitis sequel (mean age: 37.10±1.84 yr.) were included in this study. Mean of their education was 11.35±0.94 yr. An ICF core set, including body functions, body structures, activity participation, and environmental factors was developed to evaluate the participants. All were evaluated by two physical therapists in different two occasions. </w:t>
      </w:r>
    </w:p>
    <w:p w:rsidR="0046357A" w:rsidRDefault="0046357A">
      <w:r w:rsidRPr="0046357A">
        <w:t xml:space="preserve">Results: It was found that moderate or high agreements (Cohen’s Kappa; 0.1 – 1.0) between the two raters. While higher agreements in the two raters were found in terms of body structures and activity participation, a moderate agreement was found in body functions and environmental factors. </w:t>
      </w:r>
    </w:p>
    <w:p w:rsidR="00AE17E7" w:rsidRDefault="0046357A">
      <w:bookmarkStart w:id="0" w:name="_GoBack"/>
      <w:bookmarkEnd w:id="0"/>
      <w:r w:rsidRPr="0046357A">
        <w:t>Conclusion: The findings indicate that the raters of this study showed a moderate – high agreement in terms of the ICF Core Sets just used in this study. This refers the core set can be used to evaluate the persons with poliomyelitis.</w:t>
      </w:r>
    </w:p>
    <w:sectPr w:rsidR="00AE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7A"/>
    <w:rsid w:val="0046357A"/>
    <w:rsid w:val="00A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2019-12-05T13:31:00Z</dcterms:created>
  <dcterms:modified xsi:type="dcterms:W3CDTF">2019-12-05T13:32:00Z</dcterms:modified>
</cp:coreProperties>
</file>