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02" w:rsidRPr="00171D5B" w:rsidRDefault="00F203F2" w:rsidP="00171D5B">
      <w:pPr>
        <w:spacing w:line="360" w:lineRule="auto"/>
        <w:jc w:val="center"/>
        <w:rPr>
          <w:rFonts w:asciiTheme="majorBidi" w:hAnsiTheme="majorBidi" w:cstheme="majorBidi"/>
          <w:b/>
          <w:bCs/>
        </w:rPr>
      </w:pPr>
      <w:r w:rsidRPr="00171D5B">
        <w:rPr>
          <w:rFonts w:asciiTheme="majorBidi" w:hAnsiTheme="majorBidi" w:cstheme="majorBidi"/>
          <w:b/>
          <w:bCs/>
        </w:rPr>
        <w:t>FUAD</w:t>
      </w:r>
      <w:r w:rsidR="006A52F8" w:rsidRPr="00171D5B">
        <w:rPr>
          <w:rFonts w:asciiTheme="majorBidi" w:hAnsiTheme="majorBidi" w:cstheme="majorBidi"/>
          <w:b/>
          <w:bCs/>
        </w:rPr>
        <w:t xml:space="preserve"> SEZGİN’İN HADİS İLMİNİN YAZILI GELENEKTEN DE GELDİĞİNİ FIKHA DAYANDIRMASI VE BUNUN BİR İSTİSNASI OLARAK ŞAHİTLİK ÖRNEĞİ</w:t>
      </w:r>
    </w:p>
    <w:p w:rsidR="006A52F8" w:rsidRPr="00171D5B" w:rsidRDefault="005C2093" w:rsidP="00171D5B">
      <w:pPr>
        <w:spacing w:line="360" w:lineRule="auto"/>
        <w:jc w:val="center"/>
        <w:rPr>
          <w:rFonts w:asciiTheme="majorBidi" w:hAnsiTheme="majorBidi" w:cstheme="majorBidi"/>
          <w:b/>
          <w:bCs/>
        </w:rPr>
      </w:pPr>
      <w:r w:rsidRPr="00171D5B">
        <w:rPr>
          <w:rFonts w:asciiTheme="majorBidi" w:hAnsiTheme="majorBidi" w:cstheme="majorBidi"/>
          <w:b/>
          <w:bCs/>
          <w:i/>
          <w:iCs/>
        </w:rPr>
        <w:t>Sefa ATİK</w:t>
      </w:r>
      <w:r w:rsidRPr="00171D5B">
        <w:rPr>
          <w:rStyle w:val="DipnotBavurusu"/>
          <w:rFonts w:asciiTheme="majorBidi" w:hAnsiTheme="majorBidi" w:cstheme="majorBidi"/>
          <w:b/>
          <w:bCs/>
        </w:rPr>
        <w:footnoteReference w:customMarkFollows="1" w:id="1"/>
        <w:sym w:font="Symbol" w:char="F02A"/>
      </w:r>
    </w:p>
    <w:p w:rsidR="005C2093" w:rsidRPr="00171D5B" w:rsidRDefault="005C2093" w:rsidP="00171D5B">
      <w:pPr>
        <w:spacing w:line="360" w:lineRule="auto"/>
        <w:jc w:val="both"/>
        <w:rPr>
          <w:rFonts w:asciiTheme="majorBidi" w:hAnsiTheme="majorBidi" w:cstheme="majorBidi"/>
          <w:sz w:val="20"/>
          <w:szCs w:val="20"/>
        </w:rPr>
      </w:pPr>
      <w:r w:rsidRPr="00171D5B">
        <w:rPr>
          <w:rFonts w:asciiTheme="majorBidi" w:hAnsiTheme="majorBidi" w:cstheme="majorBidi"/>
          <w:sz w:val="20"/>
          <w:szCs w:val="20"/>
        </w:rPr>
        <w:t xml:space="preserve">Fıkıh ilmi diğer ilmi disiplinler içerisinde hem epistemik  bir faaliyet olması  hem de normatif bir karakter arz etmesi ile diğer ilimlerden ayrılmaktadır.  İşte bu yüzden fıkıh ilmi  yazılı bir karakter arz etmektedir. </w:t>
      </w:r>
      <w:r w:rsidR="00F203F2" w:rsidRPr="00171D5B">
        <w:rPr>
          <w:rFonts w:asciiTheme="majorBidi" w:hAnsiTheme="majorBidi" w:cstheme="majorBidi"/>
          <w:sz w:val="20"/>
          <w:szCs w:val="20"/>
        </w:rPr>
        <w:t>Fuad</w:t>
      </w:r>
      <w:r w:rsidRPr="00171D5B">
        <w:rPr>
          <w:rFonts w:asciiTheme="majorBidi" w:hAnsiTheme="majorBidi" w:cstheme="majorBidi"/>
          <w:sz w:val="20"/>
          <w:szCs w:val="20"/>
        </w:rPr>
        <w:t xml:space="preserve"> Sezgin, hadis kültürünün salt şifahi malzemelerden hareketle meydana gelmediğini henüz erken dönemlerde bile yazılı kaynaklardan hareketle oluşturulduğu tezini ispat etmek için </w:t>
      </w:r>
      <w:r w:rsidR="00F75760" w:rsidRPr="00171D5B">
        <w:rPr>
          <w:rFonts w:asciiTheme="majorBidi" w:hAnsiTheme="majorBidi" w:cstheme="majorBidi"/>
          <w:sz w:val="20"/>
          <w:szCs w:val="20"/>
        </w:rPr>
        <w:t>“</w:t>
      </w:r>
      <w:r w:rsidRPr="00171D5B">
        <w:rPr>
          <w:rFonts w:asciiTheme="majorBidi" w:hAnsiTheme="majorBidi" w:cstheme="majorBidi"/>
          <w:sz w:val="20"/>
          <w:szCs w:val="20"/>
        </w:rPr>
        <w:t xml:space="preserve">Buharî’nin </w:t>
      </w:r>
      <w:r w:rsidR="00F75760" w:rsidRPr="00171D5B">
        <w:rPr>
          <w:rFonts w:asciiTheme="majorBidi" w:hAnsiTheme="majorBidi" w:cstheme="majorBidi"/>
          <w:sz w:val="20"/>
          <w:szCs w:val="20"/>
        </w:rPr>
        <w:t>K</w:t>
      </w:r>
      <w:r w:rsidRPr="00171D5B">
        <w:rPr>
          <w:rFonts w:asciiTheme="majorBidi" w:hAnsiTheme="majorBidi" w:cstheme="majorBidi"/>
          <w:sz w:val="20"/>
          <w:szCs w:val="20"/>
        </w:rPr>
        <w:t>aynakları</w:t>
      </w:r>
      <w:r w:rsidR="00F75760" w:rsidRPr="00171D5B">
        <w:rPr>
          <w:rFonts w:asciiTheme="majorBidi" w:hAnsiTheme="majorBidi" w:cstheme="majorBidi"/>
          <w:sz w:val="20"/>
          <w:szCs w:val="20"/>
        </w:rPr>
        <w:t>”</w:t>
      </w:r>
      <w:r w:rsidRPr="00171D5B">
        <w:rPr>
          <w:rFonts w:asciiTheme="majorBidi" w:hAnsiTheme="majorBidi" w:cstheme="majorBidi"/>
          <w:sz w:val="20"/>
          <w:szCs w:val="20"/>
        </w:rPr>
        <w:t xml:space="preserve"> isimli eserini kaleme almıştır. </w:t>
      </w:r>
      <w:r w:rsidR="00F203F2" w:rsidRPr="00171D5B">
        <w:rPr>
          <w:rFonts w:asciiTheme="majorBidi" w:hAnsiTheme="majorBidi" w:cstheme="majorBidi"/>
          <w:sz w:val="20"/>
          <w:szCs w:val="20"/>
        </w:rPr>
        <w:t>Fuad</w:t>
      </w:r>
      <w:r w:rsidRPr="00171D5B">
        <w:rPr>
          <w:rFonts w:asciiTheme="majorBidi" w:hAnsiTheme="majorBidi" w:cstheme="majorBidi"/>
          <w:sz w:val="20"/>
          <w:szCs w:val="20"/>
        </w:rPr>
        <w:t xml:space="preserve"> Sezgin’in bu eserinde hadis ilminin yazılı karakter arz ettiği tezini temellendirmek için öne sürdüğü gerekçeler içerisinde, hadis eserlerinde yazılı fıkhî malzemelerin bulunmasını sayabiliriz. Fuad Sezgin’in fıkıh ilmine yüklemiş olduğu yazılı karakterin fıkıh ilminin tüm alanlarında söz konusu olup olmadığı hususu araştırmaya değer bir durum arz etmektedir. Bu anlamda fıkıh ilminin ana bölümlerinden birisi olan “Kadâ” yani yargılama hukukunda şahitlik konusu özelinde konuya yaklaştığımızda şahitlik konusunun şifahi karakterden yazılı karaktere varış ve burada karar kılış sürecinin araştırmaya değer bir husus olduğu açıktır. </w:t>
      </w:r>
    </w:p>
    <w:p w:rsidR="005C2093" w:rsidRPr="00171D5B" w:rsidRDefault="005C2093" w:rsidP="00171D5B">
      <w:pPr>
        <w:spacing w:line="360" w:lineRule="auto"/>
        <w:jc w:val="both"/>
        <w:rPr>
          <w:rFonts w:asciiTheme="majorBidi" w:hAnsiTheme="majorBidi" w:cstheme="majorBidi"/>
        </w:rPr>
      </w:pPr>
      <w:r w:rsidRPr="00171D5B">
        <w:rPr>
          <w:rFonts w:asciiTheme="majorBidi" w:hAnsiTheme="majorBidi" w:cstheme="majorBidi"/>
        </w:rPr>
        <w:t>Anahtar Kelimeler: Fıkıh, Hadis, Fuad Sezgin, Şahitlik, Yazılı belge</w:t>
      </w:r>
    </w:p>
    <w:p w:rsidR="005C2093" w:rsidRPr="00171D5B" w:rsidRDefault="005C2093"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Abstract:</w:t>
      </w:r>
    </w:p>
    <w:p w:rsidR="00236C48" w:rsidRPr="00171D5B" w:rsidRDefault="00236C48" w:rsidP="00171D5B">
      <w:pPr>
        <w:spacing w:line="360" w:lineRule="auto"/>
        <w:jc w:val="both"/>
        <w:outlineLvl w:val="0"/>
        <w:rPr>
          <w:rFonts w:asciiTheme="majorBidi" w:hAnsiTheme="majorBidi" w:cstheme="majorBidi"/>
          <w:bCs/>
          <w:sz w:val="20"/>
          <w:szCs w:val="20"/>
        </w:rPr>
      </w:pPr>
      <w:r w:rsidRPr="00171D5B">
        <w:rPr>
          <w:rFonts w:asciiTheme="majorBidi" w:hAnsiTheme="majorBidi" w:cstheme="majorBidi"/>
          <w:bCs/>
          <w:sz w:val="20"/>
          <w:szCs w:val="20"/>
        </w:rPr>
        <w:t xml:space="preserve">Among other scientific disciplines, fiqh is distinguished from others because it is both an epistemic action and its character is normative. that is why, fiqh displays A written characters. Fuat sezgin has written the work called “Buharinin kaynaklari” in other to prove that hadith culture is not made up of just oral means but it is formed from written sources even in ancient times. In this work, among the justification of Fuat Sezgin in order to ground the thesis that science of hadith has a written characteristic, it can be counted that there are some written documents belonging to fiqh science in hadith works. It is worth to search whether or not the written characteristics of fiqh science which Fuat Sezgin  a scribe, prevails in all domains of fiqh. In that perspective, it is obvious to us that the process of testimony subject from an oral character to a written one, and it’s being in a written from is worth to search when we examine the subject in the light of “kadâ”, which means testimony in trial law and which is one of the main parts of fiqh. </w:t>
      </w:r>
    </w:p>
    <w:p w:rsidR="00B93741" w:rsidRPr="00171D5B" w:rsidRDefault="00236C48" w:rsidP="00171D5B">
      <w:pPr>
        <w:spacing w:line="360" w:lineRule="auto"/>
        <w:jc w:val="both"/>
        <w:outlineLvl w:val="0"/>
        <w:rPr>
          <w:rFonts w:asciiTheme="majorBidi" w:hAnsiTheme="majorBidi" w:cstheme="majorBidi"/>
          <w:b/>
        </w:rPr>
      </w:pPr>
      <w:r w:rsidRPr="00171D5B">
        <w:rPr>
          <w:rFonts w:asciiTheme="majorBidi" w:hAnsiTheme="majorBidi" w:cstheme="majorBidi"/>
          <w:b/>
        </w:rPr>
        <w:t>Key words:</w:t>
      </w:r>
      <w:r w:rsidRPr="00171D5B">
        <w:rPr>
          <w:rFonts w:asciiTheme="majorBidi" w:hAnsiTheme="majorBidi" w:cstheme="majorBidi"/>
          <w:bCs/>
        </w:rPr>
        <w:t xml:space="preserve"> Fiqh, Hadith, Fuat Sezgin, Testimony, Written document .</w:t>
      </w:r>
    </w:p>
    <w:p w:rsidR="00770360" w:rsidRPr="00171D5B" w:rsidRDefault="00770360"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GİRİŞ</w:t>
      </w:r>
    </w:p>
    <w:p w:rsidR="006A52F8" w:rsidRPr="00171D5B" w:rsidRDefault="006A52F8" w:rsidP="00171D5B">
      <w:pPr>
        <w:spacing w:line="360" w:lineRule="auto"/>
        <w:jc w:val="both"/>
        <w:rPr>
          <w:rFonts w:asciiTheme="majorBidi" w:hAnsiTheme="majorBidi" w:cstheme="majorBidi"/>
        </w:rPr>
      </w:pPr>
      <w:r w:rsidRPr="00171D5B">
        <w:rPr>
          <w:rFonts w:asciiTheme="majorBidi" w:hAnsiTheme="majorBidi" w:cstheme="majorBidi"/>
        </w:rPr>
        <w:t>Bilindiği gibi İslam</w:t>
      </w:r>
      <w:r w:rsidR="005E0603" w:rsidRPr="00171D5B">
        <w:rPr>
          <w:rFonts w:asciiTheme="majorBidi" w:hAnsiTheme="majorBidi" w:cstheme="majorBidi"/>
        </w:rPr>
        <w:t>î</w:t>
      </w:r>
      <w:r w:rsidRPr="00171D5B">
        <w:rPr>
          <w:rFonts w:asciiTheme="majorBidi" w:hAnsiTheme="majorBidi" w:cstheme="majorBidi"/>
        </w:rPr>
        <w:t xml:space="preserve"> ilimler geleneği içerisinde fıkıh ilmi</w:t>
      </w:r>
      <w:r w:rsidR="00F75760" w:rsidRPr="00171D5B">
        <w:rPr>
          <w:rFonts w:asciiTheme="majorBidi" w:hAnsiTheme="majorBidi" w:cstheme="majorBidi"/>
        </w:rPr>
        <w:t xml:space="preserve"> mükellefin davranışlarını amelî</w:t>
      </w:r>
      <w:r w:rsidRPr="00171D5B">
        <w:rPr>
          <w:rFonts w:asciiTheme="majorBidi" w:hAnsiTheme="majorBidi" w:cstheme="majorBidi"/>
        </w:rPr>
        <w:t xml:space="preserve"> yönden ele alarak onun davranışlarına şer’i nitelik yüklemektedir.  Bu anlamda fıkıh ilminin toplumsal hayatta mükellefin pratik ihtiyaçlarına cevap verecek epistemik alt yapıyı kurma zorunluluğu ile diğer ilimlerden daha </w:t>
      </w:r>
      <w:r w:rsidR="00F203F2" w:rsidRPr="00171D5B">
        <w:rPr>
          <w:rFonts w:asciiTheme="majorBidi" w:hAnsiTheme="majorBidi" w:cstheme="majorBidi"/>
        </w:rPr>
        <w:t>önce</w:t>
      </w:r>
      <w:r w:rsidRPr="00171D5B">
        <w:rPr>
          <w:rFonts w:asciiTheme="majorBidi" w:hAnsiTheme="majorBidi" w:cstheme="majorBidi"/>
        </w:rPr>
        <w:t xml:space="preserve"> karşılaşmış olması tabii bir sonuç olmaktadır. Çünkü bireyin pratik hayatına ilişkin düzenleme unsuru kendisini</w:t>
      </w:r>
      <w:r w:rsidR="005E0603" w:rsidRPr="00171D5B">
        <w:rPr>
          <w:rFonts w:asciiTheme="majorBidi" w:hAnsiTheme="majorBidi" w:cstheme="majorBidi"/>
        </w:rPr>
        <w:t>,</w:t>
      </w:r>
      <w:r w:rsidRPr="00171D5B">
        <w:rPr>
          <w:rFonts w:asciiTheme="majorBidi" w:hAnsiTheme="majorBidi" w:cstheme="majorBidi"/>
        </w:rPr>
        <w:t xml:space="preserve"> normatif müeyyidelerde ve adalet arayışında </w:t>
      </w:r>
      <w:r w:rsidRPr="00171D5B">
        <w:rPr>
          <w:rFonts w:asciiTheme="majorBidi" w:hAnsiTheme="majorBidi" w:cstheme="majorBidi"/>
        </w:rPr>
        <w:lastRenderedPageBreak/>
        <w:t>gösterecektir. Toplumsal hayatta söz konusu olan nizaları ortadan kaldırma arzusu</w:t>
      </w:r>
      <w:r w:rsidR="005E0603" w:rsidRPr="00171D5B">
        <w:rPr>
          <w:rFonts w:asciiTheme="majorBidi" w:hAnsiTheme="majorBidi" w:cstheme="majorBidi"/>
        </w:rPr>
        <w:t>,</w:t>
      </w:r>
      <w:r w:rsidRPr="00171D5B">
        <w:rPr>
          <w:rFonts w:asciiTheme="majorBidi" w:hAnsiTheme="majorBidi" w:cstheme="majorBidi"/>
        </w:rPr>
        <w:t xml:space="preserve"> fıkhın epistemik bir faaliyet olmasının yanında aynı zamanda bir yasama faaliyeti olması sorumluluğ</w:t>
      </w:r>
      <w:r w:rsidR="005E0603" w:rsidRPr="00171D5B">
        <w:rPr>
          <w:rFonts w:asciiTheme="majorBidi" w:hAnsiTheme="majorBidi" w:cstheme="majorBidi"/>
        </w:rPr>
        <w:t>unu da üstlenmiş olması anlamın</w:t>
      </w:r>
      <w:r w:rsidRPr="00171D5B">
        <w:rPr>
          <w:rFonts w:asciiTheme="majorBidi" w:hAnsiTheme="majorBidi" w:cstheme="majorBidi"/>
        </w:rPr>
        <w:t>a gelmektedir.  Bu anlamda epistemik faaliyet alanı usul-i fıkıh ilmi ile yasama faaliyeti ise bizzat fıkıh ilminin kendisi ile yerine getiri</w:t>
      </w:r>
      <w:r w:rsidR="00D13338" w:rsidRPr="00171D5B">
        <w:rPr>
          <w:rFonts w:asciiTheme="majorBidi" w:hAnsiTheme="majorBidi" w:cstheme="majorBidi"/>
        </w:rPr>
        <w:t>lmiş olacaktır. Dolayısıyla ilmî</w:t>
      </w:r>
      <w:r w:rsidRPr="00171D5B">
        <w:rPr>
          <w:rFonts w:asciiTheme="majorBidi" w:hAnsiTheme="majorBidi" w:cstheme="majorBidi"/>
        </w:rPr>
        <w:t xml:space="preserve"> bir disiplin olan fıkhın bu iki temel faaliyet alanındaki işlevinin yazılı bir karakter arz etmesi doğal bir süreçtir.</w:t>
      </w:r>
    </w:p>
    <w:p w:rsidR="006A52F8" w:rsidRPr="00171D5B" w:rsidRDefault="006A52F8" w:rsidP="00171D5B">
      <w:pPr>
        <w:spacing w:line="360" w:lineRule="auto"/>
        <w:jc w:val="both"/>
        <w:rPr>
          <w:rFonts w:asciiTheme="majorBidi" w:hAnsiTheme="majorBidi" w:cstheme="majorBidi"/>
        </w:rPr>
      </w:pPr>
      <w:r w:rsidRPr="00171D5B">
        <w:rPr>
          <w:rFonts w:asciiTheme="majorBidi" w:hAnsiTheme="majorBidi" w:cstheme="majorBidi"/>
        </w:rPr>
        <w:t xml:space="preserve">İşte bu doğal süreçten hareketle </w:t>
      </w:r>
      <w:r w:rsidR="00F203F2" w:rsidRPr="00171D5B">
        <w:rPr>
          <w:rFonts w:asciiTheme="majorBidi" w:hAnsiTheme="majorBidi" w:cstheme="majorBidi"/>
        </w:rPr>
        <w:t>Fuad</w:t>
      </w:r>
      <w:r w:rsidRPr="00171D5B">
        <w:rPr>
          <w:rFonts w:asciiTheme="majorBidi" w:hAnsiTheme="majorBidi" w:cstheme="majorBidi"/>
        </w:rPr>
        <w:t xml:space="preserve"> Sezgin, hadis kültürünün salt şifahi malzemelerden hareketle meydana gelmediğini</w:t>
      </w:r>
      <w:r w:rsidR="00D13338" w:rsidRPr="00171D5B">
        <w:rPr>
          <w:rFonts w:asciiTheme="majorBidi" w:hAnsiTheme="majorBidi" w:cstheme="majorBidi"/>
        </w:rPr>
        <w:t>,</w:t>
      </w:r>
      <w:r w:rsidRPr="00171D5B">
        <w:rPr>
          <w:rFonts w:asciiTheme="majorBidi" w:hAnsiTheme="majorBidi" w:cstheme="majorBidi"/>
        </w:rPr>
        <w:t xml:space="preserve"> henüz erken dönemlerde bile yazılı kaynaklardan hareketle oluşturulduğu tezi</w:t>
      </w:r>
      <w:r w:rsidR="005E0603" w:rsidRPr="00171D5B">
        <w:rPr>
          <w:rFonts w:asciiTheme="majorBidi" w:hAnsiTheme="majorBidi" w:cstheme="majorBidi"/>
        </w:rPr>
        <w:t xml:space="preserve">ni ispat etmek için </w:t>
      </w:r>
      <w:r w:rsidR="005E0603" w:rsidRPr="00171D5B">
        <w:rPr>
          <w:rFonts w:asciiTheme="majorBidi" w:hAnsiTheme="majorBidi" w:cstheme="majorBidi"/>
          <w:i/>
          <w:iCs/>
        </w:rPr>
        <w:t>Buharî’nin K</w:t>
      </w:r>
      <w:r w:rsidRPr="00171D5B">
        <w:rPr>
          <w:rFonts w:asciiTheme="majorBidi" w:hAnsiTheme="majorBidi" w:cstheme="majorBidi"/>
          <w:i/>
          <w:iCs/>
        </w:rPr>
        <w:t>aynakları</w:t>
      </w:r>
      <w:r w:rsidRPr="00171D5B">
        <w:rPr>
          <w:rFonts w:asciiTheme="majorBidi" w:hAnsiTheme="majorBidi" w:cstheme="majorBidi"/>
        </w:rPr>
        <w:t xml:space="preserve"> isimli eserini kaleme almıştır. </w:t>
      </w:r>
      <w:r w:rsidR="00F203F2" w:rsidRPr="00171D5B">
        <w:rPr>
          <w:rFonts w:asciiTheme="majorBidi" w:hAnsiTheme="majorBidi" w:cstheme="majorBidi"/>
        </w:rPr>
        <w:t>Fuad</w:t>
      </w:r>
      <w:r w:rsidRPr="00171D5B">
        <w:rPr>
          <w:rFonts w:asciiTheme="majorBidi" w:hAnsiTheme="majorBidi" w:cstheme="majorBidi"/>
        </w:rPr>
        <w:t xml:space="preserve"> Sezgin’in bu eserinde hadis ilminin yazılı karakter arz ettiği tezini temellendirmek için öne sürdüğü gerekçeler </w:t>
      </w:r>
      <w:r w:rsidR="005E0603" w:rsidRPr="00171D5B">
        <w:rPr>
          <w:rFonts w:asciiTheme="majorBidi" w:hAnsiTheme="majorBidi" w:cstheme="majorBidi"/>
        </w:rPr>
        <w:t>arasında</w:t>
      </w:r>
      <w:r w:rsidRPr="00171D5B">
        <w:rPr>
          <w:rFonts w:asciiTheme="majorBidi" w:hAnsiTheme="majorBidi" w:cstheme="majorBidi"/>
        </w:rPr>
        <w:t xml:space="preserve">, hadis eserlerindeki yazılı fıkhî malzemelerin bulunmasını sayabiliriz. </w:t>
      </w:r>
    </w:p>
    <w:p w:rsidR="006A52F8" w:rsidRPr="00171D5B" w:rsidRDefault="00F203F2" w:rsidP="00171D5B">
      <w:pPr>
        <w:spacing w:line="360" w:lineRule="auto"/>
        <w:jc w:val="both"/>
        <w:rPr>
          <w:rFonts w:asciiTheme="majorBidi" w:hAnsiTheme="majorBidi" w:cstheme="majorBidi"/>
        </w:rPr>
      </w:pPr>
      <w:r w:rsidRPr="00171D5B">
        <w:rPr>
          <w:rFonts w:asciiTheme="majorBidi" w:hAnsiTheme="majorBidi" w:cstheme="majorBidi"/>
        </w:rPr>
        <w:t>Fuad</w:t>
      </w:r>
      <w:r w:rsidR="006A52F8" w:rsidRPr="00171D5B">
        <w:rPr>
          <w:rFonts w:asciiTheme="majorBidi" w:hAnsiTheme="majorBidi" w:cstheme="majorBidi"/>
        </w:rPr>
        <w:t xml:space="preserve"> Sezgin’in fıkıh ilmine yüklemiş olduğu yazılı karakterin fıkıh ilminin tüm alanlarında söz konusu olup olmadığı hususu araştırmaya değer bir durum arz etmektedir. Bu anlamda fıkıh ilminin ana bölümlerinden birisi olan </w:t>
      </w:r>
      <w:r w:rsidR="00B40A58" w:rsidRPr="00171D5B">
        <w:rPr>
          <w:rFonts w:asciiTheme="majorBidi" w:hAnsiTheme="majorBidi" w:cstheme="majorBidi"/>
        </w:rPr>
        <w:t>“</w:t>
      </w:r>
      <w:r w:rsidR="006A52F8" w:rsidRPr="00171D5B">
        <w:rPr>
          <w:rFonts w:asciiTheme="majorBidi" w:hAnsiTheme="majorBidi" w:cstheme="majorBidi"/>
        </w:rPr>
        <w:t>Kadâ</w:t>
      </w:r>
      <w:r w:rsidR="00B40A58" w:rsidRPr="00171D5B">
        <w:rPr>
          <w:rFonts w:asciiTheme="majorBidi" w:hAnsiTheme="majorBidi" w:cstheme="majorBidi"/>
        </w:rPr>
        <w:t>”</w:t>
      </w:r>
      <w:r w:rsidR="006A52F8" w:rsidRPr="00171D5B">
        <w:rPr>
          <w:rFonts w:asciiTheme="majorBidi" w:hAnsiTheme="majorBidi" w:cstheme="majorBidi"/>
        </w:rPr>
        <w:t xml:space="preserve"> yani yargılama hukukunda şahitlik konusu özelinde konuya yaklaştığımızda şahitlik konusunun şifahi karakterden yazılı karaktere varış ve burada karar kılış sürecinin araştırmaya değer bir husus olduğu açıktır. </w:t>
      </w:r>
    </w:p>
    <w:p w:rsidR="000D50E0" w:rsidRPr="00171D5B" w:rsidRDefault="00C1024F" w:rsidP="00171D5B">
      <w:pPr>
        <w:spacing w:line="360" w:lineRule="auto"/>
        <w:jc w:val="both"/>
        <w:rPr>
          <w:rFonts w:asciiTheme="majorBidi" w:hAnsiTheme="majorBidi" w:cstheme="majorBidi"/>
        </w:rPr>
      </w:pPr>
      <w:r w:rsidRPr="00171D5B">
        <w:rPr>
          <w:rFonts w:asciiTheme="majorBidi" w:hAnsiTheme="majorBidi" w:cstheme="majorBidi"/>
        </w:rPr>
        <w:t xml:space="preserve">Bu anlamda bildiri metninin detaylandırılmasında Fuad Sezgin’in İslami İlimler Tarihine dair yazmış olduğu GAS isimli eserin Mahmud Fehmî tarafından </w:t>
      </w:r>
      <w:r w:rsidR="00601691" w:rsidRPr="00171D5B">
        <w:rPr>
          <w:rFonts w:asciiTheme="majorBidi" w:hAnsiTheme="majorBidi" w:cstheme="majorBidi"/>
          <w:i/>
          <w:iCs/>
        </w:rPr>
        <w:t>Târî</w:t>
      </w:r>
      <w:r w:rsidRPr="00171D5B">
        <w:rPr>
          <w:rFonts w:asciiTheme="majorBidi" w:hAnsiTheme="majorBidi" w:cstheme="majorBidi"/>
          <w:i/>
          <w:iCs/>
        </w:rPr>
        <w:t>hu’t-Türâsi’l-Arabî</w:t>
      </w:r>
      <w:r w:rsidRPr="00171D5B">
        <w:rPr>
          <w:rFonts w:asciiTheme="majorBidi" w:hAnsiTheme="majorBidi" w:cstheme="majorBidi"/>
        </w:rPr>
        <w:t xml:space="preserve"> ismiyle Arapçaya </w:t>
      </w:r>
      <w:r w:rsidR="005E0603" w:rsidRPr="00171D5B">
        <w:rPr>
          <w:rFonts w:asciiTheme="majorBidi" w:hAnsiTheme="majorBidi" w:cstheme="majorBidi"/>
        </w:rPr>
        <w:t>çevrilmiş</w:t>
      </w:r>
      <w:r w:rsidRPr="00171D5B">
        <w:rPr>
          <w:rFonts w:asciiTheme="majorBidi" w:hAnsiTheme="majorBidi" w:cstheme="majorBidi"/>
        </w:rPr>
        <w:t xml:space="preserve"> olan ve 2. cildini fıkıh ilmine ayırmış olduğu eserinden istifade edilecek</w:t>
      </w:r>
      <w:r w:rsidR="00F203F2" w:rsidRPr="00171D5B">
        <w:rPr>
          <w:rFonts w:asciiTheme="majorBidi" w:hAnsiTheme="majorBidi" w:cstheme="majorBidi"/>
        </w:rPr>
        <w:t xml:space="preserve">tir. </w:t>
      </w:r>
      <w:r w:rsidR="00D13338" w:rsidRPr="00171D5B">
        <w:rPr>
          <w:rFonts w:asciiTheme="majorBidi" w:hAnsiTheme="majorBidi" w:cstheme="majorBidi"/>
        </w:rPr>
        <w:t xml:space="preserve">Bu </w:t>
      </w:r>
      <w:r w:rsidR="00F203F2" w:rsidRPr="00171D5B">
        <w:rPr>
          <w:rFonts w:asciiTheme="majorBidi" w:hAnsiTheme="majorBidi" w:cstheme="majorBidi"/>
        </w:rPr>
        <w:t>eser merkezinde Fuad</w:t>
      </w:r>
      <w:r w:rsidRPr="00171D5B">
        <w:rPr>
          <w:rFonts w:asciiTheme="majorBidi" w:hAnsiTheme="majorBidi" w:cstheme="majorBidi"/>
        </w:rPr>
        <w:t xml:space="preserve"> Sezgin’in </w:t>
      </w:r>
      <w:r w:rsidR="00A3210A" w:rsidRPr="00171D5B">
        <w:rPr>
          <w:rFonts w:asciiTheme="majorBidi" w:hAnsiTheme="majorBidi" w:cstheme="majorBidi"/>
        </w:rPr>
        <w:t>burada çizmiş</w:t>
      </w:r>
      <w:r w:rsidRPr="00171D5B">
        <w:rPr>
          <w:rFonts w:asciiTheme="majorBidi" w:hAnsiTheme="majorBidi" w:cstheme="majorBidi"/>
        </w:rPr>
        <w:t xml:space="preserve"> olduğu fıkıh ve hadis ilmine </w:t>
      </w:r>
      <w:r w:rsidR="00A3210A" w:rsidRPr="00171D5B">
        <w:rPr>
          <w:rFonts w:asciiTheme="majorBidi" w:hAnsiTheme="majorBidi" w:cstheme="majorBidi"/>
        </w:rPr>
        <w:t>yönelik “yazılı</w:t>
      </w:r>
      <w:r w:rsidRPr="00171D5B">
        <w:rPr>
          <w:rFonts w:asciiTheme="majorBidi" w:hAnsiTheme="majorBidi" w:cstheme="majorBidi"/>
        </w:rPr>
        <w:t xml:space="preserve"> kültür</w:t>
      </w:r>
      <w:r w:rsidR="00A3210A" w:rsidRPr="00171D5B">
        <w:rPr>
          <w:rFonts w:asciiTheme="majorBidi" w:hAnsiTheme="majorBidi" w:cstheme="majorBidi"/>
        </w:rPr>
        <w:t>”</w:t>
      </w:r>
      <w:r w:rsidRPr="00171D5B">
        <w:rPr>
          <w:rFonts w:asciiTheme="majorBidi" w:hAnsiTheme="majorBidi" w:cstheme="majorBidi"/>
        </w:rPr>
        <w:t xml:space="preserve"> niteliği yüklediği </w:t>
      </w:r>
      <w:r w:rsidR="00A3210A" w:rsidRPr="00171D5B">
        <w:rPr>
          <w:rFonts w:asciiTheme="majorBidi" w:hAnsiTheme="majorBidi" w:cstheme="majorBidi"/>
        </w:rPr>
        <w:t xml:space="preserve">gerekçelere </w:t>
      </w:r>
      <w:r w:rsidR="007824D2" w:rsidRPr="00171D5B">
        <w:rPr>
          <w:rFonts w:asciiTheme="majorBidi" w:hAnsiTheme="majorBidi" w:cstheme="majorBidi"/>
        </w:rPr>
        <w:t>ve atıf</w:t>
      </w:r>
      <w:r w:rsidRPr="00171D5B">
        <w:rPr>
          <w:rFonts w:asciiTheme="majorBidi" w:hAnsiTheme="majorBidi" w:cstheme="majorBidi"/>
        </w:rPr>
        <w:t xml:space="preserve"> yapmış olduğu eserlerin bir </w:t>
      </w:r>
      <w:r w:rsidR="007824D2" w:rsidRPr="00171D5B">
        <w:rPr>
          <w:rFonts w:asciiTheme="majorBidi" w:hAnsiTheme="majorBidi" w:cstheme="majorBidi"/>
        </w:rPr>
        <w:t>kısmının içeriklerine</w:t>
      </w:r>
      <w:r w:rsidRPr="00171D5B">
        <w:rPr>
          <w:rFonts w:asciiTheme="majorBidi" w:hAnsiTheme="majorBidi" w:cstheme="majorBidi"/>
        </w:rPr>
        <w:t xml:space="preserve"> müracaat edilecektir. </w:t>
      </w:r>
      <w:r w:rsidR="00A3210A" w:rsidRPr="00171D5B">
        <w:rPr>
          <w:rFonts w:asciiTheme="majorBidi" w:hAnsiTheme="majorBidi" w:cstheme="majorBidi"/>
        </w:rPr>
        <w:t xml:space="preserve"> </w:t>
      </w:r>
      <w:r w:rsidR="007824D2" w:rsidRPr="00171D5B">
        <w:rPr>
          <w:rFonts w:asciiTheme="majorBidi" w:hAnsiTheme="majorBidi" w:cstheme="majorBidi"/>
        </w:rPr>
        <w:t>Yine e</w:t>
      </w:r>
      <w:r w:rsidR="00A3210A" w:rsidRPr="00171D5B">
        <w:rPr>
          <w:rFonts w:asciiTheme="majorBidi" w:hAnsiTheme="majorBidi" w:cstheme="majorBidi"/>
        </w:rPr>
        <w:t xml:space="preserve">serin </w:t>
      </w:r>
      <w:r w:rsidR="007824D2" w:rsidRPr="00171D5B">
        <w:rPr>
          <w:rFonts w:asciiTheme="majorBidi" w:hAnsiTheme="majorBidi" w:cstheme="majorBidi"/>
        </w:rPr>
        <w:t>“</w:t>
      </w:r>
      <w:r w:rsidR="00A3210A" w:rsidRPr="00171D5B">
        <w:rPr>
          <w:rFonts w:asciiTheme="majorBidi" w:hAnsiTheme="majorBidi" w:cstheme="majorBidi"/>
        </w:rPr>
        <w:t>fıkıh ilmi</w:t>
      </w:r>
      <w:r w:rsidR="007824D2" w:rsidRPr="00171D5B">
        <w:rPr>
          <w:rFonts w:asciiTheme="majorBidi" w:hAnsiTheme="majorBidi" w:cstheme="majorBidi"/>
        </w:rPr>
        <w:t>”</w:t>
      </w:r>
      <w:r w:rsidR="00A3210A" w:rsidRPr="00171D5B">
        <w:rPr>
          <w:rFonts w:asciiTheme="majorBidi" w:hAnsiTheme="majorBidi" w:cstheme="majorBidi"/>
        </w:rPr>
        <w:t xml:space="preserve"> bölümünden gerek sünnî </w:t>
      </w:r>
      <w:r w:rsidR="007824D2" w:rsidRPr="00171D5B">
        <w:rPr>
          <w:rFonts w:asciiTheme="majorBidi" w:hAnsiTheme="majorBidi" w:cstheme="majorBidi"/>
        </w:rPr>
        <w:t xml:space="preserve">ve gerekse sünnîlerin dışındaki mezheplere ait </w:t>
      </w:r>
      <w:r w:rsidR="00A3210A" w:rsidRPr="00171D5B">
        <w:rPr>
          <w:rFonts w:asciiTheme="majorBidi" w:hAnsiTheme="majorBidi" w:cstheme="majorBidi"/>
        </w:rPr>
        <w:t xml:space="preserve">fıkıh ilmine dair bilgilerin “yazılı kültür” vurgusu taşıyan </w:t>
      </w:r>
      <w:r w:rsidR="007824D2" w:rsidRPr="00171D5B">
        <w:rPr>
          <w:rFonts w:asciiTheme="majorBidi" w:hAnsiTheme="majorBidi" w:cstheme="majorBidi"/>
        </w:rPr>
        <w:t xml:space="preserve">içeriklerinden </w:t>
      </w:r>
      <w:r w:rsidR="00A3210A" w:rsidRPr="00171D5B">
        <w:rPr>
          <w:rFonts w:asciiTheme="majorBidi" w:hAnsiTheme="majorBidi" w:cstheme="majorBidi"/>
        </w:rPr>
        <w:t xml:space="preserve">de istifade edilecektir. Eserin fıkıh ilmine dair bölümünün </w:t>
      </w:r>
      <w:r w:rsidRPr="00171D5B">
        <w:rPr>
          <w:rFonts w:asciiTheme="majorBidi" w:hAnsiTheme="majorBidi" w:cstheme="majorBidi"/>
        </w:rPr>
        <w:t xml:space="preserve">Said Nuri </w:t>
      </w:r>
      <w:r w:rsidR="0008433A" w:rsidRPr="00171D5B">
        <w:rPr>
          <w:rFonts w:asciiTheme="majorBidi" w:hAnsiTheme="majorBidi" w:cstheme="majorBidi"/>
        </w:rPr>
        <w:t xml:space="preserve">Akgündüz </w:t>
      </w:r>
      <w:r w:rsidR="00A3210A" w:rsidRPr="00171D5B">
        <w:rPr>
          <w:rFonts w:asciiTheme="majorBidi" w:hAnsiTheme="majorBidi" w:cstheme="majorBidi"/>
        </w:rPr>
        <w:t>tarafından “Fıkıh Literatürüne Giriş” başlığında yapılan çeviri</w:t>
      </w:r>
      <w:r w:rsidR="007824D2" w:rsidRPr="00171D5B">
        <w:rPr>
          <w:rFonts w:asciiTheme="majorBidi" w:hAnsiTheme="majorBidi" w:cstheme="majorBidi"/>
        </w:rPr>
        <w:t>sin</w:t>
      </w:r>
      <w:r w:rsidR="00A3210A" w:rsidRPr="00171D5B">
        <w:rPr>
          <w:rFonts w:asciiTheme="majorBidi" w:hAnsiTheme="majorBidi" w:cstheme="majorBidi"/>
        </w:rPr>
        <w:t>den de zaman zaman istifade edilmiştir.</w:t>
      </w:r>
      <w:r w:rsidR="00AC1878" w:rsidRPr="00171D5B">
        <w:rPr>
          <w:rStyle w:val="DipnotBavurusu"/>
          <w:rFonts w:asciiTheme="majorBidi" w:hAnsiTheme="majorBidi" w:cstheme="majorBidi"/>
        </w:rPr>
        <w:footnoteReference w:id="2"/>
      </w:r>
      <w:r w:rsidR="00A3210A" w:rsidRPr="00171D5B">
        <w:rPr>
          <w:rFonts w:asciiTheme="majorBidi" w:hAnsiTheme="majorBidi" w:cstheme="majorBidi"/>
        </w:rPr>
        <w:t xml:space="preserve">   </w:t>
      </w:r>
      <w:r w:rsidR="00AC1878" w:rsidRPr="00171D5B">
        <w:rPr>
          <w:rFonts w:asciiTheme="majorBidi" w:hAnsiTheme="majorBidi" w:cstheme="majorBidi"/>
        </w:rPr>
        <w:t xml:space="preserve">Fıkıh literatürünün “yazılı kültür” </w:t>
      </w:r>
      <w:r w:rsidR="002C1922" w:rsidRPr="00171D5B">
        <w:rPr>
          <w:rFonts w:asciiTheme="majorBidi" w:hAnsiTheme="majorBidi" w:cstheme="majorBidi"/>
        </w:rPr>
        <w:t>karakteri Fuad</w:t>
      </w:r>
      <w:r w:rsidR="00AC1878" w:rsidRPr="00171D5B">
        <w:rPr>
          <w:rFonts w:asciiTheme="majorBidi" w:hAnsiTheme="majorBidi" w:cstheme="majorBidi"/>
        </w:rPr>
        <w:t xml:space="preserve"> Sezgin’in eserinden ve bu eserde yapılan bir kısım atıflardan hareketle temellendirildikten sonra bildirinin bir diğer alt başlığı olan </w:t>
      </w:r>
      <w:r w:rsidR="007824D2" w:rsidRPr="00171D5B">
        <w:rPr>
          <w:rFonts w:asciiTheme="majorBidi" w:hAnsiTheme="majorBidi" w:cstheme="majorBidi"/>
        </w:rPr>
        <w:t>“</w:t>
      </w:r>
      <w:r w:rsidR="00AC1878" w:rsidRPr="00171D5B">
        <w:rPr>
          <w:rFonts w:asciiTheme="majorBidi" w:hAnsiTheme="majorBidi" w:cstheme="majorBidi"/>
        </w:rPr>
        <w:t>şahitlik istisnası</w:t>
      </w:r>
      <w:r w:rsidR="007824D2" w:rsidRPr="00171D5B">
        <w:rPr>
          <w:rFonts w:asciiTheme="majorBidi" w:hAnsiTheme="majorBidi" w:cstheme="majorBidi"/>
        </w:rPr>
        <w:t>”</w:t>
      </w:r>
      <w:r w:rsidR="00AC1878" w:rsidRPr="00171D5B">
        <w:rPr>
          <w:rFonts w:asciiTheme="majorBidi" w:hAnsiTheme="majorBidi" w:cstheme="majorBidi"/>
        </w:rPr>
        <w:t xml:space="preserve"> bağlamında</w:t>
      </w:r>
      <w:r w:rsidR="00F75760" w:rsidRPr="00171D5B">
        <w:rPr>
          <w:rFonts w:asciiTheme="majorBidi" w:hAnsiTheme="majorBidi" w:cstheme="majorBidi"/>
        </w:rPr>
        <w:t>,</w:t>
      </w:r>
      <w:r w:rsidR="00AC1878" w:rsidRPr="00171D5B">
        <w:rPr>
          <w:rFonts w:asciiTheme="majorBidi" w:hAnsiTheme="majorBidi" w:cstheme="majorBidi"/>
        </w:rPr>
        <w:t xml:space="preserve">   </w:t>
      </w:r>
      <w:r w:rsidR="00E65E07" w:rsidRPr="00171D5B">
        <w:rPr>
          <w:rFonts w:asciiTheme="majorBidi" w:hAnsiTheme="majorBidi" w:cstheme="majorBidi"/>
        </w:rPr>
        <w:fldChar w:fldCharType="begin"/>
      </w:r>
      <w:r w:rsidR="00EF2A68" w:rsidRPr="00171D5B">
        <w:rPr>
          <w:rFonts w:asciiTheme="majorBidi" w:hAnsiTheme="majorBidi" w:cstheme="majorBidi"/>
        </w:rPr>
        <w:instrText xml:space="preserve"> ADDIN ZOTERO_ITEM CSL_CITATION {"citationID":"RDZDEYEH","properties":{"formattedCitation":"\\uc0\\u202{}mile Tyan, {\\i{}Noterlik ve \\uc0\\u304{}slam Hukuku Uygulamas\\uc0\\u305{}nda Yaz\\uc0\\u305{}yla \\uc0\\u304{}spat  Rejimi}, ed. \\uc0\\u304{}brahim \\uc0\\u220{}lker, 1. Bs (Konya: Sel\\uc0\\u231{}uk \\uc0\\u220{}nviversitesi T\\uc0\\u252{}rkiyat Ara\\uc0\\u351{}t\\uc0\\u305{}rmalar\\uc0\\u305{} Enstit\\uc0\\u252{}s\\uc0\\u252{}, 2019).","plainCitation":"Êmile Tyan, Noterlik ve İslam Hukuku Uygulamasında Yazıyla İspat  Rejimi, ed. İbrahim Ülker, 1. Bs (Konya: Selçuk Ünviversitesi Türkiyat Araştırmaları Enstitüsü, 2019).","dontUpdate":true,"noteIndex":0},"citationItems":[{"id":"a1e46mJV/xLg9yZ7U","uris":["http://zotero.org/users/5592714/items/BPJQFRDY"],"uri":["http://zotero.org/users/5592714/items/BPJQFRDY"],"itemData":{"id":189,"type":"book","title":"Noterlik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Ülker","given":""}],"issued":{"date-parts":[["2019"]]}}}],"schema":"https://github.com/citation-style-language/schema/raw/master/csl-citation.json"} </w:instrText>
      </w:r>
      <w:r w:rsidR="00E65E07" w:rsidRPr="00171D5B">
        <w:rPr>
          <w:rFonts w:asciiTheme="majorBidi" w:hAnsiTheme="majorBidi" w:cstheme="majorBidi"/>
        </w:rPr>
        <w:fldChar w:fldCharType="separate"/>
      </w:r>
      <w:r w:rsidR="00AC1878" w:rsidRPr="00171D5B">
        <w:rPr>
          <w:rFonts w:asciiTheme="majorBidi" w:hAnsiTheme="majorBidi" w:cstheme="majorBidi"/>
        </w:rPr>
        <w:t>Êmile Tyan</w:t>
      </w:r>
      <w:r w:rsidR="00D5425B" w:rsidRPr="00171D5B">
        <w:rPr>
          <w:rFonts w:asciiTheme="majorBidi" w:hAnsiTheme="majorBidi" w:cstheme="majorBidi"/>
        </w:rPr>
        <w:t>'ın</w:t>
      </w:r>
      <w:r w:rsidR="00AC1878" w:rsidRPr="00171D5B">
        <w:rPr>
          <w:rFonts w:asciiTheme="majorBidi" w:hAnsiTheme="majorBidi" w:cstheme="majorBidi"/>
        </w:rPr>
        <w:t xml:space="preserve">, </w:t>
      </w:r>
      <w:r w:rsidR="00E65E07" w:rsidRPr="00171D5B">
        <w:rPr>
          <w:rFonts w:asciiTheme="majorBidi" w:hAnsiTheme="majorBidi" w:cstheme="majorBidi"/>
        </w:rPr>
        <w:fldChar w:fldCharType="end"/>
      </w:r>
      <w:r w:rsidR="00AC1878" w:rsidRPr="00171D5B">
        <w:rPr>
          <w:rFonts w:asciiTheme="majorBidi" w:hAnsiTheme="majorBidi" w:cstheme="majorBidi"/>
        </w:rPr>
        <w:t xml:space="preserve">“Noterlik ve İslam Hukuku Uygulamasında Yazıyla </w:t>
      </w:r>
      <w:bookmarkStart w:id="0" w:name="_GoBack"/>
      <w:bookmarkEnd w:id="0"/>
      <w:r w:rsidR="002C1922" w:rsidRPr="00171D5B">
        <w:rPr>
          <w:rFonts w:asciiTheme="majorBidi" w:hAnsiTheme="majorBidi" w:cstheme="majorBidi"/>
        </w:rPr>
        <w:t>İspat Rejimi</w:t>
      </w:r>
      <w:r w:rsidR="00AC1878" w:rsidRPr="00171D5B">
        <w:rPr>
          <w:rFonts w:asciiTheme="majorBidi" w:hAnsiTheme="majorBidi" w:cstheme="majorBidi"/>
        </w:rPr>
        <w:t>”</w:t>
      </w:r>
      <w:r w:rsidR="00AC1878" w:rsidRPr="00171D5B">
        <w:rPr>
          <w:rStyle w:val="DipnotBavurusu"/>
          <w:rFonts w:asciiTheme="majorBidi" w:hAnsiTheme="majorBidi" w:cstheme="majorBidi"/>
        </w:rPr>
        <w:footnoteReference w:id="3"/>
      </w:r>
      <w:r w:rsidR="00AC1878" w:rsidRPr="00171D5B">
        <w:rPr>
          <w:rFonts w:asciiTheme="majorBidi" w:hAnsiTheme="majorBidi" w:cstheme="majorBidi"/>
        </w:rPr>
        <w:t xml:space="preserve"> eseri ve bu eserde atıf yapmış </w:t>
      </w:r>
      <w:r w:rsidR="00097699" w:rsidRPr="00171D5B">
        <w:rPr>
          <w:rFonts w:asciiTheme="majorBidi" w:hAnsiTheme="majorBidi" w:cstheme="majorBidi"/>
        </w:rPr>
        <w:t>olduğu</w:t>
      </w:r>
      <w:r w:rsidR="00AC1878" w:rsidRPr="00171D5B">
        <w:rPr>
          <w:rFonts w:asciiTheme="majorBidi" w:hAnsiTheme="majorBidi" w:cstheme="majorBidi"/>
        </w:rPr>
        <w:t xml:space="preserve"> </w:t>
      </w:r>
      <w:r w:rsidR="0035298C" w:rsidRPr="00171D5B">
        <w:rPr>
          <w:rFonts w:asciiTheme="majorBidi" w:hAnsiTheme="majorBidi" w:cstheme="majorBidi"/>
        </w:rPr>
        <w:t>kaynaklara</w:t>
      </w:r>
      <w:r w:rsidR="007824D2" w:rsidRPr="00171D5B">
        <w:rPr>
          <w:rFonts w:asciiTheme="majorBidi" w:hAnsiTheme="majorBidi" w:cstheme="majorBidi"/>
        </w:rPr>
        <w:t xml:space="preserve"> müracaat edilerek</w:t>
      </w:r>
      <w:r w:rsidR="00AC1878" w:rsidRPr="00171D5B">
        <w:rPr>
          <w:rFonts w:asciiTheme="majorBidi" w:hAnsiTheme="majorBidi" w:cstheme="majorBidi"/>
        </w:rPr>
        <w:t xml:space="preserve"> </w:t>
      </w:r>
      <w:r w:rsidR="0035298C" w:rsidRPr="00171D5B">
        <w:rPr>
          <w:rFonts w:asciiTheme="majorBidi" w:hAnsiTheme="majorBidi" w:cstheme="majorBidi"/>
        </w:rPr>
        <w:t xml:space="preserve">sonuç bölümü ile </w:t>
      </w:r>
      <w:r w:rsidR="00AC1878" w:rsidRPr="00171D5B">
        <w:rPr>
          <w:rFonts w:asciiTheme="majorBidi" w:hAnsiTheme="majorBidi" w:cstheme="majorBidi"/>
        </w:rPr>
        <w:t xml:space="preserve">konu nihayetlendirilecektir. Bu anlamda bu </w:t>
      </w:r>
      <w:r w:rsidR="00D13338" w:rsidRPr="00171D5B">
        <w:rPr>
          <w:rFonts w:asciiTheme="majorBidi" w:hAnsiTheme="majorBidi" w:cstheme="majorBidi"/>
        </w:rPr>
        <w:t>makale Giriş</w:t>
      </w:r>
      <w:r w:rsidR="00AC1878" w:rsidRPr="00171D5B">
        <w:rPr>
          <w:rFonts w:asciiTheme="majorBidi" w:hAnsiTheme="majorBidi" w:cstheme="majorBidi"/>
        </w:rPr>
        <w:t>,</w:t>
      </w:r>
      <w:r w:rsidR="00DD57EC" w:rsidRPr="00171D5B">
        <w:rPr>
          <w:rFonts w:asciiTheme="majorBidi" w:hAnsiTheme="majorBidi" w:cstheme="majorBidi"/>
        </w:rPr>
        <w:t xml:space="preserve"> Fuad Sezgin’nin Hadis İlmine Yüklemiş Olduğu Yazılı Karakter Vurguları, </w:t>
      </w:r>
      <w:r w:rsidR="00AC1878" w:rsidRPr="00171D5B">
        <w:rPr>
          <w:rFonts w:asciiTheme="majorBidi" w:hAnsiTheme="majorBidi" w:cstheme="majorBidi"/>
        </w:rPr>
        <w:t xml:space="preserve"> </w:t>
      </w:r>
      <w:r w:rsidR="00DD57EC" w:rsidRPr="00171D5B">
        <w:rPr>
          <w:rFonts w:asciiTheme="majorBidi" w:hAnsiTheme="majorBidi" w:cstheme="majorBidi"/>
        </w:rPr>
        <w:t xml:space="preserve">Fuad Sezgin’nin Buhârî’nin Kaynakları İsimli Eserinde Yazılı Karakter Vurguları, </w:t>
      </w:r>
      <w:r w:rsidR="008E3196" w:rsidRPr="00171D5B">
        <w:rPr>
          <w:rFonts w:asciiTheme="majorBidi" w:hAnsiTheme="majorBidi" w:cstheme="majorBidi"/>
        </w:rPr>
        <w:t xml:space="preserve">Fıkıh Tarihi Bağlamında Yazılı Kültüre Vurgu, </w:t>
      </w:r>
      <w:r w:rsidR="00DD57EC" w:rsidRPr="00171D5B">
        <w:rPr>
          <w:rFonts w:asciiTheme="majorBidi" w:hAnsiTheme="majorBidi" w:cstheme="majorBidi"/>
        </w:rPr>
        <w:t xml:space="preserve">Fıkıh İlminin Yazılı Bir </w:t>
      </w:r>
      <w:r w:rsidR="00B93741" w:rsidRPr="00171D5B">
        <w:rPr>
          <w:rFonts w:asciiTheme="majorBidi" w:hAnsiTheme="majorBidi" w:cstheme="majorBidi"/>
        </w:rPr>
        <w:lastRenderedPageBreak/>
        <w:t xml:space="preserve">Karaktere Sahip </w:t>
      </w:r>
      <w:r w:rsidR="00DD57EC" w:rsidRPr="00171D5B">
        <w:rPr>
          <w:rFonts w:asciiTheme="majorBidi" w:hAnsiTheme="majorBidi" w:cstheme="majorBidi"/>
        </w:rPr>
        <w:t xml:space="preserve">Olmasının Bir İstisnası Olarak Şahitlik Olgusu ve </w:t>
      </w:r>
      <w:r w:rsidR="00F75760" w:rsidRPr="00171D5B">
        <w:rPr>
          <w:rFonts w:asciiTheme="majorBidi" w:hAnsiTheme="majorBidi" w:cstheme="majorBidi"/>
        </w:rPr>
        <w:t>Sonuç bölümlerinden</w:t>
      </w:r>
      <w:r w:rsidR="00AC1878" w:rsidRPr="00171D5B">
        <w:rPr>
          <w:rFonts w:asciiTheme="majorBidi" w:hAnsiTheme="majorBidi" w:cstheme="majorBidi"/>
        </w:rPr>
        <w:t xml:space="preserve"> oluşacaktır.</w:t>
      </w:r>
    </w:p>
    <w:p w:rsidR="00097699" w:rsidRPr="00171D5B" w:rsidRDefault="00DD57EC"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A</w:t>
      </w:r>
      <w:r w:rsidR="00097699" w:rsidRPr="00171D5B">
        <w:rPr>
          <w:rFonts w:asciiTheme="majorBidi" w:hAnsiTheme="majorBidi" w:cstheme="majorBidi"/>
          <w:b/>
          <w:bCs/>
        </w:rPr>
        <w:t xml:space="preserve">- Fuad Sezgin’nin Hadis İlmine Yüklemiş Olduğu Yazılı Karakter Vurguları: </w:t>
      </w:r>
    </w:p>
    <w:p w:rsidR="006A5AEC" w:rsidRPr="00171D5B" w:rsidRDefault="009B7DB4" w:rsidP="00171D5B">
      <w:pPr>
        <w:spacing w:line="360" w:lineRule="auto"/>
        <w:jc w:val="both"/>
        <w:rPr>
          <w:rFonts w:asciiTheme="majorBidi" w:hAnsiTheme="majorBidi" w:cstheme="majorBidi"/>
        </w:rPr>
      </w:pPr>
      <w:r w:rsidRPr="00171D5B">
        <w:rPr>
          <w:rFonts w:asciiTheme="majorBidi" w:hAnsiTheme="majorBidi" w:cstheme="majorBidi"/>
        </w:rPr>
        <w:t xml:space="preserve">Fuad </w:t>
      </w:r>
      <w:r w:rsidR="00F203F2" w:rsidRPr="00171D5B">
        <w:rPr>
          <w:rFonts w:asciiTheme="majorBidi" w:hAnsiTheme="majorBidi" w:cstheme="majorBidi"/>
        </w:rPr>
        <w:t>Sezgin’in İslami</w:t>
      </w:r>
      <w:r w:rsidRPr="00171D5B">
        <w:rPr>
          <w:rFonts w:asciiTheme="majorBidi" w:hAnsiTheme="majorBidi" w:cstheme="majorBidi"/>
        </w:rPr>
        <w:t xml:space="preserve"> İlimler Tarihine dair yazmış olduğu GAS isimli eserin Mahmud Fehmî </w:t>
      </w:r>
      <w:r w:rsidR="002C1922" w:rsidRPr="00171D5B">
        <w:rPr>
          <w:rFonts w:asciiTheme="majorBidi" w:hAnsiTheme="majorBidi" w:cstheme="majorBidi"/>
        </w:rPr>
        <w:t>Hicâzî tarafından</w:t>
      </w:r>
      <w:r w:rsidR="007824D2" w:rsidRPr="00171D5B">
        <w:rPr>
          <w:rFonts w:asciiTheme="majorBidi" w:hAnsiTheme="majorBidi" w:cstheme="majorBidi"/>
        </w:rPr>
        <w:t xml:space="preserve"> </w:t>
      </w:r>
      <w:r w:rsidR="007824D2" w:rsidRPr="00171D5B">
        <w:rPr>
          <w:rFonts w:asciiTheme="majorBidi" w:hAnsiTheme="majorBidi" w:cstheme="majorBidi"/>
          <w:i/>
          <w:iCs/>
        </w:rPr>
        <w:t>Târî</w:t>
      </w:r>
      <w:r w:rsidRPr="00171D5B">
        <w:rPr>
          <w:rFonts w:asciiTheme="majorBidi" w:hAnsiTheme="majorBidi" w:cstheme="majorBidi"/>
          <w:i/>
          <w:iCs/>
        </w:rPr>
        <w:t>hu’t-Türâsi’l-Arabî</w:t>
      </w:r>
      <w:r w:rsidRPr="00171D5B">
        <w:rPr>
          <w:rFonts w:asciiTheme="majorBidi" w:hAnsiTheme="majorBidi" w:cstheme="majorBidi"/>
        </w:rPr>
        <w:t xml:space="preserve"> ismiyle Arapçaya</w:t>
      </w:r>
      <w:r w:rsidR="007824D2" w:rsidRPr="00171D5B">
        <w:rPr>
          <w:rFonts w:asciiTheme="majorBidi" w:hAnsiTheme="majorBidi" w:cstheme="majorBidi"/>
        </w:rPr>
        <w:t xml:space="preserve"> </w:t>
      </w:r>
      <w:r w:rsidR="00D5425B" w:rsidRPr="00171D5B">
        <w:rPr>
          <w:rFonts w:asciiTheme="majorBidi" w:hAnsiTheme="majorBidi" w:cstheme="majorBidi"/>
        </w:rPr>
        <w:t xml:space="preserve">çevrilmiş </w:t>
      </w:r>
      <w:r w:rsidR="007824D2" w:rsidRPr="00171D5B">
        <w:rPr>
          <w:rFonts w:asciiTheme="majorBidi" w:hAnsiTheme="majorBidi" w:cstheme="majorBidi"/>
        </w:rPr>
        <w:t>olan tercümesinin 2. cildini</w:t>
      </w:r>
      <w:r w:rsidRPr="00171D5B">
        <w:rPr>
          <w:rFonts w:asciiTheme="majorBidi" w:hAnsiTheme="majorBidi" w:cstheme="majorBidi"/>
        </w:rPr>
        <w:t xml:space="preserve"> fıkıh ilmine ayırmıştır. </w:t>
      </w:r>
      <w:r w:rsidR="00DC1BA3" w:rsidRPr="00171D5B">
        <w:rPr>
          <w:rFonts w:asciiTheme="majorBidi" w:hAnsiTheme="majorBidi" w:cstheme="majorBidi"/>
        </w:rPr>
        <w:t xml:space="preserve">O, bu eserinde </w:t>
      </w:r>
      <w:r w:rsidR="007824D2" w:rsidRPr="00171D5B">
        <w:rPr>
          <w:rFonts w:asciiTheme="majorBidi" w:hAnsiTheme="majorBidi" w:cstheme="majorBidi"/>
        </w:rPr>
        <w:t>“Buhârî’nin K</w:t>
      </w:r>
      <w:r w:rsidR="00DC1BA3" w:rsidRPr="00171D5B">
        <w:rPr>
          <w:rFonts w:asciiTheme="majorBidi" w:hAnsiTheme="majorBidi" w:cstheme="majorBidi"/>
        </w:rPr>
        <w:t>aynakları</w:t>
      </w:r>
      <w:r w:rsidR="007824D2" w:rsidRPr="00171D5B">
        <w:rPr>
          <w:rFonts w:asciiTheme="majorBidi" w:hAnsiTheme="majorBidi" w:cstheme="majorBidi"/>
        </w:rPr>
        <w:t>”</w:t>
      </w:r>
      <w:r w:rsidR="00DC1BA3" w:rsidRPr="00171D5B">
        <w:rPr>
          <w:rFonts w:asciiTheme="majorBidi" w:hAnsiTheme="majorBidi" w:cstheme="majorBidi"/>
        </w:rPr>
        <w:t xml:space="preserve"> isimli eserinde olduğu gibi İslami ilimlerdeki yazılı tedvin döneminin </w:t>
      </w:r>
      <w:r w:rsidR="00D93F42" w:rsidRPr="00171D5B">
        <w:rPr>
          <w:rFonts w:asciiTheme="majorBidi" w:hAnsiTheme="majorBidi" w:cstheme="majorBidi"/>
        </w:rPr>
        <w:t>“</w:t>
      </w:r>
      <w:r w:rsidR="00F75760" w:rsidRPr="00171D5B">
        <w:rPr>
          <w:rFonts w:asciiTheme="majorBidi" w:hAnsiTheme="majorBidi" w:cstheme="majorBidi"/>
        </w:rPr>
        <w:t xml:space="preserve">fıkıh ilmi” </w:t>
      </w:r>
      <w:r w:rsidR="00DC1BA3" w:rsidRPr="00171D5B">
        <w:rPr>
          <w:rFonts w:asciiTheme="majorBidi" w:hAnsiTheme="majorBidi" w:cstheme="majorBidi"/>
        </w:rPr>
        <w:t xml:space="preserve">açısından da erken dönemde başladığını </w:t>
      </w:r>
      <w:r w:rsidR="00640818" w:rsidRPr="00171D5B">
        <w:rPr>
          <w:rFonts w:asciiTheme="majorBidi" w:hAnsiTheme="majorBidi" w:cstheme="majorBidi"/>
        </w:rPr>
        <w:t xml:space="preserve">tespit etmeyi </w:t>
      </w:r>
      <w:r w:rsidR="00DC1BA3" w:rsidRPr="00171D5B">
        <w:rPr>
          <w:rFonts w:asciiTheme="majorBidi" w:hAnsiTheme="majorBidi" w:cstheme="majorBidi"/>
        </w:rPr>
        <w:t>amaçlamaktadır.</w:t>
      </w:r>
      <w:r w:rsidR="00D93F42" w:rsidRPr="00171D5B">
        <w:rPr>
          <w:rFonts w:asciiTheme="majorBidi" w:hAnsiTheme="majorBidi" w:cstheme="majorBidi"/>
        </w:rPr>
        <w:t xml:space="preserve"> Bu vurgunun amacı onun, fıkıh ilmine yükleyeceği yazılı karakter tezi üzerine bina edeceği “hadis ilmi”nin de yazılı bir gelenekten geldiği</w:t>
      </w:r>
      <w:r w:rsidR="00F203F2" w:rsidRPr="00171D5B">
        <w:rPr>
          <w:rFonts w:asciiTheme="majorBidi" w:hAnsiTheme="majorBidi" w:cstheme="majorBidi"/>
        </w:rPr>
        <w:t xml:space="preserve"> tezinin</w:t>
      </w:r>
      <w:r w:rsidR="00590513" w:rsidRPr="00171D5B">
        <w:rPr>
          <w:rFonts w:asciiTheme="majorBidi" w:hAnsiTheme="majorBidi" w:cstheme="majorBidi"/>
        </w:rPr>
        <w:t xml:space="preserve"> temellendirilmesine hazırlıktı</w:t>
      </w:r>
      <w:r w:rsidR="00D93F42" w:rsidRPr="00171D5B">
        <w:rPr>
          <w:rFonts w:asciiTheme="majorBidi" w:hAnsiTheme="majorBidi" w:cstheme="majorBidi"/>
        </w:rPr>
        <w:t xml:space="preserve">r. </w:t>
      </w:r>
      <w:r w:rsidR="00590513" w:rsidRPr="00171D5B">
        <w:rPr>
          <w:rFonts w:asciiTheme="majorBidi" w:hAnsiTheme="majorBidi" w:cstheme="majorBidi"/>
        </w:rPr>
        <w:t>Örneğin o</w:t>
      </w:r>
      <w:r w:rsidR="00DC1BA3" w:rsidRPr="00171D5B">
        <w:rPr>
          <w:rFonts w:asciiTheme="majorBidi" w:hAnsiTheme="majorBidi" w:cstheme="majorBidi"/>
        </w:rPr>
        <w:t>na göre Hicrî</w:t>
      </w:r>
      <w:r w:rsidR="00F203F2" w:rsidRPr="00171D5B">
        <w:rPr>
          <w:rFonts w:asciiTheme="majorBidi" w:hAnsiTheme="majorBidi" w:cstheme="majorBidi"/>
        </w:rPr>
        <w:t xml:space="preserve"> 2.</w:t>
      </w:r>
      <w:r w:rsidR="00DC1BA3" w:rsidRPr="00171D5B">
        <w:rPr>
          <w:rFonts w:asciiTheme="majorBidi" w:hAnsiTheme="majorBidi" w:cstheme="majorBidi"/>
        </w:rPr>
        <w:t xml:space="preserve"> yılda </w:t>
      </w:r>
      <w:r w:rsidR="00590513" w:rsidRPr="00171D5B">
        <w:rPr>
          <w:rFonts w:asciiTheme="majorBidi" w:hAnsiTheme="majorBidi" w:cstheme="majorBidi"/>
        </w:rPr>
        <w:t>yazılan çaplı fıkıh kitapları</w:t>
      </w:r>
      <w:r w:rsidR="00DC1BA3" w:rsidRPr="00171D5B">
        <w:rPr>
          <w:rFonts w:asciiTheme="majorBidi" w:hAnsiTheme="majorBidi" w:cstheme="majorBidi"/>
        </w:rPr>
        <w:t xml:space="preserve"> önceki dönemde yazılmış olan öncü eserlere dayanmış olmalıdır. Yani bu eserler kendilerinden önce yapılan insan emeği olan </w:t>
      </w:r>
      <w:r w:rsidR="00A86405" w:rsidRPr="00171D5B">
        <w:rPr>
          <w:rFonts w:asciiTheme="majorBidi" w:hAnsiTheme="majorBidi" w:cstheme="majorBidi"/>
        </w:rPr>
        <w:t xml:space="preserve">diğer başka eserlerden esinlenerek tedvin edilmiş olmalıdır. </w:t>
      </w:r>
      <w:r w:rsidR="006076D8" w:rsidRPr="00171D5B">
        <w:rPr>
          <w:rFonts w:asciiTheme="majorBidi" w:hAnsiTheme="majorBidi" w:cstheme="majorBidi"/>
        </w:rPr>
        <w:t>O</w:t>
      </w:r>
      <w:r w:rsidR="00F75760" w:rsidRPr="00171D5B">
        <w:rPr>
          <w:rFonts w:asciiTheme="majorBidi" w:hAnsiTheme="majorBidi" w:cstheme="majorBidi"/>
        </w:rPr>
        <w:t>,</w:t>
      </w:r>
      <w:r w:rsidR="006076D8" w:rsidRPr="00171D5B">
        <w:rPr>
          <w:rFonts w:asciiTheme="majorBidi" w:hAnsiTheme="majorBidi" w:cstheme="majorBidi"/>
        </w:rPr>
        <w:t xml:space="preserve"> bu </w:t>
      </w:r>
      <w:r w:rsidR="000068E0" w:rsidRPr="00171D5B">
        <w:rPr>
          <w:rFonts w:asciiTheme="majorBidi" w:hAnsiTheme="majorBidi" w:cstheme="majorBidi"/>
        </w:rPr>
        <w:t>öngörüyü</w:t>
      </w:r>
      <w:r w:rsidR="006076D8" w:rsidRPr="00171D5B">
        <w:rPr>
          <w:rFonts w:asciiTheme="majorBidi" w:hAnsiTheme="majorBidi" w:cstheme="majorBidi"/>
        </w:rPr>
        <w:t xml:space="preserve"> sadece fıkıh ilmine hasr </w:t>
      </w:r>
      <w:r w:rsidR="001D14C4" w:rsidRPr="00171D5B">
        <w:rPr>
          <w:rFonts w:asciiTheme="majorBidi" w:hAnsiTheme="majorBidi" w:cstheme="majorBidi"/>
        </w:rPr>
        <w:t>etmemekte</w:t>
      </w:r>
      <w:r w:rsidR="00DC66E1" w:rsidRPr="00171D5B">
        <w:rPr>
          <w:rFonts w:asciiTheme="majorBidi" w:hAnsiTheme="majorBidi" w:cstheme="majorBidi"/>
        </w:rPr>
        <w:t>;</w:t>
      </w:r>
      <w:r w:rsidR="001D14C4" w:rsidRPr="00171D5B">
        <w:rPr>
          <w:rFonts w:asciiTheme="majorBidi" w:hAnsiTheme="majorBidi" w:cstheme="majorBidi"/>
        </w:rPr>
        <w:t xml:space="preserve"> bilakis</w:t>
      </w:r>
      <w:r w:rsidR="00166ADF" w:rsidRPr="00171D5B">
        <w:rPr>
          <w:rFonts w:asciiTheme="majorBidi" w:hAnsiTheme="majorBidi" w:cstheme="majorBidi"/>
        </w:rPr>
        <w:t xml:space="preserve"> </w:t>
      </w:r>
      <w:r w:rsidR="006076D8" w:rsidRPr="00171D5B">
        <w:rPr>
          <w:rFonts w:asciiTheme="majorBidi" w:hAnsiTheme="majorBidi" w:cstheme="majorBidi"/>
        </w:rPr>
        <w:t>dil, tarih,</w:t>
      </w:r>
      <w:r w:rsidR="00D93F42" w:rsidRPr="00171D5B">
        <w:rPr>
          <w:rFonts w:asciiTheme="majorBidi" w:hAnsiTheme="majorBidi" w:cstheme="majorBidi"/>
        </w:rPr>
        <w:t xml:space="preserve"> hadis, </w:t>
      </w:r>
      <w:r w:rsidR="006076D8" w:rsidRPr="00171D5B">
        <w:rPr>
          <w:rFonts w:asciiTheme="majorBidi" w:hAnsiTheme="majorBidi" w:cstheme="majorBidi"/>
        </w:rPr>
        <w:t xml:space="preserve"> </w:t>
      </w:r>
      <w:r w:rsidR="000D50E0" w:rsidRPr="00171D5B">
        <w:rPr>
          <w:rFonts w:asciiTheme="majorBidi" w:hAnsiTheme="majorBidi" w:cstheme="majorBidi"/>
        </w:rPr>
        <w:t>tefsir gibi</w:t>
      </w:r>
      <w:r w:rsidR="006076D8" w:rsidRPr="00171D5B">
        <w:rPr>
          <w:rFonts w:asciiTheme="majorBidi" w:hAnsiTheme="majorBidi" w:cstheme="majorBidi"/>
        </w:rPr>
        <w:t xml:space="preserve"> tüm alanlarda ortaya çıkan ilmi patlamalar</w:t>
      </w:r>
      <w:r w:rsidR="0040252A" w:rsidRPr="00171D5B">
        <w:rPr>
          <w:rFonts w:asciiTheme="majorBidi" w:hAnsiTheme="majorBidi" w:cstheme="majorBidi"/>
        </w:rPr>
        <w:t>ın</w:t>
      </w:r>
      <w:r w:rsidR="006076D8" w:rsidRPr="00171D5B">
        <w:rPr>
          <w:rFonts w:asciiTheme="majorBidi" w:hAnsiTheme="majorBidi" w:cstheme="majorBidi"/>
        </w:rPr>
        <w:t xml:space="preserve"> kendilerinde</w:t>
      </w:r>
      <w:r w:rsidR="0040252A" w:rsidRPr="00171D5B">
        <w:rPr>
          <w:rFonts w:asciiTheme="majorBidi" w:hAnsiTheme="majorBidi" w:cstheme="majorBidi"/>
        </w:rPr>
        <w:t>n önceki eserlere dayandığını ifade etmektedir</w:t>
      </w:r>
      <w:r w:rsidR="006076D8" w:rsidRPr="00171D5B">
        <w:rPr>
          <w:rFonts w:asciiTheme="majorBidi" w:hAnsiTheme="majorBidi" w:cstheme="majorBidi"/>
        </w:rPr>
        <w:t xml:space="preserve">. </w:t>
      </w:r>
      <w:r w:rsidR="000068E0" w:rsidRPr="00171D5B">
        <w:rPr>
          <w:rFonts w:asciiTheme="majorBidi" w:hAnsiTheme="majorBidi" w:cstheme="majorBidi"/>
        </w:rPr>
        <w:t xml:space="preserve"> </w:t>
      </w:r>
      <w:r w:rsidR="00F203F2" w:rsidRPr="00171D5B">
        <w:rPr>
          <w:rFonts w:asciiTheme="majorBidi" w:hAnsiTheme="majorBidi" w:cstheme="majorBidi"/>
        </w:rPr>
        <w:t>Fuad</w:t>
      </w:r>
      <w:r w:rsidR="000068E0" w:rsidRPr="00171D5B">
        <w:rPr>
          <w:rFonts w:asciiTheme="majorBidi" w:hAnsiTheme="majorBidi" w:cstheme="majorBidi"/>
        </w:rPr>
        <w:t xml:space="preserve"> </w:t>
      </w:r>
      <w:r w:rsidR="00DC66E1" w:rsidRPr="00171D5B">
        <w:rPr>
          <w:rFonts w:asciiTheme="majorBidi" w:hAnsiTheme="majorBidi" w:cstheme="majorBidi"/>
        </w:rPr>
        <w:t>Sezgin’e</w:t>
      </w:r>
      <w:r w:rsidR="000068E0" w:rsidRPr="00171D5B">
        <w:rPr>
          <w:rFonts w:asciiTheme="majorBidi" w:hAnsiTheme="majorBidi" w:cstheme="majorBidi"/>
        </w:rPr>
        <w:t xml:space="preserve"> göre tecrübe başka bir tecrübenin ortaya çıkmasına</w:t>
      </w:r>
      <w:r w:rsidR="0040252A" w:rsidRPr="00171D5B">
        <w:rPr>
          <w:rFonts w:asciiTheme="majorBidi" w:hAnsiTheme="majorBidi" w:cstheme="majorBidi"/>
        </w:rPr>
        <w:t>,</w:t>
      </w:r>
      <w:r w:rsidR="000068E0" w:rsidRPr="00171D5B">
        <w:rPr>
          <w:rFonts w:asciiTheme="majorBidi" w:hAnsiTheme="majorBidi" w:cstheme="majorBidi"/>
        </w:rPr>
        <w:t xml:space="preserve"> bir önceki emek</w:t>
      </w:r>
      <w:r w:rsidR="00DC66E1" w:rsidRPr="00171D5B">
        <w:rPr>
          <w:rFonts w:asciiTheme="majorBidi" w:hAnsiTheme="majorBidi" w:cstheme="majorBidi"/>
        </w:rPr>
        <w:t xml:space="preserve"> </w:t>
      </w:r>
      <w:r w:rsidR="00F203F2" w:rsidRPr="00171D5B">
        <w:rPr>
          <w:rFonts w:asciiTheme="majorBidi" w:hAnsiTheme="majorBidi" w:cstheme="majorBidi"/>
        </w:rPr>
        <w:t>de kendinden</w:t>
      </w:r>
      <w:r w:rsidR="000068E0" w:rsidRPr="00171D5B">
        <w:rPr>
          <w:rFonts w:asciiTheme="majorBidi" w:hAnsiTheme="majorBidi" w:cstheme="majorBidi"/>
        </w:rPr>
        <w:t xml:space="preserve"> sonraki</w:t>
      </w:r>
      <w:r w:rsidR="00166ADF" w:rsidRPr="00171D5B">
        <w:rPr>
          <w:rFonts w:asciiTheme="majorBidi" w:hAnsiTheme="majorBidi" w:cstheme="majorBidi"/>
        </w:rPr>
        <w:t xml:space="preserve"> muhtemel ürüne vesile olmaktadır</w:t>
      </w:r>
      <w:r w:rsidR="000068E0" w:rsidRPr="00171D5B">
        <w:rPr>
          <w:rFonts w:asciiTheme="majorBidi" w:hAnsiTheme="majorBidi" w:cstheme="majorBidi"/>
        </w:rPr>
        <w:t xml:space="preserve">. </w:t>
      </w:r>
      <w:r w:rsidR="00F203F2" w:rsidRPr="00171D5B">
        <w:rPr>
          <w:rFonts w:asciiTheme="majorBidi" w:hAnsiTheme="majorBidi" w:cstheme="majorBidi"/>
        </w:rPr>
        <w:t>Fuad Sezgin</w:t>
      </w:r>
      <w:r w:rsidR="00406EDF" w:rsidRPr="00171D5B">
        <w:rPr>
          <w:rFonts w:asciiTheme="majorBidi" w:hAnsiTheme="majorBidi" w:cstheme="majorBidi"/>
        </w:rPr>
        <w:t xml:space="preserve"> bu yaklaşım bağlamında ilimler arasında bir ayrım yapmamakta</w:t>
      </w:r>
      <w:r w:rsidR="00F75760" w:rsidRPr="00171D5B">
        <w:rPr>
          <w:rFonts w:asciiTheme="majorBidi" w:hAnsiTheme="majorBidi" w:cstheme="majorBidi"/>
        </w:rPr>
        <w:t>,</w:t>
      </w:r>
      <w:r w:rsidR="00406EDF" w:rsidRPr="00171D5B">
        <w:rPr>
          <w:rFonts w:asciiTheme="majorBidi" w:hAnsiTheme="majorBidi" w:cstheme="majorBidi"/>
        </w:rPr>
        <w:t xml:space="preserve"> konuya </w:t>
      </w:r>
      <w:r w:rsidR="000D50E0" w:rsidRPr="00171D5B">
        <w:rPr>
          <w:rFonts w:asciiTheme="majorBidi" w:hAnsiTheme="majorBidi" w:cstheme="majorBidi"/>
        </w:rPr>
        <w:t>kolektif</w:t>
      </w:r>
      <w:r w:rsidR="00406EDF" w:rsidRPr="00171D5B">
        <w:rPr>
          <w:rFonts w:asciiTheme="majorBidi" w:hAnsiTheme="majorBidi" w:cstheme="majorBidi"/>
        </w:rPr>
        <w:t xml:space="preserve"> yaklaşma</w:t>
      </w:r>
      <w:r w:rsidR="000D50E0" w:rsidRPr="00171D5B">
        <w:rPr>
          <w:rFonts w:asciiTheme="majorBidi" w:hAnsiTheme="majorBidi" w:cstheme="majorBidi"/>
        </w:rPr>
        <w:t>kta</w:t>
      </w:r>
      <w:r w:rsidR="00406EDF" w:rsidRPr="00171D5B">
        <w:rPr>
          <w:rFonts w:asciiTheme="majorBidi" w:hAnsiTheme="majorBidi" w:cstheme="majorBidi"/>
        </w:rPr>
        <w:t xml:space="preserve"> ancak ele</w:t>
      </w:r>
      <w:r w:rsidR="00F75760" w:rsidRPr="00171D5B">
        <w:rPr>
          <w:rFonts w:asciiTheme="majorBidi" w:hAnsiTheme="majorBidi" w:cstheme="majorBidi"/>
        </w:rPr>
        <w:t xml:space="preserve"> alınan konu bağlamında  “</w:t>
      </w:r>
      <w:r w:rsidR="002C1922" w:rsidRPr="00171D5B">
        <w:rPr>
          <w:rFonts w:asciiTheme="majorBidi" w:hAnsiTheme="majorBidi" w:cstheme="majorBidi"/>
        </w:rPr>
        <w:t>hadis ilmi”ni</w:t>
      </w:r>
      <w:r w:rsidR="000D50E0" w:rsidRPr="00171D5B">
        <w:rPr>
          <w:rFonts w:asciiTheme="majorBidi" w:hAnsiTheme="majorBidi" w:cstheme="majorBidi"/>
        </w:rPr>
        <w:t xml:space="preserve"> de bu </w:t>
      </w:r>
      <w:r w:rsidR="00F203F2" w:rsidRPr="00171D5B">
        <w:rPr>
          <w:rFonts w:asciiTheme="majorBidi" w:hAnsiTheme="majorBidi" w:cstheme="majorBidi"/>
        </w:rPr>
        <w:t>kolektiflik kapsamına</w:t>
      </w:r>
      <w:r w:rsidR="00406EDF" w:rsidRPr="00171D5B">
        <w:rPr>
          <w:rFonts w:asciiTheme="majorBidi" w:hAnsiTheme="majorBidi" w:cstheme="majorBidi"/>
        </w:rPr>
        <w:t xml:space="preserve"> sokmaktadır. </w:t>
      </w:r>
      <w:r w:rsidR="006A5AEC" w:rsidRPr="00171D5B">
        <w:rPr>
          <w:rFonts w:asciiTheme="majorBidi" w:hAnsiTheme="majorBidi" w:cstheme="majorBidi"/>
        </w:rPr>
        <w:t>Dil</w:t>
      </w:r>
      <w:r w:rsidR="000D50E0" w:rsidRPr="00171D5B">
        <w:rPr>
          <w:rFonts w:asciiTheme="majorBidi" w:hAnsiTheme="majorBidi" w:cstheme="majorBidi"/>
        </w:rPr>
        <w:t>’</w:t>
      </w:r>
      <w:r w:rsidR="006A5AEC" w:rsidRPr="00171D5B">
        <w:rPr>
          <w:rFonts w:asciiTheme="majorBidi" w:hAnsiTheme="majorBidi" w:cstheme="majorBidi"/>
        </w:rPr>
        <w:t xml:space="preserve">de </w:t>
      </w:r>
      <w:r w:rsidR="001D14C4" w:rsidRPr="00171D5B">
        <w:rPr>
          <w:rFonts w:asciiTheme="majorBidi" w:hAnsiTheme="majorBidi" w:cstheme="majorBidi"/>
        </w:rPr>
        <w:t>Sîbeyeyh, T</w:t>
      </w:r>
      <w:r w:rsidR="000D50E0" w:rsidRPr="00171D5B">
        <w:rPr>
          <w:rFonts w:asciiTheme="majorBidi" w:hAnsiTheme="majorBidi" w:cstheme="majorBidi"/>
        </w:rPr>
        <w:t>arih</w:t>
      </w:r>
      <w:r w:rsidR="001D14C4" w:rsidRPr="00171D5B">
        <w:rPr>
          <w:rFonts w:asciiTheme="majorBidi" w:hAnsiTheme="majorBidi" w:cstheme="majorBidi"/>
        </w:rPr>
        <w:t>’</w:t>
      </w:r>
      <w:r w:rsidR="000D50E0" w:rsidRPr="00171D5B">
        <w:rPr>
          <w:rFonts w:asciiTheme="majorBidi" w:hAnsiTheme="majorBidi" w:cstheme="majorBidi"/>
        </w:rPr>
        <w:t>te</w:t>
      </w:r>
      <w:r w:rsidR="00166ADF" w:rsidRPr="00171D5B">
        <w:rPr>
          <w:rFonts w:asciiTheme="majorBidi" w:hAnsiTheme="majorBidi" w:cstheme="majorBidi"/>
        </w:rPr>
        <w:t xml:space="preserve"> İbn İshâ</w:t>
      </w:r>
      <w:r w:rsidR="006A5AEC" w:rsidRPr="00171D5B">
        <w:rPr>
          <w:rFonts w:asciiTheme="majorBidi" w:hAnsiTheme="majorBidi" w:cstheme="majorBidi"/>
        </w:rPr>
        <w:t xml:space="preserve">k ve Seyf b. </w:t>
      </w:r>
      <w:r w:rsidR="00F203F2" w:rsidRPr="00171D5B">
        <w:rPr>
          <w:rFonts w:asciiTheme="majorBidi" w:hAnsiTheme="majorBidi" w:cstheme="majorBidi"/>
        </w:rPr>
        <w:t>Amr gibi</w:t>
      </w:r>
      <w:r w:rsidR="000D50E0" w:rsidRPr="00171D5B">
        <w:rPr>
          <w:rFonts w:asciiTheme="majorBidi" w:hAnsiTheme="majorBidi" w:cstheme="majorBidi"/>
        </w:rPr>
        <w:t xml:space="preserve"> </w:t>
      </w:r>
      <w:r w:rsidR="006A5AEC" w:rsidRPr="00171D5B">
        <w:rPr>
          <w:rFonts w:asciiTheme="majorBidi" w:hAnsiTheme="majorBidi" w:cstheme="majorBidi"/>
        </w:rPr>
        <w:t xml:space="preserve">müellifler muhakkak kendilerinden önceki yazılı bir kitaba istinat etmektedir.  </w:t>
      </w:r>
      <w:r w:rsidR="000D50E0" w:rsidRPr="00171D5B">
        <w:rPr>
          <w:rFonts w:asciiTheme="majorBidi" w:hAnsiTheme="majorBidi" w:cstheme="majorBidi"/>
        </w:rPr>
        <w:t xml:space="preserve">Bu </w:t>
      </w:r>
      <w:r w:rsidR="001D14C4" w:rsidRPr="00171D5B">
        <w:rPr>
          <w:rFonts w:asciiTheme="majorBidi" w:hAnsiTheme="majorBidi" w:cstheme="majorBidi"/>
        </w:rPr>
        <w:t>anlamda İslami</w:t>
      </w:r>
      <w:r w:rsidR="00A86405" w:rsidRPr="00171D5B">
        <w:rPr>
          <w:rFonts w:asciiTheme="majorBidi" w:hAnsiTheme="majorBidi" w:cstheme="majorBidi"/>
        </w:rPr>
        <w:t xml:space="preserve"> ilimlerin serencamına bak</w:t>
      </w:r>
      <w:r w:rsidR="00D43449" w:rsidRPr="00171D5B">
        <w:rPr>
          <w:rFonts w:asciiTheme="majorBidi" w:hAnsiTheme="majorBidi" w:cstheme="majorBidi"/>
        </w:rPr>
        <w:t>ıl</w:t>
      </w:r>
      <w:r w:rsidR="00A86405" w:rsidRPr="00171D5B">
        <w:rPr>
          <w:rFonts w:asciiTheme="majorBidi" w:hAnsiTheme="majorBidi" w:cstheme="majorBidi"/>
        </w:rPr>
        <w:t xml:space="preserve">mak istenildiğinde </w:t>
      </w:r>
      <w:r w:rsidR="00D43449" w:rsidRPr="00171D5B">
        <w:rPr>
          <w:rFonts w:asciiTheme="majorBidi" w:hAnsiTheme="majorBidi" w:cstheme="majorBidi"/>
        </w:rPr>
        <w:t xml:space="preserve">geleneksel bir yaklaşım olarak </w:t>
      </w:r>
      <w:r w:rsidR="001D14C4" w:rsidRPr="00171D5B">
        <w:rPr>
          <w:rFonts w:asciiTheme="majorBidi" w:hAnsiTheme="majorBidi" w:cstheme="majorBidi"/>
        </w:rPr>
        <w:t>özellikle İbnü’n</w:t>
      </w:r>
      <w:r w:rsidR="00D43449" w:rsidRPr="00171D5B">
        <w:rPr>
          <w:rFonts w:asciiTheme="majorBidi" w:hAnsiTheme="majorBidi" w:cstheme="majorBidi"/>
        </w:rPr>
        <w:t xml:space="preserve">-Nedîm’in </w:t>
      </w:r>
      <w:r w:rsidR="00D43449" w:rsidRPr="00171D5B">
        <w:rPr>
          <w:rFonts w:asciiTheme="majorBidi" w:hAnsiTheme="majorBidi" w:cstheme="majorBidi"/>
          <w:i/>
          <w:iCs/>
        </w:rPr>
        <w:t>F</w:t>
      </w:r>
      <w:r w:rsidR="00A86405" w:rsidRPr="00171D5B">
        <w:rPr>
          <w:rFonts w:asciiTheme="majorBidi" w:hAnsiTheme="majorBidi" w:cstheme="majorBidi"/>
          <w:i/>
          <w:iCs/>
        </w:rPr>
        <w:t>ihrist</w:t>
      </w:r>
      <w:r w:rsidR="00D43449" w:rsidRPr="00171D5B">
        <w:rPr>
          <w:rFonts w:asciiTheme="majorBidi" w:hAnsiTheme="majorBidi" w:cstheme="majorBidi"/>
        </w:rPr>
        <w:t>’</w:t>
      </w:r>
      <w:r w:rsidR="00A86405" w:rsidRPr="00171D5B">
        <w:rPr>
          <w:rFonts w:asciiTheme="majorBidi" w:hAnsiTheme="majorBidi" w:cstheme="majorBidi"/>
        </w:rPr>
        <w:t>i ve benzeri eserlere müracaat çabamı</w:t>
      </w:r>
      <w:r w:rsidR="00DC66E1" w:rsidRPr="00171D5B">
        <w:rPr>
          <w:rFonts w:asciiTheme="majorBidi" w:hAnsiTheme="majorBidi" w:cstheme="majorBidi"/>
        </w:rPr>
        <w:t>z bizleri buralardaki bilgilere</w:t>
      </w:r>
      <w:r w:rsidR="00A86405" w:rsidRPr="00171D5B">
        <w:rPr>
          <w:rFonts w:asciiTheme="majorBidi" w:hAnsiTheme="majorBidi" w:cstheme="majorBidi"/>
        </w:rPr>
        <w:t xml:space="preserve"> </w:t>
      </w:r>
      <w:r w:rsidR="00166ADF" w:rsidRPr="00171D5B">
        <w:rPr>
          <w:rFonts w:asciiTheme="majorBidi" w:hAnsiTheme="majorBidi" w:cstheme="majorBidi"/>
        </w:rPr>
        <w:t>yüzleş</w:t>
      </w:r>
      <w:r w:rsidR="006A6778" w:rsidRPr="00171D5B">
        <w:rPr>
          <w:rFonts w:asciiTheme="majorBidi" w:hAnsiTheme="majorBidi" w:cstheme="majorBidi"/>
        </w:rPr>
        <w:t>m</w:t>
      </w:r>
      <w:r w:rsidR="00D43449" w:rsidRPr="00171D5B">
        <w:rPr>
          <w:rFonts w:asciiTheme="majorBidi" w:hAnsiTheme="majorBidi" w:cstheme="majorBidi"/>
        </w:rPr>
        <w:t xml:space="preserve">e imkanını bahşetmekle </w:t>
      </w:r>
      <w:r w:rsidR="001D14C4" w:rsidRPr="00171D5B">
        <w:rPr>
          <w:rFonts w:asciiTheme="majorBidi" w:hAnsiTheme="majorBidi" w:cstheme="majorBidi"/>
        </w:rPr>
        <w:t>birlikte bunların</w:t>
      </w:r>
      <w:r w:rsidR="00D43449" w:rsidRPr="00171D5B">
        <w:rPr>
          <w:rFonts w:asciiTheme="majorBidi" w:hAnsiTheme="majorBidi" w:cstheme="majorBidi"/>
        </w:rPr>
        <w:t xml:space="preserve"> dışındaki eserlerde</w:t>
      </w:r>
      <w:r w:rsidR="0035298C" w:rsidRPr="00171D5B">
        <w:rPr>
          <w:rFonts w:asciiTheme="majorBidi" w:hAnsiTheme="majorBidi" w:cstheme="majorBidi"/>
        </w:rPr>
        <w:t xml:space="preserve"> </w:t>
      </w:r>
      <w:r w:rsidR="00F203F2" w:rsidRPr="00171D5B">
        <w:rPr>
          <w:rFonts w:asciiTheme="majorBidi" w:hAnsiTheme="majorBidi" w:cstheme="majorBidi"/>
        </w:rPr>
        <w:t>de farklı</w:t>
      </w:r>
      <w:r w:rsidR="00D43449" w:rsidRPr="00171D5B">
        <w:rPr>
          <w:rFonts w:asciiTheme="majorBidi" w:hAnsiTheme="majorBidi" w:cstheme="majorBidi"/>
        </w:rPr>
        <w:t xml:space="preserve"> konular arasına serpiştirilmiş </w:t>
      </w:r>
      <w:r w:rsidR="00A86405" w:rsidRPr="00171D5B">
        <w:rPr>
          <w:rFonts w:asciiTheme="majorBidi" w:hAnsiTheme="majorBidi" w:cstheme="majorBidi"/>
        </w:rPr>
        <w:t xml:space="preserve">dağınık halde bulunan </w:t>
      </w:r>
      <w:r w:rsidR="001D14C4" w:rsidRPr="00171D5B">
        <w:rPr>
          <w:rFonts w:asciiTheme="majorBidi" w:hAnsiTheme="majorBidi" w:cstheme="majorBidi"/>
        </w:rPr>
        <w:t>ilimlerin  “tedvin”</w:t>
      </w:r>
      <w:r w:rsidR="003F7EE0" w:rsidRPr="00171D5B">
        <w:rPr>
          <w:rFonts w:asciiTheme="majorBidi" w:hAnsiTheme="majorBidi" w:cstheme="majorBidi"/>
        </w:rPr>
        <w:t xml:space="preserve"> edilmişlik </w:t>
      </w:r>
      <w:r w:rsidR="001D14C4" w:rsidRPr="00171D5B">
        <w:rPr>
          <w:rFonts w:asciiTheme="majorBidi" w:hAnsiTheme="majorBidi" w:cstheme="majorBidi"/>
        </w:rPr>
        <w:t xml:space="preserve">niteliklerine dair atıfları </w:t>
      </w:r>
      <w:r w:rsidR="00F203F2" w:rsidRPr="00171D5B">
        <w:rPr>
          <w:rFonts w:asciiTheme="majorBidi" w:hAnsiTheme="majorBidi" w:cstheme="majorBidi"/>
        </w:rPr>
        <w:t>içeren malumatları</w:t>
      </w:r>
      <w:r w:rsidR="001D14C4" w:rsidRPr="00171D5B">
        <w:rPr>
          <w:rFonts w:asciiTheme="majorBidi" w:hAnsiTheme="majorBidi" w:cstheme="majorBidi"/>
        </w:rPr>
        <w:t xml:space="preserve"> bulmamız</w:t>
      </w:r>
      <w:r w:rsidR="00DC66E1" w:rsidRPr="00171D5B">
        <w:rPr>
          <w:rFonts w:asciiTheme="majorBidi" w:hAnsiTheme="majorBidi" w:cstheme="majorBidi"/>
        </w:rPr>
        <w:t>a</w:t>
      </w:r>
      <w:r w:rsidR="001D14C4" w:rsidRPr="00171D5B">
        <w:rPr>
          <w:rFonts w:asciiTheme="majorBidi" w:hAnsiTheme="majorBidi" w:cstheme="majorBidi"/>
        </w:rPr>
        <w:t xml:space="preserve"> </w:t>
      </w:r>
      <w:r w:rsidR="00F203F2" w:rsidRPr="00171D5B">
        <w:rPr>
          <w:rFonts w:asciiTheme="majorBidi" w:hAnsiTheme="majorBidi" w:cstheme="majorBidi"/>
        </w:rPr>
        <w:t>da imkan</w:t>
      </w:r>
      <w:r w:rsidR="00DC66E1" w:rsidRPr="00171D5B">
        <w:rPr>
          <w:rFonts w:asciiTheme="majorBidi" w:hAnsiTheme="majorBidi" w:cstheme="majorBidi"/>
        </w:rPr>
        <w:t xml:space="preserve"> sağlar</w:t>
      </w:r>
      <w:r w:rsidR="00A86405" w:rsidRPr="00171D5B">
        <w:rPr>
          <w:rFonts w:asciiTheme="majorBidi" w:hAnsiTheme="majorBidi" w:cstheme="majorBidi"/>
        </w:rPr>
        <w:t xml:space="preserve">. </w:t>
      </w:r>
      <w:r w:rsidR="006A5AEC" w:rsidRPr="00171D5B">
        <w:rPr>
          <w:rFonts w:asciiTheme="majorBidi" w:hAnsiTheme="majorBidi" w:cstheme="majorBidi"/>
        </w:rPr>
        <w:t xml:space="preserve">Fuad Sezgin </w:t>
      </w:r>
      <w:r w:rsidR="00DC66E1" w:rsidRPr="00171D5B">
        <w:rPr>
          <w:rFonts w:asciiTheme="majorBidi" w:hAnsiTheme="majorBidi" w:cstheme="majorBidi"/>
        </w:rPr>
        <w:t>İslami ilimlerin</w:t>
      </w:r>
      <w:r w:rsidR="006A5AEC" w:rsidRPr="00171D5B">
        <w:rPr>
          <w:rFonts w:asciiTheme="majorBidi" w:hAnsiTheme="majorBidi" w:cstheme="majorBidi"/>
        </w:rPr>
        <w:t xml:space="preserve"> yazılı bir kaynağa dayalı olarak ortaya çıktığı tezini ispat sadedinde söz</w:t>
      </w:r>
      <w:r w:rsidR="00166ADF" w:rsidRPr="00171D5B">
        <w:rPr>
          <w:rFonts w:asciiTheme="majorBidi" w:hAnsiTheme="majorBidi" w:cstheme="majorBidi"/>
        </w:rPr>
        <w:t>e</w:t>
      </w:r>
      <w:r w:rsidR="006A5AEC" w:rsidRPr="00171D5B">
        <w:rPr>
          <w:rFonts w:asciiTheme="majorBidi" w:hAnsiTheme="majorBidi" w:cstheme="majorBidi"/>
        </w:rPr>
        <w:t xml:space="preserve"> </w:t>
      </w:r>
      <w:r w:rsidR="0035298C" w:rsidRPr="00171D5B">
        <w:rPr>
          <w:rFonts w:asciiTheme="majorBidi" w:hAnsiTheme="majorBidi" w:cstheme="majorBidi"/>
        </w:rPr>
        <w:t>“</w:t>
      </w:r>
      <w:r w:rsidR="006A5AEC" w:rsidRPr="00171D5B">
        <w:rPr>
          <w:rFonts w:asciiTheme="majorBidi" w:hAnsiTheme="majorBidi" w:cstheme="majorBidi"/>
        </w:rPr>
        <w:t>fıkıh</w:t>
      </w:r>
      <w:r w:rsidR="0035298C" w:rsidRPr="00171D5B">
        <w:rPr>
          <w:rFonts w:asciiTheme="majorBidi" w:hAnsiTheme="majorBidi" w:cstheme="majorBidi"/>
        </w:rPr>
        <w:t>”</w:t>
      </w:r>
      <w:r w:rsidR="006A5AEC" w:rsidRPr="00171D5B">
        <w:rPr>
          <w:rFonts w:asciiTheme="majorBidi" w:hAnsiTheme="majorBidi" w:cstheme="majorBidi"/>
        </w:rPr>
        <w:t xml:space="preserve"> ilmi ile başlamaktadır. Nitekim o </w:t>
      </w:r>
      <w:r w:rsidR="0035298C" w:rsidRPr="00171D5B">
        <w:rPr>
          <w:rFonts w:asciiTheme="majorBidi" w:hAnsiTheme="majorBidi" w:cstheme="majorBidi"/>
        </w:rPr>
        <w:t>tezlerini</w:t>
      </w:r>
      <w:r w:rsidR="006A5AEC" w:rsidRPr="00171D5B">
        <w:rPr>
          <w:rFonts w:asciiTheme="majorBidi" w:hAnsiTheme="majorBidi" w:cstheme="majorBidi"/>
        </w:rPr>
        <w:t xml:space="preserve"> şöyle </w:t>
      </w:r>
      <w:r w:rsidR="00A97094" w:rsidRPr="00171D5B">
        <w:rPr>
          <w:rFonts w:asciiTheme="majorBidi" w:hAnsiTheme="majorBidi" w:cstheme="majorBidi"/>
        </w:rPr>
        <w:t>sıralamaktadır</w:t>
      </w:r>
      <w:r w:rsidR="006A5AEC" w:rsidRPr="00171D5B">
        <w:rPr>
          <w:rFonts w:asciiTheme="majorBidi" w:hAnsiTheme="majorBidi" w:cstheme="majorBidi"/>
        </w:rPr>
        <w:t xml:space="preserve">: </w:t>
      </w:r>
    </w:p>
    <w:p w:rsidR="00ED4BD1" w:rsidRPr="00171D5B" w:rsidRDefault="0035298C" w:rsidP="00171D5B">
      <w:pPr>
        <w:spacing w:line="360" w:lineRule="auto"/>
        <w:jc w:val="both"/>
        <w:rPr>
          <w:rFonts w:asciiTheme="majorBidi" w:hAnsiTheme="majorBidi" w:cstheme="majorBidi"/>
        </w:rPr>
      </w:pPr>
      <w:r w:rsidRPr="00171D5B">
        <w:rPr>
          <w:rFonts w:asciiTheme="majorBidi" w:hAnsiTheme="majorBidi" w:cstheme="majorBidi"/>
          <w:b/>
          <w:bCs/>
        </w:rPr>
        <w:t>1-</w:t>
      </w:r>
      <w:r w:rsidR="00F203F2" w:rsidRPr="00171D5B">
        <w:rPr>
          <w:rFonts w:asciiTheme="majorBidi" w:hAnsiTheme="majorBidi" w:cstheme="majorBidi"/>
          <w:b/>
          <w:bCs/>
        </w:rPr>
        <w:t xml:space="preserve"> Hicrî Birinci Asır İslâm Kültüründe </w:t>
      </w:r>
      <w:r w:rsidR="00166ADF" w:rsidRPr="00171D5B">
        <w:rPr>
          <w:rFonts w:asciiTheme="majorBidi" w:hAnsiTheme="majorBidi" w:cstheme="majorBidi"/>
          <w:b/>
          <w:bCs/>
        </w:rPr>
        <w:t>“K</w:t>
      </w:r>
      <w:r w:rsidR="00552103" w:rsidRPr="00171D5B">
        <w:rPr>
          <w:rFonts w:asciiTheme="majorBidi" w:hAnsiTheme="majorBidi" w:cstheme="majorBidi"/>
          <w:b/>
          <w:bCs/>
        </w:rPr>
        <w:t>itap”</w:t>
      </w:r>
      <w:r w:rsidR="00166ADF" w:rsidRPr="00171D5B">
        <w:rPr>
          <w:rFonts w:asciiTheme="majorBidi" w:hAnsiTheme="majorBidi" w:cstheme="majorBidi"/>
          <w:b/>
          <w:bCs/>
        </w:rPr>
        <w:t xml:space="preserve"> Kavramının V</w:t>
      </w:r>
      <w:r w:rsidR="00AB6C38" w:rsidRPr="00171D5B">
        <w:rPr>
          <w:rFonts w:asciiTheme="majorBidi" w:hAnsiTheme="majorBidi" w:cstheme="majorBidi"/>
          <w:b/>
          <w:bCs/>
        </w:rPr>
        <w:t>arlığı:</w:t>
      </w:r>
      <w:r w:rsidR="00AB6C38" w:rsidRPr="00171D5B">
        <w:rPr>
          <w:rFonts w:asciiTheme="majorBidi" w:hAnsiTheme="majorBidi" w:cstheme="majorBidi"/>
        </w:rPr>
        <w:t xml:space="preserve">  </w:t>
      </w:r>
      <w:r w:rsidR="00C041BB" w:rsidRPr="00171D5B">
        <w:rPr>
          <w:rFonts w:asciiTheme="majorBidi" w:hAnsiTheme="majorBidi" w:cstheme="majorBidi"/>
        </w:rPr>
        <w:t xml:space="preserve">Örnek </w:t>
      </w:r>
      <w:r w:rsidR="006076D8" w:rsidRPr="00171D5B">
        <w:rPr>
          <w:rFonts w:asciiTheme="majorBidi" w:hAnsiTheme="majorBidi" w:cstheme="majorBidi"/>
        </w:rPr>
        <w:t>olarak</w:t>
      </w:r>
      <w:r w:rsidRPr="00171D5B">
        <w:rPr>
          <w:rFonts w:asciiTheme="majorBidi" w:hAnsiTheme="majorBidi" w:cstheme="majorBidi"/>
        </w:rPr>
        <w:t xml:space="preserve"> Fuad Sezgin, </w:t>
      </w:r>
      <w:r w:rsidR="00166ADF" w:rsidRPr="00171D5B">
        <w:rPr>
          <w:rFonts w:asciiTheme="majorBidi" w:hAnsiTheme="majorBidi" w:cstheme="majorBidi"/>
        </w:rPr>
        <w:t xml:space="preserve">İbn Sa’d’ın </w:t>
      </w:r>
      <w:r w:rsidR="00166ADF" w:rsidRPr="00171D5B">
        <w:rPr>
          <w:rFonts w:asciiTheme="majorBidi" w:hAnsiTheme="majorBidi" w:cstheme="majorBidi"/>
          <w:i/>
          <w:iCs/>
        </w:rPr>
        <w:t>Tabakat</w:t>
      </w:r>
      <w:r w:rsidR="00166ADF" w:rsidRPr="00171D5B">
        <w:rPr>
          <w:rFonts w:asciiTheme="majorBidi" w:hAnsiTheme="majorBidi" w:cstheme="majorBidi"/>
        </w:rPr>
        <w:t>’ında mezkur bilgilerden hareketle</w:t>
      </w:r>
      <w:r w:rsidR="006076D8" w:rsidRPr="00171D5B">
        <w:rPr>
          <w:rFonts w:asciiTheme="majorBidi" w:hAnsiTheme="majorBidi" w:cstheme="majorBidi"/>
        </w:rPr>
        <w:t xml:space="preserve"> Hişâm</w:t>
      </w:r>
      <w:r w:rsidR="00C041BB" w:rsidRPr="00171D5B">
        <w:rPr>
          <w:rFonts w:asciiTheme="majorBidi" w:hAnsiTheme="majorBidi" w:cstheme="majorBidi"/>
        </w:rPr>
        <w:t xml:space="preserve"> b. Urve’nin babası olan Urve b. Zübeyr’in</w:t>
      </w:r>
      <w:r w:rsidR="00166ADF" w:rsidRPr="00171D5B">
        <w:rPr>
          <w:rFonts w:asciiTheme="majorBidi" w:hAnsiTheme="majorBidi" w:cstheme="majorBidi"/>
        </w:rPr>
        <w:t xml:space="preserve"> elinde</w:t>
      </w:r>
      <w:r w:rsidR="00C041BB" w:rsidRPr="00171D5B">
        <w:rPr>
          <w:rFonts w:asciiTheme="majorBidi" w:hAnsiTheme="majorBidi" w:cstheme="majorBidi"/>
        </w:rPr>
        <w:t xml:space="preserve"> </w:t>
      </w:r>
      <w:r w:rsidR="002C1922" w:rsidRPr="00171D5B">
        <w:rPr>
          <w:rFonts w:asciiTheme="majorBidi" w:hAnsiTheme="majorBidi" w:cstheme="majorBidi"/>
        </w:rPr>
        <w:t>Hârre savaşı</w:t>
      </w:r>
      <w:r w:rsidR="00C041BB" w:rsidRPr="00171D5B">
        <w:rPr>
          <w:rFonts w:asciiTheme="majorBidi" w:hAnsiTheme="majorBidi" w:cstheme="majorBidi"/>
        </w:rPr>
        <w:t xml:space="preserve"> sır</w:t>
      </w:r>
      <w:r w:rsidR="00D940C3" w:rsidRPr="00171D5B">
        <w:rPr>
          <w:rFonts w:asciiTheme="majorBidi" w:hAnsiTheme="majorBidi" w:cstheme="majorBidi"/>
        </w:rPr>
        <w:t>asında sistematiklikten uzak</w:t>
      </w:r>
      <w:r w:rsidR="00DC66E1" w:rsidRPr="00171D5B">
        <w:rPr>
          <w:rFonts w:asciiTheme="majorBidi" w:hAnsiTheme="majorBidi" w:cstheme="majorBidi"/>
        </w:rPr>
        <w:t>,</w:t>
      </w:r>
      <w:r w:rsidR="00C041BB" w:rsidRPr="00171D5B">
        <w:rPr>
          <w:rFonts w:asciiTheme="majorBidi" w:hAnsiTheme="majorBidi" w:cstheme="majorBidi"/>
        </w:rPr>
        <w:t xml:space="preserve"> dağınık hald</w:t>
      </w:r>
      <w:r w:rsidR="006A6778" w:rsidRPr="00171D5B">
        <w:rPr>
          <w:rFonts w:asciiTheme="majorBidi" w:hAnsiTheme="majorBidi" w:cstheme="majorBidi"/>
        </w:rPr>
        <w:t>e varak şeklinde bir hayli fıkhi</w:t>
      </w:r>
      <w:r w:rsidR="00C041BB" w:rsidRPr="00171D5B">
        <w:rPr>
          <w:rFonts w:asciiTheme="majorBidi" w:hAnsiTheme="majorBidi" w:cstheme="majorBidi"/>
        </w:rPr>
        <w:t xml:space="preserve"> eser bulunduğu</w:t>
      </w:r>
      <w:r w:rsidR="006A6778" w:rsidRPr="00171D5B">
        <w:rPr>
          <w:rFonts w:asciiTheme="majorBidi" w:hAnsiTheme="majorBidi" w:cstheme="majorBidi"/>
        </w:rPr>
        <w:t xml:space="preserve"> ve </w:t>
      </w:r>
      <w:r w:rsidR="00C041BB" w:rsidRPr="00171D5B">
        <w:rPr>
          <w:rFonts w:asciiTheme="majorBidi" w:hAnsiTheme="majorBidi" w:cstheme="majorBidi"/>
        </w:rPr>
        <w:t xml:space="preserve">bunlara </w:t>
      </w:r>
      <w:r w:rsidR="00D940C3" w:rsidRPr="00171D5B">
        <w:rPr>
          <w:rFonts w:asciiTheme="majorBidi" w:hAnsiTheme="majorBidi" w:cstheme="majorBidi"/>
        </w:rPr>
        <w:t>“</w:t>
      </w:r>
      <w:r w:rsidR="00C041BB" w:rsidRPr="00171D5B">
        <w:rPr>
          <w:rFonts w:asciiTheme="majorBidi" w:hAnsiTheme="majorBidi" w:cstheme="majorBidi"/>
        </w:rPr>
        <w:t>kitap</w:t>
      </w:r>
      <w:r w:rsidR="00D940C3" w:rsidRPr="00171D5B">
        <w:rPr>
          <w:rFonts w:asciiTheme="majorBidi" w:hAnsiTheme="majorBidi" w:cstheme="majorBidi"/>
        </w:rPr>
        <w:t>”</w:t>
      </w:r>
      <w:r w:rsidR="00C041BB" w:rsidRPr="00171D5B">
        <w:rPr>
          <w:rFonts w:asciiTheme="majorBidi" w:hAnsiTheme="majorBidi" w:cstheme="majorBidi"/>
        </w:rPr>
        <w:t xml:space="preserve"> </w:t>
      </w:r>
      <w:r w:rsidR="00D940C3" w:rsidRPr="00171D5B">
        <w:rPr>
          <w:rFonts w:asciiTheme="majorBidi" w:hAnsiTheme="majorBidi" w:cstheme="majorBidi"/>
        </w:rPr>
        <w:t>ismi</w:t>
      </w:r>
      <w:r w:rsidR="00166ADF" w:rsidRPr="00171D5B">
        <w:rPr>
          <w:rFonts w:asciiTheme="majorBidi" w:hAnsiTheme="majorBidi" w:cstheme="majorBidi"/>
        </w:rPr>
        <w:t xml:space="preserve"> verildiği </w:t>
      </w:r>
      <w:r w:rsidR="002C1922" w:rsidRPr="00171D5B">
        <w:rPr>
          <w:rFonts w:asciiTheme="majorBidi" w:hAnsiTheme="majorBidi" w:cstheme="majorBidi"/>
        </w:rPr>
        <w:t>bilgisini nakletmektedir</w:t>
      </w:r>
      <w:r w:rsidR="00C041BB" w:rsidRPr="00171D5B">
        <w:rPr>
          <w:rFonts w:asciiTheme="majorBidi" w:hAnsiTheme="majorBidi" w:cstheme="majorBidi"/>
        </w:rPr>
        <w:t xml:space="preserve">. </w:t>
      </w:r>
      <w:r w:rsidR="006A5AEC" w:rsidRPr="00171D5B">
        <w:rPr>
          <w:rFonts w:asciiTheme="majorBidi" w:hAnsiTheme="majorBidi" w:cstheme="majorBidi"/>
        </w:rPr>
        <w:t xml:space="preserve"> </w:t>
      </w:r>
      <w:r w:rsidR="00166ADF" w:rsidRPr="00171D5B">
        <w:rPr>
          <w:rFonts w:asciiTheme="majorBidi" w:hAnsiTheme="majorBidi" w:cstheme="majorBidi"/>
        </w:rPr>
        <w:t>Ayrıca</w:t>
      </w:r>
      <w:r w:rsidR="006A5AEC" w:rsidRPr="00171D5B">
        <w:rPr>
          <w:rFonts w:asciiTheme="majorBidi" w:hAnsiTheme="majorBidi" w:cstheme="majorBidi"/>
        </w:rPr>
        <w:t xml:space="preserve"> eserin yanmasından dolayı büyük bir üzüntü içerisine girdiği bilgisini de vermekted</w:t>
      </w:r>
      <w:r w:rsidR="00FC693A" w:rsidRPr="00171D5B">
        <w:rPr>
          <w:rFonts w:asciiTheme="majorBidi" w:hAnsiTheme="majorBidi" w:cstheme="majorBidi"/>
        </w:rPr>
        <w:t>ir</w:t>
      </w:r>
      <w:r w:rsidR="007C170E" w:rsidRPr="00171D5B">
        <w:rPr>
          <w:rFonts w:asciiTheme="majorBidi" w:hAnsiTheme="majorBidi" w:cstheme="majorBidi"/>
        </w:rPr>
        <w:t>.</w:t>
      </w:r>
      <w:r w:rsidR="006A5AEC" w:rsidRPr="00171D5B">
        <w:rPr>
          <w:rStyle w:val="DipnotBavurusu"/>
          <w:rFonts w:asciiTheme="majorBidi" w:hAnsiTheme="majorBidi" w:cstheme="majorBidi"/>
        </w:rPr>
        <w:footnoteReference w:id="4"/>
      </w:r>
      <w:r w:rsidR="00237B2E" w:rsidRPr="00171D5B">
        <w:rPr>
          <w:rFonts w:asciiTheme="majorBidi" w:hAnsiTheme="majorBidi" w:cstheme="majorBidi"/>
        </w:rPr>
        <w:t xml:space="preserve"> İbn Sa’d’ın </w:t>
      </w:r>
      <w:r w:rsidR="00237B2E" w:rsidRPr="00171D5B">
        <w:rPr>
          <w:rFonts w:asciiTheme="majorBidi" w:hAnsiTheme="majorBidi" w:cstheme="majorBidi"/>
          <w:i/>
          <w:iCs/>
        </w:rPr>
        <w:lastRenderedPageBreak/>
        <w:t>Tabakâtı’</w:t>
      </w:r>
      <w:r w:rsidR="00237B2E" w:rsidRPr="00171D5B">
        <w:rPr>
          <w:rFonts w:asciiTheme="majorBidi" w:hAnsiTheme="majorBidi" w:cstheme="majorBidi"/>
        </w:rPr>
        <w:t>na müracaat ettiğimizde Ma</w:t>
      </w:r>
      <w:r w:rsidR="00166ADF" w:rsidRPr="00171D5B">
        <w:rPr>
          <w:rFonts w:asciiTheme="majorBidi" w:hAnsiTheme="majorBidi" w:cstheme="majorBidi"/>
        </w:rPr>
        <w:t>’mer’in</w:t>
      </w:r>
      <w:r w:rsidR="00F75760" w:rsidRPr="00171D5B">
        <w:rPr>
          <w:rFonts w:asciiTheme="majorBidi" w:hAnsiTheme="majorBidi" w:cstheme="majorBidi"/>
        </w:rPr>
        <w:t xml:space="preserve">, </w:t>
      </w:r>
      <w:r w:rsidR="00166ADF" w:rsidRPr="00171D5B">
        <w:rPr>
          <w:rFonts w:asciiTheme="majorBidi" w:hAnsiTheme="majorBidi" w:cstheme="majorBidi"/>
        </w:rPr>
        <w:t xml:space="preserve"> Hişâm b. Urve’den</w:t>
      </w:r>
      <w:r w:rsidR="00F75760" w:rsidRPr="00171D5B">
        <w:rPr>
          <w:rFonts w:asciiTheme="majorBidi" w:hAnsiTheme="majorBidi" w:cstheme="majorBidi"/>
        </w:rPr>
        <w:t>,</w:t>
      </w:r>
      <w:r w:rsidR="00166ADF" w:rsidRPr="00171D5B">
        <w:rPr>
          <w:rFonts w:asciiTheme="majorBidi" w:hAnsiTheme="majorBidi" w:cstheme="majorBidi"/>
        </w:rPr>
        <w:t xml:space="preserve"> “Babam</w:t>
      </w:r>
      <w:r w:rsidR="00237B2E" w:rsidRPr="00171D5B">
        <w:rPr>
          <w:rFonts w:asciiTheme="majorBidi" w:hAnsiTheme="majorBidi" w:cstheme="majorBidi"/>
        </w:rPr>
        <w:t xml:space="preserve"> Hârre günü kendisine ait bir fıkıh kitaplarını (kütübe fıkhın) yakmıştı. Olaydan bir hayli sonra,  babam, o kitapların şimdi yanımda bulunmasını malım ve </w:t>
      </w:r>
      <w:r w:rsidR="00B93741" w:rsidRPr="00171D5B">
        <w:rPr>
          <w:rFonts w:asciiTheme="majorBidi" w:hAnsiTheme="majorBidi" w:cstheme="majorBidi"/>
        </w:rPr>
        <w:t>ailemin yanımda</w:t>
      </w:r>
      <w:r w:rsidR="00237B2E" w:rsidRPr="00171D5B">
        <w:rPr>
          <w:rFonts w:asciiTheme="majorBidi" w:hAnsiTheme="majorBidi" w:cstheme="majorBidi"/>
        </w:rPr>
        <w:t xml:space="preserve"> olmasından daha çok arzulamaktayım,” dediğini nakletmektedir.</w:t>
      </w:r>
      <w:r w:rsidR="00237B2E" w:rsidRPr="00171D5B">
        <w:rPr>
          <w:rStyle w:val="DipnotBavurusu"/>
          <w:rFonts w:asciiTheme="majorBidi" w:hAnsiTheme="majorBidi" w:cstheme="majorBidi"/>
        </w:rPr>
        <w:footnoteReference w:id="5"/>
      </w:r>
      <w:r w:rsidR="00237B2E" w:rsidRPr="00171D5B">
        <w:rPr>
          <w:rFonts w:asciiTheme="majorBidi" w:hAnsiTheme="majorBidi" w:cstheme="majorBidi"/>
        </w:rPr>
        <w:t xml:space="preserve"> Aynı cildin bir başka bölümünde ise Hişâm b. Urve babasının “yazmış olduğum kitabı kendim sildi</w:t>
      </w:r>
      <w:r w:rsidR="00F75760" w:rsidRPr="00171D5B">
        <w:rPr>
          <w:rFonts w:asciiTheme="majorBidi" w:hAnsiTheme="majorBidi" w:cstheme="majorBidi"/>
        </w:rPr>
        <w:t xml:space="preserve">m attım (mahavtü el-kitab), </w:t>
      </w:r>
      <w:r w:rsidR="00166ADF" w:rsidRPr="00171D5B">
        <w:rPr>
          <w:rFonts w:asciiTheme="majorBidi" w:hAnsiTheme="majorBidi" w:cstheme="majorBidi"/>
        </w:rPr>
        <w:t xml:space="preserve">onu </w:t>
      </w:r>
      <w:r w:rsidR="00237B2E" w:rsidRPr="00171D5B">
        <w:rPr>
          <w:rFonts w:asciiTheme="majorBidi" w:hAnsiTheme="majorBidi" w:cstheme="majorBidi"/>
        </w:rPr>
        <w:t>yakıp atmaktansa malım ve ehlim yerine şimdi yanım</w:t>
      </w:r>
      <w:r w:rsidR="00166ADF" w:rsidRPr="00171D5B">
        <w:rPr>
          <w:rFonts w:asciiTheme="majorBidi" w:hAnsiTheme="majorBidi" w:cstheme="majorBidi"/>
        </w:rPr>
        <w:t>d</w:t>
      </w:r>
      <w:r w:rsidR="00237B2E" w:rsidRPr="00171D5B">
        <w:rPr>
          <w:rFonts w:asciiTheme="majorBidi" w:hAnsiTheme="majorBidi" w:cstheme="majorBidi"/>
        </w:rPr>
        <w:t>a o kitaplar olsaydı” dediğini nakletmektedir.</w:t>
      </w:r>
      <w:r w:rsidR="00237B2E" w:rsidRPr="00171D5B">
        <w:rPr>
          <w:rStyle w:val="DipnotBavurusu"/>
          <w:rFonts w:asciiTheme="majorBidi" w:hAnsiTheme="majorBidi" w:cstheme="majorBidi"/>
        </w:rPr>
        <w:footnoteReference w:id="6"/>
      </w:r>
    </w:p>
    <w:p w:rsidR="000D7AA6" w:rsidRPr="00171D5B" w:rsidRDefault="00A97094" w:rsidP="00171D5B">
      <w:pPr>
        <w:spacing w:line="360" w:lineRule="auto"/>
        <w:jc w:val="both"/>
        <w:rPr>
          <w:rFonts w:asciiTheme="majorBidi" w:hAnsiTheme="majorBidi" w:cstheme="majorBidi"/>
        </w:rPr>
      </w:pPr>
      <w:r w:rsidRPr="00171D5B">
        <w:rPr>
          <w:rFonts w:asciiTheme="majorBidi" w:hAnsiTheme="majorBidi" w:cstheme="majorBidi"/>
          <w:b/>
          <w:bCs/>
        </w:rPr>
        <w:t>2-</w:t>
      </w:r>
      <w:r w:rsidR="003575E2" w:rsidRPr="00171D5B">
        <w:rPr>
          <w:rFonts w:asciiTheme="majorBidi" w:hAnsiTheme="majorBidi" w:cstheme="majorBidi"/>
          <w:b/>
          <w:bCs/>
        </w:rPr>
        <w:t>Hicri Birinci Asırda Mali Konulara İlişkin Y</w:t>
      </w:r>
      <w:r w:rsidR="00AB6C38" w:rsidRPr="00171D5B">
        <w:rPr>
          <w:rFonts w:asciiTheme="majorBidi" w:hAnsiTheme="majorBidi" w:cstheme="majorBidi"/>
          <w:b/>
          <w:bCs/>
        </w:rPr>
        <w:t>az</w:t>
      </w:r>
      <w:r w:rsidR="003575E2" w:rsidRPr="00171D5B">
        <w:rPr>
          <w:rFonts w:asciiTheme="majorBidi" w:hAnsiTheme="majorBidi" w:cstheme="majorBidi"/>
          <w:b/>
          <w:bCs/>
        </w:rPr>
        <w:t>ılı E</w:t>
      </w:r>
      <w:r w:rsidR="00AB6C38" w:rsidRPr="00171D5B">
        <w:rPr>
          <w:rFonts w:asciiTheme="majorBidi" w:hAnsiTheme="majorBidi" w:cstheme="majorBidi"/>
          <w:b/>
          <w:bCs/>
        </w:rPr>
        <w:t>se</w:t>
      </w:r>
      <w:r w:rsidR="0001017C" w:rsidRPr="00171D5B">
        <w:rPr>
          <w:rFonts w:asciiTheme="majorBidi" w:hAnsiTheme="majorBidi" w:cstheme="majorBidi"/>
          <w:b/>
          <w:bCs/>
        </w:rPr>
        <w:t>r</w:t>
      </w:r>
      <w:r w:rsidR="003575E2" w:rsidRPr="00171D5B">
        <w:rPr>
          <w:rFonts w:asciiTheme="majorBidi" w:hAnsiTheme="majorBidi" w:cstheme="majorBidi"/>
          <w:b/>
          <w:bCs/>
        </w:rPr>
        <w:t>lerin V</w:t>
      </w:r>
      <w:r w:rsidR="00AB6C38" w:rsidRPr="00171D5B">
        <w:rPr>
          <w:rFonts w:asciiTheme="majorBidi" w:hAnsiTheme="majorBidi" w:cstheme="majorBidi"/>
          <w:b/>
          <w:bCs/>
        </w:rPr>
        <w:t>arlığı:</w:t>
      </w:r>
      <w:r w:rsidR="00AB6C38" w:rsidRPr="00171D5B">
        <w:rPr>
          <w:rFonts w:asciiTheme="majorBidi" w:hAnsiTheme="majorBidi" w:cstheme="majorBidi"/>
        </w:rPr>
        <w:t xml:space="preserve"> </w:t>
      </w:r>
      <w:r w:rsidR="00C041BB" w:rsidRPr="00171D5B">
        <w:rPr>
          <w:rFonts w:asciiTheme="majorBidi" w:hAnsiTheme="majorBidi" w:cstheme="majorBidi"/>
        </w:rPr>
        <w:t>Yine Fuad Sezgin’e göre</w:t>
      </w:r>
      <w:r w:rsidR="007C170E" w:rsidRPr="00171D5B">
        <w:rPr>
          <w:rFonts w:asciiTheme="majorBidi" w:hAnsiTheme="majorBidi" w:cstheme="majorBidi"/>
        </w:rPr>
        <w:t xml:space="preserve"> biz,  hem </w:t>
      </w:r>
      <w:r w:rsidR="009C461E" w:rsidRPr="00171D5B">
        <w:rPr>
          <w:rFonts w:asciiTheme="majorBidi" w:hAnsiTheme="majorBidi" w:cstheme="majorBidi"/>
        </w:rPr>
        <w:t>Hz</w:t>
      </w:r>
      <w:r w:rsidR="0035298C" w:rsidRPr="00171D5B">
        <w:rPr>
          <w:rFonts w:asciiTheme="majorBidi" w:hAnsiTheme="majorBidi" w:cstheme="majorBidi"/>
        </w:rPr>
        <w:t>.</w:t>
      </w:r>
      <w:r w:rsidR="007C170E" w:rsidRPr="00171D5B">
        <w:rPr>
          <w:rFonts w:asciiTheme="majorBidi" w:hAnsiTheme="majorBidi" w:cstheme="majorBidi"/>
        </w:rPr>
        <w:t xml:space="preserve"> Peygamber hem d</w:t>
      </w:r>
      <w:r w:rsidR="002A481A" w:rsidRPr="00171D5B">
        <w:rPr>
          <w:rFonts w:asciiTheme="majorBidi" w:hAnsiTheme="majorBidi" w:cstheme="majorBidi"/>
        </w:rPr>
        <w:t xml:space="preserve">e sahabe döneminde </w:t>
      </w:r>
      <w:r w:rsidR="00383823" w:rsidRPr="00171D5B">
        <w:rPr>
          <w:rFonts w:asciiTheme="majorBidi" w:hAnsiTheme="majorBidi" w:cstheme="majorBidi"/>
        </w:rPr>
        <w:t>birçok</w:t>
      </w:r>
      <w:r w:rsidR="002A481A" w:rsidRPr="00171D5B">
        <w:rPr>
          <w:rFonts w:asciiTheme="majorBidi" w:hAnsiTheme="majorBidi" w:cstheme="majorBidi"/>
        </w:rPr>
        <w:t xml:space="preserve"> fıkhî</w:t>
      </w:r>
      <w:r w:rsidR="007C170E" w:rsidRPr="00171D5B">
        <w:rPr>
          <w:rFonts w:asciiTheme="majorBidi" w:hAnsiTheme="majorBidi" w:cstheme="majorBidi"/>
        </w:rPr>
        <w:t xml:space="preserve"> meselenin </w:t>
      </w:r>
      <w:r w:rsidR="009C461E" w:rsidRPr="00171D5B">
        <w:rPr>
          <w:rFonts w:asciiTheme="majorBidi" w:hAnsiTheme="majorBidi" w:cstheme="majorBidi"/>
        </w:rPr>
        <w:t>toplandığı</w:t>
      </w:r>
      <w:r w:rsidR="00953448" w:rsidRPr="00171D5B">
        <w:rPr>
          <w:rFonts w:asciiTheme="majorBidi" w:hAnsiTheme="majorBidi" w:cstheme="majorBidi"/>
        </w:rPr>
        <w:t>nı</w:t>
      </w:r>
      <w:r w:rsidR="009C461E" w:rsidRPr="00171D5B">
        <w:rPr>
          <w:rFonts w:asciiTheme="majorBidi" w:hAnsiTheme="majorBidi" w:cstheme="majorBidi"/>
        </w:rPr>
        <w:t xml:space="preserve"> ve</w:t>
      </w:r>
      <w:r w:rsidR="007C170E" w:rsidRPr="00171D5B">
        <w:rPr>
          <w:rFonts w:asciiTheme="majorBidi" w:hAnsiTheme="majorBidi" w:cstheme="majorBidi"/>
        </w:rPr>
        <w:t xml:space="preserve"> bu malzemelerin sahabe arasından elden ele aktarıldığını çok iyi bilmekteyiz. Nitekim </w:t>
      </w:r>
      <w:r w:rsidR="00C041BB" w:rsidRPr="00171D5B">
        <w:rPr>
          <w:rFonts w:asciiTheme="majorBidi" w:hAnsiTheme="majorBidi" w:cstheme="majorBidi"/>
        </w:rPr>
        <w:t xml:space="preserve">Hicri </w:t>
      </w:r>
      <w:r w:rsidR="009C461E" w:rsidRPr="00171D5B">
        <w:rPr>
          <w:rFonts w:asciiTheme="majorBidi" w:hAnsiTheme="majorBidi" w:cstheme="majorBidi"/>
        </w:rPr>
        <w:t>II. asır</w:t>
      </w:r>
      <w:r w:rsidR="00C041BB" w:rsidRPr="00171D5B">
        <w:rPr>
          <w:rFonts w:asciiTheme="majorBidi" w:hAnsiTheme="majorBidi" w:cstheme="majorBidi"/>
        </w:rPr>
        <w:t xml:space="preserve"> öncesinde </w:t>
      </w:r>
      <w:r w:rsidR="00A314C5" w:rsidRPr="00171D5B">
        <w:rPr>
          <w:rFonts w:asciiTheme="majorBidi" w:hAnsiTheme="majorBidi" w:cstheme="majorBidi"/>
        </w:rPr>
        <w:t>henüz daha Ömer b. Abdülaziz zamanında (ö. 101/720)</w:t>
      </w:r>
      <w:r w:rsidR="00F75760" w:rsidRPr="00171D5B">
        <w:rPr>
          <w:rFonts w:asciiTheme="majorBidi" w:hAnsiTheme="majorBidi" w:cstheme="majorBidi"/>
        </w:rPr>
        <w:t xml:space="preserve">, </w:t>
      </w:r>
      <w:r w:rsidR="00C4709F" w:rsidRPr="00171D5B">
        <w:rPr>
          <w:rFonts w:asciiTheme="majorBidi" w:hAnsiTheme="majorBidi" w:cstheme="majorBidi"/>
        </w:rPr>
        <w:t xml:space="preserve"> Halife Ömer b. </w:t>
      </w:r>
      <w:r w:rsidR="00060EEF" w:rsidRPr="00171D5B">
        <w:rPr>
          <w:rFonts w:asciiTheme="majorBidi" w:hAnsiTheme="majorBidi" w:cstheme="majorBidi"/>
        </w:rPr>
        <w:t xml:space="preserve">Abdülaziz, </w:t>
      </w:r>
      <w:r w:rsidR="00C4709F" w:rsidRPr="00171D5B">
        <w:rPr>
          <w:rFonts w:asciiTheme="majorBidi" w:hAnsiTheme="majorBidi" w:cstheme="majorBidi"/>
        </w:rPr>
        <w:t xml:space="preserve"> </w:t>
      </w:r>
      <w:r w:rsidR="00383823" w:rsidRPr="00171D5B">
        <w:rPr>
          <w:rFonts w:asciiTheme="majorBidi" w:hAnsiTheme="majorBidi" w:cstheme="majorBidi"/>
        </w:rPr>
        <w:t>Hz. Ömer</w:t>
      </w:r>
      <w:r w:rsidR="00C4709F" w:rsidRPr="00171D5B">
        <w:rPr>
          <w:rFonts w:asciiTheme="majorBidi" w:hAnsiTheme="majorBidi" w:cstheme="majorBidi"/>
        </w:rPr>
        <w:t xml:space="preserve"> zamanında yazılmış olan her ikisi de </w:t>
      </w:r>
      <w:r w:rsidR="00C4709F" w:rsidRPr="00171D5B">
        <w:rPr>
          <w:rFonts w:asciiTheme="majorBidi" w:hAnsiTheme="majorBidi" w:cstheme="majorBidi"/>
          <w:i/>
          <w:iCs/>
        </w:rPr>
        <w:t>Kitâbu’s-Sadâkat</w:t>
      </w:r>
      <w:r w:rsidR="00060EEF" w:rsidRPr="00171D5B">
        <w:rPr>
          <w:rFonts w:asciiTheme="majorBidi" w:hAnsiTheme="majorBidi" w:cstheme="majorBidi"/>
        </w:rPr>
        <w:t xml:space="preserve"> ismini taşıyan </w:t>
      </w:r>
      <w:r w:rsidR="00383823" w:rsidRPr="00171D5B">
        <w:rPr>
          <w:rFonts w:asciiTheme="majorBidi" w:hAnsiTheme="majorBidi" w:cstheme="majorBidi"/>
        </w:rPr>
        <w:t>eserin araştırılmasını</w:t>
      </w:r>
      <w:r w:rsidR="00C4709F" w:rsidRPr="00171D5B">
        <w:rPr>
          <w:rFonts w:asciiTheme="majorBidi" w:hAnsiTheme="majorBidi" w:cstheme="majorBidi"/>
        </w:rPr>
        <w:t xml:space="preserve">, </w:t>
      </w:r>
      <w:r w:rsidR="00383823" w:rsidRPr="00171D5B">
        <w:rPr>
          <w:rFonts w:asciiTheme="majorBidi" w:hAnsiTheme="majorBidi" w:cstheme="majorBidi"/>
        </w:rPr>
        <w:t>istinsah edilmesini</w:t>
      </w:r>
      <w:r w:rsidR="00C4709F" w:rsidRPr="00171D5B">
        <w:rPr>
          <w:rFonts w:asciiTheme="majorBidi" w:hAnsiTheme="majorBidi" w:cstheme="majorBidi"/>
        </w:rPr>
        <w:t xml:space="preserve">, </w:t>
      </w:r>
      <w:r w:rsidR="003575E2" w:rsidRPr="00171D5B">
        <w:rPr>
          <w:rFonts w:asciiTheme="majorBidi" w:hAnsiTheme="majorBidi" w:cstheme="majorBidi"/>
        </w:rPr>
        <w:t>zekât</w:t>
      </w:r>
      <w:r w:rsidR="00C4709F" w:rsidRPr="00171D5B">
        <w:rPr>
          <w:rFonts w:asciiTheme="majorBidi" w:hAnsiTheme="majorBidi" w:cstheme="majorBidi"/>
        </w:rPr>
        <w:t xml:space="preserve"> memurlarına ve valilerine bu eserlerde geçen yönergelere göre mali politikayı uygulamalarını emretmiştir. </w:t>
      </w:r>
      <w:r w:rsidR="00780A41" w:rsidRPr="00171D5B">
        <w:rPr>
          <w:rFonts w:asciiTheme="majorBidi" w:hAnsiTheme="majorBidi" w:cstheme="majorBidi"/>
        </w:rPr>
        <w:t>Fuad Sezgin’in Serahsî’den yapmış olduğu nakle göre bu kitabı Muhammed b. Amr b. Hazm (ö. 120/737) muhafaza etmiştir. Muhammed</w:t>
      </w:r>
      <w:r w:rsidR="001F53BA" w:rsidRPr="00171D5B">
        <w:rPr>
          <w:rFonts w:asciiTheme="majorBidi" w:hAnsiTheme="majorBidi" w:cstheme="majorBidi"/>
        </w:rPr>
        <w:t>’in</w:t>
      </w:r>
      <w:r w:rsidR="00780A41" w:rsidRPr="00171D5B">
        <w:rPr>
          <w:rFonts w:asciiTheme="majorBidi" w:hAnsiTheme="majorBidi" w:cstheme="majorBidi"/>
        </w:rPr>
        <w:t xml:space="preserve"> dedesi olan Amr b. Hazm b. Zeyd’</w:t>
      </w:r>
      <w:r w:rsidR="00F12E00" w:rsidRPr="00171D5B">
        <w:rPr>
          <w:rFonts w:asciiTheme="majorBidi" w:hAnsiTheme="majorBidi" w:cstheme="majorBidi"/>
        </w:rPr>
        <w:t xml:space="preserve">e </w:t>
      </w:r>
      <w:r w:rsidR="009C461E" w:rsidRPr="00171D5B">
        <w:rPr>
          <w:rFonts w:asciiTheme="majorBidi" w:hAnsiTheme="majorBidi" w:cstheme="majorBidi"/>
        </w:rPr>
        <w:t>Hz.</w:t>
      </w:r>
      <w:r w:rsidR="00F75760" w:rsidRPr="00171D5B">
        <w:rPr>
          <w:rFonts w:asciiTheme="majorBidi" w:hAnsiTheme="majorBidi" w:cstheme="majorBidi"/>
        </w:rPr>
        <w:t xml:space="preserve"> Peygamber; </w:t>
      </w:r>
      <w:r w:rsidR="009C461E" w:rsidRPr="00171D5B">
        <w:rPr>
          <w:rFonts w:asciiTheme="majorBidi" w:hAnsiTheme="majorBidi" w:cstheme="majorBidi"/>
        </w:rPr>
        <w:t>ferâ</w:t>
      </w:r>
      <w:r w:rsidR="00F12E00" w:rsidRPr="00171D5B">
        <w:rPr>
          <w:rFonts w:asciiTheme="majorBidi" w:hAnsiTheme="majorBidi" w:cstheme="majorBidi"/>
        </w:rPr>
        <w:t xml:space="preserve">iz,  </w:t>
      </w:r>
      <w:r w:rsidR="00383823" w:rsidRPr="00171D5B">
        <w:rPr>
          <w:rFonts w:asciiTheme="majorBidi" w:hAnsiTheme="majorBidi" w:cstheme="majorBidi"/>
        </w:rPr>
        <w:t>zekât</w:t>
      </w:r>
      <w:r w:rsidR="00F12E00" w:rsidRPr="00171D5B">
        <w:rPr>
          <w:rFonts w:asciiTheme="majorBidi" w:hAnsiTheme="majorBidi" w:cstheme="majorBidi"/>
        </w:rPr>
        <w:t xml:space="preserve"> ve diyetleri içeren bir mektup yazdırmıştır. </w:t>
      </w:r>
      <w:r w:rsidR="00114D16" w:rsidRPr="00171D5B">
        <w:rPr>
          <w:rFonts w:asciiTheme="majorBidi" w:hAnsiTheme="majorBidi" w:cstheme="majorBidi"/>
        </w:rPr>
        <w:t xml:space="preserve"> Fuad Sezg</w:t>
      </w:r>
      <w:r w:rsidR="009C461E" w:rsidRPr="00171D5B">
        <w:rPr>
          <w:rFonts w:asciiTheme="majorBidi" w:hAnsiTheme="majorBidi" w:cstheme="majorBidi"/>
        </w:rPr>
        <w:t>ine göre bu mektuplar daha sonra</w:t>
      </w:r>
      <w:r w:rsidR="00114D16" w:rsidRPr="00171D5B">
        <w:rPr>
          <w:rFonts w:asciiTheme="majorBidi" w:hAnsiTheme="majorBidi" w:cstheme="majorBidi"/>
        </w:rPr>
        <w:t xml:space="preserve"> hadis eserlerine d</w:t>
      </w:r>
      <w:r w:rsidR="00EC2D34" w:rsidRPr="00171D5B">
        <w:rPr>
          <w:rFonts w:asciiTheme="majorBidi" w:hAnsiTheme="majorBidi" w:cstheme="majorBidi"/>
        </w:rPr>
        <w:t>e girmiştir</w:t>
      </w:r>
      <w:r w:rsidR="00114D16" w:rsidRPr="00171D5B">
        <w:rPr>
          <w:rFonts w:asciiTheme="majorBidi" w:hAnsiTheme="majorBidi" w:cstheme="majorBidi"/>
        </w:rPr>
        <w:t>.</w:t>
      </w:r>
      <w:r w:rsidR="007C170E" w:rsidRPr="00171D5B">
        <w:rPr>
          <w:rStyle w:val="DipnotBavurusu"/>
          <w:rFonts w:asciiTheme="majorBidi" w:hAnsiTheme="majorBidi" w:cstheme="majorBidi"/>
        </w:rPr>
        <w:footnoteReference w:id="7"/>
      </w:r>
      <w:r w:rsidR="00AB6C38" w:rsidRPr="00171D5B">
        <w:rPr>
          <w:rFonts w:asciiTheme="majorBidi" w:hAnsiTheme="majorBidi" w:cstheme="majorBidi"/>
        </w:rPr>
        <w:t xml:space="preserve"> </w:t>
      </w:r>
      <w:r w:rsidR="00A04CC1" w:rsidRPr="00171D5B">
        <w:rPr>
          <w:rFonts w:asciiTheme="majorBidi" w:hAnsiTheme="majorBidi" w:cstheme="majorBidi"/>
        </w:rPr>
        <w:t xml:space="preserve"> </w:t>
      </w:r>
      <w:r w:rsidR="00114D16" w:rsidRPr="00171D5B">
        <w:rPr>
          <w:rFonts w:asciiTheme="majorBidi" w:hAnsiTheme="majorBidi" w:cstheme="majorBidi"/>
        </w:rPr>
        <w:t xml:space="preserve">Fuad Sezgin Hicri </w:t>
      </w:r>
      <w:r w:rsidR="00F203F2" w:rsidRPr="00171D5B">
        <w:rPr>
          <w:rFonts w:asciiTheme="majorBidi" w:hAnsiTheme="majorBidi" w:cstheme="majorBidi"/>
        </w:rPr>
        <w:t>2</w:t>
      </w:r>
      <w:r w:rsidR="009C461E" w:rsidRPr="00171D5B">
        <w:rPr>
          <w:rFonts w:asciiTheme="majorBidi" w:hAnsiTheme="majorBidi" w:cstheme="majorBidi"/>
        </w:rPr>
        <w:t>. yüzyıl</w:t>
      </w:r>
      <w:r w:rsidR="00114D16" w:rsidRPr="00171D5B">
        <w:rPr>
          <w:rFonts w:asciiTheme="majorBidi" w:hAnsiTheme="majorBidi" w:cstheme="majorBidi"/>
        </w:rPr>
        <w:t xml:space="preserve"> öncesi </w:t>
      </w:r>
      <w:r w:rsidR="009C461E" w:rsidRPr="00171D5B">
        <w:rPr>
          <w:rFonts w:asciiTheme="majorBidi" w:hAnsiTheme="majorBidi" w:cstheme="majorBidi"/>
        </w:rPr>
        <w:t>erken dönem tedvin hareketlerine</w:t>
      </w:r>
      <w:r w:rsidR="00114D16" w:rsidRPr="00171D5B">
        <w:rPr>
          <w:rFonts w:asciiTheme="majorBidi" w:hAnsiTheme="majorBidi" w:cstheme="majorBidi"/>
        </w:rPr>
        <w:t xml:space="preserve"> dair olan tezini ispat sadedinde </w:t>
      </w:r>
      <w:r w:rsidR="009C461E" w:rsidRPr="00171D5B">
        <w:rPr>
          <w:rFonts w:asciiTheme="majorBidi" w:hAnsiTheme="majorBidi" w:cstheme="majorBidi"/>
        </w:rPr>
        <w:t>Hz.</w:t>
      </w:r>
      <w:r w:rsidR="006E1105" w:rsidRPr="00171D5B">
        <w:rPr>
          <w:rFonts w:asciiTheme="majorBidi" w:hAnsiTheme="majorBidi" w:cstheme="majorBidi"/>
        </w:rPr>
        <w:t xml:space="preserve"> Peygamberin </w:t>
      </w:r>
      <w:r w:rsidR="009C461E" w:rsidRPr="00171D5B">
        <w:rPr>
          <w:rFonts w:asciiTheme="majorBidi" w:hAnsiTheme="majorBidi" w:cstheme="majorBidi"/>
        </w:rPr>
        <w:t>Hz.</w:t>
      </w:r>
      <w:r w:rsidR="006E1105" w:rsidRPr="00171D5B">
        <w:rPr>
          <w:rFonts w:asciiTheme="majorBidi" w:hAnsiTheme="majorBidi" w:cstheme="majorBidi"/>
        </w:rPr>
        <w:t xml:space="preserve"> Ebu Bekir’e yazdırmış olduğu </w:t>
      </w:r>
      <w:r w:rsidR="00383823" w:rsidRPr="00171D5B">
        <w:rPr>
          <w:rFonts w:asciiTheme="majorBidi" w:hAnsiTheme="majorBidi" w:cstheme="majorBidi"/>
        </w:rPr>
        <w:t>zekât</w:t>
      </w:r>
      <w:r w:rsidR="006E1105" w:rsidRPr="00171D5B">
        <w:rPr>
          <w:rFonts w:asciiTheme="majorBidi" w:hAnsiTheme="majorBidi" w:cstheme="majorBidi"/>
        </w:rPr>
        <w:t xml:space="preserve"> hisselerine dair bir vasiyete atıf yapmaktadır</w:t>
      </w:r>
      <w:r w:rsidR="0065485E" w:rsidRPr="00171D5B">
        <w:rPr>
          <w:rFonts w:asciiTheme="majorBidi" w:hAnsiTheme="majorBidi" w:cstheme="majorBidi"/>
        </w:rPr>
        <w:t>.</w:t>
      </w:r>
      <w:r w:rsidR="00932208" w:rsidRPr="00171D5B">
        <w:rPr>
          <w:rStyle w:val="DipnotBavurusu"/>
          <w:rFonts w:asciiTheme="majorBidi" w:hAnsiTheme="majorBidi" w:cstheme="majorBidi"/>
        </w:rPr>
        <w:footnoteReference w:id="8"/>
      </w:r>
      <w:r w:rsidR="00383823" w:rsidRPr="00171D5B">
        <w:rPr>
          <w:rFonts w:asciiTheme="majorBidi" w:hAnsiTheme="majorBidi" w:cstheme="majorBidi"/>
        </w:rPr>
        <w:t xml:space="preserve"> </w:t>
      </w:r>
      <w:r w:rsidR="0065485E" w:rsidRPr="00171D5B">
        <w:rPr>
          <w:rFonts w:asciiTheme="majorBidi" w:hAnsiTheme="majorBidi" w:cstheme="majorBidi"/>
        </w:rPr>
        <w:t xml:space="preserve">Yine Fuad Sezgin’e göre </w:t>
      </w:r>
      <w:r w:rsidR="009C461E" w:rsidRPr="00171D5B">
        <w:rPr>
          <w:rFonts w:asciiTheme="majorBidi" w:hAnsiTheme="majorBidi" w:cstheme="majorBidi"/>
        </w:rPr>
        <w:t>Hz.</w:t>
      </w:r>
      <w:r w:rsidR="0065485E" w:rsidRPr="00171D5B">
        <w:rPr>
          <w:rFonts w:asciiTheme="majorBidi" w:hAnsiTheme="majorBidi" w:cstheme="majorBidi"/>
        </w:rPr>
        <w:t xml:space="preserve"> Ali çeşitli fıkıh meselele</w:t>
      </w:r>
      <w:r w:rsidR="00F75760" w:rsidRPr="00171D5B">
        <w:rPr>
          <w:rFonts w:asciiTheme="majorBidi" w:hAnsiTheme="majorBidi" w:cstheme="majorBidi"/>
        </w:rPr>
        <w:t>rine ilişkin bir sahifeyi kılıncı</w:t>
      </w:r>
      <w:r w:rsidR="0065485E" w:rsidRPr="00171D5B">
        <w:rPr>
          <w:rFonts w:asciiTheme="majorBidi" w:hAnsiTheme="majorBidi" w:cstheme="majorBidi"/>
        </w:rPr>
        <w:t xml:space="preserve">nın kınında taşımaktaydı. Nitekim </w:t>
      </w:r>
      <w:r w:rsidR="009C461E" w:rsidRPr="00171D5B">
        <w:rPr>
          <w:rFonts w:asciiTheme="majorBidi" w:hAnsiTheme="majorBidi" w:cstheme="majorBidi"/>
        </w:rPr>
        <w:t>Hz.</w:t>
      </w:r>
      <w:r w:rsidR="0065485E" w:rsidRPr="00171D5B">
        <w:rPr>
          <w:rFonts w:asciiTheme="majorBidi" w:hAnsiTheme="majorBidi" w:cstheme="majorBidi"/>
        </w:rPr>
        <w:t xml:space="preserve"> Ali’nin oğlu Muhammed b.</w:t>
      </w:r>
      <w:r w:rsidR="009C461E" w:rsidRPr="00171D5B">
        <w:rPr>
          <w:rFonts w:asciiTheme="majorBidi" w:hAnsiTheme="majorBidi" w:cstheme="majorBidi"/>
        </w:rPr>
        <w:t xml:space="preserve"> </w:t>
      </w:r>
      <w:r w:rsidR="0065485E" w:rsidRPr="00171D5B">
        <w:rPr>
          <w:rFonts w:asciiTheme="majorBidi" w:hAnsiTheme="majorBidi" w:cstheme="majorBidi"/>
        </w:rPr>
        <w:t>Hanefiyye’n</w:t>
      </w:r>
      <w:r w:rsidR="009C461E" w:rsidRPr="00171D5B">
        <w:rPr>
          <w:rFonts w:asciiTheme="majorBidi" w:hAnsiTheme="majorBidi" w:cstheme="majorBidi"/>
        </w:rPr>
        <w:t>in</w:t>
      </w:r>
      <w:r w:rsidR="00DC66E1" w:rsidRPr="00171D5B">
        <w:rPr>
          <w:rFonts w:asciiTheme="majorBidi" w:hAnsiTheme="majorBidi" w:cstheme="majorBidi"/>
        </w:rPr>
        <w:t xml:space="preserve"> nakline göre babası, kendisine</w:t>
      </w:r>
      <w:r w:rsidR="0065485E" w:rsidRPr="00171D5B">
        <w:rPr>
          <w:rFonts w:asciiTheme="majorBidi" w:hAnsiTheme="majorBidi" w:cstheme="majorBidi"/>
        </w:rPr>
        <w:t xml:space="preserve"> </w:t>
      </w:r>
      <w:r w:rsidR="009C461E" w:rsidRPr="00171D5B">
        <w:rPr>
          <w:rFonts w:asciiTheme="majorBidi" w:hAnsiTheme="majorBidi" w:cstheme="majorBidi"/>
        </w:rPr>
        <w:t>Hz.</w:t>
      </w:r>
      <w:r w:rsidR="0065485E" w:rsidRPr="00171D5B">
        <w:rPr>
          <w:rFonts w:asciiTheme="majorBidi" w:hAnsiTheme="majorBidi" w:cstheme="majorBidi"/>
        </w:rPr>
        <w:t xml:space="preserve"> Osman’a ulaştırılması </w:t>
      </w:r>
      <w:r w:rsidR="00DC66E1" w:rsidRPr="00171D5B">
        <w:rPr>
          <w:rFonts w:asciiTheme="majorBidi" w:hAnsiTheme="majorBidi" w:cstheme="majorBidi"/>
        </w:rPr>
        <w:t xml:space="preserve">için </w:t>
      </w:r>
      <w:r w:rsidR="0065485E" w:rsidRPr="00171D5B">
        <w:rPr>
          <w:rFonts w:asciiTheme="majorBidi" w:hAnsiTheme="majorBidi" w:cstheme="majorBidi"/>
        </w:rPr>
        <w:t xml:space="preserve">içinde </w:t>
      </w:r>
      <w:r w:rsidR="009C461E" w:rsidRPr="00171D5B">
        <w:rPr>
          <w:rFonts w:asciiTheme="majorBidi" w:hAnsiTheme="majorBidi" w:cstheme="majorBidi"/>
        </w:rPr>
        <w:t>zekât</w:t>
      </w:r>
      <w:r w:rsidR="0065485E" w:rsidRPr="00171D5B">
        <w:rPr>
          <w:rFonts w:asciiTheme="majorBidi" w:hAnsiTheme="majorBidi" w:cstheme="majorBidi"/>
        </w:rPr>
        <w:t xml:space="preserve"> fıkhına dair bilgilerin yer aldığı bir sahi</w:t>
      </w:r>
      <w:r w:rsidR="00EC2D34" w:rsidRPr="00171D5B">
        <w:rPr>
          <w:rFonts w:asciiTheme="majorBidi" w:hAnsiTheme="majorBidi" w:cstheme="majorBidi"/>
        </w:rPr>
        <w:t>feyi verdiğini nakletmektedir</w:t>
      </w:r>
      <w:r w:rsidR="0065485E" w:rsidRPr="00171D5B">
        <w:rPr>
          <w:rFonts w:asciiTheme="majorBidi" w:hAnsiTheme="majorBidi" w:cstheme="majorBidi"/>
        </w:rPr>
        <w:t>.</w:t>
      </w:r>
      <w:r w:rsidR="00071AA1" w:rsidRPr="00171D5B">
        <w:rPr>
          <w:rStyle w:val="DipnotBavurusu"/>
          <w:rFonts w:asciiTheme="majorBidi" w:hAnsiTheme="majorBidi" w:cstheme="majorBidi"/>
        </w:rPr>
        <w:footnoteReference w:id="9"/>
      </w:r>
    </w:p>
    <w:p w:rsidR="00246138" w:rsidRPr="00171D5B" w:rsidRDefault="005C3244" w:rsidP="00171D5B">
      <w:pPr>
        <w:spacing w:line="360" w:lineRule="auto"/>
        <w:jc w:val="both"/>
        <w:rPr>
          <w:rFonts w:asciiTheme="majorBidi" w:hAnsiTheme="majorBidi" w:cstheme="majorBidi"/>
        </w:rPr>
      </w:pPr>
      <w:r w:rsidRPr="00171D5B">
        <w:rPr>
          <w:rFonts w:asciiTheme="majorBidi" w:hAnsiTheme="majorBidi" w:cstheme="majorBidi"/>
          <w:b/>
          <w:bCs/>
        </w:rPr>
        <w:t>3</w:t>
      </w:r>
      <w:r w:rsidR="00383823" w:rsidRPr="00171D5B">
        <w:rPr>
          <w:rFonts w:asciiTheme="majorBidi" w:hAnsiTheme="majorBidi" w:cstheme="majorBidi"/>
          <w:b/>
          <w:bCs/>
        </w:rPr>
        <w:t>-</w:t>
      </w:r>
      <w:r w:rsidR="00AB6C38" w:rsidRPr="00171D5B">
        <w:rPr>
          <w:rFonts w:asciiTheme="majorBidi" w:hAnsiTheme="majorBidi" w:cstheme="majorBidi"/>
          <w:b/>
          <w:bCs/>
        </w:rPr>
        <w:t>Yargılama Hukukuna İlişkin İlk Dönemde Yazılı Eserlerin Varlığı:</w:t>
      </w:r>
      <w:r w:rsidR="00AB6C38" w:rsidRPr="00171D5B">
        <w:rPr>
          <w:rFonts w:asciiTheme="majorBidi" w:hAnsiTheme="majorBidi" w:cstheme="majorBidi"/>
        </w:rPr>
        <w:t xml:space="preserve"> </w:t>
      </w:r>
      <w:r w:rsidR="0065485E" w:rsidRPr="00171D5B">
        <w:rPr>
          <w:rFonts w:asciiTheme="majorBidi" w:hAnsiTheme="majorBidi" w:cstheme="majorBidi"/>
        </w:rPr>
        <w:t>Fuad Sezgin</w:t>
      </w:r>
      <w:r w:rsidR="00481A62" w:rsidRPr="00171D5B">
        <w:rPr>
          <w:rFonts w:asciiTheme="majorBidi" w:hAnsiTheme="majorBidi" w:cstheme="majorBidi"/>
        </w:rPr>
        <w:t xml:space="preserve">, </w:t>
      </w:r>
      <w:r w:rsidR="0065485E" w:rsidRPr="00171D5B">
        <w:rPr>
          <w:rFonts w:asciiTheme="majorBidi" w:hAnsiTheme="majorBidi" w:cstheme="majorBidi"/>
        </w:rPr>
        <w:t xml:space="preserve"> Goldziher’den yapmış olduğu bir nakilden hareketle Sa’d b. Ubâd</w:t>
      </w:r>
      <w:r w:rsidR="00481A62" w:rsidRPr="00171D5B">
        <w:rPr>
          <w:rFonts w:asciiTheme="majorBidi" w:hAnsiTheme="majorBidi" w:cstheme="majorBidi"/>
        </w:rPr>
        <w:t xml:space="preserve">e’ye ait bir kitap </w:t>
      </w:r>
      <w:r w:rsidR="00752B37" w:rsidRPr="00171D5B">
        <w:rPr>
          <w:rFonts w:asciiTheme="majorBidi" w:hAnsiTheme="majorBidi" w:cstheme="majorBidi"/>
        </w:rPr>
        <w:t>bulunduğunu</w:t>
      </w:r>
      <w:r w:rsidR="0065485E" w:rsidRPr="00171D5B">
        <w:rPr>
          <w:rFonts w:asciiTheme="majorBidi" w:hAnsiTheme="majorBidi" w:cstheme="majorBidi"/>
        </w:rPr>
        <w:t xml:space="preserve"> ve bu </w:t>
      </w:r>
      <w:r w:rsidR="00481A62" w:rsidRPr="00171D5B">
        <w:rPr>
          <w:rFonts w:asciiTheme="majorBidi" w:hAnsiTheme="majorBidi" w:cstheme="majorBidi"/>
        </w:rPr>
        <w:t>kitabın</w:t>
      </w:r>
      <w:r w:rsidR="0065485E" w:rsidRPr="00171D5B">
        <w:rPr>
          <w:rFonts w:asciiTheme="majorBidi" w:hAnsiTheme="majorBidi" w:cstheme="majorBidi"/>
        </w:rPr>
        <w:t xml:space="preserve"> </w:t>
      </w:r>
      <w:r w:rsidR="009C461E" w:rsidRPr="00171D5B">
        <w:rPr>
          <w:rFonts w:asciiTheme="majorBidi" w:hAnsiTheme="majorBidi" w:cstheme="majorBidi"/>
        </w:rPr>
        <w:t>Hz.</w:t>
      </w:r>
      <w:r w:rsidR="00481A62" w:rsidRPr="00171D5B">
        <w:rPr>
          <w:rFonts w:asciiTheme="majorBidi" w:hAnsiTheme="majorBidi" w:cstheme="majorBidi"/>
        </w:rPr>
        <w:t xml:space="preserve"> Peygamber zamanında</w:t>
      </w:r>
      <w:r w:rsidR="0065485E" w:rsidRPr="00171D5B">
        <w:rPr>
          <w:rFonts w:asciiTheme="majorBidi" w:hAnsiTheme="majorBidi" w:cstheme="majorBidi"/>
        </w:rPr>
        <w:t xml:space="preserve"> toplumsal örf haline gelmiş bir </w:t>
      </w:r>
      <w:r w:rsidR="00481A62" w:rsidRPr="00171D5B">
        <w:rPr>
          <w:rFonts w:asciiTheme="majorBidi" w:hAnsiTheme="majorBidi" w:cstheme="majorBidi"/>
        </w:rPr>
        <w:t>takım uygulamaları içerdiğini ifade etmektedir</w:t>
      </w:r>
      <w:r w:rsidR="00EC2D34" w:rsidRPr="00171D5B">
        <w:rPr>
          <w:rFonts w:asciiTheme="majorBidi" w:hAnsiTheme="majorBidi" w:cstheme="majorBidi"/>
        </w:rPr>
        <w:t xml:space="preserve">. </w:t>
      </w:r>
      <w:r w:rsidR="00C50E5F" w:rsidRPr="00171D5B">
        <w:rPr>
          <w:rFonts w:asciiTheme="majorBidi" w:hAnsiTheme="majorBidi" w:cstheme="majorBidi"/>
        </w:rPr>
        <w:t xml:space="preserve"> Fuad Sezgin bu kapsamda </w:t>
      </w:r>
      <w:r w:rsidR="009C461E" w:rsidRPr="00171D5B">
        <w:rPr>
          <w:rFonts w:asciiTheme="majorBidi" w:hAnsiTheme="majorBidi" w:cstheme="majorBidi"/>
        </w:rPr>
        <w:t>Hz.</w:t>
      </w:r>
      <w:r w:rsidR="00C50E5F" w:rsidRPr="00171D5B">
        <w:rPr>
          <w:rFonts w:asciiTheme="majorBidi" w:hAnsiTheme="majorBidi" w:cstheme="majorBidi"/>
        </w:rPr>
        <w:t xml:space="preserve"> Ömer’in Musa el-Eş’arî ve Muâviye’ye yazmış </w:t>
      </w:r>
      <w:r w:rsidR="009C461E" w:rsidRPr="00171D5B">
        <w:rPr>
          <w:rFonts w:asciiTheme="majorBidi" w:hAnsiTheme="majorBidi" w:cstheme="majorBidi"/>
        </w:rPr>
        <w:lastRenderedPageBreak/>
        <w:t>olduğu yargılama</w:t>
      </w:r>
      <w:r w:rsidR="00C50E5F" w:rsidRPr="00171D5B">
        <w:rPr>
          <w:rFonts w:asciiTheme="majorBidi" w:hAnsiTheme="majorBidi" w:cstheme="majorBidi"/>
        </w:rPr>
        <w:t xml:space="preserve"> hukukuna ili</w:t>
      </w:r>
      <w:r w:rsidR="00A04CC1" w:rsidRPr="00171D5B">
        <w:rPr>
          <w:rFonts w:asciiTheme="majorBidi" w:hAnsiTheme="majorBidi" w:cstheme="majorBidi"/>
        </w:rPr>
        <w:t>şkin mektupları zikretmektedir.</w:t>
      </w:r>
      <w:r w:rsidR="00071AA1" w:rsidRPr="00171D5B">
        <w:rPr>
          <w:rStyle w:val="DipnotBavurusu"/>
          <w:rFonts w:asciiTheme="majorBidi" w:hAnsiTheme="majorBidi" w:cstheme="majorBidi"/>
        </w:rPr>
        <w:footnoteReference w:id="10"/>
      </w:r>
      <w:r w:rsidR="00383823" w:rsidRPr="00171D5B">
        <w:rPr>
          <w:rFonts w:asciiTheme="majorBidi" w:hAnsiTheme="majorBidi" w:cstheme="majorBidi"/>
        </w:rPr>
        <w:t xml:space="preserve"> </w:t>
      </w:r>
      <w:r w:rsidR="00D76F3F" w:rsidRPr="00171D5B">
        <w:rPr>
          <w:rFonts w:asciiTheme="majorBidi" w:hAnsiTheme="majorBidi" w:cstheme="majorBidi"/>
        </w:rPr>
        <w:t xml:space="preserve">Vek’i’ye ait </w:t>
      </w:r>
      <w:r w:rsidR="00D76F3F" w:rsidRPr="00171D5B">
        <w:rPr>
          <w:rFonts w:asciiTheme="majorBidi" w:hAnsiTheme="majorBidi" w:cstheme="majorBidi"/>
          <w:i/>
          <w:iCs/>
        </w:rPr>
        <w:t>Ahbâru’l-kudât</w:t>
      </w:r>
      <w:r w:rsidR="00D76F3F" w:rsidRPr="00171D5B">
        <w:rPr>
          <w:rFonts w:asciiTheme="majorBidi" w:hAnsiTheme="majorBidi" w:cstheme="majorBidi"/>
        </w:rPr>
        <w:t xml:space="preserve"> isimli eserde </w:t>
      </w:r>
      <w:r w:rsidR="009C461E" w:rsidRPr="00171D5B">
        <w:rPr>
          <w:rFonts w:asciiTheme="majorBidi" w:hAnsiTheme="majorBidi" w:cstheme="majorBidi"/>
        </w:rPr>
        <w:t>Hz.</w:t>
      </w:r>
      <w:r w:rsidR="00D76F3F" w:rsidRPr="00171D5B">
        <w:rPr>
          <w:rFonts w:asciiTheme="majorBidi" w:hAnsiTheme="majorBidi" w:cstheme="majorBidi"/>
        </w:rPr>
        <w:t xml:space="preserve"> Peygamberin sahabesi arasınd</w:t>
      </w:r>
      <w:r w:rsidR="00752B37" w:rsidRPr="00171D5B">
        <w:rPr>
          <w:rFonts w:asciiTheme="majorBidi" w:hAnsiTheme="majorBidi" w:cstheme="majorBidi"/>
        </w:rPr>
        <w:t xml:space="preserve">a kadı olanların sayısının 4 veya </w:t>
      </w:r>
      <w:r w:rsidR="00D76F3F" w:rsidRPr="00171D5B">
        <w:rPr>
          <w:rFonts w:asciiTheme="majorBidi" w:hAnsiTheme="majorBidi" w:cstheme="majorBidi"/>
        </w:rPr>
        <w:t>6 altı olduğuna dair farklı rivayetler bulunmaktadır.  Birinci rivayette Ömer, Ali, İbn Mesud ve Ebû Musa el-Eş’ârî sayılırken diğer rivayette Ömer, Ali, Übeyy b. Ka’b, İbn Mesûd, Ebû Musa, Zeyd b. Sâbit (Zeyd hususunda ihtilaf vardır)</w:t>
      </w:r>
      <w:r w:rsidR="00752B37" w:rsidRPr="00171D5B">
        <w:rPr>
          <w:rFonts w:asciiTheme="majorBidi" w:hAnsiTheme="majorBidi" w:cstheme="majorBidi"/>
        </w:rPr>
        <w:t xml:space="preserve"> sayılmaktadır</w:t>
      </w:r>
      <w:r w:rsidR="00A04CC1" w:rsidRPr="00171D5B">
        <w:rPr>
          <w:rFonts w:asciiTheme="majorBidi" w:hAnsiTheme="majorBidi" w:cstheme="majorBidi"/>
        </w:rPr>
        <w:t>.</w:t>
      </w:r>
      <w:r w:rsidR="00D76F3F" w:rsidRPr="00171D5B">
        <w:rPr>
          <w:rStyle w:val="DipnotBavurusu"/>
          <w:rFonts w:asciiTheme="majorBidi" w:hAnsiTheme="majorBidi" w:cstheme="majorBidi"/>
        </w:rPr>
        <w:footnoteReference w:id="11"/>
      </w:r>
      <w:r w:rsidR="00D76F3F" w:rsidRPr="00171D5B">
        <w:rPr>
          <w:rFonts w:asciiTheme="majorBidi" w:hAnsiTheme="majorBidi" w:cstheme="majorBidi"/>
        </w:rPr>
        <w:t xml:space="preserve"> </w:t>
      </w:r>
    </w:p>
    <w:p w:rsidR="00C50E5F" w:rsidRPr="00171D5B" w:rsidRDefault="00C5429D" w:rsidP="00171D5B">
      <w:pPr>
        <w:spacing w:line="360" w:lineRule="auto"/>
        <w:jc w:val="both"/>
        <w:rPr>
          <w:rFonts w:asciiTheme="majorBidi" w:hAnsiTheme="majorBidi" w:cstheme="majorBidi"/>
        </w:rPr>
      </w:pPr>
      <w:r w:rsidRPr="00171D5B">
        <w:rPr>
          <w:rFonts w:asciiTheme="majorBidi" w:hAnsiTheme="majorBidi" w:cstheme="majorBidi"/>
          <w:b/>
          <w:bCs/>
        </w:rPr>
        <w:t>4-</w:t>
      </w:r>
      <w:r w:rsidR="000B7320" w:rsidRPr="00171D5B">
        <w:rPr>
          <w:rFonts w:asciiTheme="majorBidi" w:hAnsiTheme="majorBidi" w:cstheme="majorBidi"/>
          <w:b/>
          <w:bCs/>
        </w:rPr>
        <w:t>Sahabenin Eser Yazımında Bulunması:</w:t>
      </w:r>
      <w:r w:rsidR="000B7320" w:rsidRPr="00171D5B">
        <w:rPr>
          <w:rFonts w:asciiTheme="majorBidi" w:hAnsiTheme="majorBidi" w:cstheme="majorBidi"/>
        </w:rPr>
        <w:t xml:space="preserve"> </w:t>
      </w:r>
      <w:r w:rsidR="00F203F2" w:rsidRPr="00171D5B">
        <w:rPr>
          <w:rFonts w:asciiTheme="majorBidi" w:hAnsiTheme="majorBidi" w:cstheme="majorBidi"/>
        </w:rPr>
        <w:t>Fuad</w:t>
      </w:r>
      <w:r w:rsidR="00C50E5F" w:rsidRPr="00171D5B">
        <w:rPr>
          <w:rFonts w:asciiTheme="majorBidi" w:hAnsiTheme="majorBidi" w:cstheme="majorBidi"/>
        </w:rPr>
        <w:t xml:space="preserve"> </w:t>
      </w:r>
      <w:r w:rsidR="009C461E" w:rsidRPr="00171D5B">
        <w:rPr>
          <w:rFonts w:asciiTheme="majorBidi" w:hAnsiTheme="majorBidi" w:cstheme="majorBidi"/>
        </w:rPr>
        <w:t>Sezgin</w:t>
      </w:r>
      <w:r w:rsidR="00481A62" w:rsidRPr="00171D5B">
        <w:rPr>
          <w:rFonts w:asciiTheme="majorBidi" w:hAnsiTheme="majorBidi" w:cstheme="majorBidi"/>
        </w:rPr>
        <w:t>,</w:t>
      </w:r>
      <w:r w:rsidR="009C461E" w:rsidRPr="00171D5B">
        <w:rPr>
          <w:rFonts w:asciiTheme="majorBidi" w:hAnsiTheme="majorBidi" w:cstheme="majorBidi"/>
        </w:rPr>
        <w:t xml:space="preserve"> yukarıda</w:t>
      </w:r>
      <w:r w:rsidR="00C50E5F" w:rsidRPr="00171D5B">
        <w:rPr>
          <w:rFonts w:asciiTheme="majorBidi" w:hAnsiTheme="majorBidi" w:cstheme="majorBidi"/>
        </w:rPr>
        <w:t xml:space="preserve"> bahis mev</w:t>
      </w:r>
      <w:r w:rsidR="009C461E" w:rsidRPr="00171D5B">
        <w:rPr>
          <w:rFonts w:asciiTheme="majorBidi" w:hAnsiTheme="majorBidi" w:cstheme="majorBidi"/>
        </w:rPr>
        <w:t xml:space="preserve">zu etmiş olduğu kitapları fıkhî </w:t>
      </w:r>
      <w:r w:rsidR="00C50E5F" w:rsidRPr="00171D5B">
        <w:rPr>
          <w:rFonts w:asciiTheme="majorBidi" w:hAnsiTheme="majorBidi" w:cstheme="majorBidi"/>
        </w:rPr>
        <w:t xml:space="preserve">araştırmalar olarak nitelemekte ve onların müelliflerinin ise sahabe oldukları vurgusunu yapmaktadır. </w:t>
      </w:r>
    </w:p>
    <w:p w:rsidR="00C50E5F" w:rsidRPr="00171D5B" w:rsidRDefault="000B7320" w:rsidP="00171D5B">
      <w:pPr>
        <w:spacing w:line="360" w:lineRule="auto"/>
        <w:jc w:val="both"/>
        <w:rPr>
          <w:rFonts w:asciiTheme="majorBidi" w:hAnsiTheme="majorBidi" w:cstheme="majorBidi"/>
        </w:rPr>
      </w:pPr>
      <w:r w:rsidRPr="00171D5B">
        <w:rPr>
          <w:rFonts w:asciiTheme="majorBidi" w:hAnsiTheme="majorBidi" w:cstheme="majorBidi"/>
          <w:b/>
          <w:bCs/>
        </w:rPr>
        <w:t>5-İlk Dönem Miras Hukukuna Dair Yazılı Eserlerin Varlığı:</w:t>
      </w:r>
      <w:r w:rsidRPr="00171D5B">
        <w:rPr>
          <w:rFonts w:asciiTheme="majorBidi" w:hAnsiTheme="majorBidi" w:cstheme="majorBidi"/>
        </w:rPr>
        <w:t xml:space="preserve"> </w:t>
      </w:r>
      <w:r w:rsidR="00C50E5F" w:rsidRPr="00171D5B">
        <w:rPr>
          <w:rFonts w:asciiTheme="majorBidi" w:hAnsiTheme="majorBidi" w:cstheme="majorBidi"/>
        </w:rPr>
        <w:t xml:space="preserve">Meşhur fakihlerin öncülerinden olan Zeyd b. Sâbit’in (ö. 45/665) </w:t>
      </w:r>
      <w:r w:rsidR="00FE3287" w:rsidRPr="00171D5B">
        <w:rPr>
          <w:rFonts w:asciiTheme="majorBidi" w:hAnsiTheme="majorBidi" w:cstheme="majorBidi"/>
        </w:rPr>
        <w:t xml:space="preserve">Medine’deki öğrencisi </w:t>
      </w:r>
      <w:r w:rsidR="00752B37" w:rsidRPr="00171D5B">
        <w:rPr>
          <w:rFonts w:asciiTheme="majorBidi" w:hAnsiTheme="majorBidi" w:cstheme="majorBidi"/>
        </w:rPr>
        <w:t xml:space="preserve">olan </w:t>
      </w:r>
      <w:r w:rsidR="00FE3287" w:rsidRPr="00171D5B">
        <w:rPr>
          <w:rFonts w:asciiTheme="majorBidi" w:hAnsiTheme="majorBidi" w:cstheme="majorBidi"/>
        </w:rPr>
        <w:t>Kabîsa</w:t>
      </w:r>
      <w:r w:rsidR="00C12232" w:rsidRPr="00171D5B">
        <w:rPr>
          <w:rFonts w:asciiTheme="majorBidi" w:hAnsiTheme="majorBidi" w:cstheme="majorBidi"/>
        </w:rPr>
        <w:t xml:space="preserve"> (ö. 86/705</w:t>
      </w:r>
      <w:r w:rsidR="00E315F8" w:rsidRPr="00171D5B">
        <w:rPr>
          <w:rFonts w:asciiTheme="majorBidi" w:hAnsiTheme="majorBidi" w:cstheme="majorBidi"/>
        </w:rPr>
        <w:t>,</w:t>
      </w:r>
      <w:r w:rsidR="00C12232" w:rsidRPr="00171D5B">
        <w:rPr>
          <w:rFonts w:asciiTheme="majorBidi" w:hAnsiTheme="majorBidi" w:cstheme="majorBidi"/>
        </w:rPr>
        <w:t xml:space="preserve"> hocası Zeyd b. Sâbit’ten </w:t>
      </w:r>
      <w:r w:rsidR="00C12232" w:rsidRPr="00171D5B">
        <w:rPr>
          <w:rFonts w:asciiTheme="majorBidi" w:hAnsiTheme="majorBidi" w:cstheme="majorBidi"/>
          <w:i/>
          <w:iCs/>
        </w:rPr>
        <w:t>Ferâiz</w:t>
      </w:r>
      <w:r w:rsidR="00C12232" w:rsidRPr="00171D5B">
        <w:rPr>
          <w:rFonts w:asciiTheme="majorBidi" w:hAnsiTheme="majorBidi" w:cstheme="majorBidi"/>
        </w:rPr>
        <w:t xml:space="preserve"> ilmine dair bir kitap rivayet etmiştir. Nitekim sonraki dönem gelen kurucu fakihler ferâizle ilgili eserlerinde bu kitaptan faydalanmışlardır. </w:t>
      </w:r>
      <w:r w:rsidR="00F118C8" w:rsidRPr="00171D5B">
        <w:rPr>
          <w:rFonts w:asciiTheme="majorBidi" w:hAnsiTheme="majorBidi" w:cstheme="majorBidi"/>
        </w:rPr>
        <w:t xml:space="preserve"> Nitekim Zührî, </w:t>
      </w:r>
      <w:r w:rsidR="00C90A9E" w:rsidRPr="00171D5B">
        <w:rPr>
          <w:rFonts w:asciiTheme="majorBidi" w:hAnsiTheme="majorBidi" w:cstheme="majorBidi"/>
        </w:rPr>
        <w:t>“</w:t>
      </w:r>
      <w:r w:rsidR="00E315F8" w:rsidRPr="00171D5B">
        <w:rPr>
          <w:rFonts w:asciiTheme="majorBidi" w:hAnsiTheme="majorBidi" w:cstheme="majorBidi"/>
        </w:rPr>
        <w:t>Ş</w:t>
      </w:r>
      <w:r w:rsidR="00F118C8" w:rsidRPr="00171D5B">
        <w:rPr>
          <w:rFonts w:asciiTheme="majorBidi" w:hAnsiTheme="majorBidi" w:cstheme="majorBidi"/>
        </w:rPr>
        <w:t xml:space="preserve">ayet Zeyd mirasa ilişkin bu hükümleri </w:t>
      </w:r>
      <w:r w:rsidR="00F118C8" w:rsidRPr="00171D5B">
        <w:rPr>
          <w:rFonts w:asciiTheme="majorBidi" w:hAnsiTheme="majorBidi" w:cstheme="majorBidi"/>
          <w:i/>
          <w:iCs/>
        </w:rPr>
        <w:t>Kitâbü’l-Ferâiz</w:t>
      </w:r>
      <w:r w:rsidR="00F118C8" w:rsidRPr="00171D5B">
        <w:rPr>
          <w:rFonts w:asciiTheme="majorBidi" w:hAnsiTheme="majorBidi" w:cstheme="majorBidi"/>
        </w:rPr>
        <w:t>’inde tedvin etmeseydi mirasa ilişkin ilimler kaybolup gidecekti</w:t>
      </w:r>
      <w:r w:rsidR="00C90A9E" w:rsidRPr="00171D5B">
        <w:rPr>
          <w:rFonts w:asciiTheme="majorBidi" w:hAnsiTheme="majorBidi" w:cstheme="majorBidi"/>
        </w:rPr>
        <w:t>”</w:t>
      </w:r>
      <w:r w:rsidR="00F118C8" w:rsidRPr="00171D5B">
        <w:rPr>
          <w:rFonts w:asciiTheme="majorBidi" w:hAnsiTheme="majorBidi" w:cstheme="majorBidi"/>
        </w:rPr>
        <w:t xml:space="preserve"> demektedir. </w:t>
      </w:r>
      <w:r w:rsidR="00EC2D34" w:rsidRPr="00171D5B">
        <w:rPr>
          <w:rFonts w:asciiTheme="majorBidi" w:hAnsiTheme="majorBidi" w:cstheme="majorBidi"/>
        </w:rPr>
        <w:t xml:space="preserve">Yine kaynakların </w:t>
      </w:r>
      <w:r w:rsidR="00A26354" w:rsidRPr="00171D5B">
        <w:rPr>
          <w:rFonts w:asciiTheme="majorBidi" w:hAnsiTheme="majorBidi" w:cstheme="majorBidi"/>
        </w:rPr>
        <w:t xml:space="preserve">bildirdiğine göre Zeyd b. Sâbit’e ait </w:t>
      </w:r>
      <w:r w:rsidR="00A26354" w:rsidRPr="00171D5B">
        <w:rPr>
          <w:rFonts w:asciiTheme="majorBidi" w:hAnsiTheme="majorBidi" w:cstheme="majorBidi"/>
          <w:i/>
          <w:iCs/>
        </w:rPr>
        <w:t>Kitâb fi’d-Diyât</w:t>
      </w:r>
      <w:r w:rsidR="00A26354" w:rsidRPr="00171D5B">
        <w:rPr>
          <w:rFonts w:asciiTheme="majorBidi" w:hAnsiTheme="majorBidi" w:cstheme="majorBidi"/>
        </w:rPr>
        <w:t xml:space="preserve"> isimli bir eser de bulunmaktadır.</w:t>
      </w:r>
      <w:r w:rsidR="008A2862" w:rsidRPr="00171D5B">
        <w:rPr>
          <w:rStyle w:val="DipnotBavurusu"/>
          <w:rFonts w:asciiTheme="majorBidi" w:hAnsiTheme="majorBidi" w:cstheme="majorBidi"/>
        </w:rPr>
        <w:footnoteReference w:id="12"/>
      </w:r>
    </w:p>
    <w:p w:rsidR="008A2862" w:rsidRPr="00171D5B" w:rsidRDefault="00C5429D" w:rsidP="00171D5B">
      <w:pPr>
        <w:spacing w:line="360" w:lineRule="auto"/>
        <w:jc w:val="both"/>
        <w:rPr>
          <w:rFonts w:asciiTheme="majorBidi" w:hAnsiTheme="majorBidi" w:cstheme="majorBidi"/>
        </w:rPr>
      </w:pPr>
      <w:r w:rsidRPr="00171D5B">
        <w:rPr>
          <w:rFonts w:asciiTheme="majorBidi" w:hAnsiTheme="majorBidi" w:cstheme="majorBidi"/>
          <w:b/>
          <w:bCs/>
        </w:rPr>
        <w:t>6-</w:t>
      </w:r>
      <w:r w:rsidR="005C3244" w:rsidRPr="00171D5B">
        <w:rPr>
          <w:rFonts w:asciiTheme="majorBidi" w:hAnsiTheme="majorBidi" w:cstheme="majorBidi"/>
          <w:b/>
          <w:bCs/>
        </w:rPr>
        <w:t>Savaşlardan Elde Edilen Yazılı Eserler:</w:t>
      </w:r>
      <w:r w:rsidR="005C3244" w:rsidRPr="00171D5B">
        <w:rPr>
          <w:rFonts w:asciiTheme="majorBidi" w:hAnsiTheme="majorBidi" w:cstheme="majorBidi"/>
        </w:rPr>
        <w:t xml:space="preserve"> </w:t>
      </w:r>
      <w:r w:rsidR="00A26354" w:rsidRPr="00171D5B">
        <w:rPr>
          <w:rFonts w:asciiTheme="majorBidi" w:hAnsiTheme="majorBidi" w:cstheme="majorBidi"/>
        </w:rPr>
        <w:t xml:space="preserve">Fuad Sezgin’e göre elde bulunan </w:t>
      </w:r>
      <w:r w:rsidR="00C227C6" w:rsidRPr="00171D5B">
        <w:rPr>
          <w:rFonts w:asciiTheme="majorBidi" w:hAnsiTheme="majorBidi" w:cstheme="majorBidi"/>
        </w:rPr>
        <w:t>birçok belge ve eserler,</w:t>
      </w:r>
      <w:r w:rsidR="00A26354" w:rsidRPr="00171D5B">
        <w:rPr>
          <w:rFonts w:asciiTheme="majorBidi" w:hAnsiTheme="majorBidi" w:cstheme="majorBidi"/>
        </w:rPr>
        <w:t xml:space="preserve"> sahabe arasında fıkhî malzemelerin yazılı olarak bulunduğunu bize göstermektedir. Ayrıca bu yazılı kültür sahabe arasında eski din ve milletlerin eserleri ile tanışmayı da sağlamıştır.</w:t>
      </w:r>
      <w:r w:rsidR="00C410C9" w:rsidRPr="00171D5B">
        <w:rPr>
          <w:rFonts w:asciiTheme="majorBidi" w:hAnsiTheme="majorBidi" w:cstheme="majorBidi"/>
        </w:rPr>
        <w:t xml:space="preserve"> Yani </w:t>
      </w:r>
      <w:r w:rsidR="0012171F" w:rsidRPr="00171D5B">
        <w:rPr>
          <w:rFonts w:asciiTheme="majorBidi" w:hAnsiTheme="majorBidi" w:cstheme="majorBidi"/>
        </w:rPr>
        <w:t xml:space="preserve">böylece </w:t>
      </w:r>
      <w:r w:rsidR="00C410C9" w:rsidRPr="00171D5B">
        <w:rPr>
          <w:rFonts w:asciiTheme="majorBidi" w:hAnsiTheme="majorBidi" w:cstheme="majorBidi"/>
        </w:rPr>
        <w:t>sahabenin yazılı kültür ge</w:t>
      </w:r>
      <w:r w:rsidR="0012171F" w:rsidRPr="00171D5B">
        <w:rPr>
          <w:rFonts w:asciiTheme="majorBidi" w:hAnsiTheme="majorBidi" w:cstheme="majorBidi"/>
        </w:rPr>
        <w:t>leneğine geçişi kolaylaşmıştır</w:t>
      </w:r>
      <w:r w:rsidR="00C410C9" w:rsidRPr="00171D5B">
        <w:rPr>
          <w:rFonts w:asciiTheme="majorBidi" w:hAnsiTheme="majorBidi" w:cstheme="majorBidi"/>
        </w:rPr>
        <w:t xml:space="preserve">. </w:t>
      </w:r>
      <w:r w:rsidR="00A26354" w:rsidRPr="00171D5B">
        <w:rPr>
          <w:rFonts w:asciiTheme="majorBidi" w:hAnsiTheme="majorBidi" w:cstheme="majorBidi"/>
        </w:rPr>
        <w:t xml:space="preserve"> Bu anlamda Abdullah b. Mesud Yermük savaşında İranlılardan iki deve yükü kitap ele geçirmiştir.</w:t>
      </w:r>
      <w:r w:rsidR="008A2862" w:rsidRPr="00171D5B">
        <w:rPr>
          <w:rStyle w:val="DipnotBavurusu"/>
          <w:rFonts w:asciiTheme="majorBidi" w:hAnsiTheme="majorBidi" w:cstheme="majorBidi"/>
        </w:rPr>
        <w:footnoteReference w:id="13"/>
      </w:r>
      <w:r w:rsidRPr="00171D5B">
        <w:rPr>
          <w:rFonts w:asciiTheme="majorBidi" w:hAnsiTheme="majorBidi" w:cstheme="majorBidi"/>
        </w:rPr>
        <w:t xml:space="preserve"> </w:t>
      </w:r>
      <w:r w:rsidR="008A2862" w:rsidRPr="00171D5B">
        <w:rPr>
          <w:rFonts w:asciiTheme="majorBidi" w:hAnsiTheme="majorBidi" w:cstheme="majorBidi"/>
        </w:rPr>
        <w:t>Dârimî, Yermük savaşında ele geçen kitabın mahiyeti hakkında kitapları ele geçiren kişinin Abdullah b. Amr b. el-Âs olduğunu ifade</w:t>
      </w:r>
      <w:r w:rsidRPr="00171D5B">
        <w:rPr>
          <w:rFonts w:asciiTheme="majorBidi" w:hAnsiTheme="majorBidi" w:cstheme="majorBidi"/>
        </w:rPr>
        <w:t xml:space="preserve"> ederek </w:t>
      </w:r>
      <w:r w:rsidR="00E315F8" w:rsidRPr="00171D5B">
        <w:rPr>
          <w:rFonts w:asciiTheme="majorBidi" w:hAnsiTheme="majorBidi" w:cstheme="majorBidi"/>
        </w:rPr>
        <w:t>“B</w:t>
      </w:r>
      <w:r w:rsidRPr="00171D5B">
        <w:rPr>
          <w:rFonts w:asciiTheme="majorBidi" w:hAnsiTheme="majorBidi" w:cstheme="majorBidi"/>
        </w:rPr>
        <w:t>u iki deve yükü kitap</w:t>
      </w:r>
      <w:r w:rsidR="002A320D" w:rsidRPr="00171D5B">
        <w:rPr>
          <w:rFonts w:asciiTheme="majorBidi" w:hAnsiTheme="majorBidi" w:cstheme="majorBidi"/>
        </w:rPr>
        <w:t xml:space="preserve"> </w:t>
      </w:r>
      <w:r w:rsidRPr="00171D5B">
        <w:rPr>
          <w:rFonts w:asciiTheme="majorBidi" w:hAnsiTheme="majorBidi" w:cstheme="majorBidi"/>
        </w:rPr>
        <w:t>(</w:t>
      </w:r>
      <w:r w:rsidR="008A2862" w:rsidRPr="00171D5B">
        <w:rPr>
          <w:rFonts w:asciiTheme="majorBidi" w:hAnsiTheme="majorBidi" w:cstheme="majorBidi"/>
        </w:rPr>
        <w:t>zâmileteyn</w:t>
      </w:r>
      <w:r w:rsidRPr="00171D5B">
        <w:rPr>
          <w:rFonts w:asciiTheme="majorBidi" w:hAnsiTheme="majorBidi" w:cstheme="majorBidi"/>
        </w:rPr>
        <w:t>)</w:t>
      </w:r>
      <w:r w:rsidR="008A2862" w:rsidRPr="00171D5B">
        <w:rPr>
          <w:rFonts w:asciiTheme="majorBidi" w:hAnsiTheme="majorBidi" w:cstheme="majorBidi"/>
        </w:rPr>
        <w:t xml:space="preserve"> ehl-i kitaba ait idi.  Abdullah </w:t>
      </w:r>
      <w:r w:rsidR="00C227C6" w:rsidRPr="00171D5B">
        <w:rPr>
          <w:rFonts w:asciiTheme="majorBidi" w:hAnsiTheme="majorBidi" w:cstheme="majorBidi"/>
        </w:rPr>
        <w:t xml:space="preserve">bunlardan </w:t>
      </w:r>
      <w:r w:rsidR="002A320D" w:rsidRPr="00171D5B">
        <w:rPr>
          <w:rFonts w:asciiTheme="majorBidi" w:hAnsiTheme="majorBidi" w:cstheme="majorBidi"/>
        </w:rPr>
        <w:t xml:space="preserve">Hz. </w:t>
      </w:r>
      <w:r w:rsidR="00C90A9E" w:rsidRPr="00171D5B">
        <w:rPr>
          <w:rFonts w:asciiTheme="majorBidi" w:hAnsiTheme="majorBidi" w:cstheme="majorBidi"/>
        </w:rPr>
        <w:t>P</w:t>
      </w:r>
      <w:r w:rsidR="00C227C6" w:rsidRPr="00171D5B">
        <w:rPr>
          <w:rFonts w:asciiTheme="majorBidi" w:hAnsiTheme="majorBidi" w:cstheme="majorBidi"/>
        </w:rPr>
        <w:t>eygamber</w:t>
      </w:r>
      <w:r w:rsidR="00E315F8" w:rsidRPr="00171D5B">
        <w:rPr>
          <w:rFonts w:asciiTheme="majorBidi" w:hAnsiTheme="majorBidi" w:cstheme="majorBidi"/>
        </w:rPr>
        <w:t>’</w:t>
      </w:r>
      <w:r w:rsidR="00C227C6" w:rsidRPr="00171D5B">
        <w:rPr>
          <w:rFonts w:asciiTheme="majorBidi" w:hAnsiTheme="majorBidi" w:cstheme="majorBidi"/>
        </w:rPr>
        <w:t>e</w:t>
      </w:r>
      <w:r w:rsidR="00C1252C" w:rsidRPr="00171D5B">
        <w:rPr>
          <w:rFonts w:asciiTheme="majorBidi" w:hAnsiTheme="majorBidi" w:cstheme="majorBidi"/>
        </w:rPr>
        <w:t xml:space="preserve"> dair haberleri </w:t>
      </w:r>
      <w:r w:rsidR="002A320D" w:rsidRPr="00171D5B">
        <w:rPr>
          <w:rFonts w:asciiTheme="majorBidi" w:hAnsiTheme="majorBidi" w:cstheme="majorBidi"/>
        </w:rPr>
        <w:t xml:space="preserve">rivayette bulunurdu, insanlar </w:t>
      </w:r>
      <w:r w:rsidR="008A2862" w:rsidRPr="00171D5B">
        <w:rPr>
          <w:rFonts w:asciiTheme="majorBidi" w:hAnsiTheme="majorBidi" w:cstheme="majorBidi"/>
        </w:rPr>
        <w:t>ise bunlarda</w:t>
      </w:r>
      <w:r w:rsidR="00B93741" w:rsidRPr="00171D5B">
        <w:rPr>
          <w:rFonts w:asciiTheme="majorBidi" w:hAnsiTheme="majorBidi" w:cstheme="majorBidi"/>
        </w:rPr>
        <w:t>n bize nakilde bulunma derlerdi</w:t>
      </w:r>
      <w:r w:rsidR="008A2862" w:rsidRPr="00171D5B">
        <w:rPr>
          <w:rFonts w:asciiTheme="majorBidi" w:hAnsiTheme="majorBidi" w:cstheme="majorBidi"/>
        </w:rPr>
        <w:t>” demektedir.</w:t>
      </w:r>
      <w:r w:rsidR="00C1252C" w:rsidRPr="00171D5B">
        <w:rPr>
          <w:rStyle w:val="DipnotBavurusu"/>
          <w:rFonts w:asciiTheme="majorBidi" w:hAnsiTheme="majorBidi" w:cstheme="majorBidi"/>
        </w:rPr>
        <w:footnoteReference w:id="14"/>
      </w:r>
    </w:p>
    <w:p w:rsidR="00070356" w:rsidRPr="00171D5B" w:rsidRDefault="00A73CEE" w:rsidP="00171D5B">
      <w:pPr>
        <w:spacing w:line="360" w:lineRule="auto"/>
        <w:jc w:val="both"/>
        <w:rPr>
          <w:rFonts w:asciiTheme="majorBidi" w:hAnsiTheme="majorBidi" w:cstheme="majorBidi"/>
        </w:rPr>
      </w:pPr>
      <w:r w:rsidRPr="00171D5B">
        <w:rPr>
          <w:rFonts w:asciiTheme="majorBidi" w:hAnsiTheme="majorBidi" w:cstheme="majorBidi"/>
        </w:rPr>
        <w:t>Fuad Sezgin sözü Rey ekolu fakihlere getirerek onların ilk temsilcisi olar</w:t>
      </w:r>
      <w:r w:rsidR="00C90A9E" w:rsidRPr="00171D5B">
        <w:rPr>
          <w:rFonts w:asciiTheme="majorBidi" w:hAnsiTheme="majorBidi" w:cstheme="majorBidi"/>
        </w:rPr>
        <w:t>ak Abdullah b. Mesud’u (32/653)</w:t>
      </w:r>
      <w:r w:rsidRPr="00171D5B">
        <w:rPr>
          <w:rFonts w:asciiTheme="majorBidi" w:hAnsiTheme="majorBidi" w:cstheme="majorBidi"/>
        </w:rPr>
        <w:t xml:space="preserve"> zikrederek bu </w:t>
      </w:r>
      <w:r w:rsidR="00552103" w:rsidRPr="00171D5B">
        <w:rPr>
          <w:rFonts w:asciiTheme="majorBidi" w:hAnsiTheme="majorBidi" w:cstheme="majorBidi"/>
        </w:rPr>
        <w:t>zincirin</w:t>
      </w:r>
      <w:r w:rsidRPr="00171D5B">
        <w:rPr>
          <w:rFonts w:asciiTheme="majorBidi" w:hAnsiTheme="majorBidi" w:cstheme="majorBidi"/>
        </w:rPr>
        <w:t xml:space="preserve"> Ebu Hanife’ye kadar gelen </w:t>
      </w:r>
      <w:r w:rsidR="0089763E" w:rsidRPr="00171D5B">
        <w:rPr>
          <w:rFonts w:asciiTheme="majorBidi" w:hAnsiTheme="majorBidi" w:cstheme="majorBidi"/>
        </w:rPr>
        <w:t>silsilesinde Alkame</w:t>
      </w:r>
      <w:r w:rsidRPr="00171D5B">
        <w:rPr>
          <w:rFonts w:asciiTheme="majorBidi" w:hAnsiTheme="majorBidi" w:cstheme="majorBidi"/>
        </w:rPr>
        <w:t xml:space="preserve"> b. Kays (62/681</w:t>
      </w:r>
      <w:r w:rsidR="0089763E" w:rsidRPr="00171D5B">
        <w:rPr>
          <w:rFonts w:asciiTheme="majorBidi" w:hAnsiTheme="majorBidi" w:cstheme="majorBidi"/>
        </w:rPr>
        <w:t xml:space="preserve">), Esved b. Yezd (75/694), </w:t>
      </w:r>
      <w:r w:rsidR="00552103" w:rsidRPr="00171D5B">
        <w:rPr>
          <w:rFonts w:asciiTheme="majorBidi" w:hAnsiTheme="majorBidi" w:cstheme="majorBidi"/>
        </w:rPr>
        <w:t>Hammâd b</w:t>
      </w:r>
      <w:r w:rsidRPr="00171D5B">
        <w:rPr>
          <w:rFonts w:asciiTheme="majorBidi" w:hAnsiTheme="majorBidi" w:cstheme="majorBidi"/>
        </w:rPr>
        <w:t>. Ebû Süleyman</w:t>
      </w:r>
      <w:r w:rsidR="00C90A9E" w:rsidRPr="00171D5B">
        <w:rPr>
          <w:rFonts w:asciiTheme="majorBidi" w:hAnsiTheme="majorBidi" w:cstheme="majorBidi"/>
        </w:rPr>
        <w:t xml:space="preserve">’ı </w:t>
      </w:r>
      <w:r w:rsidRPr="00171D5B">
        <w:rPr>
          <w:rFonts w:asciiTheme="majorBidi" w:hAnsiTheme="majorBidi" w:cstheme="majorBidi"/>
        </w:rPr>
        <w:t>(120/738)</w:t>
      </w:r>
      <w:r w:rsidR="00A04CC1" w:rsidRPr="00171D5B">
        <w:rPr>
          <w:rFonts w:asciiTheme="majorBidi" w:hAnsiTheme="majorBidi" w:cstheme="majorBidi"/>
        </w:rPr>
        <w:t xml:space="preserve"> zikretmekte</w:t>
      </w:r>
      <w:r w:rsidRPr="00171D5B">
        <w:rPr>
          <w:rFonts w:asciiTheme="majorBidi" w:hAnsiTheme="majorBidi" w:cstheme="majorBidi"/>
        </w:rPr>
        <w:t xml:space="preserve">dir. </w:t>
      </w:r>
      <w:r w:rsidR="0089763E" w:rsidRPr="00171D5B">
        <w:rPr>
          <w:rFonts w:asciiTheme="majorBidi" w:hAnsiTheme="majorBidi" w:cstheme="majorBidi"/>
        </w:rPr>
        <w:t>Diğer</w:t>
      </w:r>
      <w:r w:rsidRPr="00171D5B">
        <w:rPr>
          <w:rFonts w:asciiTheme="majorBidi" w:hAnsiTheme="majorBidi" w:cstheme="majorBidi"/>
        </w:rPr>
        <w:t xml:space="preserve"> taraftan Rey eko</w:t>
      </w:r>
      <w:r w:rsidR="00C90A9E" w:rsidRPr="00171D5B">
        <w:rPr>
          <w:rFonts w:asciiTheme="majorBidi" w:hAnsiTheme="majorBidi" w:cstheme="majorBidi"/>
        </w:rPr>
        <w:t xml:space="preserve">lünün Medine’deki temsilcisi </w:t>
      </w:r>
      <w:r w:rsidR="00EC2D34" w:rsidRPr="00171D5B">
        <w:rPr>
          <w:rFonts w:asciiTheme="majorBidi" w:hAnsiTheme="majorBidi" w:cstheme="majorBidi"/>
        </w:rPr>
        <w:t xml:space="preserve">Rabîatü’r-Rey ve </w:t>
      </w:r>
      <w:r w:rsidR="00C90A9E" w:rsidRPr="00171D5B">
        <w:rPr>
          <w:rFonts w:asciiTheme="majorBidi" w:hAnsiTheme="majorBidi" w:cstheme="majorBidi"/>
        </w:rPr>
        <w:t xml:space="preserve">öğrencisi </w:t>
      </w:r>
      <w:r w:rsidR="00EC2D34" w:rsidRPr="00171D5B">
        <w:rPr>
          <w:rFonts w:asciiTheme="majorBidi" w:hAnsiTheme="majorBidi" w:cstheme="majorBidi"/>
        </w:rPr>
        <w:t>İmam Malik’tir</w:t>
      </w:r>
      <w:r w:rsidR="00EC40C0" w:rsidRPr="00171D5B">
        <w:rPr>
          <w:rFonts w:asciiTheme="majorBidi" w:hAnsiTheme="majorBidi" w:cstheme="majorBidi"/>
        </w:rPr>
        <w:t>. Ebu Hanife’nin rey okulu işte tüm bu tecrübelerin devamı anlamına gelmektedir.</w:t>
      </w:r>
      <w:r w:rsidR="00EC40C0" w:rsidRPr="00171D5B">
        <w:rPr>
          <w:rStyle w:val="DipnotBavurusu"/>
          <w:rFonts w:asciiTheme="majorBidi" w:hAnsiTheme="majorBidi" w:cstheme="majorBidi"/>
        </w:rPr>
        <w:footnoteReference w:id="15"/>
      </w:r>
      <w:r w:rsidR="00552103" w:rsidRPr="00171D5B">
        <w:rPr>
          <w:rFonts w:asciiTheme="majorBidi" w:hAnsiTheme="majorBidi" w:cstheme="majorBidi"/>
        </w:rPr>
        <w:t xml:space="preserve"> </w:t>
      </w:r>
      <w:r w:rsidR="00F234BD" w:rsidRPr="00171D5B">
        <w:rPr>
          <w:rFonts w:asciiTheme="majorBidi" w:hAnsiTheme="majorBidi" w:cstheme="majorBidi"/>
        </w:rPr>
        <w:t>Fuad Sezgin sözün burasında Rey ekolüne mensup alimlerin hadis tedvinine karşı oldukları tezin</w:t>
      </w:r>
      <w:r w:rsidR="0089763E" w:rsidRPr="00171D5B">
        <w:rPr>
          <w:rFonts w:asciiTheme="majorBidi" w:hAnsiTheme="majorBidi" w:cstheme="majorBidi"/>
        </w:rPr>
        <w:t>in</w:t>
      </w:r>
      <w:r w:rsidR="00F234BD" w:rsidRPr="00171D5B">
        <w:rPr>
          <w:rFonts w:asciiTheme="majorBidi" w:hAnsiTheme="majorBidi" w:cstheme="majorBidi"/>
        </w:rPr>
        <w:t xml:space="preserve"> yanlış olduğunu nakletmektedir</w:t>
      </w:r>
      <w:r w:rsidR="00F234BD" w:rsidRPr="00171D5B">
        <w:rPr>
          <w:rFonts w:asciiTheme="majorBidi" w:hAnsiTheme="majorBidi" w:cstheme="majorBidi"/>
          <w:i/>
          <w:iCs/>
        </w:rPr>
        <w:t xml:space="preserve">. </w:t>
      </w:r>
      <w:r w:rsidR="00A04CC1" w:rsidRPr="00171D5B">
        <w:rPr>
          <w:rFonts w:asciiTheme="majorBidi" w:hAnsiTheme="majorBidi" w:cstheme="majorBidi"/>
        </w:rPr>
        <w:lastRenderedPageBreak/>
        <w:t>Bu anlamda</w:t>
      </w:r>
      <w:r w:rsidR="00F234BD" w:rsidRPr="00171D5B">
        <w:rPr>
          <w:rFonts w:asciiTheme="majorBidi" w:hAnsiTheme="majorBidi" w:cstheme="majorBidi"/>
        </w:rPr>
        <w:t xml:space="preserve"> </w:t>
      </w:r>
      <w:r w:rsidR="00C90A9E" w:rsidRPr="00171D5B">
        <w:rPr>
          <w:rFonts w:asciiTheme="majorBidi" w:hAnsiTheme="majorBidi" w:cstheme="majorBidi"/>
        </w:rPr>
        <w:t xml:space="preserve">o, </w:t>
      </w:r>
      <w:r w:rsidR="0089763E" w:rsidRPr="00171D5B">
        <w:rPr>
          <w:rFonts w:asciiTheme="majorBidi" w:hAnsiTheme="majorBidi" w:cstheme="majorBidi"/>
        </w:rPr>
        <w:t>fıkıh</w:t>
      </w:r>
      <w:r w:rsidR="00F234BD" w:rsidRPr="00171D5B">
        <w:rPr>
          <w:rFonts w:asciiTheme="majorBidi" w:hAnsiTheme="majorBidi" w:cstheme="majorBidi"/>
        </w:rPr>
        <w:t xml:space="preserve"> tarihine ilişkin önemli ve bize kadar ulaşan </w:t>
      </w:r>
      <w:r w:rsidR="00EC40C0" w:rsidRPr="00171D5B">
        <w:rPr>
          <w:rFonts w:asciiTheme="majorBidi" w:hAnsiTheme="majorBidi" w:cstheme="majorBidi"/>
        </w:rPr>
        <w:t xml:space="preserve">ikisi Zeyd b. </w:t>
      </w:r>
      <w:r w:rsidR="0089763E" w:rsidRPr="00171D5B">
        <w:rPr>
          <w:rFonts w:asciiTheme="majorBidi" w:hAnsiTheme="majorBidi" w:cstheme="majorBidi"/>
        </w:rPr>
        <w:t>Ali’ye nispet edilen</w:t>
      </w:r>
      <w:r w:rsidR="005F079A" w:rsidRPr="00171D5B">
        <w:rPr>
          <w:rFonts w:asciiTheme="majorBidi" w:hAnsiTheme="majorBidi" w:cstheme="majorBidi"/>
        </w:rPr>
        <w:t xml:space="preserve"> </w:t>
      </w:r>
      <w:r w:rsidR="00F234BD" w:rsidRPr="00171D5B">
        <w:rPr>
          <w:rFonts w:asciiTheme="majorBidi" w:hAnsiTheme="majorBidi" w:cstheme="majorBidi"/>
        </w:rPr>
        <w:t>-</w:t>
      </w:r>
      <w:r w:rsidR="00F234BD" w:rsidRPr="00171D5B">
        <w:rPr>
          <w:rFonts w:asciiTheme="majorBidi" w:hAnsiTheme="majorBidi" w:cstheme="majorBidi"/>
          <w:i/>
          <w:iCs/>
        </w:rPr>
        <w:t xml:space="preserve">Mecmû’ </w:t>
      </w:r>
      <w:r w:rsidR="00EC40C0" w:rsidRPr="00171D5B">
        <w:rPr>
          <w:rFonts w:asciiTheme="majorBidi" w:hAnsiTheme="majorBidi" w:cstheme="majorBidi"/>
          <w:i/>
          <w:iCs/>
        </w:rPr>
        <w:t>ve Kitâbü menâsiki’l-Hâcc ve âdâbih</w:t>
      </w:r>
      <w:r w:rsidR="00EC40C0" w:rsidRPr="00171D5B">
        <w:rPr>
          <w:rFonts w:asciiTheme="majorBidi" w:hAnsiTheme="majorBidi" w:cstheme="majorBidi"/>
        </w:rPr>
        <w:t>-</w:t>
      </w:r>
      <w:r w:rsidR="005F079A" w:rsidRPr="00171D5B">
        <w:rPr>
          <w:rFonts w:asciiTheme="majorBidi" w:hAnsiTheme="majorBidi" w:cstheme="majorBidi"/>
        </w:rPr>
        <w:t xml:space="preserve"> </w:t>
      </w:r>
      <w:r w:rsidR="00F234BD" w:rsidRPr="00171D5B">
        <w:rPr>
          <w:rFonts w:asciiTheme="majorBidi" w:hAnsiTheme="majorBidi" w:cstheme="majorBidi"/>
        </w:rPr>
        <w:t xml:space="preserve">ile birlikte dört eser zikretmektedir. Ona göre o dönemlerden bize ulaşan müştemilat ve </w:t>
      </w:r>
      <w:r w:rsidR="0089763E" w:rsidRPr="00171D5B">
        <w:rPr>
          <w:rFonts w:asciiTheme="majorBidi" w:hAnsiTheme="majorBidi" w:cstheme="majorBidi"/>
        </w:rPr>
        <w:t>münderecat</w:t>
      </w:r>
      <w:r w:rsidR="00F234BD" w:rsidRPr="00171D5B">
        <w:rPr>
          <w:rFonts w:asciiTheme="majorBidi" w:hAnsiTheme="majorBidi" w:cstheme="majorBidi"/>
        </w:rPr>
        <w:t xml:space="preserve"> içerisindeki eksikleri elimizde müdevven olan eserlerden hareketle itmam ederek ortaya güzel bir tablo çıkarabiliriz.</w:t>
      </w:r>
      <w:r w:rsidR="00EC40C0" w:rsidRPr="00171D5B">
        <w:rPr>
          <w:rStyle w:val="DipnotBavurusu"/>
          <w:rFonts w:asciiTheme="majorBidi" w:hAnsiTheme="majorBidi" w:cstheme="majorBidi"/>
        </w:rPr>
        <w:footnoteReference w:id="16"/>
      </w:r>
      <w:r w:rsidR="005F079A" w:rsidRPr="00171D5B">
        <w:rPr>
          <w:rFonts w:asciiTheme="majorBidi" w:hAnsiTheme="majorBidi" w:cstheme="majorBidi"/>
        </w:rPr>
        <w:t xml:space="preserve"> </w:t>
      </w:r>
      <w:r w:rsidR="00F234BD" w:rsidRPr="00171D5B">
        <w:rPr>
          <w:rFonts w:asciiTheme="majorBidi" w:hAnsiTheme="majorBidi" w:cstheme="majorBidi"/>
        </w:rPr>
        <w:t xml:space="preserve">Fuad </w:t>
      </w:r>
      <w:r w:rsidR="00552103" w:rsidRPr="00171D5B">
        <w:rPr>
          <w:rFonts w:asciiTheme="majorBidi" w:hAnsiTheme="majorBidi" w:cstheme="majorBidi"/>
        </w:rPr>
        <w:t xml:space="preserve">Sezgin, </w:t>
      </w:r>
      <w:r w:rsidR="00552103" w:rsidRPr="00171D5B">
        <w:rPr>
          <w:rFonts w:asciiTheme="majorBidi" w:hAnsiTheme="majorBidi" w:cstheme="majorBidi"/>
          <w:i/>
          <w:iCs/>
        </w:rPr>
        <w:t>Tabakâ</w:t>
      </w:r>
      <w:r w:rsidR="00F234BD" w:rsidRPr="00171D5B">
        <w:rPr>
          <w:rFonts w:asciiTheme="majorBidi" w:hAnsiTheme="majorBidi" w:cstheme="majorBidi"/>
          <w:i/>
          <w:iCs/>
        </w:rPr>
        <w:t xml:space="preserve">t </w:t>
      </w:r>
      <w:r w:rsidR="00F234BD" w:rsidRPr="00171D5B">
        <w:rPr>
          <w:rFonts w:asciiTheme="majorBidi" w:hAnsiTheme="majorBidi" w:cstheme="majorBidi"/>
        </w:rPr>
        <w:t>kitaplarının ilk</w:t>
      </w:r>
      <w:r w:rsidR="00EC40C0" w:rsidRPr="00171D5B">
        <w:rPr>
          <w:rFonts w:asciiTheme="majorBidi" w:hAnsiTheme="majorBidi" w:cstheme="majorBidi"/>
        </w:rPr>
        <w:t xml:space="preserve"> yani hicri birinci </w:t>
      </w:r>
      <w:r w:rsidR="00552103" w:rsidRPr="00171D5B">
        <w:rPr>
          <w:rFonts w:asciiTheme="majorBidi" w:hAnsiTheme="majorBidi" w:cstheme="majorBidi"/>
        </w:rPr>
        <w:t>asırda dönem</w:t>
      </w:r>
      <w:r w:rsidR="00F234BD" w:rsidRPr="00171D5B">
        <w:rPr>
          <w:rFonts w:asciiTheme="majorBidi" w:hAnsiTheme="majorBidi" w:cstheme="majorBidi"/>
        </w:rPr>
        <w:t xml:space="preserve"> yaşamış meşhur alim ve fakihlerin hayatını naklederken onların eserlerini tam olarak </w:t>
      </w:r>
      <w:r w:rsidR="00552103" w:rsidRPr="00171D5B">
        <w:rPr>
          <w:rFonts w:asciiTheme="majorBidi" w:hAnsiTheme="majorBidi" w:cstheme="majorBidi"/>
        </w:rPr>
        <w:t xml:space="preserve">kayda geçirmediklerine </w:t>
      </w:r>
      <w:r w:rsidR="0089763E" w:rsidRPr="00171D5B">
        <w:rPr>
          <w:rFonts w:asciiTheme="majorBidi" w:hAnsiTheme="majorBidi" w:cstheme="majorBidi"/>
        </w:rPr>
        <w:t>vurgu yaparak Rabî</w:t>
      </w:r>
      <w:r w:rsidR="00F234BD" w:rsidRPr="00171D5B">
        <w:rPr>
          <w:rFonts w:asciiTheme="majorBidi" w:hAnsiTheme="majorBidi" w:cstheme="majorBidi"/>
        </w:rPr>
        <w:t xml:space="preserve">atü’r-Rey’i örnek olarak vermektedir. </w:t>
      </w:r>
      <w:r w:rsidR="00A04CC1" w:rsidRPr="00171D5B">
        <w:rPr>
          <w:rFonts w:asciiTheme="majorBidi" w:hAnsiTheme="majorBidi" w:cstheme="majorBidi"/>
        </w:rPr>
        <w:t>Nitekim ona</w:t>
      </w:r>
      <w:r w:rsidR="00552103" w:rsidRPr="00171D5B">
        <w:rPr>
          <w:rFonts w:asciiTheme="majorBidi" w:hAnsiTheme="majorBidi" w:cstheme="majorBidi"/>
        </w:rPr>
        <w:t xml:space="preserve"> göre </w:t>
      </w:r>
      <w:r w:rsidR="0089763E" w:rsidRPr="00171D5B">
        <w:rPr>
          <w:rFonts w:asciiTheme="majorBidi" w:hAnsiTheme="majorBidi" w:cstheme="majorBidi"/>
        </w:rPr>
        <w:t>Rabî</w:t>
      </w:r>
      <w:r w:rsidR="008530F3" w:rsidRPr="00171D5B">
        <w:rPr>
          <w:rFonts w:asciiTheme="majorBidi" w:hAnsiTheme="majorBidi" w:cstheme="majorBidi"/>
        </w:rPr>
        <w:t>a</w:t>
      </w:r>
      <w:r w:rsidR="00E315F8" w:rsidRPr="00171D5B">
        <w:rPr>
          <w:rFonts w:asciiTheme="majorBidi" w:hAnsiTheme="majorBidi" w:cstheme="majorBidi"/>
        </w:rPr>
        <w:t>’</w:t>
      </w:r>
      <w:r w:rsidR="008530F3" w:rsidRPr="00171D5B">
        <w:rPr>
          <w:rFonts w:asciiTheme="majorBidi" w:hAnsiTheme="majorBidi" w:cstheme="majorBidi"/>
        </w:rPr>
        <w:t>y</w:t>
      </w:r>
      <w:r w:rsidR="00E315F8" w:rsidRPr="00171D5B">
        <w:rPr>
          <w:rFonts w:asciiTheme="majorBidi" w:hAnsiTheme="majorBidi" w:cstheme="majorBidi"/>
        </w:rPr>
        <w:t>a ait Mâlikî</w:t>
      </w:r>
      <w:r w:rsidR="008530F3" w:rsidRPr="00171D5B">
        <w:rPr>
          <w:rFonts w:asciiTheme="majorBidi" w:hAnsiTheme="majorBidi" w:cstheme="majorBidi"/>
        </w:rPr>
        <w:t xml:space="preserve"> eserl</w:t>
      </w:r>
      <w:r w:rsidR="00552103" w:rsidRPr="00171D5B">
        <w:rPr>
          <w:rFonts w:asciiTheme="majorBidi" w:hAnsiTheme="majorBidi" w:cstheme="majorBidi"/>
        </w:rPr>
        <w:t xml:space="preserve">erde </w:t>
      </w:r>
      <w:r w:rsidR="00A04CC1" w:rsidRPr="00171D5B">
        <w:rPr>
          <w:rFonts w:asciiTheme="majorBidi" w:hAnsiTheme="majorBidi" w:cstheme="majorBidi"/>
        </w:rPr>
        <w:t>birçok</w:t>
      </w:r>
      <w:r w:rsidR="008530F3" w:rsidRPr="00171D5B">
        <w:rPr>
          <w:rFonts w:asciiTheme="majorBidi" w:hAnsiTheme="majorBidi" w:cstheme="majorBidi"/>
        </w:rPr>
        <w:t xml:space="preserve"> atıf söz konusu ik</w:t>
      </w:r>
      <w:r w:rsidR="00552103" w:rsidRPr="00171D5B">
        <w:rPr>
          <w:rFonts w:asciiTheme="majorBidi" w:hAnsiTheme="majorBidi" w:cstheme="majorBidi"/>
        </w:rPr>
        <w:t xml:space="preserve">en eserinden bahsedilmemektedir. </w:t>
      </w:r>
      <w:r w:rsidR="002B24B8" w:rsidRPr="00171D5B">
        <w:rPr>
          <w:rFonts w:asciiTheme="majorBidi" w:hAnsiTheme="majorBidi" w:cstheme="majorBidi"/>
        </w:rPr>
        <w:t xml:space="preserve"> </w:t>
      </w:r>
      <w:r w:rsidR="00552103" w:rsidRPr="00171D5B">
        <w:rPr>
          <w:rFonts w:asciiTheme="majorBidi" w:hAnsiTheme="majorBidi" w:cstheme="majorBidi"/>
        </w:rPr>
        <w:t xml:space="preserve">Çünkü ilk </w:t>
      </w:r>
      <w:r w:rsidR="002B24B8" w:rsidRPr="00171D5B">
        <w:rPr>
          <w:rFonts w:asciiTheme="majorBidi" w:hAnsiTheme="majorBidi" w:cstheme="majorBidi"/>
        </w:rPr>
        <w:t xml:space="preserve">dönem </w:t>
      </w:r>
      <w:r w:rsidR="0089763E" w:rsidRPr="00171D5B">
        <w:rPr>
          <w:rFonts w:asciiTheme="majorBidi" w:hAnsiTheme="majorBidi" w:cstheme="majorBidi"/>
        </w:rPr>
        <w:t>müelliflerinden olan Rabîa</w:t>
      </w:r>
      <w:r w:rsidR="00EC6B5A" w:rsidRPr="00171D5B">
        <w:rPr>
          <w:rFonts w:asciiTheme="majorBidi" w:hAnsiTheme="majorBidi" w:cstheme="majorBidi"/>
        </w:rPr>
        <w:t>,</w:t>
      </w:r>
      <w:r w:rsidR="0089763E" w:rsidRPr="00171D5B">
        <w:rPr>
          <w:rFonts w:asciiTheme="majorBidi" w:hAnsiTheme="majorBidi" w:cstheme="majorBidi"/>
        </w:rPr>
        <w:t xml:space="preserve"> İmam</w:t>
      </w:r>
      <w:r w:rsidR="002B24B8" w:rsidRPr="00171D5B">
        <w:rPr>
          <w:rFonts w:asciiTheme="majorBidi" w:hAnsiTheme="majorBidi" w:cstheme="majorBidi"/>
        </w:rPr>
        <w:t xml:space="preserve"> Malik’i</w:t>
      </w:r>
      <w:r w:rsidR="00552103" w:rsidRPr="00171D5B">
        <w:rPr>
          <w:rFonts w:asciiTheme="majorBidi" w:hAnsiTheme="majorBidi" w:cstheme="majorBidi"/>
        </w:rPr>
        <w:t xml:space="preserve">n hocası olması hasebiyle </w:t>
      </w:r>
      <w:r w:rsidR="002B24B8" w:rsidRPr="00171D5B">
        <w:rPr>
          <w:rFonts w:asciiTheme="majorBidi" w:hAnsiTheme="majorBidi" w:cstheme="majorBidi"/>
        </w:rPr>
        <w:t>önem arz etmektedir.</w:t>
      </w:r>
      <w:r w:rsidR="00EC40C0" w:rsidRPr="00171D5B">
        <w:rPr>
          <w:rStyle w:val="DipnotBavurusu"/>
          <w:rFonts w:asciiTheme="majorBidi" w:hAnsiTheme="majorBidi" w:cstheme="majorBidi"/>
        </w:rPr>
        <w:footnoteReference w:id="17"/>
      </w:r>
    </w:p>
    <w:p w:rsidR="00E23832" w:rsidRPr="00171D5B" w:rsidRDefault="008E3196" w:rsidP="00171D5B">
      <w:pPr>
        <w:spacing w:line="360" w:lineRule="auto"/>
        <w:jc w:val="both"/>
        <w:rPr>
          <w:rFonts w:asciiTheme="majorBidi" w:hAnsiTheme="majorBidi" w:cstheme="majorBidi"/>
        </w:rPr>
      </w:pPr>
      <w:r w:rsidRPr="00171D5B">
        <w:rPr>
          <w:rFonts w:asciiTheme="majorBidi" w:hAnsiTheme="majorBidi" w:cstheme="majorBidi"/>
          <w:b/>
          <w:bCs/>
        </w:rPr>
        <w:t>B</w:t>
      </w:r>
      <w:r w:rsidR="005C3244" w:rsidRPr="00171D5B">
        <w:rPr>
          <w:rFonts w:asciiTheme="majorBidi" w:hAnsiTheme="majorBidi" w:cstheme="majorBidi"/>
          <w:b/>
          <w:bCs/>
        </w:rPr>
        <w:t xml:space="preserve">-Fuad Sezgin’nin </w:t>
      </w:r>
      <w:r w:rsidR="00DD57EC" w:rsidRPr="00171D5B">
        <w:rPr>
          <w:rFonts w:asciiTheme="majorBidi" w:hAnsiTheme="majorBidi" w:cstheme="majorBidi"/>
          <w:b/>
          <w:bCs/>
        </w:rPr>
        <w:t>Buhârî’nin Kaynakları İsimli Eserinde Yazılı Karakter Vurguları:</w:t>
      </w:r>
      <w:r w:rsidR="00DD57EC" w:rsidRPr="00171D5B">
        <w:rPr>
          <w:rFonts w:asciiTheme="majorBidi" w:hAnsiTheme="majorBidi" w:cstheme="majorBidi"/>
        </w:rPr>
        <w:t xml:space="preserve"> Fuad</w:t>
      </w:r>
      <w:r w:rsidR="00070356" w:rsidRPr="00171D5B">
        <w:rPr>
          <w:rFonts w:asciiTheme="majorBidi" w:hAnsiTheme="majorBidi" w:cstheme="majorBidi"/>
        </w:rPr>
        <w:t xml:space="preserve"> Sezgin hadis kültürünün salt şifahi malzemelerden hareketle meydana gelmediğini henüz erken dönemlerde bile yazılı kaynaklardan hareketle </w:t>
      </w:r>
      <w:r w:rsidR="0089763E" w:rsidRPr="00171D5B">
        <w:rPr>
          <w:rFonts w:asciiTheme="majorBidi" w:hAnsiTheme="majorBidi" w:cstheme="majorBidi"/>
        </w:rPr>
        <w:t>oluşturulduğu tezini ispat etme</w:t>
      </w:r>
      <w:r w:rsidR="00070356" w:rsidRPr="00171D5B">
        <w:rPr>
          <w:rFonts w:asciiTheme="majorBidi" w:hAnsiTheme="majorBidi" w:cstheme="majorBidi"/>
        </w:rPr>
        <w:t>k</w:t>
      </w:r>
      <w:r w:rsidR="0089763E" w:rsidRPr="00171D5B">
        <w:rPr>
          <w:rFonts w:asciiTheme="majorBidi" w:hAnsiTheme="majorBidi" w:cstheme="majorBidi"/>
        </w:rPr>
        <w:t xml:space="preserve"> </w:t>
      </w:r>
      <w:r w:rsidR="002D6913" w:rsidRPr="00171D5B">
        <w:rPr>
          <w:rFonts w:asciiTheme="majorBidi" w:hAnsiTheme="majorBidi" w:cstheme="majorBidi"/>
        </w:rPr>
        <w:t>için</w:t>
      </w:r>
      <w:r w:rsidR="00E23832" w:rsidRPr="00171D5B">
        <w:rPr>
          <w:rFonts w:asciiTheme="majorBidi" w:hAnsiTheme="majorBidi" w:cstheme="majorBidi"/>
        </w:rPr>
        <w:t xml:space="preserve">, “Buhârî’nin Kaynakları” </w:t>
      </w:r>
      <w:r w:rsidR="00EC6B5A" w:rsidRPr="00171D5B">
        <w:rPr>
          <w:rFonts w:asciiTheme="majorBidi" w:hAnsiTheme="majorBidi" w:cstheme="majorBidi"/>
        </w:rPr>
        <w:t>isimli eseri</w:t>
      </w:r>
      <w:r w:rsidR="00070356" w:rsidRPr="00171D5B">
        <w:rPr>
          <w:rFonts w:asciiTheme="majorBidi" w:hAnsiTheme="majorBidi" w:cstheme="majorBidi"/>
        </w:rPr>
        <w:t xml:space="preserve"> kaleme almıştır. O, </w:t>
      </w:r>
      <w:r w:rsidR="00C90A9E" w:rsidRPr="00171D5B">
        <w:rPr>
          <w:rFonts w:asciiTheme="majorBidi" w:hAnsiTheme="majorBidi" w:cstheme="majorBidi"/>
        </w:rPr>
        <w:t xml:space="preserve">“Buhârî’nin Kaynakları” isimli </w:t>
      </w:r>
      <w:r w:rsidR="00070356" w:rsidRPr="00171D5B">
        <w:rPr>
          <w:rFonts w:asciiTheme="majorBidi" w:hAnsiTheme="majorBidi" w:cstheme="majorBidi"/>
        </w:rPr>
        <w:t>eserinde Gol</w:t>
      </w:r>
      <w:r w:rsidR="0089763E" w:rsidRPr="00171D5B">
        <w:rPr>
          <w:rFonts w:asciiTheme="majorBidi" w:hAnsiTheme="majorBidi" w:cstheme="majorBidi"/>
        </w:rPr>
        <w:t>dz</w:t>
      </w:r>
      <w:r w:rsidR="00E538BB">
        <w:rPr>
          <w:rFonts w:asciiTheme="majorBidi" w:hAnsiTheme="majorBidi" w:cstheme="majorBidi"/>
        </w:rPr>
        <w:t>ih</w:t>
      </w:r>
      <w:r w:rsidR="0089763E" w:rsidRPr="00171D5B">
        <w:rPr>
          <w:rFonts w:asciiTheme="majorBidi" w:hAnsiTheme="majorBidi" w:cstheme="majorBidi"/>
        </w:rPr>
        <w:t>er’in hadislerin daha çok muşâ</w:t>
      </w:r>
      <w:r w:rsidR="00070356" w:rsidRPr="00171D5B">
        <w:rPr>
          <w:rFonts w:asciiTheme="majorBidi" w:hAnsiTheme="majorBidi" w:cstheme="majorBidi"/>
        </w:rPr>
        <w:t xml:space="preserve">fehe </w:t>
      </w:r>
      <w:r w:rsidR="00AC58F1" w:rsidRPr="00171D5B">
        <w:rPr>
          <w:rFonts w:asciiTheme="majorBidi" w:hAnsiTheme="majorBidi" w:cstheme="majorBidi"/>
        </w:rPr>
        <w:t>yoluyla</w:t>
      </w:r>
      <w:r w:rsidR="00070356" w:rsidRPr="00171D5B">
        <w:rPr>
          <w:rFonts w:asciiTheme="majorBidi" w:hAnsiTheme="majorBidi" w:cstheme="majorBidi"/>
        </w:rPr>
        <w:t xml:space="preserve"> geldiği tezine karşı çıkmış ve onun tedvin ile tasnifi karıştırdığını ifade etmiştir.</w:t>
      </w:r>
      <w:r w:rsidR="0067303F" w:rsidRPr="00171D5B">
        <w:rPr>
          <w:rFonts w:asciiTheme="majorBidi" w:hAnsiTheme="majorBidi" w:cstheme="majorBidi"/>
        </w:rPr>
        <w:t xml:space="preserve"> Onun </w:t>
      </w:r>
      <w:r w:rsidR="00BF258E" w:rsidRPr="00171D5B">
        <w:rPr>
          <w:rFonts w:asciiTheme="majorBidi" w:hAnsiTheme="majorBidi" w:cstheme="majorBidi"/>
        </w:rPr>
        <w:t xml:space="preserve">konumuz kapsamındaki açıklamalarını </w:t>
      </w:r>
      <w:r w:rsidR="0067303F" w:rsidRPr="00171D5B">
        <w:rPr>
          <w:rFonts w:asciiTheme="majorBidi" w:hAnsiTheme="majorBidi" w:cstheme="majorBidi"/>
        </w:rPr>
        <w:t>şu başlıklar üzerinden ele alabiliriz.</w:t>
      </w:r>
    </w:p>
    <w:p w:rsidR="00F80E18" w:rsidRPr="00171D5B" w:rsidRDefault="00E23832" w:rsidP="00171D5B">
      <w:pPr>
        <w:spacing w:line="360" w:lineRule="auto"/>
        <w:jc w:val="both"/>
        <w:rPr>
          <w:rFonts w:asciiTheme="majorBidi" w:hAnsiTheme="majorBidi" w:cstheme="majorBidi"/>
        </w:rPr>
      </w:pPr>
      <w:r w:rsidRPr="00171D5B">
        <w:rPr>
          <w:rFonts w:asciiTheme="majorBidi" w:hAnsiTheme="majorBidi" w:cstheme="majorBidi"/>
          <w:b/>
          <w:bCs/>
        </w:rPr>
        <w:t>1-Hadisleri</w:t>
      </w:r>
      <w:r w:rsidR="00DE6682" w:rsidRPr="00171D5B">
        <w:rPr>
          <w:rFonts w:asciiTheme="majorBidi" w:hAnsiTheme="majorBidi" w:cstheme="majorBidi"/>
          <w:b/>
          <w:bCs/>
        </w:rPr>
        <w:t>n Yazımı Üzerindeki Tartışmalar:</w:t>
      </w:r>
      <w:r w:rsidR="00DE6682" w:rsidRPr="00171D5B">
        <w:rPr>
          <w:rFonts w:asciiTheme="majorBidi" w:hAnsiTheme="majorBidi" w:cstheme="majorBidi"/>
        </w:rPr>
        <w:t xml:space="preserve"> </w:t>
      </w:r>
      <w:r w:rsidR="00AC58F1" w:rsidRPr="00171D5B">
        <w:rPr>
          <w:rFonts w:asciiTheme="majorBidi" w:hAnsiTheme="majorBidi" w:cstheme="majorBidi"/>
        </w:rPr>
        <w:t xml:space="preserve">Hadis </w:t>
      </w:r>
      <w:r w:rsidR="0089763E" w:rsidRPr="00171D5B">
        <w:rPr>
          <w:rFonts w:asciiTheme="majorBidi" w:hAnsiTheme="majorBidi" w:cstheme="majorBidi"/>
        </w:rPr>
        <w:t>edebiyatında hadisin</w:t>
      </w:r>
      <w:r w:rsidR="00AC58F1" w:rsidRPr="00171D5B">
        <w:rPr>
          <w:rFonts w:asciiTheme="majorBidi" w:hAnsiTheme="majorBidi" w:cstheme="majorBidi"/>
        </w:rPr>
        <w:t xml:space="preserve"> </w:t>
      </w:r>
      <w:r w:rsidR="0089763E" w:rsidRPr="00171D5B">
        <w:rPr>
          <w:rFonts w:asciiTheme="majorBidi" w:hAnsiTheme="majorBidi" w:cstheme="majorBidi"/>
        </w:rPr>
        <w:t>kaynakları ile</w:t>
      </w:r>
      <w:r w:rsidR="00AC58F1" w:rsidRPr="00171D5B">
        <w:rPr>
          <w:rFonts w:asciiTheme="majorBidi" w:hAnsiTheme="majorBidi" w:cstheme="majorBidi"/>
        </w:rPr>
        <w:t xml:space="preserve"> ilgili aynı zamanda hadis </w:t>
      </w:r>
      <w:r w:rsidR="00E315F8" w:rsidRPr="00171D5B">
        <w:rPr>
          <w:rFonts w:asciiTheme="majorBidi" w:hAnsiTheme="majorBidi" w:cstheme="majorBidi"/>
        </w:rPr>
        <w:t>kadar eski bir temel tartışma;</w:t>
      </w:r>
      <w:r w:rsidR="00AC58F1" w:rsidRPr="00171D5B">
        <w:rPr>
          <w:rFonts w:asciiTheme="majorBidi" w:hAnsiTheme="majorBidi" w:cstheme="majorBidi"/>
        </w:rPr>
        <w:t xml:space="preserve"> hadislerin yazımının cevaz ve adem-i </w:t>
      </w:r>
      <w:r w:rsidR="005C3244" w:rsidRPr="00171D5B">
        <w:rPr>
          <w:rFonts w:asciiTheme="majorBidi" w:hAnsiTheme="majorBidi" w:cstheme="majorBidi"/>
        </w:rPr>
        <w:t>cevazı konusu</w:t>
      </w:r>
      <w:r w:rsidR="00AC58F1" w:rsidRPr="00171D5B">
        <w:rPr>
          <w:rFonts w:asciiTheme="majorBidi" w:hAnsiTheme="majorBidi" w:cstheme="majorBidi"/>
        </w:rPr>
        <w:t xml:space="preserve"> ve bu konuya ilişkin münakaşalardır. </w:t>
      </w:r>
      <w:r w:rsidR="0089763E" w:rsidRPr="00171D5B">
        <w:rPr>
          <w:rFonts w:asciiTheme="majorBidi" w:hAnsiTheme="majorBidi" w:cstheme="majorBidi"/>
        </w:rPr>
        <w:t>Hâlbuki</w:t>
      </w:r>
      <w:r w:rsidR="00AC58F1" w:rsidRPr="00171D5B">
        <w:rPr>
          <w:rFonts w:asciiTheme="majorBidi" w:hAnsiTheme="majorBidi" w:cstheme="majorBidi"/>
        </w:rPr>
        <w:t xml:space="preserve"> </w:t>
      </w:r>
      <w:r w:rsidR="009C461E" w:rsidRPr="00171D5B">
        <w:rPr>
          <w:rFonts w:asciiTheme="majorBidi" w:hAnsiTheme="majorBidi" w:cstheme="majorBidi"/>
        </w:rPr>
        <w:t>Hz.</w:t>
      </w:r>
      <w:r w:rsidR="00AC58F1" w:rsidRPr="00171D5B">
        <w:rPr>
          <w:rFonts w:asciiTheme="majorBidi" w:hAnsiTheme="majorBidi" w:cstheme="majorBidi"/>
        </w:rPr>
        <w:t xml:space="preserve"> Peygamberin bizzat ağzından hafıza noksanlığından </w:t>
      </w:r>
      <w:r w:rsidR="0089763E" w:rsidRPr="00171D5B">
        <w:rPr>
          <w:rFonts w:asciiTheme="majorBidi" w:hAnsiTheme="majorBidi" w:cstheme="majorBidi"/>
        </w:rPr>
        <w:t>şikâyet</w:t>
      </w:r>
      <w:r w:rsidR="00AC58F1" w:rsidRPr="00171D5B">
        <w:rPr>
          <w:rFonts w:asciiTheme="majorBidi" w:hAnsiTheme="majorBidi" w:cstheme="majorBidi"/>
        </w:rPr>
        <w:t xml:space="preserve"> eden sahabeye </w:t>
      </w:r>
      <w:r w:rsidR="00DE6682" w:rsidRPr="00171D5B">
        <w:rPr>
          <w:rFonts w:asciiTheme="majorBidi" w:hAnsiTheme="majorBidi" w:cstheme="majorBidi"/>
        </w:rPr>
        <w:t>“</w:t>
      </w:r>
      <w:r w:rsidR="00AC58F1" w:rsidRPr="00171D5B">
        <w:rPr>
          <w:rFonts w:asciiTheme="majorBidi" w:hAnsiTheme="majorBidi" w:cstheme="majorBidi"/>
        </w:rPr>
        <w:t>sağ elinle yardım al</w:t>
      </w:r>
      <w:r w:rsidR="00DE6682" w:rsidRPr="00171D5B">
        <w:rPr>
          <w:rFonts w:asciiTheme="majorBidi" w:hAnsiTheme="majorBidi" w:cstheme="majorBidi"/>
        </w:rPr>
        <w:t>”  tavsiyesi</w:t>
      </w:r>
      <w:r w:rsidR="00A06A8D" w:rsidRPr="00171D5B">
        <w:rPr>
          <w:rFonts w:asciiTheme="majorBidi" w:hAnsiTheme="majorBidi" w:cstheme="majorBidi"/>
        </w:rPr>
        <w:t xml:space="preserve"> çıkmışken, yazma aleyhine gelen rivayetler ola</w:t>
      </w:r>
      <w:r w:rsidR="00AC58F1" w:rsidRPr="00171D5B">
        <w:rPr>
          <w:rFonts w:asciiTheme="majorBidi" w:hAnsiTheme="majorBidi" w:cstheme="majorBidi"/>
        </w:rPr>
        <w:t xml:space="preserve">gelmiştir. </w:t>
      </w:r>
      <w:r w:rsidR="00DE6682" w:rsidRPr="00171D5B">
        <w:rPr>
          <w:rFonts w:asciiTheme="majorBidi" w:hAnsiTheme="majorBidi" w:cstheme="majorBidi"/>
        </w:rPr>
        <w:t xml:space="preserve"> Ancak </w:t>
      </w:r>
      <w:r w:rsidR="00AC58F1" w:rsidRPr="00171D5B">
        <w:rPr>
          <w:rFonts w:asciiTheme="majorBidi" w:hAnsiTheme="majorBidi" w:cstheme="majorBidi"/>
        </w:rPr>
        <w:t>hadis yazımı aleyhine getirilen rivay</w:t>
      </w:r>
      <w:r w:rsidR="00A06A8D" w:rsidRPr="00171D5B">
        <w:rPr>
          <w:rFonts w:asciiTheme="majorBidi" w:hAnsiTheme="majorBidi" w:cstheme="majorBidi"/>
        </w:rPr>
        <w:t>etler tevil ile çözüme</w:t>
      </w:r>
      <w:r w:rsidR="00DE6682" w:rsidRPr="00171D5B">
        <w:rPr>
          <w:rFonts w:asciiTheme="majorBidi" w:hAnsiTheme="majorBidi" w:cstheme="majorBidi"/>
        </w:rPr>
        <w:t xml:space="preserve"> kavuşturulmuştur</w:t>
      </w:r>
      <w:r w:rsidR="00AC58F1" w:rsidRPr="00171D5B">
        <w:rPr>
          <w:rFonts w:asciiTheme="majorBidi" w:hAnsiTheme="majorBidi" w:cstheme="majorBidi"/>
        </w:rPr>
        <w:t>.</w:t>
      </w:r>
      <w:r w:rsidR="00AC58F1" w:rsidRPr="00171D5B">
        <w:rPr>
          <w:rStyle w:val="DipnotBavurusu"/>
          <w:rFonts w:asciiTheme="majorBidi" w:hAnsiTheme="majorBidi" w:cstheme="majorBidi"/>
        </w:rPr>
        <w:footnoteReference w:id="18"/>
      </w:r>
      <w:r w:rsidR="00DC04D8" w:rsidRPr="00171D5B">
        <w:rPr>
          <w:rFonts w:asciiTheme="majorBidi" w:hAnsiTheme="majorBidi" w:cstheme="majorBidi"/>
        </w:rPr>
        <w:t xml:space="preserve"> </w:t>
      </w:r>
      <w:r w:rsidR="002812EF" w:rsidRPr="00171D5B">
        <w:rPr>
          <w:rFonts w:asciiTheme="majorBidi" w:hAnsiTheme="majorBidi" w:cstheme="majorBidi"/>
        </w:rPr>
        <w:t>Bu anlamda</w:t>
      </w:r>
      <w:r w:rsidR="002402BA" w:rsidRPr="00171D5B">
        <w:rPr>
          <w:rFonts w:asciiTheme="majorBidi" w:hAnsiTheme="majorBidi" w:cstheme="majorBidi"/>
        </w:rPr>
        <w:t>, h</w:t>
      </w:r>
      <w:r w:rsidR="00FE293A" w:rsidRPr="00171D5B">
        <w:rPr>
          <w:rFonts w:asciiTheme="majorBidi" w:hAnsiTheme="majorBidi" w:cstheme="majorBidi"/>
        </w:rPr>
        <w:t xml:space="preserve">adislerin yazı ile </w:t>
      </w:r>
      <w:r w:rsidR="0089763E" w:rsidRPr="00171D5B">
        <w:rPr>
          <w:rFonts w:asciiTheme="majorBidi" w:hAnsiTheme="majorBidi" w:cstheme="majorBidi"/>
        </w:rPr>
        <w:t>tespitine</w:t>
      </w:r>
      <w:r w:rsidR="00FE293A" w:rsidRPr="00171D5B">
        <w:rPr>
          <w:rFonts w:asciiTheme="majorBidi" w:hAnsiTheme="majorBidi" w:cstheme="majorBidi"/>
        </w:rPr>
        <w:t xml:space="preserve"> karşın </w:t>
      </w:r>
      <w:r w:rsidR="002402BA" w:rsidRPr="00171D5B">
        <w:rPr>
          <w:rFonts w:asciiTheme="majorBidi" w:hAnsiTheme="majorBidi" w:cstheme="majorBidi"/>
        </w:rPr>
        <w:t>mütereddit bir</w:t>
      </w:r>
      <w:r w:rsidR="00FE293A" w:rsidRPr="00171D5B">
        <w:rPr>
          <w:rFonts w:asciiTheme="majorBidi" w:hAnsiTheme="majorBidi" w:cstheme="majorBidi"/>
        </w:rPr>
        <w:t xml:space="preserve"> vaziyet takınanlar olduğu gibi </w:t>
      </w:r>
      <w:r w:rsidR="00DC04D8" w:rsidRPr="00171D5B">
        <w:rPr>
          <w:rFonts w:asciiTheme="majorBidi" w:hAnsiTheme="majorBidi" w:cstheme="majorBidi"/>
        </w:rPr>
        <w:t>“</w:t>
      </w:r>
      <w:r w:rsidR="00FE293A" w:rsidRPr="00171D5B">
        <w:rPr>
          <w:rFonts w:asciiTheme="majorBidi" w:hAnsiTheme="majorBidi" w:cstheme="majorBidi"/>
        </w:rPr>
        <w:t>kitabet</w:t>
      </w:r>
      <w:r w:rsidR="00DC04D8" w:rsidRPr="00171D5B">
        <w:rPr>
          <w:rFonts w:asciiTheme="majorBidi" w:hAnsiTheme="majorBidi" w:cstheme="majorBidi"/>
        </w:rPr>
        <w:t>”</w:t>
      </w:r>
      <w:r w:rsidR="00FE293A" w:rsidRPr="00171D5B">
        <w:rPr>
          <w:rFonts w:asciiTheme="majorBidi" w:hAnsiTheme="majorBidi" w:cstheme="majorBidi"/>
        </w:rPr>
        <w:t xml:space="preserve">i, </w:t>
      </w:r>
      <w:r w:rsidR="005C3244" w:rsidRPr="00171D5B">
        <w:rPr>
          <w:rFonts w:asciiTheme="majorBidi" w:hAnsiTheme="majorBidi" w:cstheme="majorBidi"/>
        </w:rPr>
        <w:t xml:space="preserve">bizzat </w:t>
      </w:r>
      <w:r w:rsidR="00FE293A" w:rsidRPr="00171D5B">
        <w:rPr>
          <w:rFonts w:asciiTheme="majorBidi" w:hAnsiTheme="majorBidi" w:cstheme="majorBidi"/>
        </w:rPr>
        <w:t>hadisin</w:t>
      </w:r>
      <w:r w:rsidR="005C3244" w:rsidRPr="00171D5B">
        <w:rPr>
          <w:rFonts w:asciiTheme="majorBidi" w:hAnsiTheme="majorBidi" w:cstheme="majorBidi"/>
        </w:rPr>
        <w:t xml:space="preserve"> </w:t>
      </w:r>
      <w:r w:rsidR="00DE6682" w:rsidRPr="00171D5B">
        <w:rPr>
          <w:rFonts w:asciiTheme="majorBidi" w:hAnsiTheme="majorBidi" w:cstheme="majorBidi"/>
        </w:rPr>
        <w:t>ve daha</w:t>
      </w:r>
      <w:r w:rsidR="00FE293A" w:rsidRPr="00171D5B">
        <w:rPr>
          <w:rFonts w:asciiTheme="majorBidi" w:hAnsiTheme="majorBidi" w:cstheme="majorBidi"/>
        </w:rPr>
        <w:t xml:space="preserve"> </w:t>
      </w:r>
      <w:r w:rsidR="00DE6682" w:rsidRPr="00171D5B">
        <w:rPr>
          <w:rFonts w:asciiTheme="majorBidi" w:hAnsiTheme="majorBidi" w:cstheme="majorBidi"/>
        </w:rPr>
        <w:t>çok hadis</w:t>
      </w:r>
      <w:r w:rsidR="005C3244" w:rsidRPr="00171D5B">
        <w:rPr>
          <w:rFonts w:asciiTheme="majorBidi" w:hAnsiTheme="majorBidi" w:cstheme="majorBidi"/>
        </w:rPr>
        <w:t xml:space="preserve"> </w:t>
      </w:r>
      <w:r w:rsidR="00FE293A" w:rsidRPr="00171D5B">
        <w:rPr>
          <w:rFonts w:asciiTheme="majorBidi" w:hAnsiTheme="majorBidi" w:cstheme="majorBidi"/>
        </w:rPr>
        <w:t>ilmin</w:t>
      </w:r>
      <w:r w:rsidR="0089763E" w:rsidRPr="00171D5B">
        <w:rPr>
          <w:rFonts w:asciiTheme="majorBidi" w:hAnsiTheme="majorBidi" w:cstheme="majorBidi"/>
        </w:rPr>
        <w:t>in</w:t>
      </w:r>
      <w:r w:rsidR="00FE293A" w:rsidRPr="00171D5B">
        <w:rPr>
          <w:rFonts w:asciiTheme="majorBidi" w:hAnsiTheme="majorBidi" w:cstheme="majorBidi"/>
        </w:rPr>
        <w:t xml:space="preserve"> ilk şartı olarak</w:t>
      </w:r>
      <w:r w:rsidR="0089763E" w:rsidRPr="00171D5B">
        <w:rPr>
          <w:rFonts w:asciiTheme="majorBidi" w:hAnsiTheme="majorBidi" w:cstheme="majorBidi"/>
        </w:rPr>
        <w:t xml:space="preserve"> kabul edenler de vardır. </w:t>
      </w:r>
      <w:r w:rsidR="005915DD" w:rsidRPr="00171D5B">
        <w:rPr>
          <w:rFonts w:asciiTheme="majorBidi" w:hAnsiTheme="majorBidi" w:cstheme="majorBidi"/>
        </w:rPr>
        <w:t>“</w:t>
      </w:r>
      <w:r w:rsidR="0089763E" w:rsidRPr="00171D5B">
        <w:rPr>
          <w:rFonts w:asciiTheme="majorBidi" w:hAnsiTheme="majorBidi" w:cstheme="majorBidi"/>
        </w:rPr>
        <w:t>Daha tâ</w:t>
      </w:r>
      <w:r w:rsidR="002402BA" w:rsidRPr="00171D5B">
        <w:rPr>
          <w:rFonts w:asciiTheme="majorBidi" w:hAnsiTheme="majorBidi" w:cstheme="majorBidi"/>
        </w:rPr>
        <w:t>biûn</w:t>
      </w:r>
      <w:r w:rsidR="00DC04D8" w:rsidRPr="00171D5B">
        <w:rPr>
          <w:rFonts w:asciiTheme="majorBidi" w:hAnsiTheme="majorBidi" w:cstheme="majorBidi"/>
        </w:rPr>
        <w:t>un</w:t>
      </w:r>
      <w:r w:rsidR="00E66642" w:rsidRPr="00171D5B">
        <w:rPr>
          <w:rFonts w:asciiTheme="majorBidi" w:hAnsiTheme="majorBidi" w:cstheme="majorBidi"/>
        </w:rPr>
        <w:t xml:space="preserve"> ilk dönemlerin</w:t>
      </w:r>
      <w:r w:rsidR="00DC04D8" w:rsidRPr="00171D5B">
        <w:rPr>
          <w:rFonts w:asciiTheme="majorBidi" w:hAnsiTheme="majorBidi" w:cstheme="majorBidi"/>
        </w:rPr>
        <w:t>de</w:t>
      </w:r>
      <w:r w:rsidR="00E66642" w:rsidRPr="00171D5B">
        <w:rPr>
          <w:rFonts w:asciiTheme="majorBidi" w:hAnsiTheme="majorBidi" w:cstheme="majorBidi"/>
        </w:rPr>
        <w:t xml:space="preserve"> dahi</w:t>
      </w:r>
      <w:r w:rsidR="00FE293A" w:rsidRPr="00171D5B">
        <w:rPr>
          <w:rFonts w:asciiTheme="majorBidi" w:hAnsiTheme="majorBidi" w:cstheme="majorBidi"/>
        </w:rPr>
        <w:t xml:space="preserve"> yazılı olmayan ilmin ilim addedilmeyeceğine </w:t>
      </w:r>
      <w:r w:rsidR="0089763E" w:rsidRPr="00171D5B">
        <w:rPr>
          <w:rFonts w:asciiTheme="majorBidi" w:hAnsiTheme="majorBidi" w:cstheme="majorBidi"/>
        </w:rPr>
        <w:t>dair sözlere</w:t>
      </w:r>
      <w:r w:rsidR="00FE293A" w:rsidRPr="00171D5B">
        <w:rPr>
          <w:rFonts w:asciiTheme="majorBidi" w:hAnsiTheme="majorBidi" w:cstheme="majorBidi"/>
        </w:rPr>
        <w:t xml:space="preserve"> rastlamak bile mümkündür</w:t>
      </w:r>
      <w:r w:rsidR="005915DD" w:rsidRPr="00171D5B">
        <w:rPr>
          <w:rFonts w:asciiTheme="majorBidi" w:hAnsiTheme="majorBidi" w:cstheme="majorBidi"/>
        </w:rPr>
        <w:t>”</w:t>
      </w:r>
      <w:r w:rsidR="00FE293A" w:rsidRPr="00171D5B">
        <w:rPr>
          <w:rFonts w:asciiTheme="majorBidi" w:hAnsiTheme="majorBidi" w:cstheme="majorBidi"/>
        </w:rPr>
        <w:t>, tespitin</w:t>
      </w:r>
      <w:r w:rsidR="0089763E" w:rsidRPr="00171D5B">
        <w:rPr>
          <w:rFonts w:asciiTheme="majorBidi" w:hAnsiTheme="majorBidi" w:cstheme="majorBidi"/>
        </w:rPr>
        <w:t xml:space="preserve">i yaptıktan sonra </w:t>
      </w:r>
      <w:r w:rsidR="00FE293A" w:rsidRPr="00171D5B">
        <w:rPr>
          <w:rFonts w:asciiTheme="majorBidi" w:hAnsiTheme="majorBidi" w:cstheme="majorBidi"/>
        </w:rPr>
        <w:t xml:space="preserve">Fuad </w:t>
      </w:r>
      <w:r w:rsidR="0089763E" w:rsidRPr="00171D5B">
        <w:rPr>
          <w:rFonts w:asciiTheme="majorBidi" w:hAnsiTheme="majorBidi" w:cstheme="majorBidi"/>
        </w:rPr>
        <w:t>Sezgin 8</w:t>
      </w:r>
      <w:r w:rsidR="00FE293A" w:rsidRPr="00171D5B">
        <w:rPr>
          <w:rFonts w:asciiTheme="majorBidi" w:hAnsiTheme="majorBidi" w:cstheme="majorBidi"/>
        </w:rPr>
        <w:t>.dipnotta “men lem yektüb ilmehü  lem yüaddü ilmehü  ilmen</w:t>
      </w:r>
      <w:r w:rsidR="00E66642" w:rsidRPr="00171D5B">
        <w:rPr>
          <w:rFonts w:asciiTheme="majorBidi" w:hAnsiTheme="majorBidi" w:cstheme="majorBidi"/>
        </w:rPr>
        <w:t xml:space="preserve"> </w:t>
      </w:r>
      <w:r w:rsidR="002402BA" w:rsidRPr="00171D5B">
        <w:rPr>
          <w:rFonts w:asciiTheme="majorBidi" w:hAnsiTheme="majorBidi" w:cstheme="majorBidi"/>
        </w:rPr>
        <w:t>(yazılı bir metin üzerinden ilim nakledemeyenin bilgisi ‘ilim’ niteliğine kavuşamaz)</w:t>
      </w:r>
      <w:r w:rsidR="00FE293A" w:rsidRPr="00171D5B">
        <w:rPr>
          <w:rFonts w:asciiTheme="majorBidi" w:hAnsiTheme="majorBidi" w:cstheme="majorBidi"/>
        </w:rPr>
        <w:t>” ifadesini Dârimî’den nakletmektedir.</w:t>
      </w:r>
      <w:r w:rsidR="00FE293A" w:rsidRPr="00171D5B">
        <w:rPr>
          <w:rStyle w:val="DipnotBavurusu"/>
          <w:rFonts w:asciiTheme="majorBidi" w:hAnsiTheme="majorBidi" w:cstheme="majorBidi"/>
        </w:rPr>
        <w:footnoteReference w:id="19"/>
      </w:r>
      <w:r w:rsidR="00FE293A" w:rsidRPr="00171D5B">
        <w:rPr>
          <w:rFonts w:asciiTheme="majorBidi" w:hAnsiTheme="majorBidi" w:cstheme="majorBidi"/>
        </w:rPr>
        <w:t xml:space="preserve"> Nitekim İmam </w:t>
      </w:r>
      <w:r w:rsidR="007431A2" w:rsidRPr="00171D5B">
        <w:rPr>
          <w:rFonts w:asciiTheme="majorBidi" w:hAnsiTheme="majorBidi" w:cstheme="majorBidi"/>
        </w:rPr>
        <w:t>Malik’in kendisini</w:t>
      </w:r>
      <w:r w:rsidR="00FE293A" w:rsidRPr="00171D5B">
        <w:rPr>
          <w:rFonts w:asciiTheme="majorBidi" w:hAnsiTheme="majorBidi" w:cstheme="majorBidi"/>
        </w:rPr>
        <w:t xml:space="preserve"> vedaya gelmiş olan dostuna yapmış olduğu üç </w:t>
      </w:r>
      <w:r w:rsidR="007431A2" w:rsidRPr="00171D5B">
        <w:rPr>
          <w:rFonts w:asciiTheme="majorBidi" w:hAnsiTheme="majorBidi" w:cstheme="majorBidi"/>
        </w:rPr>
        <w:t xml:space="preserve">tavsiyeden </w:t>
      </w:r>
      <w:r w:rsidR="007431A2" w:rsidRPr="00171D5B">
        <w:rPr>
          <w:rFonts w:asciiTheme="majorBidi" w:hAnsiTheme="majorBidi" w:cstheme="majorBidi"/>
        </w:rPr>
        <w:lastRenderedPageBreak/>
        <w:t>sonuncusu “ehliyetli zevattan yazmalısın</w:t>
      </w:r>
      <w:r w:rsidR="00FE293A" w:rsidRPr="00171D5B">
        <w:rPr>
          <w:rFonts w:asciiTheme="majorBidi" w:hAnsiTheme="majorBidi" w:cstheme="majorBidi"/>
        </w:rPr>
        <w:t>” olmuştur.</w:t>
      </w:r>
      <w:r w:rsidR="00FE293A" w:rsidRPr="00171D5B">
        <w:rPr>
          <w:rStyle w:val="DipnotBavurusu"/>
          <w:rFonts w:asciiTheme="majorBidi" w:hAnsiTheme="majorBidi" w:cstheme="majorBidi"/>
        </w:rPr>
        <w:footnoteReference w:id="20"/>
      </w:r>
      <w:r w:rsidR="0089763E" w:rsidRPr="00171D5B">
        <w:rPr>
          <w:rFonts w:asciiTheme="majorBidi" w:hAnsiTheme="majorBidi" w:cstheme="majorBidi"/>
        </w:rPr>
        <w:t xml:space="preserve"> Tâbiun döneminde</w:t>
      </w:r>
      <w:r w:rsidR="00FE293A" w:rsidRPr="00171D5B">
        <w:rPr>
          <w:rFonts w:asciiTheme="majorBidi" w:hAnsiTheme="majorBidi" w:cstheme="majorBidi"/>
        </w:rPr>
        <w:t xml:space="preserve"> </w:t>
      </w:r>
      <w:r w:rsidR="007431A2" w:rsidRPr="00171D5B">
        <w:rPr>
          <w:rFonts w:asciiTheme="majorBidi" w:hAnsiTheme="majorBidi" w:cstheme="majorBidi"/>
        </w:rPr>
        <w:t xml:space="preserve">çok az </w:t>
      </w:r>
      <w:r w:rsidR="002812EF" w:rsidRPr="00171D5B">
        <w:rPr>
          <w:rFonts w:asciiTheme="majorBidi" w:hAnsiTheme="majorBidi" w:cstheme="majorBidi"/>
        </w:rPr>
        <w:t>sayıda olsalar</w:t>
      </w:r>
      <w:r w:rsidR="007431A2" w:rsidRPr="00171D5B">
        <w:rPr>
          <w:rFonts w:asciiTheme="majorBidi" w:hAnsiTheme="majorBidi" w:cstheme="majorBidi"/>
        </w:rPr>
        <w:t xml:space="preserve"> da </w:t>
      </w:r>
      <w:r w:rsidR="00FE293A" w:rsidRPr="00171D5B">
        <w:rPr>
          <w:rFonts w:asciiTheme="majorBidi" w:hAnsiTheme="majorBidi" w:cstheme="majorBidi"/>
        </w:rPr>
        <w:t>yazıyı ayıplayan</w:t>
      </w:r>
      <w:r w:rsidR="002812EF" w:rsidRPr="00171D5B">
        <w:rPr>
          <w:rFonts w:asciiTheme="majorBidi" w:hAnsiTheme="majorBidi" w:cstheme="majorBidi"/>
        </w:rPr>
        <w:t>lara</w:t>
      </w:r>
      <w:r w:rsidR="00FE293A" w:rsidRPr="00171D5B">
        <w:rPr>
          <w:rFonts w:asciiTheme="majorBidi" w:hAnsiTheme="majorBidi" w:cstheme="majorBidi"/>
        </w:rPr>
        <w:t xml:space="preserve"> karşın yazıyı savunanlar yazı işleminin “sünnetüllah” o</w:t>
      </w:r>
      <w:r w:rsidR="0089763E" w:rsidRPr="00171D5B">
        <w:rPr>
          <w:rFonts w:asciiTheme="majorBidi" w:hAnsiTheme="majorBidi" w:cstheme="majorBidi"/>
        </w:rPr>
        <w:t>lduğuna dair ince</w:t>
      </w:r>
      <w:r w:rsidR="002402BA" w:rsidRPr="00171D5B">
        <w:rPr>
          <w:rFonts w:asciiTheme="majorBidi" w:hAnsiTheme="majorBidi" w:cstheme="majorBidi"/>
        </w:rPr>
        <w:t xml:space="preserve"> bir gönderme yap</w:t>
      </w:r>
      <w:r w:rsidR="0089763E" w:rsidRPr="00171D5B">
        <w:rPr>
          <w:rFonts w:asciiTheme="majorBidi" w:hAnsiTheme="majorBidi" w:cstheme="majorBidi"/>
        </w:rPr>
        <w:t>tıklarını da</w:t>
      </w:r>
      <w:r w:rsidR="00FE293A" w:rsidRPr="00171D5B">
        <w:rPr>
          <w:rFonts w:asciiTheme="majorBidi" w:hAnsiTheme="majorBidi" w:cstheme="majorBidi"/>
        </w:rPr>
        <w:t xml:space="preserve"> </w:t>
      </w:r>
      <w:r w:rsidR="00F203F2" w:rsidRPr="00171D5B">
        <w:rPr>
          <w:rFonts w:asciiTheme="majorBidi" w:hAnsiTheme="majorBidi" w:cstheme="majorBidi"/>
        </w:rPr>
        <w:t>Fuad</w:t>
      </w:r>
      <w:r w:rsidR="00FE293A" w:rsidRPr="00171D5B">
        <w:rPr>
          <w:rFonts w:asciiTheme="majorBidi" w:hAnsiTheme="majorBidi" w:cstheme="majorBidi"/>
        </w:rPr>
        <w:t xml:space="preserve"> sezgin nakletmektedir.</w:t>
      </w:r>
      <w:r w:rsidR="00FE293A" w:rsidRPr="00171D5B">
        <w:rPr>
          <w:rStyle w:val="DipnotBavurusu"/>
          <w:rFonts w:asciiTheme="majorBidi" w:hAnsiTheme="majorBidi" w:cstheme="majorBidi"/>
        </w:rPr>
        <w:footnoteReference w:id="21"/>
      </w:r>
      <w:r w:rsidR="00FE293A" w:rsidRPr="00171D5B">
        <w:rPr>
          <w:rFonts w:asciiTheme="majorBidi" w:hAnsiTheme="majorBidi" w:cstheme="majorBidi"/>
        </w:rPr>
        <w:t xml:space="preserve"> </w:t>
      </w:r>
      <w:r w:rsidR="00F203F2" w:rsidRPr="00171D5B">
        <w:rPr>
          <w:rFonts w:asciiTheme="majorBidi" w:hAnsiTheme="majorBidi" w:cstheme="majorBidi"/>
        </w:rPr>
        <w:t>Fuad</w:t>
      </w:r>
      <w:r w:rsidR="00FE293A" w:rsidRPr="00171D5B">
        <w:rPr>
          <w:rFonts w:asciiTheme="majorBidi" w:hAnsiTheme="majorBidi" w:cstheme="majorBidi"/>
        </w:rPr>
        <w:t xml:space="preserve"> Sezgin’in </w:t>
      </w:r>
      <w:r w:rsidR="00F80E18" w:rsidRPr="00171D5B">
        <w:rPr>
          <w:rFonts w:asciiTheme="majorBidi" w:hAnsiTheme="majorBidi" w:cstheme="majorBidi"/>
        </w:rPr>
        <w:t>tespitlerine</w:t>
      </w:r>
      <w:r w:rsidR="00FE293A" w:rsidRPr="00171D5B">
        <w:rPr>
          <w:rFonts w:asciiTheme="majorBidi" w:hAnsiTheme="majorBidi" w:cstheme="majorBidi"/>
        </w:rPr>
        <w:t xml:space="preserve"> göre yazıya karşı geliştirilen bu zayıf </w:t>
      </w:r>
      <w:r w:rsidR="0089763E" w:rsidRPr="00171D5B">
        <w:rPr>
          <w:rFonts w:asciiTheme="majorBidi" w:hAnsiTheme="majorBidi" w:cstheme="majorBidi"/>
        </w:rPr>
        <w:t>mukavemet fantastik</w:t>
      </w:r>
      <w:r w:rsidR="00FE293A" w:rsidRPr="00171D5B">
        <w:rPr>
          <w:rFonts w:asciiTheme="majorBidi" w:hAnsiTheme="majorBidi" w:cstheme="majorBidi"/>
        </w:rPr>
        <w:t xml:space="preserve"> bir</w:t>
      </w:r>
      <w:r w:rsidR="0089763E" w:rsidRPr="00171D5B">
        <w:rPr>
          <w:rFonts w:asciiTheme="majorBidi" w:hAnsiTheme="majorBidi" w:cstheme="majorBidi"/>
        </w:rPr>
        <w:t xml:space="preserve"> durum </w:t>
      </w:r>
      <w:r w:rsidR="008F5A31" w:rsidRPr="00171D5B">
        <w:rPr>
          <w:rFonts w:asciiTheme="majorBidi" w:hAnsiTheme="majorBidi" w:cstheme="majorBidi"/>
        </w:rPr>
        <w:t>olsa da H</w:t>
      </w:r>
      <w:r w:rsidR="0089763E" w:rsidRPr="00171D5B">
        <w:rPr>
          <w:rFonts w:asciiTheme="majorBidi" w:hAnsiTheme="majorBidi" w:cstheme="majorBidi"/>
        </w:rPr>
        <w:t>icri 6. a</w:t>
      </w:r>
      <w:r w:rsidR="00FE293A" w:rsidRPr="00171D5B">
        <w:rPr>
          <w:rFonts w:asciiTheme="majorBidi" w:hAnsiTheme="majorBidi" w:cstheme="majorBidi"/>
        </w:rPr>
        <w:t xml:space="preserve">sra </w:t>
      </w:r>
      <w:r w:rsidR="00EC6B5A" w:rsidRPr="00171D5B">
        <w:rPr>
          <w:rFonts w:asciiTheme="majorBidi" w:hAnsiTheme="majorBidi" w:cstheme="majorBidi"/>
        </w:rPr>
        <w:t>kadar zaman</w:t>
      </w:r>
      <w:r w:rsidR="00F80E18" w:rsidRPr="00171D5B">
        <w:rPr>
          <w:rFonts w:asciiTheme="majorBidi" w:hAnsiTheme="majorBidi" w:cstheme="majorBidi"/>
        </w:rPr>
        <w:t xml:space="preserve"> zaman görülmüştür. Onlar </w:t>
      </w:r>
      <w:r w:rsidR="002812EF" w:rsidRPr="00171D5B">
        <w:rPr>
          <w:rFonts w:asciiTheme="majorBidi" w:hAnsiTheme="majorBidi" w:cstheme="majorBidi"/>
        </w:rPr>
        <w:t>“</w:t>
      </w:r>
      <w:r w:rsidR="00F80E18" w:rsidRPr="00171D5B">
        <w:rPr>
          <w:rFonts w:asciiTheme="majorBidi" w:hAnsiTheme="majorBidi" w:cstheme="majorBidi"/>
        </w:rPr>
        <w:t>k</w:t>
      </w:r>
      <w:r w:rsidR="00FE293A" w:rsidRPr="00171D5B">
        <w:rPr>
          <w:rFonts w:asciiTheme="majorBidi" w:hAnsiTheme="majorBidi" w:cstheme="majorBidi"/>
        </w:rPr>
        <w:t>itabet</w:t>
      </w:r>
      <w:r w:rsidR="002812EF" w:rsidRPr="00171D5B">
        <w:rPr>
          <w:rFonts w:asciiTheme="majorBidi" w:hAnsiTheme="majorBidi" w:cstheme="majorBidi"/>
        </w:rPr>
        <w:t>”e karşı olmalarına gerekçe olarak kendi</w:t>
      </w:r>
      <w:r w:rsidR="0089763E" w:rsidRPr="00171D5B">
        <w:rPr>
          <w:rFonts w:asciiTheme="majorBidi" w:hAnsiTheme="majorBidi" w:cstheme="majorBidi"/>
        </w:rPr>
        <w:t xml:space="preserve"> tecrübelerinden kaynaklı derin hafıza</w:t>
      </w:r>
      <w:r w:rsidR="00FE293A" w:rsidRPr="00171D5B">
        <w:rPr>
          <w:rFonts w:asciiTheme="majorBidi" w:hAnsiTheme="majorBidi" w:cstheme="majorBidi"/>
        </w:rPr>
        <w:t>ların</w:t>
      </w:r>
      <w:r w:rsidR="002812EF" w:rsidRPr="00171D5B">
        <w:rPr>
          <w:rFonts w:asciiTheme="majorBidi" w:hAnsiTheme="majorBidi" w:cstheme="majorBidi"/>
        </w:rPr>
        <w:t>ın</w:t>
      </w:r>
      <w:r w:rsidR="00FE293A" w:rsidRPr="00171D5B">
        <w:rPr>
          <w:rFonts w:asciiTheme="majorBidi" w:hAnsiTheme="majorBidi" w:cstheme="majorBidi"/>
        </w:rPr>
        <w:t xml:space="preserve"> parlak misallerini öne sürmektedir.</w:t>
      </w:r>
      <w:r w:rsidR="00FE293A" w:rsidRPr="00171D5B">
        <w:rPr>
          <w:rStyle w:val="DipnotBavurusu"/>
          <w:rFonts w:asciiTheme="majorBidi" w:hAnsiTheme="majorBidi" w:cstheme="majorBidi"/>
        </w:rPr>
        <w:footnoteReference w:id="22"/>
      </w:r>
      <w:r w:rsidR="00FE293A" w:rsidRPr="00171D5B">
        <w:rPr>
          <w:rFonts w:asciiTheme="majorBidi" w:hAnsiTheme="majorBidi" w:cstheme="majorBidi"/>
        </w:rPr>
        <w:t xml:space="preserve"> </w:t>
      </w:r>
      <w:r w:rsidR="007431A2" w:rsidRPr="00171D5B">
        <w:rPr>
          <w:rFonts w:asciiTheme="majorBidi" w:hAnsiTheme="majorBidi" w:cstheme="majorBidi"/>
        </w:rPr>
        <w:t xml:space="preserve"> </w:t>
      </w:r>
      <w:r w:rsidR="00FE293A" w:rsidRPr="00171D5B">
        <w:rPr>
          <w:rFonts w:asciiTheme="majorBidi" w:hAnsiTheme="majorBidi" w:cstheme="majorBidi"/>
        </w:rPr>
        <w:t xml:space="preserve">Oysa </w:t>
      </w:r>
      <w:r w:rsidR="0027194A" w:rsidRPr="00171D5B">
        <w:rPr>
          <w:rFonts w:asciiTheme="majorBidi" w:hAnsiTheme="majorBidi" w:cstheme="majorBidi"/>
        </w:rPr>
        <w:t xml:space="preserve">onların mukavemeti </w:t>
      </w:r>
      <w:r w:rsidR="00FE293A" w:rsidRPr="00171D5B">
        <w:rPr>
          <w:rFonts w:asciiTheme="majorBidi" w:hAnsiTheme="majorBidi" w:cstheme="majorBidi"/>
        </w:rPr>
        <w:t xml:space="preserve">henüz sahabe döneminde yazılmış olan hadis metinleri </w:t>
      </w:r>
      <w:r w:rsidR="00E66642" w:rsidRPr="00171D5B">
        <w:rPr>
          <w:rFonts w:asciiTheme="majorBidi" w:hAnsiTheme="majorBidi" w:cstheme="majorBidi"/>
        </w:rPr>
        <w:t>olan</w:t>
      </w:r>
      <w:r w:rsidR="002812EF" w:rsidRPr="00171D5B">
        <w:rPr>
          <w:rFonts w:asciiTheme="majorBidi" w:hAnsiTheme="majorBidi" w:cstheme="majorBidi"/>
        </w:rPr>
        <w:t xml:space="preserve"> </w:t>
      </w:r>
      <w:r w:rsidR="00FE293A" w:rsidRPr="00171D5B">
        <w:rPr>
          <w:rFonts w:asciiTheme="majorBidi" w:hAnsiTheme="majorBidi" w:cstheme="majorBidi"/>
        </w:rPr>
        <w:t>“sahife”ler</w:t>
      </w:r>
      <w:r w:rsidR="0027194A" w:rsidRPr="00171D5B">
        <w:rPr>
          <w:rFonts w:asciiTheme="majorBidi" w:hAnsiTheme="majorBidi" w:cstheme="majorBidi"/>
        </w:rPr>
        <w:t>e mani ola</w:t>
      </w:r>
      <w:r w:rsidR="0089763E" w:rsidRPr="00171D5B">
        <w:rPr>
          <w:rFonts w:asciiTheme="majorBidi" w:hAnsiTheme="majorBidi" w:cstheme="majorBidi"/>
        </w:rPr>
        <w:t>mamı</w:t>
      </w:r>
      <w:r w:rsidR="0027194A" w:rsidRPr="00171D5B">
        <w:rPr>
          <w:rFonts w:asciiTheme="majorBidi" w:hAnsiTheme="majorBidi" w:cstheme="majorBidi"/>
        </w:rPr>
        <w:t>ştır.</w:t>
      </w:r>
      <w:r w:rsidR="0027194A" w:rsidRPr="00171D5B">
        <w:rPr>
          <w:rStyle w:val="DipnotBavurusu"/>
          <w:rFonts w:asciiTheme="majorBidi" w:hAnsiTheme="majorBidi" w:cstheme="majorBidi"/>
        </w:rPr>
        <w:footnoteReference w:id="23"/>
      </w:r>
    </w:p>
    <w:p w:rsidR="005F51EC" w:rsidRPr="00171D5B" w:rsidRDefault="00E66642" w:rsidP="00171D5B">
      <w:pPr>
        <w:spacing w:line="360" w:lineRule="auto"/>
        <w:jc w:val="both"/>
        <w:rPr>
          <w:rFonts w:asciiTheme="majorBidi" w:hAnsiTheme="majorBidi" w:cstheme="majorBidi"/>
        </w:rPr>
      </w:pPr>
      <w:r w:rsidRPr="00171D5B">
        <w:rPr>
          <w:rFonts w:asciiTheme="majorBidi" w:hAnsiTheme="majorBidi" w:cstheme="majorBidi"/>
        </w:rPr>
        <w:t>İbn Abdü</w:t>
      </w:r>
      <w:r w:rsidR="00E538BB">
        <w:rPr>
          <w:rFonts w:asciiTheme="majorBidi" w:hAnsiTheme="majorBidi" w:cstheme="majorBidi"/>
        </w:rPr>
        <w:t>lbe</w:t>
      </w:r>
      <w:r w:rsidR="005F51EC" w:rsidRPr="00171D5B">
        <w:rPr>
          <w:rFonts w:asciiTheme="majorBidi" w:hAnsiTheme="majorBidi" w:cstheme="majorBidi"/>
        </w:rPr>
        <w:t xml:space="preserve">r’in </w:t>
      </w:r>
      <w:r w:rsidR="005F51EC" w:rsidRPr="00171D5B">
        <w:rPr>
          <w:rFonts w:asciiTheme="majorBidi" w:hAnsiTheme="majorBidi" w:cstheme="majorBidi"/>
          <w:i/>
          <w:iCs/>
        </w:rPr>
        <w:t>Câmiu’l-ilm ve fadlih</w:t>
      </w:r>
      <w:r w:rsidR="005F51EC" w:rsidRPr="00171D5B">
        <w:rPr>
          <w:rFonts w:asciiTheme="majorBidi" w:hAnsiTheme="majorBidi" w:cstheme="majorBidi"/>
        </w:rPr>
        <w:t xml:space="preserve"> isimli eserine kaynak atfı yapan Sezgin’in vermiş olduğu sayfada olmasa da bir tarama yaptığımızda yazmanın “kitâbü’l-ilm” yani ilmi yazıya geçirmeyi kerih görenlerin iki sebebe istinaden bu görüşü benimsediklerini</w:t>
      </w:r>
      <w:r w:rsidR="008F5A31" w:rsidRPr="00171D5B">
        <w:rPr>
          <w:rFonts w:asciiTheme="majorBidi" w:hAnsiTheme="majorBidi" w:cstheme="majorBidi"/>
        </w:rPr>
        <w:t xml:space="preserve"> anlayabiliriz</w:t>
      </w:r>
      <w:r w:rsidR="005F51EC" w:rsidRPr="00171D5B">
        <w:rPr>
          <w:rFonts w:asciiTheme="majorBidi" w:hAnsiTheme="majorBidi" w:cstheme="majorBidi"/>
        </w:rPr>
        <w:t xml:space="preserve">. İbn Abdülber’e göre bu iki </w:t>
      </w:r>
      <w:r w:rsidR="00EC6B5A" w:rsidRPr="00171D5B">
        <w:rPr>
          <w:rFonts w:asciiTheme="majorBidi" w:hAnsiTheme="majorBidi" w:cstheme="majorBidi"/>
        </w:rPr>
        <w:t>gerekçe hadisin</w:t>
      </w:r>
      <w:r w:rsidR="00B857BC" w:rsidRPr="00171D5B">
        <w:rPr>
          <w:rFonts w:asciiTheme="majorBidi" w:hAnsiTheme="majorBidi" w:cstheme="majorBidi"/>
        </w:rPr>
        <w:t>,</w:t>
      </w:r>
      <w:r w:rsidR="005F51EC" w:rsidRPr="00171D5B">
        <w:rPr>
          <w:rFonts w:asciiTheme="majorBidi" w:hAnsiTheme="majorBidi" w:cstheme="majorBidi"/>
        </w:rPr>
        <w:t xml:space="preserve"> otorite olarak Kuran’a eşdeğer bir kitap olma endişesi ve </w:t>
      </w:r>
      <w:r w:rsidR="00B857BC" w:rsidRPr="00171D5B">
        <w:rPr>
          <w:rFonts w:asciiTheme="majorBidi" w:hAnsiTheme="majorBidi" w:cstheme="majorBidi"/>
        </w:rPr>
        <w:t xml:space="preserve">yazmanın </w:t>
      </w:r>
      <w:r w:rsidR="005F51EC" w:rsidRPr="00171D5B">
        <w:rPr>
          <w:rFonts w:asciiTheme="majorBidi" w:hAnsiTheme="majorBidi" w:cstheme="majorBidi"/>
        </w:rPr>
        <w:t xml:space="preserve">tembelliğe </w:t>
      </w:r>
      <w:r w:rsidR="00B857BC" w:rsidRPr="00171D5B">
        <w:rPr>
          <w:rFonts w:asciiTheme="majorBidi" w:hAnsiTheme="majorBidi" w:cstheme="majorBidi"/>
        </w:rPr>
        <w:t xml:space="preserve">götürmesi, </w:t>
      </w:r>
      <w:r w:rsidR="00EC6B5A" w:rsidRPr="00171D5B">
        <w:rPr>
          <w:rFonts w:asciiTheme="majorBidi" w:hAnsiTheme="majorBidi" w:cstheme="majorBidi"/>
        </w:rPr>
        <w:t>akabinde ezberleme</w:t>
      </w:r>
      <w:r w:rsidR="005F51EC" w:rsidRPr="00171D5B">
        <w:rPr>
          <w:rFonts w:asciiTheme="majorBidi" w:hAnsiTheme="majorBidi" w:cstheme="majorBidi"/>
        </w:rPr>
        <w:t xml:space="preserve"> (hıfz) eyleminin </w:t>
      </w:r>
      <w:r w:rsidR="00CC5C14" w:rsidRPr="00171D5B">
        <w:rPr>
          <w:rFonts w:asciiTheme="majorBidi" w:hAnsiTheme="majorBidi" w:cstheme="majorBidi"/>
        </w:rPr>
        <w:t xml:space="preserve">azalmasına neden olacağı </w:t>
      </w:r>
      <w:r w:rsidR="006419AB" w:rsidRPr="00171D5B">
        <w:rPr>
          <w:rFonts w:asciiTheme="majorBidi" w:hAnsiTheme="majorBidi" w:cstheme="majorBidi"/>
        </w:rPr>
        <w:t>gibi hususları içermektedir</w:t>
      </w:r>
      <w:r w:rsidR="005F51EC" w:rsidRPr="00171D5B">
        <w:rPr>
          <w:rFonts w:asciiTheme="majorBidi" w:hAnsiTheme="majorBidi" w:cstheme="majorBidi"/>
        </w:rPr>
        <w:t>.</w:t>
      </w:r>
      <w:r w:rsidR="005F51EC" w:rsidRPr="00171D5B">
        <w:rPr>
          <w:rStyle w:val="DipnotBavurusu"/>
          <w:rFonts w:asciiTheme="majorBidi" w:hAnsiTheme="majorBidi" w:cstheme="majorBidi"/>
        </w:rPr>
        <w:footnoteReference w:id="24"/>
      </w:r>
      <w:r w:rsidR="006419AB" w:rsidRPr="00171D5B">
        <w:rPr>
          <w:rFonts w:asciiTheme="majorBidi" w:hAnsiTheme="majorBidi" w:cstheme="majorBidi"/>
        </w:rPr>
        <w:t xml:space="preserve"> Hadislerin erken dönemde yazılmış olması bağlamında </w:t>
      </w:r>
      <w:r w:rsidR="005F51EC" w:rsidRPr="00171D5B">
        <w:rPr>
          <w:rFonts w:asciiTheme="majorBidi" w:hAnsiTheme="majorBidi" w:cstheme="majorBidi"/>
        </w:rPr>
        <w:t xml:space="preserve">Dârimî, </w:t>
      </w:r>
      <w:r w:rsidR="005F51EC" w:rsidRPr="00171D5B">
        <w:rPr>
          <w:rFonts w:asciiTheme="majorBidi" w:hAnsiTheme="majorBidi" w:cstheme="majorBidi"/>
          <w:i/>
          <w:iCs/>
        </w:rPr>
        <w:t>er-Red</w:t>
      </w:r>
      <w:r w:rsidR="005F51EC" w:rsidRPr="00171D5B">
        <w:rPr>
          <w:rFonts w:asciiTheme="majorBidi" w:hAnsiTheme="majorBidi" w:cstheme="majorBidi"/>
        </w:rPr>
        <w:t xml:space="preserve"> </w:t>
      </w:r>
      <w:r w:rsidR="005F51EC" w:rsidRPr="00171D5B">
        <w:rPr>
          <w:rFonts w:asciiTheme="majorBidi" w:hAnsiTheme="majorBidi" w:cstheme="majorBidi"/>
          <w:i/>
          <w:iCs/>
        </w:rPr>
        <w:t>Bişr el-Merîsî</w:t>
      </w:r>
      <w:r w:rsidR="004B22BC" w:rsidRPr="00171D5B">
        <w:rPr>
          <w:rFonts w:asciiTheme="majorBidi" w:hAnsiTheme="majorBidi" w:cstheme="majorBidi"/>
        </w:rPr>
        <w:t xml:space="preserve"> isimli eserinde “H</w:t>
      </w:r>
      <w:r w:rsidR="005F51EC" w:rsidRPr="00171D5B">
        <w:rPr>
          <w:rFonts w:asciiTheme="majorBidi" w:hAnsiTheme="majorBidi" w:cstheme="majorBidi"/>
        </w:rPr>
        <w:t xml:space="preserve">adislerin Hz. Peygamber </w:t>
      </w:r>
      <w:r w:rsidR="00B857BC" w:rsidRPr="00171D5B">
        <w:rPr>
          <w:rFonts w:asciiTheme="majorBidi" w:hAnsiTheme="majorBidi" w:cstheme="majorBidi"/>
        </w:rPr>
        <w:t>ve ashabı</w:t>
      </w:r>
      <w:r w:rsidR="005F51EC" w:rsidRPr="00171D5B">
        <w:rPr>
          <w:rFonts w:asciiTheme="majorBidi" w:hAnsiTheme="majorBidi" w:cstheme="majorBidi"/>
        </w:rPr>
        <w:t xml:space="preserve"> zamanında yazılmadığına dair görüşleri red” başlığı altında </w:t>
      </w:r>
      <w:r w:rsidR="004B22BC" w:rsidRPr="00171D5B">
        <w:rPr>
          <w:rFonts w:asciiTheme="majorBidi" w:hAnsiTheme="majorBidi" w:cstheme="majorBidi"/>
        </w:rPr>
        <w:t>şöyle demektedir:</w:t>
      </w:r>
      <w:r w:rsidR="005F51EC" w:rsidRPr="00171D5B">
        <w:rPr>
          <w:rFonts w:asciiTheme="majorBidi" w:hAnsiTheme="majorBidi" w:cstheme="majorBidi"/>
        </w:rPr>
        <w:t xml:space="preserve"> “</w:t>
      </w:r>
      <w:r w:rsidR="004B22BC" w:rsidRPr="00171D5B">
        <w:rPr>
          <w:rFonts w:asciiTheme="majorBidi" w:hAnsiTheme="majorBidi" w:cstheme="majorBidi"/>
        </w:rPr>
        <w:t>B</w:t>
      </w:r>
      <w:r w:rsidR="005F51EC" w:rsidRPr="00171D5B">
        <w:rPr>
          <w:rFonts w:asciiTheme="majorBidi" w:hAnsiTheme="majorBidi" w:cstheme="majorBidi"/>
        </w:rPr>
        <w:t>u iddian</w:t>
      </w:r>
      <w:r w:rsidR="004B22BC" w:rsidRPr="00171D5B">
        <w:rPr>
          <w:rFonts w:asciiTheme="majorBidi" w:hAnsiTheme="majorBidi" w:cstheme="majorBidi"/>
        </w:rPr>
        <w:t>,</w:t>
      </w:r>
      <w:r w:rsidR="005F51EC" w:rsidRPr="00171D5B">
        <w:rPr>
          <w:rFonts w:asciiTheme="majorBidi" w:hAnsiTheme="majorBidi" w:cstheme="majorBidi"/>
        </w:rPr>
        <w:t xml:space="preserve"> içinde hiçbir doğruluk barındırmaya</w:t>
      </w:r>
      <w:r w:rsidRPr="00171D5B">
        <w:rPr>
          <w:rFonts w:asciiTheme="majorBidi" w:hAnsiTheme="majorBidi" w:cstheme="majorBidi"/>
        </w:rPr>
        <w:t>n</w:t>
      </w:r>
      <w:r w:rsidR="005F51EC" w:rsidRPr="00171D5B">
        <w:rPr>
          <w:rFonts w:asciiTheme="majorBidi" w:hAnsiTheme="majorBidi" w:cstheme="majorBidi"/>
        </w:rPr>
        <w:t xml:space="preserve"> yalan yanlış şeylerden ibarettir. Hadislerin Hz. Osman’ın katl edilmesine kadar olan </w:t>
      </w:r>
      <w:r w:rsidR="00B857BC" w:rsidRPr="00171D5B">
        <w:rPr>
          <w:rFonts w:asciiTheme="majorBidi" w:hAnsiTheme="majorBidi" w:cstheme="majorBidi"/>
        </w:rPr>
        <w:t>süreçte henüz yazılmadığın</w:t>
      </w:r>
      <w:r w:rsidR="005F51EC" w:rsidRPr="00171D5B">
        <w:rPr>
          <w:rFonts w:asciiTheme="majorBidi" w:hAnsiTheme="majorBidi" w:cstheme="majorBidi"/>
        </w:rPr>
        <w:t>a dair iddianın doğruluğunun kaynağı nedir? Bunu sana kim haber verdi? Ya bunun senedini bulur gelirsin ya da sen bilmediğini söyleyenler gibi kendisine yazık edenlerden sayılırsın.  Bizce hadis Hz. Peygamber ve onun ashabı döneminde yazılmıştı. Oysa Hz. Peygamberin halifelerinden olan Hz. Ali hadi</w:t>
      </w:r>
      <w:r w:rsidR="00E315F8" w:rsidRPr="00171D5B">
        <w:rPr>
          <w:rFonts w:asciiTheme="majorBidi" w:hAnsiTheme="majorBidi" w:cstheme="majorBidi"/>
        </w:rPr>
        <w:t>slerden bir sahife yazdı ve onu</w:t>
      </w:r>
      <w:r w:rsidR="005F51EC" w:rsidRPr="00171D5B">
        <w:rPr>
          <w:rFonts w:asciiTheme="majorBidi" w:hAnsiTheme="majorBidi" w:cstheme="majorBidi"/>
        </w:rPr>
        <w:t xml:space="preserve"> </w:t>
      </w:r>
      <w:r w:rsidRPr="00171D5B">
        <w:rPr>
          <w:rFonts w:asciiTheme="majorBidi" w:hAnsiTheme="majorBidi" w:cstheme="majorBidi"/>
        </w:rPr>
        <w:t>kılıncına astı. İşte Hz.</w:t>
      </w:r>
      <w:r w:rsidR="005F51EC" w:rsidRPr="00171D5B">
        <w:rPr>
          <w:rFonts w:asciiTheme="majorBidi" w:hAnsiTheme="majorBidi" w:cstheme="majorBidi"/>
        </w:rPr>
        <w:t xml:space="preserve"> Alinin yazmış olduğu sahife içerisinde organlara dair işlenen yaralama hususları ve develerin yaşlarına dair hükümler vardı</w:t>
      </w:r>
      <w:r w:rsidR="00E315F8" w:rsidRPr="00171D5B">
        <w:rPr>
          <w:rFonts w:asciiTheme="majorBidi" w:hAnsiTheme="majorBidi" w:cstheme="majorBidi"/>
        </w:rPr>
        <w:t>”</w:t>
      </w:r>
      <w:r w:rsidR="005F51EC" w:rsidRPr="00171D5B">
        <w:rPr>
          <w:rFonts w:asciiTheme="majorBidi" w:hAnsiTheme="majorBidi" w:cstheme="majorBidi"/>
        </w:rPr>
        <w:t>.</w:t>
      </w:r>
      <w:r w:rsidR="005F51EC" w:rsidRPr="00171D5B">
        <w:rPr>
          <w:rStyle w:val="DipnotBavurusu"/>
          <w:rFonts w:asciiTheme="majorBidi" w:hAnsiTheme="majorBidi" w:cstheme="majorBidi"/>
        </w:rPr>
        <w:footnoteReference w:id="25"/>
      </w:r>
    </w:p>
    <w:p w:rsidR="0027194A" w:rsidRPr="00171D5B" w:rsidRDefault="002A4CD4" w:rsidP="00171D5B">
      <w:pPr>
        <w:spacing w:line="360" w:lineRule="auto"/>
        <w:jc w:val="both"/>
        <w:rPr>
          <w:rFonts w:asciiTheme="majorBidi" w:hAnsiTheme="majorBidi" w:cstheme="majorBidi"/>
        </w:rPr>
      </w:pPr>
      <w:r w:rsidRPr="00171D5B">
        <w:rPr>
          <w:rFonts w:asciiTheme="majorBidi" w:hAnsiTheme="majorBidi" w:cstheme="majorBidi"/>
          <w:b/>
          <w:bCs/>
        </w:rPr>
        <w:t>2-Goldziher’in Konuyu Karıştırması:</w:t>
      </w:r>
      <w:r w:rsidRPr="00171D5B">
        <w:rPr>
          <w:rFonts w:asciiTheme="majorBidi" w:hAnsiTheme="majorBidi" w:cstheme="majorBidi"/>
        </w:rPr>
        <w:t xml:space="preserve"> </w:t>
      </w:r>
      <w:r w:rsidR="004B22BC" w:rsidRPr="00171D5B">
        <w:rPr>
          <w:rFonts w:asciiTheme="majorBidi" w:hAnsiTheme="majorBidi" w:cstheme="majorBidi"/>
        </w:rPr>
        <w:t xml:space="preserve">Hadislerin tedvinini, </w:t>
      </w:r>
      <w:r w:rsidR="0089763E" w:rsidRPr="00171D5B">
        <w:rPr>
          <w:rFonts w:asciiTheme="majorBidi" w:hAnsiTheme="majorBidi" w:cstheme="majorBidi"/>
        </w:rPr>
        <w:t xml:space="preserve">hadislerin </w:t>
      </w:r>
      <w:r w:rsidR="002C1922" w:rsidRPr="00171D5B">
        <w:rPr>
          <w:rFonts w:asciiTheme="majorBidi" w:hAnsiTheme="majorBidi" w:cstheme="majorBidi"/>
        </w:rPr>
        <w:t>ilk müdevvini</w:t>
      </w:r>
      <w:r w:rsidR="0027194A" w:rsidRPr="00171D5B">
        <w:rPr>
          <w:rFonts w:asciiTheme="majorBidi" w:hAnsiTheme="majorBidi" w:cstheme="majorBidi"/>
        </w:rPr>
        <w:t xml:space="preserve"> </w:t>
      </w:r>
      <w:r w:rsidR="00495063" w:rsidRPr="00171D5B">
        <w:rPr>
          <w:rFonts w:asciiTheme="majorBidi" w:hAnsiTheme="majorBidi" w:cstheme="majorBidi"/>
        </w:rPr>
        <w:t xml:space="preserve">olarak </w:t>
      </w:r>
      <w:r w:rsidR="002C1922" w:rsidRPr="00171D5B">
        <w:rPr>
          <w:rFonts w:asciiTheme="majorBidi" w:hAnsiTheme="majorBidi" w:cstheme="majorBidi"/>
        </w:rPr>
        <w:t>gösterilen Zührî’den geriye</w:t>
      </w:r>
      <w:r w:rsidR="00495063" w:rsidRPr="00171D5B">
        <w:rPr>
          <w:rFonts w:asciiTheme="majorBidi" w:hAnsiTheme="majorBidi" w:cstheme="majorBidi"/>
        </w:rPr>
        <w:t xml:space="preserve"> </w:t>
      </w:r>
      <w:r w:rsidR="002C1922" w:rsidRPr="00171D5B">
        <w:rPr>
          <w:rFonts w:asciiTheme="majorBidi" w:hAnsiTheme="majorBidi" w:cstheme="majorBidi"/>
        </w:rPr>
        <w:t>doğru ilk</w:t>
      </w:r>
      <w:r w:rsidR="0027194A" w:rsidRPr="00171D5B">
        <w:rPr>
          <w:rFonts w:asciiTheme="majorBidi" w:hAnsiTheme="majorBidi" w:cstheme="majorBidi"/>
        </w:rPr>
        <w:t xml:space="preserve"> </w:t>
      </w:r>
      <w:r w:rsidR="00DE2640" w:rsidRPr="00171D5B">
        <w:rPr>
          <w:rFonts w:asciiTheme="majorBidi" w:hAnsiTheme="majorBidi" w:cstheme="majorBidi"/>
        </w:rPr>
        <w:t xml:space="preserve">hadis tasniflerinin yapıldığı hicri </w:t>
      </w:r>
      <w:r w:rsidR="0027194A" w:rsidRPr="00171D5B">
        <w:rPr>
          <w:rFonts w:asciiTheme="majorBidi" w:hAnsiTheme="majorBidi" w:cstheme="majorBidi"/>
        </w:rPr>
        <w:t>3</w:t>
      </w:r>
      <w:r w:rsidR="00F61446" w:rsidRPr="00171D5B">
        <w:rPr>
          <w:rFonts w:asciiTheme="majorBidi" w:hAnsiTheme="majorBidi" w:cstheme="majorBidi"/>
        </w:rPr>
        <w:t>.</w:t>
      </w:r>
      <w:r w:rsidR="00DE2640" w:rsidRPr="00171D5B">
        <w:rPr>
          <w:rFonts w:asciiTheme="majorBidi" w:hAnsiTheme="majorBidi" w:cstheme="majorBidi"/>
        </w:rPr>
        <w:t xml:space="preserve"> </w:t>
      </w:r>
      <w:r w:rsidR="002C1922" w:rsidRPr="00171D5B">
        <w:rPr>
          <w:rFonts w:asciiTheme="majorBidi" w:hAnsiTheme="majorBidi" w:cstheme="majorBidi"/>
        </w:rPr>
        <w:t>asra kadar</w:t>
      </w:r>
      <w:r w:rsidR="0027194A" w:rsidRPr="00171D5B">
        <w:rPr>
          <w:rFonts w:asciiTheme="majorBidi" w:hAnsiTheme="majorBidi" w:cstheme="majorBidi"/>
        </w:rPr>
        <w:t xml:space="preserve"> geriye götürmeye çalışan Goldziher</w:t>
      </w:r>
      <w:r w:rsidR="004B22BC" w:rsidRPr="00171D5B">
        <w:rPr>
          <w:rFonts w:asciiTheme="majorBidi" w:hAnsiTheme="majorBidi" w:cstheme="majorBidi"/>
        </w:rPr>
        <w:t>,</w:t>
      </w:r>
      <w:r w:rsidR="0027194A" w:rsidRPr="00171D5B">
        <w:rPr>
          <w:rFonts w:asciiTheme="majorBidi" w:hAnsiTheme="majorBidi" w:cstheme="majorBidi"/>
        </w:rPr>
        <w:t xml:space="preserve"> İslami kaynaklardaki “evvelü men devvena el-hadis ile evvel men sannafe el hadis</w:t>
      </w:r>
      <w:r w:rsidR="00F80E18" w:rsidRPr="00171D5B">
        <w:rPr>
          <w:rFonts w:asciiTheme="majorBidi" w:hAnsiTheme="majorBidi" w:cstheme="majorBidi"/>
        </w:rPr>
        <w:t xml:space="preserve"> (hadi</w:t>
      </w:r>
      <w:r w:rsidR="00F61446" w:rsidRPr="00171D5B">
        <w:rPr>
          <w:rFonts w:asciiTheme="majorBidi" w:hAnsiTheme="majorBidi" w:cstheme="majorBidi"/>
        </w:rPr>
        <w:t xml:space="preserve">si ilk tedvin eden ve </w:t>
      </w:r>
      <w:r w:rsidR="002C1922" w:rsidRPr="00171D5B">
        <w:rPr>
          <w:rFonts w:asciiTheme="majorBidi" w:hAnsiTheme="majorBidi" w:cstheme="majorBidi"/>
        </w:rPr>
        <w:t>hadisi konularına</w:t>
      </w:r>
      <w:r w:rsidR="00F80E18" w:rsidRPr="00171D5B">
        <w:rPr>
          <w:rFonts w:asciiTheme="majorBidi" w:hAnsiTheme="majorBidi" w:cstheme="majorBidi"/>
        </w:rPr>
        <w:t xml:space="preserve"> göre tasnif eden)</w:t>
      </w:r>
      <w:r w:rsidR="0027194A" w:rsidRPr="00171D5B">
        <w:rPr>
          <w:rFonts w:asciiTheme="majorBidi" w:hAnsiTheme="majorBidi" w:cstheme="majorBidi"/>
        </w:rPr>
        <w:t>” aras</w:t>
      </w:r>
      <w:r w:rsidR="00F80E18" w:rsidRPr="00171D5B">
        <w:rPr>
          <w:rFonts w:asciiTheme="majorBidi" w:hAnsiTheme="majorBidi" w:cstheme="majorBidi"/>
        </w:rPr>
        <w:t>ındaki ayrıma dikkat etmemiştir ve burada kavramsal</w:t>
      </w:r>
      <w:r w:rsidR="00E538BB">
        <w:rPr>
          <w:rFonts w:asciiTheme="majorBidi" w:hAnsiTheme="majorBidi" w:cstheme="majorBidi"/>
        </w:rPr>
        <w:t xml:space="preserve"> bir karıştırma da bulunmuştur.</w:t>
      </w:r>
      <w:r w:rsidR="0027194A" w:rsidRPr="00171D5B">
        <w:rPr>
          <w:rFonts w:asciiTheme="majorBidi" w:hAnsiTheme="majorBidi" w:cstheme="majorBidi"/>
        </w:rPr>
        <w:t xml:space="preserve"> Oysaki birincisi </w:t>
      </w:r>
      <w:r w:rsidR="00495063" w:rsidRPr="00171D5B">
        <w:rPr>
          <w:rFonts w:asciiTheme="majorBidi" w:hAnsiTheme="majorBidi" w:cstheme="majorBidi"/>
        </w:rPr>
        <w:t xml:space="preserve">husus </w:t>
      </w:r>
      <w:r w:rsidR="0027194A" w:rsidRPr="00171D5B">
        <w:rPr>
          <w:rFonts w:asciiTheme="majorBidi" w:hAnsiTheme="majorBidi" w:cstheme="majorBidi"/>
        </w:rPr>
        <w:t>hadislerin tedvini</w:t>
      </w:r>
      <w:r w:rsidR="004B22BC" w:rsidRPr="00171D5B">
        <w:rPr>
          <w:rFonts w:asciiTheme="majorBidi" w:hAnsiTheme="majorBidi" w:cstheme="majorBidi"/>
        </w:rPr>
        <w:t>,</w:t>
      </w:r>
      <w:r w:rsidR="0027194A" w:rsidRPr="00171D5B">
        <w:rPr>
          <w:rFonts w:asciiTheme="majorBidi" w:hAnsiTheme="majorBidi" w:cstheme="majorBidi"/>
        </w:rPr>
        <w:t xml:space="preserve"> diğer ise tasnifidir. Tabii olan tedvinin tasniften önce olmasıdır.</w:t>
      </w:r>
      <w:r w:rsidR="0027194A" w:rsidRPr="00171D5B">
        <w:rPr>
          <w:rStyle w:val="DipnotBavurusu"/>
          <w:rFonts w:asciiTheme="majorBidi" w:hAnsiTheme="majorBidi" w:cstheme="majorBidi"/>
        </w:rPr>
        <w:footnoteReference w:id="26"/>
      </w:r>
    </w:p>
    <w:p w:rsidR="0075266B" w:rsidRPr="00171D5B" w:rsidRDefault="00B8269E" w:rsidP="00171D5B">
      <w:pPr>
        <w:spacing w:line="360" w:lineRule="auto"/>
        <w:jc w:val="both"/>
        <w:rPr>
          <w:rFonts w:asciiTheme="majorBidi" w:hAnsiTheme="majorBidi" w:cstheme="majorBidi"/>
        </w:rPr>
      </w:pPr>
      <w:r w:rsidRPr="00171D5B">
        <w:rPr>
          <w:rFonts w:asciiTheme="majorBidi" w:hAnsiTheme="majorBidi" w:cstheme="majorBidi"/>
        </w:rPr>
        <w:t>Ona göre “</w:t>
      </w:r>
      <w:r w:rsidR="00C43602" w:rsidRPr="00171D5B">
        <w:rPr>
          <w:rFonts w:asciiTheme="majorBidi" w:hAnsiTheme="majorBidi" w:cstheme="majorBidi"/>
        </w:rPr>
        <w:t>H</w:t>
      </w:r>
      <w:r w:rsidR="00A25258" w:rsidRPr="00171D5B">
        <w:rPr>
          <w:rFonts w:asciiTheme="majorBidi" w:hAnsiTheme="majorBidi" w:cstheme="majorBidi"/>
        </w:rPr>
        <w:t xml:space="preserve">angi </w:t>
      </w:r>
      <w:r w:rsidR="00495063" w:rsidRPr="00171D5B">
        <w:rPr>
          <w:rFonts w:asciiTheme="majorBidi" w:hAnsiTheme="majorBidi" w:cstheme="majorBidi"/>
        </w:rPr>
        <w:t>devirden sonra</w:t>
      </w:r>
      <w:r w:rsidR="00C43602" w:rsidRPr="00171D5B">
        <w:rPr>
          <w:rFonts w:asciiTheme="majorBidi" w:hAnsiTheme="majorBidi" w:cstheme="majorBidi"/>
        </w:rPr>
        <w:t>,</w:t>
      </w:r>
      <w:r w:rsidR="00A25258" w:rsidRPr="00171D5B">
        <w:rPr>
          <w:rFonts w:asciiTheme="majorBidi" w:hAnsiTheme="majorBidi" w:cstheme="majorBidi"/>
        </w:rPr>
        <w:t xml:space="preserve">  h</w:t>
      </w:r>
      <w:r w:rsidR="00C43602" w:rsidRPr="00171D5B">
        <w:rPr>
          <w:rFonts w:asciiTheme="majorBidi" w:hAnsiTheme="majorBidi" w:cstheme="majorBidi"/>
        </w:rPr>
        <w:t>adis kitaplarının, malzemeleri</w:t>
      </w:r>
      <w:r w:rsidR="00EC6B5A" w:rsidRPr="00171D5B">
        <w:rPr>
          <w:rFonts w:asciiTheme="majorBidi" w:hAnsiTheme="majorBidi" w:cstheme="majorBidi"/>
        </w:rPr>
        <w:t>ni</w:t>
      </w:r>
      <w:r w:rsidR="00A25258" w:rsidRPr="00171D5B">
        <w:rPr>
          <w:rFonts w:asciiTheme="majorBidi" w:hAnsiTheme="majorBidi" w:cstheme="majorBidi"/>
        </w:rPr>
        <w:t xml:space="preserve"> tamamen yazılı kaynaklardan aldığı hususunda k</w:t>
      </w:r>
      <w:r w:rsidR="00F80E18" w:rsidRPr="00171D5B">
        <w:rPr>
          <w:rFonts w:asciiTheme="majorBidi" w:hAnsiTheme="majorBidi" w:cstheme="majorBidi"/>
        </w:rPr>
        <w:t xml:space="preserve">ati bir şey </w:t>
      </w:r>
      <w:r w:rsidR="00C43602" w:rsidRPr="00171D5B">
        <w:rPr>
          <w:rFonts w:asciiTheme="majorBidi" w:hAnsiTheme="majorBidi" w:cstheme="majorBidi"/>
        </w:rPr>
        <w:t>söyleme imkanın</w:t>
      </w:r>
      <w:r w:rsidR="00495063" w:rsidRPr="00171D5B">
        <w:rPr>
          <w:rFonts w:asciiTheme="majorBidi" w:hAnsiTheme="majorBidi" w:cstheme="majorBidi"/>
        </w:rPr>
        <w:t>a</w:t>
      </w:r>
      <w:r w:rsidR="00A25258" w:rsidRPr="00171D5B">
        <w:rPr>
          <w:rFonts w:asciiTheme="majorBidi" w:hAnsiTheme="majorBidi" w:cstheme="majorBidi"/>
        </w:rPr>
        <w:t xml:space="preserve"> </w:t>
      </w:r>
      <w:r w:rsidR="00C43602" w:rsidRPr="00171D5B">
        <w:rPr>
          <w:rFonts w:asciiTheme="majorBidi" w:hAnsiTheme="majorBidi" w:cstheme="majorBidi"/>
        </w:rPr>
        <w:t>sahibiz</w:t>
      </w:r>
      <w:r w:rsidR="00A25258" w:rsidRPr="00171D5B">
        <w:rPr>
          <w:rFonts w:asciiTheme="majorBidi" w:hAnsiTheme="majorBidi" w:cstheme="majorBidi"/>
        </w:rPr>
        <w:t xml:space="preserve">, bununla beraber muhakkak olan bir şey </w:t>
      </w:r>
      <w:r w:rsidR="00A25258" w:rsidRPr="00171D5B">
        <w:rPr>
          <w:rFonts w:asciiTheme="majorBidi" w:hAnsiTheme="majorBidi" w:cstheme="majorBidi"/>
        </w:rPr>
        <w:lastRenderedPageBreak/>
        <w:t>varsa</w:t>
      </w:r>
      <w:r w:rsidR="00EC6B5A" w:rsidRPr="00171D5B">
        <w:rPr>
          <w:rFonts w:asciiTheme="majorBidi" w:hAnsiTheme="majorBidi" w:cstheme="majorBidi"/>
        </w:rPr>
        <w:t xml:space="preserve"> o da rivayetler</w:t>
      </w:r>
      <w:r w:rsidR="00A25258" w:rsidRPr="00171D5B">
        <w:rPr>
          <w:rFonts w:asciiTheme="majorBidi" w:hAnsiTheme="majorBidi" w:cstheme="majorBidi"/>
        </w:rPr>
        <w:t xml:space="preserve"> çoğa</w:t>
      </w:r>
      <w:r w:rsidR="00E538BB">
        <w:rPr>
          <w:rFonts w:asciiTheme="majorBidi" w:hAnsiTheme="majorBidi" w:cstheme="majorBidi"/>
        </w:rPr>
        <w:t>lmış, senedler fazlalaşmış, ricâ</w:t>
      </w:r>
      <w:r w:rsidR="00A25258" w:rsidRPr="00171D5B">
        <w:rPr>
          <w:rFonts w:asciiTheme="majorBidi" w:hAnsiTheme="majorBidi" w:cstheme="majorBidi"/>
        </w:rPr>
        <w:t xml:space="preserve">lin adları, künyeleri, nispetleri çoğalmış </w:t>
      </w:r>
      <w:r w:rsidR="00EC6B5A" w:rsidRPr="00171D5B">
        <w:rPr>
          <w:rFonts w:asciiTheme="majorBidi" w:hAnsiTheme="majorBidi" w:cstheme="majorBidi"/>
        </w:rPr>
        <w:t>ve senedlerin ifade</w:t>
      </w:r>
      <w:r w:rsidR="00A25258" w:rsidRPr="00171D5B">
        <w:rPr>
          <w:rFonts w:asciiTheme="majorBidi" w:hAnsiTheme="majorBidi" w:cstheme="majorBidi"/>
        </w:rPr>
        <w:t xml:space="preserve"> tarzı </w:t>
      </w:r>
      <w:r w:rsidR="00EC6B5A" w:rsidRPr="00171D5B">
        <w:rPr>
          <w:rFonts w:asciiTheme="majorBidi" w:hAnsiTheme="majorBidi" w:cstheme="majorBidi"/>
        </w:rPr>
        <w:t>muhtelif şekiller</w:t>
      </w:r>
      <w:r w:rsidR="00A25258" w:rsidRPr="00171D5B">
        <w:rPr>
          <w:rFonts w:asciiTheme="majorBidi" w:hAnsiTheme="majorBidi" w:cstheme="majorBidi"/>
        </w:rPr>
        <w:t xml:space="preserve"> olmuş,  hulasa insan </w:t>
      </w:r>
      <w:r w:rsidR="00EC6B5A" w:rsidRPr="00171D5B">
        <w:rPr>
          <w:rFonts w:asciiTheme="majorBidi" w:hAnsiTheme="majorBidi" w:cstheme="majorBidi"/>
        </w:rPr>
        <w:t>hafızası şu</w:t>
      </w:r>
      <w:r w:rsidR="00A25258" w:rsidRPr="00171D5B">
        <w:rPr>
          <w:rFonts w:asciiTheme="majorBidi" w:hAnsiTheme="majorBidi" w:cstheme="majorBidi"/>
        </w:rPr>
        <w:t xml:space="preserve"> </w:t>
      </w:r>
      <w:r w:rsidR="0091530F" w:rsidRPr="00171D5B">
        <w:rPr>
          <w:rFonts w:asciiTheme="majorBidi" w:hAnsiTheme="majorBidi" w:cstheme="majorBidi"/>
        </w:rPr>
        <w:t>saydıklarımızı zabt</w:t>
      </w:r>
      <w:r w:rsidR="00A25258" w:rsidRPr="00171D5B">
        <w:rPr>
          <w:rFonts w:asciiTheme="majorBidi" w:hAnsiTheme="majorBidi" w:cstheme="majorBidi"/>
        </w:rPr>
        <w:t xml:space="preserve">etmekten </w:t>
      </w:r>
      <w:r w:rsidR="005F2646" w:rsidRPr="00171D5B">
        <w:rPr>
          <w:rFonts w:asciiTheme="majorBidi" w:hAnsiTheme="majorBidi" w:cstheme="majorBidi"/>
        </w:rPr>
        <w:t>aciz kalmış</w:t>
      </w:r>
      <w:r w:rsidR="0089763E" w:rsidRPr="00171D5B">
        <w:rPr>
          <w:rFonts w:asciiTheme="majorBidi" w:hAnsiTheme="majorBidi" w:cstheme="majorBidi"/>
        </w:rPr>
        <w:t>, yazılı</w:t>
      </w:r>
      <w:r w:rsidR="00A25258" w:rsidRPr="00171D5B">
        <w:rPr>
          <w:rFonts w:asciiTheme="majorBidi" w:hAnsiTheme="majorBidi" w:cstheme="majorBidi"/>
        </w:rPr>
        <w:t xml:space="preserve"> hadis ilminin sadece hafızaya dayanan bir bilgiden daha </w:t>
      </w:r>
      <w:r w:rsidR="002C1922" w:rsidRPr="00171D5B">
        <w:rPr>
          <w:rFonts w:asciiTheme="majorBidi" w:hAnsiTheme="majorBidi" w:cstheme="majorBidi"/>
        </w:rPr>
        <w:t>sağlam olduğu</w:t>
      </w:r>
      <w:r w:rsidR="00A25258" w:rsidRPr="00171D5B">
        <w:rPr>
          <w:rFonts w:asciiTheme="majorBidi" w:hAnsiTheme="majorBidi" w:cstheme="majorBidi"/>
        </w:rPr>
        <w:t xml:space="preserve"> hakikati ortaya </w:t>
      </w:r>
      <w:r w:rsidRPr="00171D5B">
        <w:rPr>
          <w:rFonts w:asciiTheme="majorBidi" w:hAnsiTheme="majorBidi" w:cstheme="majorBidi"/>
        </w:rPr>
        <w:t>çıkmıştır”</w:t>
      </w:r>
      <w:r w:rsidR="00A25258" w:rsidRPr="00171D5B">
        <w:rPr>
          <w:rFonts w:asciiTheme="majorBidi" w:hAnsiTheme="majorBidi" w:cstheme="majorBidi"/>
        </w:rPr>
        <w:t>.</w:t>
      </w:r>
      <w:r w:rsidR="00A25258" w:rsidRPr="00171D5B">
        <w:rPr>
          <w:rStyle w:val="DipnotBavurusu"/>
          <w:rFonts w:asciiTheme="majorBidi" w:hAnsiTheme="majorBidi" w:cstheme="majorBidi"/>
        </w:rPr>
        <w:footnoteReference w:id="27"/>
      </w:r>
      <w:r w:rsidR="002A4CD4" w:rsidRPr="00171D5B">
        <w:rPr>
          <w:rFonts w:asciiTheme="majorBidi" w:hAnsiTheme="majorBidi" w:cstheme="majorBidi"/>
        </w:rPr>
        <w:t xml:space="preserve">  </w:t>
      </w:r>
      <w:r w:rsidRPr="00171D5B">
        <w:rPr>
          <w:rFonts w:asciiTheme="majorBidi" w:hAnsiTheme="majorBidi" w:cstheme="majorBidi"/>
        </w:rPr>
        <w:t xml:space="preserve">Sözlü </w:t>
      </w:r>
      <w:r w:rsidR="00E315F8" w:rsidRPr="00171D5B">
        <w:rPr>
          <w:rFonts w:asciiTheme="majorBidi" w:hAnsiTheme="majorBidi" w:cstheme="majorBidi"/>
        </w:rPr>
        <w:t>kültürden yazılı</w:t>
      </w:r>
      <w:r w:rsidR="0075266B" w:rsidRPr="00171D5B">
        <w:rPr>
          <w:rFonts w:asciiTheme="majorBidi" w:hAnsiTheme="majorBidi" w:cstheme="majorBidi"/>
        </w:rPr>
        <w:t>ya</w:t>
      </w:r>
      <w:r w:rsidRPr="00171D5B">
        <w:rPr>
          <w:rFonts w:asciiTheme="majorBidi" w:hAnsiTheme="majorBidi" w:cstheme="majorBidi"/>
        </w:rPr>
        <w:t xml:space="preserve"> doğru giden süreç </w:t>
      </w:r>
      <w:r w:rsidR="00CE497B" w:rsidRPr="00171D5B">
        <w:rPr>
          <w:rFonts w:asciiTheme="majorBidi" w:hAnsiTheme="majorBidi" w:cstheme="majorBidi"/>
        </w:rPr>
        <w:t>Şu’be’nin , “Küllü hadisin leyse fihi ahberana ve haddesana fehüve hallün ve baklun. Yani biz</w:t>
      </w:r>
      <w:r w:rsidR="00B91E94" w:rsidRPr="00171D5B">
        <w:rPr>
          <w:rFonts w:asciiTheme="majorBidi" w:hAnsiTheme="majorBidi" w:cstheme="majorBidi"/>
        </w:rPr>
        <w:t>e</w:t>
      </w:r>
      <w:r w:rsidR="00CE497B" w:rsidRPr="00171D5B">
        <w:rPr>
          <w:rFonts w:asciiTheme="majorBidi" w:hAnsiTheme="majorBidi" w:cstheme="majorBidi"/>
        </w:rPr>
        <w:t xml:space="preserve"> haber verdi ve bize hadis olara</w:t>
      </w:r>
      <w:r w:rsidR="00CD2DFF" w:rsidRPr="00171D5B">
        <w:rPr>
          <w:rFonts w:asciiTheme="majorBidi" w:hAnsiTheme="majorBidi" w:cstheme="majorBidi"/>
        </w:rPr>
        <w:t>k nakletti gibi rivayet sığaları</w:t>
      </w:r>
      <w:r w:rsidR="00CE497B" w:rsidRPr="00171D5B">
        <w:rPr>
          <w:rFonts w:asciiTheme="majorBidi" w:hAnsiTheme="majorBidi" w:cstheme="majorBidi"/>
        </w:rPr>
        <w:t xml:space="preserve"> bulunmayan hadis abur cuburdur”</w:t>
      </w:r>
      <w:r w:rsidR="00CE497B" w:rsidRPr="00171D5B">
        <w:rPr>
          <w:rStyle w:val="DipnotBavurusu"/>
          <w:rFonts w:asciiTheme="majorBidi" w:hAnsiTheme="majorBidi" w:cstheme="majorBidi"/>
        </w:rPr>
        <w:footnoteReference w:id="28"/>
      </w:r>
      <w:r w:rsidR="00B91E94" w:rsidRPr="00171D5B">
        <w:rPr>
          <w:rFonts w:asciiTheme="majorBidi" w:hAnsiTheme="majorBidi" w:cstheme="majorBidi"/>
        </w:rPr>
        <w:t xml:space="preserve"> tespitinden</w:t>
      </w:r>
      <w:r w:rsidR="00495063" w:rsidRPr="00171D5B">
        <w:rPr>
          <w:rFonts w:asciiTheme="majorBidi" w:hAnsiTheme="majorBidi" w:cstheme="majorBidi"/>
        </w:rPr>
        <w:t>,</w:t>
      </w:r>
      <w:r w:rsidR="00B91E94" w:rsidRPr="00171D5B">
        <w:rPr>
          <w:rFonts w:asciiTheme="majorBidi" w:hAnsiTheme="majorBidi" w:cstheme="majorBidi"/>
        </w:rPr>
        <w:t xml:space="preserve"> </w:t>
      </w:r>
      <w:r w:rsidR="003870A8" w:rsidRPr="00171D5B">
        <w:rPr>
          <w:rFonts w:asciiTheme="majorBidi" w:hAnsiTheme="majorBidi" w:cstheme="majorBidi"/>
        </w:rPr>
        <w:t xml:space="preserve">artık </w:t>
      </w:r>
      <w:r w:rsidR="001F5147" w:rsidRPr="00171D5B">
        <w:rPr>
          <w:rFonts w:asciiTheme="majorBidi" w:hAnsiTheme="majorBidi" w:cstheme="majorBidi"/>
        </w:rPr>
        <w:t xml:space="preserve">nihai olarak </w:t>
      </w:r>
      <w:r w:rsidR="003870A8" w:rsidRPr="00171D5B">
        <w:rPr>
          <w:rFonts w:asciiTheme="majorBidi" w:hAnsiTheme="majorBidi" w:cstheme="majorBidi"/>
        </w:rPr>
        <w:t xml:space="preserve">İmam </w:t>
      </w:r>
      <w:r w:rsidR="00F80E18" w:rsidRPr="00171D5B">
        <w:rPr>
          <w:rFonts w:asciiTheme="majorBidi" w:hAnsiTheme="majorBidi" w:cstheme="majorBidi"/>
        </w:rPr>
        <w:t>Şafiî</w:t>
      </w:r>
      <w:r w:rsidR="002A4CD4" w:rsidRPr="00171D5B">
        <w:rPr>
          <w:rFonts w:asciiTheme="majorBidi" w:hAnsiTheme="majorBidi" w:cstheme="majorBidi"/>
        </w:rPr>
        <w:t>’</w:t>
      </w:r>
      <w:r w:rsidR="00495063" w:rsidRPr="00171D5B">
        <w:rPr>
          <w:rFonts w:asciiTheme="majorBidi" w:hAnsiTheme="majorBidi" w:cstheme="majorBidi"/>
        </w:rPr>
        <w:t>nin</w:t>
      </w:r>
      <w:r w:rsidR="0089763E" w:rsidRPr="00171D5B">
        <w:rPr>
          <w:rFonts w:asciiTheme="majorBidi" w:hAnsiTheme="majorBidi" w:cstheme="majorBidi"/>
        </w:rPr>
        <w:t xml:space="preserve"> ağzından</w:t>
      </w:r>
      <w:r w:rsidR="00E315F8" w:rsidRPr="00171D5B">
        <w:rPr>
          <w:rFonts w:asciiTheme="majorBidi" w:hAnsiTheme="majorBidi" w:cstheme="majorBidi"/>
        </w:rPr>
        <w:t xml:space="preserve">  “</w:t>
      </w:r>
      <w:r w:rsidR="00495063" w:rsidRPr="00171D5B">
        <w:rPr>
          <w:rFonts w:asciiTheme="majorBidi" w:hAnsiTheme="majorBidi" w:cstheme="majorBidi"/>
        </w:rPr>
        <w:t xml:space="preserve">nasıl </w:t>
      </w:r>
      <w:r w:rsidR="0089763E" w:rsidRPr="00171D5B">
        <w:rPr>
          <w:rFonts w:asciiTheme="majorBidi" w:hAnsiTheme="majorBidi" w:cstheme="majorBidi"/>
        </w:rPr>
        <w:t>şahadetinde</w:t>
      </w:r>
      <w:r w:rsidR="00660C5B" w:rsidRPr="00171D5B">
        <w:rPr>
          <w:rFonts w:asciiTheme="majorBidi" w:hAnsiTheme="majorBidi" w:cstheme="majorBidi"/>
        </w:rPr>
        <w:t xml:space="preserve"> </w:t>
      </w:r>
      <w:r w:rsidR="00F80E18" w:rsidRPr="00171D5B">
        <w:rPr>
          <w:rFonts w:asciiTheme="majorBidi" w:hAnsiTheme="majorBidi" w:cstheme="majorBidi"/>
        </w:rPr>
        <w:t>hatası çoğalanların</w:t>
      </w:r>
      <w:r w:rsidR="00660C5B" w:rsidRPr="00171D5B">
        <w:rPr>
          <w:rFonts w:asciiTheme="majorBidi" w:hAnsiTheme="majorBidi" w:cstheme="majorBidi"/>
        </w:rPr>
        <w:t xml:space="preserve"> </w:t>
      </w:r>
      <w:r w:rsidR="00495063" w:rsidRPr="00171D5B">
        <w:rPr>
          <w:rFonts w:asciiTheme="majorBidi" w:hAnsiTheme="majorBidi" w:cstheme="majorBidi"/>
        </w:rPr>
        <w:t>şa</w:t>
      </w:r>
      <w:r w:rsidR="00F80E18" w:rsidRPr="00171D5B">
        <w:rPr>
          <w:rFonts w:asciiTheme="majorBidi" w:hAnsiTheme="majorBidi" w:cstheme="majorBidi"/>
        </w:rPr>
        <w:t>hadetini kabul</w:t>
      </w:r>
      <w:r w:rsidR="00660C5B" w:rsidRPr="00171D5B">
        <w:rPr>
          <w:rFonts w:asciiTheme="majorBidi" w:hAnsiTheme="majorBidi" w:cstheme="majorBidi"/>
        </w:rPr>
        <w:t xml:space="preserve"> </w:t>
      </w:r>
      <w:r w:rsidR="00CE497B" w:rsidRPr="00171D5B">
        <w:rPr>
          <w:rFonts w:asciiTheme="majorBidi" w:hAnsiTheme="majorBidi" w:cstheme="majorBidi"/>
        </w:rPr>
        <w:t>etmiyorsak sahih</w:t>
      </w:r>
      <w:r w:rsidR="0075266B" w:rsidRPr="00171D5B">
        <w:rPr>
          <w:rFonts w:asciiTheme="majorBidi" w:hAnsiTheme="majorBidi" w:cstheme="majorBidi"/>
        </w:rPr>
        <w:t xml:space="preserve"> bir</w:t>
      </w:r>
      <w:r w:rsidR="00660C5B" w:rsidRPr="00171D5B">
        <w:rPr>
          <w:rFonts w:asciiTheme="majorBidi" w:hAnsiTheme="majorBidi" w:cstheme="majorBidi"/>
        </w:rPr>
        <w:t xml:space="preserve"> </w:t>
      </w:r>
      <w:r w:rsidR="00CE497B" w:rsidRPr="00171D5B">
        <w:rPr>
          <w:rFonts w:asciiTheme="majorBidi" w:hAnsiTheme="majorBidi" w:cstheme="majorBidi"/>
        </w:rPr>
        <w:t>‘</w:t>
      </w:r>
      <w:r w:rsidR="00660C5B" w:rsidRPr="00171D5B">
        <w:rPr>
          <w:rFonts w:asciiTheme="majorBidi" w:hAnsiTheme="majorBidi" w:cstheme="majorBidi"/>
        </w:rPr>
        <w:t>kitap</w:t>
      </w:r>
      <w:r w:rsidR="00CE497B" w:rsidRPr="00171D5B">
        <w:rPr>
          <w:rFonts w:asciiTheme="majorBidi" w:hAnsiTheme="majorBidi" w:cstheme="majorBidi"/>
        </w:rPr>
        <w:t>’</w:t>
      </w:r>
      <w:r w:rsidR="00495063" w:rsidRPr="00171D5B">
        <w:rPr>
          <w:rFonts w:asciiTheme="majorBidi" w:hAnsiTheme="majorBidi" w:cstheme="majorBidi"/>
        </w:rPr>
        <w:t xml:space="preserve"> sahibi olmadığı </w:t>
      </w:r>
      <w:r w:rsidRPr="00171D5B">
        <w:rPr>
          <w:rFonts w:asciiTheme="majorBidi" w:hAnsiTheme="majorBidi" w:cstheme="majorBidi"/>
        </w:rPr>
        <w:t>için hatası</w:t>
      </w:r>
      <w:r w:rsidR="00660C5B" w:rsidRPr="00171D5B">
        <w:rPr>
          <w:rFonts w:asciiTheme="majorBidi" w:hAnsiTheme="majorBidi" w:cstheme="majorBidi"/>
        </w:rPr>
        <w:t xml:space="preserve"> çoğalan muhaddislerin </w:t>
      </w:r>
      <w:r w:rsidR="00912732" w:rsidRPr="00171D5B">
        <w:rPr>
          <w:rFonts w:asciiTheme="majorBidi" w:hAnsiTheme="majorBidi" w:cstheme="majorBidi"/>
        </w:rPr>
        <w:t>hadislerini öylece</w:t>
      </w:r>
      <w:r w:rsidR="001F5147" w:rsidRPr="00171D5B">
        <w:rPr>
          <w:rFonts w:asciiTheme="majorBidi" w:hAnsiTheme="majorBidi" w:cstheme="majorBidi"/>
        </w:rPr>
        <w:t xml:space="preserve"> kabul etmeyiz</w:t>
      </w:r>
      <w:r w:rsidR="00660C5B" w:rsidRPr="00171D5B">
        <w:rPr>
          <w:rFonts w:asciiTheme="majorBidi" w:hAnsiTheme="majorBidi" w:cstheme="majorBidi"/>
        </w:rPr>
        <w:t xml:space="preserve">” </w:t>
      </w:r>
      <w:r w:rsidR="00B91E94" w:rsidRPr="00171D5B">
        <w:rPr>
          <w:rFonts w:asciiTheme="majorBidi" w:hAnsiTheme="majorBidi" w:cstheme="majorBidi"/>
        </w:rPr>
        <w:t xml:space="preserve"> vurgusu ile son</w:t>
      </w:r>
      <w:r w:rsidRPr="00171D5B">
        <w:rPr>
          <w:rFonts w:asciiTheme="majorBidi" w:hAnsiTheme="majorBidi" w:cstheme="majorBidi"/>
        </w:rPr>
        <w:t xml:space="preserve"> şeklini almıştır</w:t>
      </w:r>
      <w:r w:rsidR="00660C5B" w:rsidRPr="00171D5B">
        <w:rPr>
          <w:rFonts w:asciiTheme="majorBidi" w:hAnsiTheme="majorBidi" w:cstheme="majorBidi"/>
        </w:rPr>
        <w:t>.</w:t>
      </w:r>
      <w:r w:rsidR="00660C5B" w:rsidRPr="00171D5B">
        <w:rPr>
          <w:rStyle w:val="DipnotBavurusu"/>
          <w:rFonts w:asciiTheme="majorBidi" w:hAnsiTheme="majorBidi" w:cstheme="majorBidi"/>
        </w:rPr>
        <w:footnoteReference w:id="29"/>
      </w:r>
      <w:r w:rsidR="002A4CD4" w:rsidRPr="00171D5B">
        <w:rPr>
          <w:rFonts w:asciiTheme="majorBidi" w:hAnsiTheme="majorBidi" w:cstheme="majorBidi"/>
        </w:rPr>
        <w:t xml:space="preserve">  </w:t>
      </w:r>
    </w:p>
    <w:p w:rsidR="003870A8" w:rsidRPr="00171D5B" w:rsidRDefault="00B91E94" w:rsidP="00171D5B">
      <w:pPr>
        <w:spacing w:line="360" w:lineRule="auto"/>
        <w:jc w:val="both"/>
        <w:rPr>
          <w:rFonts w:asciiTheme="majorBidi" w:hAnsiTheme="majorBidi" w:cstheme="majorBidi"/>
        </w:rPr>
      </w:pPr>
      <w:r w:rsidRPr="00171D5B">
        <w:rPr>
          <w:rFonts w:asciiTheme="majorBidi" w:hAnsiTheme="majorBidi" w:cstheme="majorBidi"/>
        </w:rPr>
        <w:t>Fuad Sezgin bu</w:t>
      </w:r>
      <w:r w:rsidR="001F5147" w:rsidRPr="00171D5B">
        <w:rPr>
          <w:rFonts w:asciiTheme="majorBidi" w:hAnsiTheme="majorBidi" w:cstheme="majorBidi"/>
        </w:rPr>
        <w:t xml:space="preserve"> dönemden bize nakledilen “kitap</w:t>
      </w:r>
      <w:r w:rsidRPr="00171D5B">
        <w:rPr>
          <w:rFonts w:asciiTheme="majorBidi" w:hAnsiTheme="majorBidi" w:cstheme="majorBidi"/>
        </w:rPr>
        <w:t xml:space="preserve">” vurgulu eserler hakkında önemli </w:t>
      </w:r>
      <w:r w:rsidR="00495063" w:rsidRPr="00171D5B">
        <w:rPr>
          <w:rFonts w:asciiTheme="majorBidi" w:hAnsiTheme="majorBidi" w:cstheme="majorBidi"/>
        </w:rPr>
        <w:t>bir ayrıntıya</w:t>
      </w:r>
      <w:r w:rsidRPr="00171D5B">
        <w:rPr>
          <w:rFonts w:asciiTheme="majorBidi" w:hAnsiTheme="majorBidi" w:cstheme="majorBidi"/>
        </w:rPr>
        <w:t xml:space="preserve"> da dikkat çekmektedir. Çünkü b</w:t>
      </w:r>
      <w:r w:rsidR="00AF7660" w:rsidRPr="00171D5B">
        <w:rPr>
          <w:rFonts w:asciiTheme="majorBidi" w:hAnsiTheme="majorBidi" w:cstheme="majorBidi"/>
        </w:rPr>
        <w:t xml:space="preserve">u devirde sistematik eserden </w:t>
      </w:r>
      <w:r w:rsidR="0089763E" w:rsidRPr="00171D5B">
        <w:rPr>
          <w:rFonts w:asciiTheme="majorBidi" w:hAnsiTheme="majorBidi" w:cstheme="majorBidi"/>
        </w:rPr>
        <w:t>bahsedildiğinde hadis musannefâ</w:t>
      </w:r>
      <w:r w:rsidR="00AF7660" w:rsidRPr="00171D5B">
        <w:rPr>
          <w:rFonts w:asciiTheme="majorBidi" w:hAnsiTheme="majorBidi" w:cstheme="majorBidi"/>
        </w:rPr>
        <w:t>tı değil,  devrin anlayışın</w:t>
      </w:r>
      <w:r w:rsidR="0089763E" w:rsidRPr="00171D5B">
        <w:rPr>
          <w:rFonts w:asciiTheme="majorBidi" w:hAnsiTheme="majorBidi" w:cstheme="majorBidi"/>
        </w:rPr>
        <w:t>a</w:t>
      </w:r>
      <w:r w:rsidR="00AF7660" w:rsidRPr="00171D5B">
        <w:rPr>
          <w:rFonts w:asciiTheme="majorBidi" w:hAnsiTheme="majorBidi" w:cstheme="majorBidi"/>
        </w:rPr>
        <w:t xml:space="preserve"> </w:t>
      </w:r>
      <w:r w:rsidR="00495063" w:rsidRPr="00171D5B">
        <w:rPr>
          <w:rFonts w:asciiTheme="majorBidi" w:hAnsiTheme="majorBidi" w:cstheme="majorBidi"/>
        </w:rPr>
        <w:t>münasip</w:t>
      </w:r>
      <w:r w:rsidR="0089763E" w:rsidRPr="00171D5B">
        <w:rPr>
          <w:rFonts w:asciiTheme="majorBidi" w:hAnsiTheme="majorBidi" w:cstheme="majorBidi"/>
        </w:rPr>
        <w:t xml:space="preserve"> hukukun</w:t>
      </w:r>
      <w:r w:rsidR="00AF7660" w:rsidRPr="00171D5B">
        <w:rPr>
          <w:rFonts w:asciiTheme="majorBidi" w:hAnsiTheme="majorBidi" w:cstheme="majorBidi"/>
        </w:rPr>
        <w:t xml:space="preserve"> </w:t>
      </w:r>
      <w:r w:rsidR="008F0458" w:rsidRPr="00171D5B">
        <w:rPr>
          <w:rFonts w:asciiTheme="majorBidi" w:hAnsiTheme="majorBidi" w:cstheme="majorBidi"/>
        </w:rPr>
        <w:t>muhtelif fasıllarına</w:t>
      </w:r>
      <w:r w:rsidR="00AF7660" w:rsidRPr="00171D5B">
        <w:rPr>
          <w:rFonts w:asciiTheme="majorBidi" w:hAnsiTheme="majorBidi" w:cstheme="majorBidi"/>
        </w:rPr>
        <w:t xml:space="preserve"> uygu</w:t>
      </w:r>
      <w:r w:rsidRPr="00171D5B">
        <w:rPr>
          <w:rFonts w:asciiTheme="majorBidi" w:hAnsiTheme="majorBidi" w:cstheme="majorBidi"/>
        </w:rPr>
        <w:t xml:space="preserve">n </w:t>
      </w:r>
      <w:r w:rsidR="00495063" w:rsidRPr="00171D5B">
        <w:rPr>
          <w:rFonts w:asciiTheme="majorBidi" w:hAnsiTheme="majorBidi" w:cstheme="majorBidi"/>
        </w:rPr>
        <w:t>olarak kaleme</w:t>
      </w:r>
      <w:r w:rsidRPr="00171D5B">
        <w:rPr>
          <w:rFonts w:asciiTheme="majorBidi" w:hAnsiTheme="majorBidi" w:cstheme="majorBidi"/>
        </w:rPr>
        <w:t xml:space="preserve"> </w:t>
      </w:r>
      <w:r w:rsidR="00B8269E" w:rsidRPr="00171D5B">
        <w:rPr>
          <w:rFonts w:asciiTheme="majorBidi" w:hAnsiTheme="majorBidi" w:cstheme="majorBidi"/>
        </w:rPr>
        <w:t>alınmış kanunî</w:t>
      </w:r>
      <w:r w:rsidR="00AF7660" w:rsidRPr="00171D5B">
        <w:rPr>
          <w:rFonts w:asciiTheme="majorBidi" w:hAnsiTheme="majorBidi" w:cstheme="majorBidi"/>
        </w:rPr>
        <w:t xml:space="preserve"> </w:t>
      </w:r>
      <w:r w:rsidR="00B8269E" w:rsidRPr="00171D5B">
        <w:rPr>
          <w:rFonts w:asciiTheme="majorBidi" w:hAnsiTheme="majorBidi" w:cstheme="majorBidi"/>
        </w:rPr>
        <w:t>tedvinin ilk</w:t>
      </w:r>
      <w:r w:rsidR="00AF7660" w:rsidRPr="00171D5B">
        <w:rPr>
          <w:rFonts w:asciiTheme="majorBidi" w:hAnsiTheme="majorBidi" w:cstheme="majorBidi"/>
        </w:rPr>
        <w:t xml:space="preserve"> </w:t>
      </w:r>
      <w:r w:rsidR="002C1922" w:rsidRPr="00171D5B">
        <w:rPr>
          <w:rFonts w:asciiTheme="majorBidi" w:hAnsiTheme="majorBidi" w:cstheme="majorBidi"/>
        </w:rPr>
        <w:t>numunelerini teşkil</w:t>
      </w:r>
      <w:r w:rsidR="00495063" w:rsidRPr="00171D5B">
        <w:rPr>
          <w:rFonts w:asciiTheme="majorBidi" w:hAnsiTheme="majorBidi" w:cstheme="majorBidi"/>
        </w:rPr>
        <w:t xml:space="preserve"> </w:t>
      </w:r>
      <w:r w:rsidR="002C1922" w:rsidRPr="00171D5B">
        <w:rPr>
          <w:rFonts w:asciiTheme="majorBidi" w:hAnsiTheme="majorBidi" w:cstheme="majorBidi"/>
        </w:rPr>
        <w:t>eden hukuki</w:t>
      </w:r>
      <w:r w:rsidR="00495063" w:rsidRPr="00171D5B">
        <w:rPr>
          <w:rFonts w:asciiTheme="majorBidi" w:hAnsiTheme="majorBidi" w:cstheme="majorBidi"/>
        </w:rPr>
        <w:t xml:space="preserve"> kitaplar anlaşılmaktadır</w:t>
      </w:r>
      <w:r w:rsidR="00AF7660" w:rsidRPr="00171D5B">
        <w:rPr>
          <w:rFonts w:asciiTheme="majorBidi" w:hAnsiTheme="majorBidi" w:cstheme="majorBidi"/>
        </w:rPr>
        <w:t xml:space="preserve">.  Bu hukuki </w:t>
      </w:r>
      <w:r w:rsidR="008F0458" w:rsidRPr="00171D5B">
        <w:rPr>
          <w:rFonts w:asciiTheme="majorBidi" w:hAnsiTheme="majorBidi" w:cstheme="majorBidi"/>
        </w:rPr>
        <w:t xml:space="preserve">mahsullere </w:t>
      </w:r>
      <w:r w:rsidR="00495063" w:rsidRPr="00171D5B">
        <w:rPr>
          <w:rFonts w:asciiTheme="majorBidi" w:hAnsiTheme="majorBidi" w:cstheme="majorBidi"/>
        </w:rPr>
        <w:t>“</w:t>
      </w:r>
      <w:r w:rsidR="008F0458" w:rsidRPr="00171D5B">
        <w:rPr>
          <w:rFonts w:asciiTheme="majorBidi" w:hAnsiTheme="majorBidi" w:cstheme="majorBidi"/>
        </w:rPr>
        <w:t>Sünen</w:t>
      </w:r>
      <w:r w:rsidR="00495063" w:rsidRPr="00171D5B">
        <w:rPr>
          <w:rFonts w:asciiTheme="majorBidi" w:hAnsiTheme="majorBidi" w:cstheme="majorBidi"/>
        </w:rPr>
        <w:t>”</w:t>
      </w:r>
      <w:r w:rsidR="00AF7660" w:rsidRPr="00171D5B">
        <w:rPr>
          <w:rFonts w:asciiTheme="majorBidi" w:hAnsiTheme="majorBidi" w:cstheme="majorBidi"/>
        </w:rPr>
        <w:t xml:space="preserve"> </w:t>
      </w:r>
      <w:r w:rsidR="008F0458" w:rsidRPr="00171D5B">
        <w:rPr>
          <w:rFonts w:asciiTheme="majorBidi" w:hAnsiTheme="majorBidi" w:cstheme="majorBidi"/>
        </w:rPr>
        <w:t>deniliyordu</w:t>
      </w:r>
      <w:r w:rsidR="00AF7660" w:rsidRPr="00171D5B">
        <w:rPr>
          <w:rFonts w:asciiTheme="majorBidi" w:hAnsiTheme="majorBidi" w:cstheme="majorBidi"/>
        </w:rPr>
        <w:t xml:space="preserve">.  Musannef türü eserlerin verilmesinde etkin olan </w:t>
      </w:r>
      <w:r w:rsidR="008F0458" w:rsidRPr="00171D5B">
        <w:rPr>
          <w:rFonts w:asciiTheme="majorBidi" w:hAnsiTheme="majorBidi" w:cstheme="majorBidi"/>
        </w:rPr>
        <w:t>sebep Goldz</w:t>
      </w:r>
      <w:r w:rsidR="00E538BB">
        <w:rPr>
          <w:rFonts w:asciiTheme="majorBidi" w:hAnsiTheme="majorBidi" w:cstheme="majorBidi"/>
        </w:rPr>
        <w:t>i</w:t>
      </w:r>
      <w:r w:rsidR="008F0458" w:rsidRPr="00171D5B">
        <w:rPr>
          <w:rFonts w:asciiTheme="majorBidi" w:hAnsiTheme="majorBidi" w:cstheme="majorBidi"/>
        </w:rPr>
        <w:t>her’e</w:t>
      </w:r>
      <w:r w:rsidR="00AF7660" w:rsidRPr="00171D5B">
        <w:rPr>
          <w:rFonts w:asciiTheme="majorBidi" w:hAnsiTheme="majorBidi" w:cstheme="majorBidi"/>
        </w:rPr>
        <w:t xml:space="preserve"> göre </w:t>
      </w:r>
      <w:r w:rsidR="001B2034" w:rsidRPr="00171D5B">
        <w:rPr>
          <w:rFonts w:asciiTheme="majorBidi" w:hAnsiTheme="majorBidi" w:cstheme="majorBidi"/>
        </w:rPr>
        <w:t>rey ehli ile</w:t>
      </w:r>
      <w:r w:rsidR="00495063" w:rsidRPr="00171D5B">
        <w:rPr>
          <w:rFonts w:asciiTheme="majorBidi" w:hAnsiTheme="majorBidi" w:cstheme="majorBidi"/>
        </w:rPr>
        <w:t xml:space="preserve"> hadis ehlinin rekabeti </w:t>
      </w:r>
      <w:r w:rsidR="0075266B" w:rsidRPr="00171D5B">
        <w:rPr>
          <w:rFonts w:asciiTheme="majorBidi" w:hAnsiTheme="majorBidi" w:cstheme="majorBidi"/>
        </w:rPr>
        <w:t>ve hadis</w:t>
      </w:r>
      <w:r w:rsidR="001B2034" w:rsidRPr="00171D5B">
        <w:rPr>
          <w:rFonts w:asciiTheme="majorBidi" w:hAnsiTheme="majorBidi" w:cstheme="majorBidi"/>
        </w:rPr>
        <w:t xml:space="preserve"> ehlinin mecburen buna ayak</w:t>
      </w:r>
      <w:r w:rsidR="00B8269E" w:rsidRPr="00171D5B">
        <w:rPr>
          <w:rFonts w:asciiTheme="majorBidi" w:hAnsiTheme="majorBidi" w:cstheme="majorBidi"/>
        </w:rPr>
        <w:t xml:space="preserve"> </w:t>
      </w:r>
      <w:r w:rsidR="00495063" w:rsidRPr="00171D5B">
        <w:rPr>
          <w:rFonts w:asciiTheme="majorBidi" w:hAnsiTheme="majorBidi" w:cstheme="majorBidi"/>
        </w:rPr>
        <w:t>uydurmasıdır</w:t>
      </w:r>
      <w:r w:rsidR="001B2034" w:rsidRPr="00171D5B">
        <w:rPr>
          <w:rFonts w:asciiTheme="majorBidi" w:hAnsiTheme="majorBidi" w:cstheme="majorBidi"/>
        </w:rPr>
        <w:t>.</w:t>
      </w:r>
      <w:r w:rsidR="001B2034" w:rsidRPr="00171D5B">
        <w:rPr>
          <w:rStyle w:val="DipnotBavurusu"/>
          <w:rFonts w:asciiTheme="majorBidi" w:hAnsiTheme="majorBidi" w:cstheme="majorBidi"/>
        </w:rPr>
        <w:footnoteReference w:id="30"/>
      </w:r>
      <w:r w:rsidR="001B2034" w:rsidRPr="00171D5B">
        <w:rPr>
          <w:rFonts w:asciiTheme="majorBidi" w:hAnsiTheme="majorBidi" w:cstheme="majorBidi"/>
        </w:rPr>
        <w:t xml:space="preserve"> </w:t>
      </w:r>
      <w:r w:rsidR="00F203F2" w:rsidRPr="00171D5B">
        <w:rPr>
          <w:rFonts w:asciiTheme="majorBidi" w:hAnsiTheme="majorBidi" w:cstheme="majorBidi"/>
        </w:rPr>
        <w:t>Fuad</w:t>
      </w:r>
      <w:r w:rsidR="001B2034" w:rsidRPr="00171D5B">
        <w:rPr>
          <w:rFonts w:asciiTheme="majorBidi" w:hAnsiTheme="majorBidi" w:cstheme="majorBidi"/>
        </w:rPr>
        <w:t xml:space="preserve"> Sezgin, Goldz</w:t>
      </w:r>
      <w:r w:rsidR="00E538BB">
        <w:rPr>
          <w:rFonts w:asciiTheme="majorBidi" w:hAnsiTheme="majorBidi" w:cstheme="majorBidi"/>
        </w:rPr>
        <w:t>i</w:t>
      </w:r>
      <w:r w:rsidR="001B2034" w:rsidRPr="00171D5B">
        <w:rPr>
          <w:rFonts w:asciiTheme="majorBidi" w:hAnsiTheme="majorBidi" w:cstheme="majorBidi"/>
        </w:rPr>
        <w:t xml:space="preserve">her’in  </w:t>
      </w:r>
      <w:r w:rsidR="0066011E" w:rsidRPr="00171D5B">
        <w:rPr>
          <w:rFonts w:asciiTheme="majorBidi" w:hAnsiTheme="majorBidi" w:cstheme="majorBidi"/>
        </w:rPr>
        <w:t>“</w:t>
      </w:r>
      <w:r w:rsidR="0075266B" w:rsidRPr="00171D5B">
        <w:rPr>
          <w:rFonts w:asciiTheme="majorBidi" w:hAnsiTheme="majorBidi" w:cstheme="majorBidi"/>
        </w:rPr>
        <w:t>S</w:t>
      </w:r>
      <w:r w:rsidR="001B2034" w:rsidRPr="00171D5B">
        <w:rPr>
          <w:rFonts w:asciiTheme="majorBidi" w:hAnsiTheme="majorBidi" w:cstheme="majorBidi"/>
        </w:rPr>
        <w:t>ünen</w:t>
      </w:r>
      <w:r w:rsidR="0066011E" w:rsidRPr="00171D5B">
        <w:rPr>
          <w:rFonts w:asciiTheme="majorBidi" w:hAnsiTheme="majorBidi" w:cstheme="majorBidi"/>
        </w:rPr>
        <w:t>”</w:t>
      </w:r>
      <w:r w:rsidR="00495063" w:rsidRPr="00171D5B">
        <w:rPr>
          <w:rFonts w:asciiTheme="majorBidi" w:hAnsiTheme="majorBidi" w:cstheme="majorBidi"/>
        </w:rPr>
        <w:t xml:space="preserve"> i ve </w:t>
      </w:r>
      <w:r w:rsidR="001B2034" w:rsidRPr="00171D5B">
        <w:rPr>
          <w:rFonts w:asciiTheme="majorBidi" w:hAnsiTheme="majorBidi" w:cstheme="majorBidi"/>
        </w:rPr>
        <w:t>hadise dair eserleri fark</w:t>
      </w:r>
      <w:r w:rsidR="0066011E" w:rsidRPr="00171D5B">
        <w:rPr>
          <w:rFonts w:asciiTheme="majorBidi" w:hAnsiTheme="majorBidi" w:cstheme="majorBidi"/>
        </w:rPr>
        <w:t xml:space="preserve">lı </w:t>
      </w:r>
      <w:r w:rsidR="00495063" w:rsidRPr="00171D5B">
        <w:rPr>
          <w:rFonts w:asciiTheme="majorBidi" w:hAnsiTheme="majorBidi" w:cstheme="majorBidi"/>
        </w:rPr>
        <w:t>telakki etmesi nedeniyle</w:t>
      </w:r>
      <w:r w:rsidR="0066011E" w:rsidRPr="00171D5B">
        <w:rPr>
          <w:rFonts w:asciiTheme="majorBidi" w:hAnsiTheme="majorBidi" w:cstheme="majorBidi"/>
        </w:rPr>
        <w:t xml:space="preserve"> İmam Mâ</w:t>
      </w:r>
      <w:r w:rsidR="001B2034" w:rsidRPr="00171D5B">
        <w:rPr>
          <w:rFonts w:asciiTheme="majorBidi" w:hAnsiTheme="majorBidi" w:cstheme="majorBidi"/>
        </w:rPr>
        <w:t>lik</w:t>
      </w:r>
      <w:r w:rsidR="0066011E" w:rsidRPr="00171D5B">
        <w:rPr>
          <w:rFonts w:asciiTheme="majorBidi" w:hAnsiTheme="majorBidi" w:cstheme="majorBidi"/>
        </w:rPr>
        <w:t>’e dair olan eseri</w:t>
      </w:r>
      <w:r w:rsidR="00937B3F" w:rsidRPr="00171D5B">
        <w:rPr>
          <w:rFonts w:asciiTheme="majorBidi" w:hAnsiTheme="majorBidi" w:cstheme="majorBidi"/>
        </w:rPr>
        <w:t xml:space="preserve"> ilk tasnif ve imam M</w:t>
      </w:r>
      <w:r w:rsidR="003817AC" w:rsidRPr="00171D5B">
        <w:rPr>
          <w:rFonts w:asciiTheme="majorBidi" w:hAnsiTheme="majorBidi" w:cstheme="majorBidi"/>
        </w:rPr>
        <w:t>alik</w:t>
      </w:r>
      <w:r w:rsidR="00937B3F" w:rsidRPr="00171D5B">
        <w:rPr>
          <w:rFonts w:asciiTheme="majorBidi" w:hAnsiTheme="majorBidi" w:cstheme="majorBidi"/>
        </w:rPr>
        <w:t>’</w:t>
      </w:r>
      <w:r w:rsidR="003817AC" w:rsidRPr="00171D5B">
        <w:rPr>
          <w:rFonts w:asciiTheme="majorBidi" w:hAnsiTheme="majorBidi" w:cstheme="majorBidi"/>
        </w:rPr>
        <w:t>i de ilk musanni</w:t>
      </w:r>
      <w:r w:rsidR="00937B3F" w:rsidRPr="00171D5B">
        <w:rPr>
          <w:rFonts w:asciiTheme="majorBidi" w:hAnsiTheme="majorBidi" w:cstheme="majorBidi"/>
        </w:rPr>
        <w:t xml:space="preserve">f </w:t>
      </w:r>
      <w:r w:rsidR="0066011E" w:rsidRPr="00171D5B">
        <w:rPr>
          <w:rFonts w:asciiTheme="majorBidi" w:hAnsiTheme="majorBidi" w:cstheme="majorBidi"/>
        </w:rPr>
        <w:t>olarak tanımadığını ifade etmektedir. Bu ayrım yüzünden</w:t>
      </w:r>
      <w:r w:rsidR="00167CC8" w:rsidRPr="00171D5B">
        <w:rPr>
          <w:rFonts w:asciiTheme="majorBidi" w:hAnsiTheme="majorBidi" w:cstheme="majorBidi"/>
        </w:rPr>
        <w:t xml:space="preserve"> </w:t>
      </w:r>
      <w:r w:rsidR="001F5147" w:rsidRPr="00171D5B">
        <w:rPr>
          <w:rFonts w:asciiTheme="majorBidi" w:hAnsiTheme="majorBidi" w:cstheme="majorBidi"/>
        </w:rPr>
        <w:t>O</w:t>
      </w:r>
      <w:r w:rsidR="0066011E" w:rsidRPr="00171D5B">
        <w:rPr>
          <w:rFonts w:asciiTheme="majorBidi" w:hAnsiTheme="majorBidi" w:cstheme="majorBidi"/>
        </w:rPr>
        <w:t xml:space="preserve">,  </w:t>
      </w:r>
      <w:r w:rsidR="001F5147" w:rsidRPr="00171D5B">
        <w:rPr>
          <w:rFonts w:asciiTheme="majorBidi" w:hAnsiTheme="majorBidi" w:cstheme="majorBidi"/>
        </w:rPr>
        <w:t>Goldz</w:t>
      </w:r>
      <w:r w:rsidR="00E538BB">
        <w:rPr>
          <w:rFonts w:asciiTheme="majorBidi" w:hAnsiTheme="majorBidi" w:cstheme="majorBidi"/>
        </w:rPr>
        <w:t>i</w:t>
      </w:r>
      <w:r w:rsidR="001F5147" w:rsidRPr="00171D5B">
        <w:rPr>
          <w:rFonts w:asciiTheme="majorBidi" w:hAnsiTheme="majorBidi" w:cstheme="majorBidi"/>
        </w:rPr>
        <w:t>her’in</w:t>
      </w:r>
      <w:r w:rsidR="00B8269E" w:rsidRPr="00171D5B">
        <w:rPr>
          <w:rFonts w:asciiTheme="majorBidi" w:hAnsiTheme="majorBidi" w:cstheme="majorBidi"/>
        </w:rPr>
        <w:t xml:space="preserve"> ilk</w:t>
      </w:r>
      <w:r w:rsidR="0066011E" w:rsidRPr="00171D5B">
        <w:rPr>
          <w:rFonts w:asciiTheme="majorBidi" w:hAnsiTheme="majorBidi" w:cstheme="majorBidi"/>
        </w:rPr>
        <w:t xml:space="preserve"> hadis musannifi olarak imam Malik’i değil </w:t>
      </w:r>
      <w:r w:rsidR="00B8269E" w:rsidRPr="00171D5B">
        <w:rPr>
          <w:rFonts w:asciiTheme="majorBidi" w:hAnsiTheme="majorBidi" w:cstheme="majorBidi"/>
        </w:rPr>
        <w:t>de</w:t>
      </w:r>
      <w:r w:rsidR="001F5147" w:rsidRPr="00171D5B">
        <w:rPr>
          <w:rFonts w:asciiTheme="majorBidi" w:hAnsiTheme="majorBidi" w:cstheme="majorBidi"/>
        </w:rPr>
        <w:t>; Hi</w:t>
      </w:r>
      <w:r w:rsidR="00B8269E" w:rsidRPr="00171D5B">
        <w:rPr>
          <w:rFonts w:asciiTheme="majorBidi" w:hAnsiTheme="majorBidi" w:cstheme="majorBidi"/>
        </w:rPr>
        <w:t>cri</w:t>
      </w:r>
      <w:r w:rsidR="0066011E" w:rsidRPr="00171D5B">
        <w:rPr>
          <w:rFonts w:asciiTheme="majorBidi" w:hAnsiTheme="majorBidi" w:cstheme="majorBidi"/>
        </w:rPr>
        <w:t xml:space="preserve"> 3. a</w:t>
      </w:r>
      <w:r w:rsidR="00937B3F" w:rsidRPr="00171D5B">
        <w:rPr>
          <w:rFonts w:asciiTheme="majorBidi" w:hAnsiTheme="majorBidi" w:cstheme="majorBidi"/>
        </w:rPr>
        <w:t>sırda</w:t>
      </w:r>
      <w:r w:rsidR="0066011E" w:rsidRPr="00171D5B">
        <w:rPr>
          <w:rFonts w:asciiTheme="majorBidi" w:hAnsiTheme="majorBidi" w:cstheme="majorBidi"/>
        </w:rPr>
        <w:t xml:space="preserve"> </w:t>
      </w:r>
      <w:r w:rsidR="002C1922" w:rsidRPr="00171D5B">
        <w:rPr>
          <w:rFonts w:asciiTheme="majorBidi" w:hAnsiTheme="majorBidi" w:cstheme="majorBidi"/>
        </w:rPr>
        <w:t>yaşayan Buhârîyi</w:t>
      </w:r>
      <w:r w:rsidR="003817AC" w:rsidRPr="00171D5B">
        <w:rPr>
          <w:rFonts w:asciiTheme="majorBidi" w:hAnsiTheme="majorBidi" w:cstheme="majorBidi"/>
        </w:rPr>
        <w:t xml:space="preserve"> ilk musannif kabul edişine itiraz etmektedir.</w:t>
      </w:r>
      <w:r w:rsidR="003817AC" w:rsidRPr="00171D5B">
        <w:rPr>
          <w:rStyle w:val="DipnotBavurusu"/>
          <w:rFonts w:asciiTheme="majorBidi" w:hAnsiTheme="majorBidi" w:cstheme="majorBidi"/>
        </w:rPr>
        <w:footnoteReference w:id="31"/>
      </w:r>
      <w:r w:rsidR="002865D8" w:rsidRPr="00171D5B">
        <w:rPr>
          <w:rFonts w:asciiTheme="majorBidi" w:hAnsiTheme="majorBidi" w:cstheme="majorBidi"/>
        </w:rPr>
        <w:t xml:space="preserve"> </w:t>
      </w:r>
      <w:r w:rsidR="001F5147" w:rsidRPr="00171D5B">
        <w:rPr>
          <w:rFonts w:asciiTheme="majorBidi" w:hAnsiTheme="majorBidi" w:cstheme="majorBidi"/>
        </w:rPr>
        <w:t xml:space="preserve"> Oysa işin gerçeği H</w:t>
      </w:r>
      <w:r w:rsidR="002865D8" w:rsidRPr="00171D5B">
        <w:rPr>
          <w:rFonts w:asciiTheme="majorBidi" w:hAnsiTheme="majorBidi" w:cstheme="majorBidi"/>
        </w:rPr>
        <w:t xml:space="preserve">icri </w:t>
      </w:r>
      <w:r w:rsidR="001F5147" w:rsidRPr="00171D5B">
        <w:rPr>
          <w:rFonts w:asciiTheme="majorBidi" w:hAnsiTheme="majorBidi" w:cstheme="majorBidi"/>
        </w:rPr>
        <w:t xml:space="preserve">2. </w:t>
      </w:r>
      <w:r w:rsidR="002865D8" w:rsidRPr="00171D5B">
        <w:rPr>
          <w:rFonts w:asciiTheme="majorBidi" w:hAnsiTheme="majorBidi" w:cstheme="majorBidi"/>
        </w:rPr>
        <w:t>asrın ortalarında</w:t>
      </w:r>
      <w:r w:rsidR="00167CC8" w:rsidRPr="00171D5B">
        <w:rPr>
          <w:rFonts w:asciiTheme="majorBidi" w:hAnsiTheme="majorBidi" w:cstheme="majorBidi"/>
        </w:rPr>
        <w:t xml:space="preserve">n </w:t>
      </w:r>
      <w:r w:rsidR="00B8269E" w:rsidRPr="00171D5B">
        <w:rPr>
          <w:rFonts w:asciiTheme="majorBidi" w:hAnsiTheme="majorBidi" w:cstheme="majorBidi"/>
        </w:rPr>
        <w:t>başlayarak asrın</w:t>
      </w:r>
      <w:r w:rsidR="002865D8" w:rsidRPr="00171D5B">
        <w:rPr>
          <w:rFonts w:asciiTheme="majorBidi" w:hAnsiTheme="majorBidi" w:cstheme="majorBidi"/>
        </w:rPr>
        <w:t xml:space="preserve"> sonuna doğru çoğalan ve üçüncü </w:t>
      </w:r>
      <w:r w:rsidR="00B8269E" w:rsidRPr="00171D5B">
        <w:rPr>
          <w:rFonts w:asciiTheme="majorBidi" w:hAnsiTheme="majorBidi" w:cstheme="majorBidi"/>
        </w:rPr>
        <w:t>asırda tam</w:t>
      </w:r>
      <w:r w:rsidR="002865D8" w:rsidRPr="00171D5B">
        <w:rPr>
          <w:rFonts w:asciiTheme="majorBidi" w:hAnsiTheme="majorBidi" w:cstheme="majorBidi"/>
        </w:rPr>
        <w:t xml:space="preserve"> inkişafını bulan musann</w:t>
      </w:r>
      <w:r w:rsidR="004D278A" w:rsidRPr="00171D5B">
        <w:rPr>
          <w:rFonts w:asciiTheme="majorBidi" w:hAnsiTheme="majorBidi" w:cstheme="majorBidi"/>
        </w:rPr>
        <w:t>e</w:t>
      </w:r>
      <w:r w:rsidR="002865D8" w:rsidRPr="00171D5B">
        <w:rPr>
          <w:rFonts w:asciiTheme="majorBidi" w:hAnsiTheme="majorBidi" w:cstheme="majorBidi"/>
        </w:rPr>
        <w:t xml:space="preserve">f türü </w:t>
      </w:r>
      <w:r w:rsidR="00167CC8" w:rsidRPr="00171D5B">
        <w:rPr>
          <w:rFonts w:asciiTheme="majorBidi" w:hAnsiTheme="majorBidi" w:cstheme="majorBidi"/>
        </w:rPr>
        <w:t>eserler</w:t>
      </w:r>
      <w:r w:rsidR="002865D8" w:rsidRPr="00171D5B">
        <w:rPr>
          <w:rFonts w:asciiTheme="majorBidi" w:hAnsiTheme="majorBidi" w:cstheme="majorBidi"/>
        </w:rPr>
        <w:t xml:space="preserve"> </w:t>
      </w:r>
      <w:r w:rsidR="00167CC8" w:rsidRPr="00171D5B">
        <w:rPr>
          <w:rFonts w:asciiTheme="majorBidi" w:hAnsiTheme="majorBidi" w:cstheme="majorBidi"/>
        </w:rPr>
        <w:t>“</w:t>
      </w:r>
      <w:r w:rsidR="0075266B" w:rsidRPr="00171D5B">
        <w:rPr>
          <w:rFonts w:asciiTheme="majorBidi" w:hAnsiTheme="majorBidi" w:cstheme="majorBidi"/>
        </w:rPr>
        <w:t>S</w:t>
      </w:r>
      <w:r w:rsidR="002865D8" w:rsidRPr="00171D5B">
        <w:rPr>
          <w:rFonts w:asciiTheme="majorBidi" w:hAnsiTheme="majorBidi" w:cstheme="majorBidi"/>
        </w:rPr>
        <w:t>ünen</w:t>
      </w:r>
      <w:r w:rsidR="00167CC8" w:rsidRPr="00171D5B">
        <w:rPr>
          <w:rFonts w:asciiTheme="majorBidi" w:hAnsiTheme="majorBidi" w:cstheme="majorBidi"/>
        </w:rPr>
        <w:t xml:space="preserve">” </w:t>
      </w:r>
      <w:r w:rsidR="00B8269E" w:rsidRPr="00171D5B">
        <w:rPr>
          <w:rFonts w:asciiTheme="majorBidi" w:hAnsiTheme="majorBidi" w:cstheme="majorBidi"/>
        </w:rPr>
        <w:t>türü kitaplardır</w:t>
      </w:r>
      <w:r w:rsidR="00167CC8" w:rsidRPr="00171D5B">
        <w:rPr>
          <w:rFonts w:asciiTheme="majorBidi" w:hAnsiTheme="majorBidi" w:cstheme="majorBidi"/>
        </w:rPr>
        <w:t>.</w:t>
      </w:r>
      <w:r w:rsidR="002865D8" w:rsidRPr="00171D5B">
        <w:rPr>
          <w:rStyle w:val="DipnotBavurusu"/>
          <w:rFonts w:asciiTheme="majorBidi" w:hAnsiTheme="majorBidi" w:cstheme="majorBidi"/>
        </w:rPr>
        <w:footnoteReference w:id="32"/>
      </w:r>
      <w:r w:rsidR="00B8269E" w:rsidRPr="00171D5B">
        <w:rPr>
          <w:rFonts w:asciiTheme="majorBidi" w:hAnsiTheme="majorBidi" w:cstheme="majorBidi"/>
        </w:rPr>
        <w:t xml:space="preserve"> Yazılı edebiyat bağlamında Buharî’nin eserinin bir öncelik teşkil etmediğini bilakis kendisinden önce mevcut </w:t>
      </w:r>
      <w:r w:rsidR="0075266B" w:rsidRPr="00171D5B">
        <w:rPr>
          <w:rFonts w:asciiTheme="majorBidi" w:hAnsiTheme="majorBidi" w:cstheme="majorBidi"/>
        </w:rPr>
        <w:t>olan zengin</w:t>
      </w:r>
      <w:r w:rsidR="00B8269E" w:rsidRPr="00171D5B">
        <w:rPr>
          <w:rFonts w:asciiTheme="majorBidi" w:hAnsiTheme="majorBidi" w:cstheme="majorBidi"/>
        </w:rPr>
        <w:t xml:space="preserve"> bir yazılı edebiyatın içinden ve bu edebiyatın bir nevi hulasası olarak ortaya çıktığını dikkatten kaçırmamak gerekir. Gerçekte hadisin umumi manzarası şöyleydi:  Birinci asırda hadisin bir kısmı yazılı edebiyata dayanmakla beraber şifahi rivayet revaçta idi. Hadislerin bir kısmı şifahi olarak rivayet ediliyordu. Hicri birinci asrın sonu ve ikinci asrın başında isnad müessesesi ortaya çıkmıştı.</w:t>
      </w:r>
      <w:r w:rsidR="00B8269E" w:rsidRPr="00171D5B">
        <w:rPr>
          <w:rStyle w:val="DipnotBavurusu"/>
          <w:rFonts w:asciiTheme="majorBidi" w:hAnsiTheme="majorBidi" w:cstheme="majorBidi"/>
        </w:rPr>
        <w:footnoteReference w:id="33"/>
      </w:r>
      <w:r w:rsidR="00B8269E" w:rsidRPr="00171D5B">
        <w:rPr>
          <w:rFonts w:asciiTheme="majorBidi" w:hAnsiTheme="majorBidi" w:cstheme="majorBidi"/>
        </w:rPr>
        <w:t xml:space="preserve"> </w:t>
      </w:r>
      <w:r w:rsidR="00167CC8" w:rsidRPr="00171D5B">
        <w:rPr>
          <w:rFonts w:asciiTheme="majorBidi" w:hAnsiTheme="majorBidi" w:cstheme="majorBidi"/>
        </w:rPr>
        <w:t xml:space="preserve">Diğer taraftan  </w:t>
      </w:r>
      <w:r w:rsidR="0066011E" w:rsidRPr="00171D5B">
        <w:rPr>
          <w:rFonts w:asciiTheme="majorBidi" w:hAnsiTheme="majorBidi" w:cstheme="majorBidi"/>
        </w:rPr>
        <w:t>“haddesanâ ahbarenâ”</w:t>
      </w:r>
      <w:r w:rsidR="003817AC" w:rsidRPr="00171D5B">
        <w:rPr>
          <w:rFonts w:asciiTheme="majorBidi" w:hAnsiTheme="majorBidi" w:cstheme="majorBidi"/>
        </w:rPr>
        <w:t xml:space="preserve">  ifadelerinin </w:t>
      </w:r>
      <w:r w:rsidR="0075266B" w:rsidRPr="00171D5B">
        <w:rPr>
          <w:rFonts w:asciiTheme="majorBidi" w:hAnsiTheme="majorBidi" w:cstheme="majorBidi"/>
        </w:rPr>
        <w:t>altında da</w:t>
      </w:r>
      <w:r w:rsidR="003817AC" w:rsidRPr="00171D5B">
        <w:rPr>
          <w:rFonts w:asciiTheme="majorBidi" w:hAnsiTheme="majorBidi" w:cstheme="majorBidi"/>
        </w:rPr>
        <w:t xml:space="preserve"> yazılı </w:t>
      </w:r>
      <w:r w:rsidR="00167CC8" w:rsidRPr="00171D5B">
        <w:rPr>
          <w:rFonts w:asciiTheme="majorBidi" w:hAnsiTheme="majorBidi" w:cstheme="majorBidi"/>
        </w:rPr>
        <w:t xml:space="preserve">bir </w:t>
      </w:r>
      <w:r w:rsidR="00B8269E" w:rsidRPr="00171D5B">
        <w:rPr>
          <w:rFonts w:asciiTheme="majorBidi" w:hAnsiTheme="majorBidi" w:cstheme="majorBidi"/>
        </w:rPr>
        <w:t xml:space="preserve">gelenek </w:t>
      </w:r>
      <w:r w:rsidR="0075266B" w:rsidRPr="00171D5B">
        <w:rPr>
          <w:rFonts w:asciiTheme="majorBidi" w:hAnsiTheme="majorBidi" w:cstheme="majorBidi"/>
        </w:rPr>
        <w:t>düşünmek gerekir</w:t>
      </w:r>
      <w:r w:rsidR="00E315F8" w:rsidRPr="00171D5B">
        <w:rPr>
          <w:rFonts w:asciiTheme="majorBidi" w:hAnsiTheme="majorBidi" w:cstheme="majorBidi"/>
        </w:rPr>
        <w:t>.</w:t>
      </w:r>
      <w:r w:rsidR="00D44BA0" w:rsidRPr="00171D5B">
        <w:rPr>
          <w:rStyle w:val="DipnotBavurusu"/>
          <w:rFonts w:asciiTheme="majorBidi" w:hAnsiTheme="majorBidi" w:cstheme="majorBidi"/>
        </w:rPr>
        <w:footnoteReference w:id="34"/>
      </w:r>
      <w:r w:rsidR="0066011E" w:rsidRPr="00171D5B">
        <w:rPr>
          <w:rFonts w:asciiTheme="majorBidi" w:hAnsiTheme="majorBidi" w:cstheme="majorBidi"/>
        </w:rPr>
        <w:t xml:space="preserve"> </w:t>
      </w:r>
      <w:r w:rsidR="00167CC8" w:rsidRPr="00171D5B">
        <w:rPr>
          <w:rFonts w:asciiTheme="majorBidi" w:hAnsiTheme="majorBidi" w:cstheme="majorBidi"/>
        </w:rPr>
        <w:t xml:space="preserve"> </w:t>
      </w:r>
      <w:r w:rsidR="0066011E" w:rsidRPr="00171D5B">
        <w:rPr>
          <w:rFonts w:asciiTheme="majorBidi" w:hAnsiTheme="majorBidi" w:cstheme="majorBidi"/>
        </w:rPr>
        <w:t>Örneğin 30 cilt olan Taberî</w:t>
      </w:r>
      <w:r w:rsidR="00D44BA0" w:rsidRPr="00171D5B">
        <w:rPr>
          <w:rFonts w:asciiTheme="majorBidi" w:hAnsiTheme="majorBidi" w:cstheme="majorBidi"/>
        </w:rPr>
        <w:t xml:space="preserve"> tefsirinde geçen </w:t>
      </w:r>
      <w:r w:rsidR="0066011E" w:rsidRPr="00171D5B">
        <w:rPr>
          <w:rFonts w:asciiTheme="majorBidi" w:hAnsiTheme="majorBidi" w:cstheme="majorBidi"/>
        </w:rPr>
        <w:t>“</w:t>
      </w:r>
      <w:r w:rsidR="00D44BA0" w:rsidRPr="00171D5B">
        <w:rPr>
          <w:rFonts w:asciiTheme="majorBidi" w:hAnsiTheme="majorBidi" w:cstheme="majorBidi"/>
        </w:rPr>
        <w:t>ahbe</w:t>
      </w:r>
      <w:r w:rsidR="0066011E" w:rsidRPr="00171D5B">
        <w:rPr>
          <w:rFonts w:asciiTheme="majorBidi" w:hAnsiTheme="majorBidi" w:cstheme="majorBidi"/>
        </w:rPr>
        <w:t xml:space="preserve">ranâ ve haddesenâ” ifadelerinden hareketle </w:t>
      </w:r>
      <w:r w:rsidR="002C1922" w:rsidRPr="00171D5B">
        <w:rPr>
          <w:rFonts w:asciiTheme="majorBidi" w:hAnsiTheme="majorBidi" w:cstheme="majorBidi"/>
        </w:rPr>
        <w:t>Taberî’nin eserini</w:t>
      </w:r>
      <w:r w:rsidR="00D44BA0" w:rsidRPr="00171D5B">
        <w:rPr>
          <w:rFonts w:asciiTheme="majorBidi" w:hAnsiTheme="majorBidi" w:cstheme="majorBidi"/>
        </w:rPr>
        <w:t xml:space="preserve"> şifahi yollardan aldığını ifad</w:t>
      </w:r>
      <w:r w:rsidR="001F5147" w:rsidRPr="00171D5B">
        <w:rPr>
          <w:rFonts w:asciiTheme="majorBidi" w:hAnsiTheme="majorBidi" w:cstheme="majorBidi"/>
        </w:rPr>
        <w:t xml:space="preserve">e etmek hem eserin </w:t>
      </w:r>
      <w:r w:rsidR="00D44BA0" w:rsidRPr="00171D5B">
        <w:rPr>
          <w:rFonts w:asciiTheme="majorBidi" w:hAnsiTheme="majorBidi" w:cstheme="majorBidi"/>
        </w:rPr>
        <w:t>hem de müellifin değerini azaltacağı açıktır.</w:t>
      </w:r>
      <w:r w:rsidR="00D44BA0" w:rsidRPr="00171D5B">
        <w:rPr>
          <w:rStyle w:val="DipnotBavurusu"/>
          <w:rFonts w:asciiTheme="majorBidi" w:hAnsiTheme="majorBidi" w:cstheme="majorBidi"/>
        </w:rPr>
        <w:footnoteReference w:id="35"/>
      </w:r>
    </w:p>
    <w:p w:rsidR="002865D8" w:rsidRPr="00171D5B" w:rsidRDefault="002A4CD4" w:rsidP="00171D5B">
      <w:pPr>
        <w:spacing w:line="360" w:lineRule="auto"/>
        <w:jc w:val="both"/>
        <w:rPr>
          <w:rFonts w:asciiTheme="majorBidi" w:hAnsiTheme="majorBidi" w:cstheme="majorBidi"/>
        </w:rPr>
      </w:pPr>
      <w:r w:rsidRPr="00171D5B">
        <w:rPr>
          <w:rFonts w:asciiTheme="majorBidi" w:hAnsiTheme="majorBidi" w:cstheme="majorBidi"/>
          <w:b/>
          <w:bCs/>
        </w:rPr>
        <w:lastRenderedPageBreak/>
        <w:t>3-</w:t>
      </w:r>
      <w:r w:rsidR="00167CC8" w:rsidRPr="00171D5B">
        <w:rPr>
          <w:rFonts w:asciiTheme="majorBidi" w:hAnsiTheme="majorBidi" w:cstheme="majorBidi"/>
          <w:b/>
          <w:bCs/>
        </w:rPr>
        <w:t>Hadislerin Tasnif</w:t>
      </w:r>
      <w:r w:rsidR="00912732" w:rsidRPr="00171D5B">
        <w:rPr>
          <w:rFonts w:asciiTheme="majorBidi" w:hAnsiTheme="majorBidi" w:cstheme="majorBidi"/>
          <w:b/>
          <w:bCs/>
        </w:rPr>
        <w:t xml:space="preserve"> Edilmesinin Fıkıhla İlişkisi:</w:t>
      </w:r>
      <w:r w:rsidR="00912732" w:rsidRPr="00171D5B">
        <w:rPr>
          <w:rFonts w:asciiTheme="majorBidi" w:hAnsiTheme="majorBidi" w:cstheme="majorBidi"/>
        </w:rPr>
        <w:t xml:space="preserve"> </w:t>
      </w:r>
      <w:r w:rsidR="00CB7B64" w:rsidRPr="00171D5B">
        <w:rPr>
          <w:rFonts w:asciiTheme="majorBidi" w:hAnsiTheme="majorBidi" w:cstheme="majorBidi"/>
        </w:rPr>
        <w:t xml:space="preserve">Tedvin döneminden </w:t>
      </w:r>
      <w:r w:rsidR="00167CC8" w:rsidRPr="00171D5B">
        <w:rPr>
          <w:rFonts w:asciiTheme="majorBidi" w:hAnsiTheme="majorBidi" w:cstheme="majorBidi"/>
        </w:rPr>
        <w:t xml:space="preserve">sonra </w:t>
      </w:r>
      <w:r w:rsidR="0075266B" w:rsidRPr="00171D5B">
        <w:rPr>
          <w:rFonts w:asciiTheme="majorBidi" w:hAnsiTheme="majorBidi" w:cstheme="majorBidi"/>
        </w:rPr>
        <w:t>hadisler belli</w:t>
      </w:r>
      <w:r w:rsidR="00237B2E" w:rsidRPr="00171D5B">
        <w:rPr>
          <w:rFonts w:asciiTheme="majorBidi" w:hAnsiTheme="majorBidi" w:cstheme="majorBidi"/>
        </w:rPr>
        <w:t xml:space="preserve"> başlıklar (</w:t>
      </w:r>
      <w:r w:rsidR="00937B3F" w:rsidRPr="00171D5B">
        <w:rPr>
          <w:rFonts w:asciiTheme="majorBidi" w:hAnsiTheme="majorBidi" w:cstheme="majorBidi"/>
        </w:rPr>
        <w:t>bâ</w:t>
      </w:r>
      <w:r w:rsidR="00CB7B64" w:rsidRPr="00171D5B">
        <w:rPr>
          <w:rFonts w:asciiTheme="majorBidi" w:hAnsiTheme="majorBidi" w:cstheme="majorBidi"/>
        </w:rPr>
        <w:t>blar</w:t>
      </w:r>
      <w:r w:rsidR="00237B2E" w:rsidRPr="00171D5B">
        <w:rPr>
          <w:rFonts w:asciiTheme="majorBidi" w:hAnsiTheme="majorBidi" w:cstheme="majorBidi"/>
        </w:rPr>
        <w:t>)</w:t>
      </w:r>
      <w:r w:rsidR="00167CC8" w:rsidRPr="00171D5B">
        <w:rPr>
          <w:rFonts w:asciiTheme="majorBidi" w:hAnsiTheme="majorBidi" w:cstheme="majorBidi"/>
        </w:rPr>
        <w:t xml:space="preserve">  altında </w:t>
      </w:r>
      <w:r w:rsidR="00E315F8" w:rsidRPr="00171D5B">
        <w:rPr>
          <w:rFonts w:asciiTheme="majorBidi" w:hAnsiTheme="majorBidi" w:cstheme="majorBidi"/>
        </w:rPr>
        <w:t>toplanarak tasnif</w:t>
      </w:r>
      <w:r w:rsidR="00167CC8" w:rsidRPr="00171D5B">
        <w:rPr>
          <w:rFonts w:asciiTheme="majorBidi" w:hAnsiTheme="majorBidi" w:cstheme="majorBidi"/>
        </w:rPr>
        <w:t xml:space="preserve"> dönemine geçilmiştir. Şüphesiz bu tasnif dönemi </w:t>
      </w:r>
      <w:r w:rsidR="00CB7B64" w:rsidRPr="00171D5B">
        <w:rPr>
          <w:rFonts w:asciiTheme="majorBidi" w:hAnsiTheme="majorBidi" w:cstheme="majorBidi"/>
        </w:rPr>
        <w:t xml:space="preserve">fıkıhla doğrudan ilişkilidir. Çünkü ilk tasnifler fıkıhla ilgili olduğu gibi ilk musannifler </w:t>
      </w:r>
      <w:r w:rsidR="00937B3F" w:rsidRPr="00171D5B">
        <w:rPr>
          <w:rFonts w:asciiTheme="majorBidi" w:hAnsiTheme="majorBidi" w:cstheme="majorBidi"/>
        </w:rPr>
        <w:t>olarak isimleri</w:t>
      </w:r>
      <w:r w:rsidR="00CB7B64" w:rsidRPr="00171D5B">
        <w:rPr>
          <w:rFonts w:asciiTheme="majorBidi" w:hAnsiTheme="majorBidi" w:cstheme="majorBidi"/>
        </w:rPr>
        <w:t xml:space="preserve"> geçen Mekkeli  İbn Cüreyc (79-150) ve Basralı Said b. </w:t>
      </w:r>
      <w:r w:rsidR="00015788" w:rsidRPr="00171D5B">
        <w:rPr>
          <w:rFonts w:asciiTheme="majorBidi" w:hAnsiTheme="majorBidi" w:cstheme="majorBidi"/>
        </w:rPr>
        <w:t xml:space="preserve">Ebî </w:t>
      </w:r>
      <w:r w:rsidR="00CB7B64" w:rsidRPr="00171D5B">
        <w:rPr>
          <w:rFonts w:asciiTheme="majorBidi" w:hAnsiTheme="majorBidi" w:cstheme="majorBidi"/>
        </w:rPr>
        <w:t>Arûbe (</w:t>
      </w:r>
      <w:r w:rsidR="00015788" w:rsidRPr="00171D5B">
        <w:rPr>
          <w:rFonts w:asciiTheme="majorBidi" w:hAnsiTheme="majorBidi" w:cstheme="majorBidi"/>
        </w:rPr>
        <w:t>70-156</w:t>
      </w:r>
      <w:r w:rsidR="00CB7B64" w:rsidRPr="00171D5B">
        <w:rPr>
          <w:rFonts w:asciiTheme="majorBidi" w:hAnsiTheme="majorBidi" w:cstheme="majorBidi"/>
        </w:rPr>
        <w:t>)</w:t>
      </w:r>
      <w:r w:rsidR="00015788" w:rsidRPr="00171D5B">
        <w:rPr>
          <w:rFonts w:asciiTheme="majorBidi" w:hAnsiTheme="majorBidi" w:cstheme="majorBidi"/>
        </w:rPr>
        <w:t xml:space="preserve"> aynı zamanda fakihtirler. Bunla</w:t>
      </w:r>
      <w:r w:rsidR="00912732" w:rsidRPr="00171D5B">
        <w:rPr>
          <w:rFonts w:asciiTheme="majorBidi" w:hAnsiTheme="majorBidi" w:cstheme="majorBidi"/>
        </w:rPr>
        <w:t>rdan sonra gelen Süfyan es-Sevrî</w:t>
      </w:r>
      <w:r w:rsidR="00015788" w:rsidRPr="00171D5B">
        <w:rPr>
          <w:rFonts w:asciiTheme="majorBidi" w:hAnsiTheme="majorBidi" w:cstheme="majorBidi"/>
        </w:rPr>
        <w:t xml:space="preserve"> (ö. 160) ve Malik (ö. 179 )</w:t>
      </w:r>
      <w:r w:rsidR="00167CC8" w:rsidRPr="00171D5B">
        <w:rPr>
          <w:rFonts w:asciiTheme="majorBidi" w:hAnsiTheme="majorBidi" w:cstheme="majorBidi"/>
        </w:rPr>
        <w:t xml:space="preserve"> </w:t>
      </w:r>
      <w:r w:rsidR="0075266B" w:rsidRPr="00171D5B">
        <w:rPr>
          <w:rFonts w:asciiTheme="majorBidi" w:hAnsiTheme="majorBidi" w:cstheme="majorBidi"/>
        </w:rPr>
        <w:t>dahi fakihtirler</w:t>
      </w:r>
      <w:r w:rsidR="00015788" w:rsidRPr="00171D5B">
        <w:rPr>
          <w:rFonts w:asciiTheme="majorBidi" w:hAnsiTheme="majorBidi" w:cstheme="majorBidi"/>
        </w:rPr>
        <w:t>. Malik</w:t>
      </w:r>
      <w:r w:rsidR="00167CC8" w:rsidRPr="00171D5B">
        <w:rPr>
          <w:rFonts w:asciiTheme="majorBidi" w:hAnsiTheme="majorBidi" w:cstheme="majorBidi"/>
        </w:rPr>
        <w:t>’</w:t>
      </w:r>
      <w:r w:rsidR="00015788" w:rsidRPr="00171D5B">
        <w:rPr>
          <w:rFonts w:asciiTheme="majorBidi" w:hAnsiTheme="majorBidi" w:cstheme="majorBidi"/>
        </w:rPr>
        <w:t xml:space="preserve">in </w:t>
      </w:r>
      <w:r w:rsidR="00015788" w:rsidRPr="00171D5B">
        <w:rPr>
          <w:rFonts w:asciiTheme="majorBidi" w:hAnsiTheme="majorBidi" w:cstheme="majorBidi"/>
          <w:i/>
          <w:iCs/>
        </w:rPr>
        <w:t>Muvatta</w:t>
      </w:r>
      <w:r w:rsidR="00167CC8" w:rsidRPr="00171D5B">
        <w:rPr>
          <w:rFonts w:asciiTheme="majorBidi" w:hAnsiTheme="majorBidi" w:cstheme="majorBidi"/>
        </w:rPr>
        <w:t xml:space="preserve">’ı </w:t>
      </w:r>
      <w:r w:rsidR="0075266B" w:rsidRPr="00171D5B">
        <w:rPr>
          <w:rFonts w:asciiTheme="majorBidi" w:hAnsiTheme="majorBidi" w:cstheme="majorBidi"/>
        </w:rPr>
        <w:t>örneğinde olduğu</w:t>
      </w:r>
      <w:r w:rsidR="00015788" w:rsidRPr="00171D5B">
        <w:rPr>
          <w:rFonts w:asciiTheme="majorBidi" w:hAnsiTheme="majorBidi" w:cstheme="majorBidi"/>
        </w:rPr>
        <w:t xml:space="preserve"> gibi bu musanniflerin kitapları fı</w:t>
      </w:r>
      <w:r w:rsidR="00167CC8" w:rsidRPr="00171D5B">
        <w:rPr>
          <w:rFonts w:asciiTheme="majorBidi" w:hAnsiTheme="majorBidi" w:cstheme="majorBidi"/>
        </w:rPr>
        <w:t xml:space="preserve">kıh ağırlıklı </w:t>
      </w:r>
      <w:r w:rsidR="0075266B" w:rsidRPr="00171D5B">
        <w:rPr>
          <w:rFonts w:asciiTheme="majorBidi" w:hAnsiTheme="majorBidi" w:cstheme="majorBidi"/>
        </w:rPr>
        <w:t>“</w:t>
      </w:r>
      <w:r w:rsidR="00167CC8" w:rsidRPr="00171D5B">
        <w:rPr>
          <w:rFonts w:asciiTheme="majorBidi" w:hAnsiTheme="majorBidi" w:cstheme="majorBidi"/>
        </w:rPr>
        <w:t>bâb</w:t>
      </w:r>
      <w:r w:rsidR="0075266B" w:rsidRPr="00171D5B">
        <w:rPr>
          <w:rFonts w:asciiTheme="majorBidi" w:hAnsiTheme="majorBidi" w:cstheme="majorBidi"/>
        </w:rPr>
        <w:t>”</w:t>
      </w:r>
      <w:r w:rsidR="00167CC8" w:rsidRPr="00171D5B">
        <w:rPr>
          <w:rFonts w:asciiTheme="majorBidi" w:hAnsiTheme="majorBidi" w:cstheme="majorBidi"/>
        </w:rPr>
        <w:t xml:space="preserve"> </w:t>
      </w:r>
      <w:r w:rsidR="0075266B" w:rsidRPr="00171D5B">
        <w:rPr>
          <w:rFonts w:asciiTheme="majorBidi" w:hAnsiTheme="majorBidi" w:cstheme="majorBidi"/>
        </w:rPr>
        <w:t xml:space="preserve">bölümlerini </w:t>
      </w:r>
      <w:r w:rsidR="00167CC8" w:rsidRPr="00171D5B">
        <w:rPr>
          <w:rFonts w:asciiTheme="majorBidi" w:hAnsiTheme="majorBidi" w:cstheme="majorBidi"/>
        </w:rPr>
        <w:t>içermektedir</w:t>
      </w:r>
      <w:r w:rsidR="00015788" w:rsidRPr="00171D5B">
        <w:rPr>
          <w:rFonts w:asciiTheme="majorBidi" w:hAnsiTheme="majorBidi" w:cstheme="majorBidi"/>
        </w:rPr>
        <w:t>.</w:t>
      </w:r>
      <w:r w:rsidR="00015788" w:rsidRPr="00171D5B">
        <w:rPr>
          <w:rStyle w:val="DipnotBavurusu"/>
          <w:rFonts w:asciiTheme="majorBidi" w:hAnsiTheme="majorBidi" w:cstheme="majorBidi"/>
        </w:rPr>
        <w:footnoteReference w:id="36"/>
      </w:r>
      <w:r w:rsidR="00B8269E" w:rsidRPr="00171D5B">
        <w:rPr>
          <w:rFonts w:asciiTheme="majorBidi" w:hAnsiTheme="majorBidi" w:cstheme="majorBidi"/>
        </w:rPr>
        <w:t xml:space="preserve"> </w:t>
      </w:r>
      <w:r w:rsidR="002865D8" w:rsidRPr="00171D5B">
        <w:rPr>
          <w:rFonts w:asciiTheme="majorBidi" w:hAnsiTheme="majorBidi" w:cstheme="majorBidi"/>
          <w:i/>
          <w:iCs/>
        </w:rPr>
        <w:t>Ale’l-ebvâb</w:t>
      </w:r>
      <w:r w:rsidR="00EF432D" w:rsidRPr="00171D5B">
        <w:rPr>
          <w:rFonts w:asciiTheme="majorBidi" w:hAnsiTheme="majorBidi" w:cstheme="majorBidi"/>
        </w:rPr>
        <w:t xml:space="preserve"> (k</w:t>
      </w:r>
      <w:r w:rsidR="002865D8" w:rsidRPr="00171D5B">
        <w:rPr>
          <w:rFonts w:asciiTheme="majorBidi" w:hAnsiTheme="majorBidi" w:cstheme="majorBidi"/>
        </w:rPr>
        <w:t>onularına göre tasnif edilen) sistemine göre yazı</w:t>
      </w:r>
      <w:r w:rsidR="001F5147" w:rsidRPr="00171D5B">
        <w:rPr>
          <w:rFonts w:asciiTheme="majorBidi" w:hAnsiTheme="majorBidi" w:cstheme="majorBidi"/>
        </w:rPr>
        <w:t>lan eserler genel olarak Hicri 1</w:t>
      </w:r>
      <w:r w:rsidR="002865D8" w:rsidRPr="00171D5B">
        <w:rPr>
          <w:rFonts w:asciiTheme="majorBidi" w:hAnsiTheme="majorBidi" w:cstheme="majorBidi"/>
        </w:rPr>
        <w:t xml:space="preserve">.asrın sonlarına ve </w:t>
      </w:r>
      <w:r w:rsidR="001F5147" w:rsidRPr="00171D5B">
        <w:rPr>
          <w:rFonts w:asciiTheme="majorBidi" w:hAnsiTheme="majorBidi" w:cstheme="majorBidi"/>
        </w:rPr>
        <w:t>Hicri. 2</w:t>
      </w:r>
      <w:r w:rsidR="002865D8" w:rsidRPr="00171D5B">
        <w:rPr>
          <w:rFonts w:asciiTheme="majorBidi" w:hAnsiTheme="majorBidi" w:cstheme="majorBidi"/>
        </w:rPr>
        <w:t>. asrın başlarına tekabül etmektedir. Hadis konusunda yazılan eserler ise hicri ikinci asrın ikinci çeyreğinde yazılmıştır. İbn Kayyim’in ifadesine göre Zührî’nin fetvaları 3</w:t>
      </w:r>
      <w:r w:rsidR="00FD5BB9" w:rsidRPr="00171D5B">
        <w:rPr>
          <w:rFonts w:asciiTheme="majorBidi" w:hAnsiTheme="majorBidi" w:cstheme="majorBidi"/>
        </w:rPr>
        <w:t xml:space="preserve"> deve yükü,</w:t>
      </w:r>
      <w:r w:rsidR="002865D8" w:rsidRPr="00171D5B">
        <w:rPr>
          <w:rFonts w:asciiTheme="majorBidi" w:hAnsiTheme="majorBidi" w:cstheme="majorBidi"/>
        </w:rPr>
        <w:t xml:space="preserve"> Hasan el-Basrî’nin </w:t>
      </w:r>
      <w:r w:rsidR="00EF432D" w:rsidRPr="00171D5B">
        <w:rPr>
          <w:rFonts w:asciiTheme="majorBidi" w:hAnsiTheme="majorBidi" w:cstheme="majorBidi"/>
        </w:rPr>
        <w:t>fetvaları ise 7 deve yükü olacak kadar fıkıh bâ</w:t>
      </w:r>
      <w:r w:rsidR="002865D8" w:rsidRPr="00171D5B">
        <w:rPr>
          <w:rFonts w:asciiTheme="majorBidi" w:hAnsiTheme="majorBidi" w:cstheme="majorBidi"/>
        </w:rPr>
        <w:t>blarına göre yazılmıştır.</w:t>
      </w:r>
      <w:r w:rsidR="002865D8" w:rsidRPr="00171D5B">
        <w:rPr>
          <w:rStyle w:val="DipnotBavurusu"/>
          <w:rFonts w:asciiTheme="majorBidi" w:hAnsiTheme="majorBidi" w:cstheme="majorBidi"/>
        </w:rPr>
        <w:footnoteReference w:id="37"/>
      </w:r>
    </w:p>
    <w:p w:rsidR="00634AC5" w:rsidRPr="00171D5B" w:rsidRDefault="008E3196" w:rsidP="00171D5B">
      <w:pPr>
        <w:spacing w:line="360" w:lineRule="auto"/>
        <w:jc w:val="both"/>
        <w:rPr>
          <w:rFonts w:asciiTheme="majorBidi" w:hAnsiTheme="majorBidi" w:cstheme="majorBidi"/>
        </w:rPr>
      </w:pPr>
      <w:r w:rsidRPr="00171D5B">
        <w:rPr>
          <w:rFonts w:asciiTheme="majorBidi" w:hAnsiTheme="majorBidi" w:cstheme="majorBidi"/>
          <w:b/>
          <w:bCs/>
        </w:rPr>
        <w:t>C</w:t>
      </w:r>
      <w:r w:rsidR="005F51EC" w:rsidRPr="00171D5B">
        <w:rPr>
          <w:rFonts w:asciiTheme="majorBidi" w:hAnsiTheme="majorBidi" w:cstheme="majorBidi"/>
          <w:b/>
          <w:bCs/>
        </w:rPr>
        <w:t>-Fıkıh Tarihi Bağlamında Yazılı Kültüre Vurgu:</w:t>
      </w:r>
      <w:r w:rsidR="005F51EC" w:rsidRPr="00171D5B">
        <w:rPr>
          <w:rFonts w:asciiTheme="majorBidi" w:hAnsiTheme="majorBidi" w:cstheme="majorBidi"/>
        </w:rPr>
        <w:t xml:space="preserve"> </w:t>
      </w:r>
      <w:r w:rsidR="002B24B8" w:rsidRPr="00171D5B">
        <w:rPr>
          <w:rFonts w:asciiTheme="majorBidi" w:hAnsiTheme="majorBidi" w:cstheme="majorBidi"/>
        </w:rPr>
        <w:t>Fuad Sezgin mukaddimede ele aldığı öz</w:t>
      </w:r>
      <w:r w:rsidR="00E315F8" w:rsidRPr="00171D5B">
        <w:rPr>
          <w:rFonts w:asciiTheme="majorBidi" w:hAnsiTheme="majorBidi" w:cstheme="majorBidi"/>
        </w:rPr>
        <w:t>et bilgilerden sonra “Emevîler Dönemindeki Fıkıh K</w:t>
      </w:r>
      <w:r w:rsidR="002B24B8" w:rsidRPr="00171D5B">
        <w:rPr>
          <w:rFonts w:asciiTheme="majorBidi" w:hAnsiTheme="majorBidi" w:cstheme="majorBidi"/>
        </w:rPr>
        <w:t xml:space="preserve">itapları” </w:t>
      </w:r>
      <w:r w:rsidR="002C6D82" w:rsidRPr="00171D5B">
        <w:rPr>
          <w:rFonts w:asciiTheme="majorBidi" w:hAnsiTheme="majorBidi" w:cstheme="majorBidi"/>
        </w:rPr>
        <w:t>başlığını</w:t>
      </w:r>
      <w:r w:rsidR="002B24B8" w:rsidRPr="00171D5B">
        <w:rPr>
          <w:rFonts w:asciiTheme="majorBidi" w:hAnsiTheme="majorBidi" w:cstheme="majorBidi"/>
        </w:rPr>
        <w:t xml:space="preserve"> </w:t>
      </w:r>
      <w:r w:rsidR="00937B3F" w:rsidRPr="00171D5B">
        <w:rPr>
          <w:rFonts w:asciiTheme="majorBidi" w:hAnsiTheme="majorBidi" w:cstheme="majorBidi"/>
        </w:rPr>
        <w:t>atmakta ve</w:t>
      </w:r>
      <w:r w:rsidR="002B24B8" w:rsidRPr="00171D5B">
        <w:rPr>
          <w:rFonts w:asciiTheme="majorBidi" w:hAnsiTheme="majorBidi" w:cstheme="majorBidi"/>
        </w:rPr>
        <w:t xml:space="preserve"> bu başlığın ilk sırasına Zeyd b. Sâbit’i yerleştirmektedir. Onun mukaddimede öne sürdüğü erken dönem yazılı fıkıh kaynaklarının mevcudiyeti tezi ile de </w:t>
      </w:r>
      <w:r w:rsidR="00EF432D" w:rsidRPr="00171D5B">
        <w:rPr>
          <w:rFonts w:asciiTheme="majorBidi" w:hAnsiTheme="majorBidi" w:cstheme="majorBidi"/>
        </w:rPr>
        <w:t xml:space="preserve">mutabakat </w:t>
      </w:r>
      <w:r w:rsidR="002B24B8" w:rsidRPr="00171D5B">
        <w:rPr>
          <w:rFonts w:asciiTheme="majorBidi" w:hAnsiTheme="majorBidi" w:cstheme="majorBidi"/>
        </w:rPr>
        <w:t xml:space="preserve">edecek şekilde ele alınan ilk isim </w:t>
      </w:r>
      <w:r w:rsidR="00EF432D" w:rsidRPr="00171D5B">
        <w:rPr>
          <w:rFonts w:asciiTheme="majorBidi" w:hAnsiTheme="majorBidi" w:cstheme="majorBidi"/>
        </w:rPr>
        <w:t xml:space="preserve">olan </w:t>
      </w:r>
      <w:r w:rsidR="002B24B8" w:rsidRPr="00171D5B">
        <w:rPr>
          <w:rFonts w:asciiTheme="majorBidi" w:hAnsiTheme="majorBidi" w:cstheme="majorBidi"/>
        </w:rPr>
        <w:t>Zeyd b. Sâbit</w:t>
      </w:r>
      <w:r w:rsidR="0052547F" w:rsidRPr="00171D5B">
        <w:rPr>
          <w:rFonts w:asciiTheme="majorBidi" w:hAnsiTheme="majorBidi" w:cstheme="majorBidi"/>
        </w:rPr>
        <w:t>’in</w:t>
      </w:r>
      <w:r w:rsidR="002C6D82" w:rsidRPr="00171D5B">
        <w:rPr>
          <w:rFonts w:asciiTheme="majorBidi" w:hAnsiTheme="majorBidi" w:cstheme="majorBidi"/>
        </w:rPr>
        <w:t xml:space="preserve"> rolü,</w:t>
      </w:r>
      <w:r w:rsidR="002B24B8" w:rsidRPr="00171D5B">
        <w:rPr>
          <w:rFonts w:asciiTheme="majorBidi" w:hAnsiTheme="majorBidi" w:cstheme="majorBidi"/>
        </w:rPr>
        <w:t xml:space="preserve"> fıkhın yazılı kaynaklarının erken dönemde başladığına da direk</w:t>
      </w:r>
      <w:r w:rsidR="00900212" w:rsidRPr="00171D5B">
        <w:rPr>
          <w:rFonts w:asciiTheme="majorBidi" w:hAnsiTheme="majorBidi" w:cstheme="majorBidi"/>
        </w:rPr>
        <w:t>t</w:t>
      </w:r>
      <w:r w:rsidR="002B24B8" w:rsidRPr="00171D5B">
        <w:rPr>
          <w:rFonts w:asciiTheme="majorBidi" w:hAnsiTheme="majorBidi" w:cstheme="majorBidi"/>
        </w:rPr>
        <w:t xml:space="preserve"> işaret etmektedir. </w:t>
      </w:r>
      <w:r w:rsidR="00EF432D" w:rsidRPr="00171D5B">
        <w:rPr>
          <w:rFonts w:asciiTheme="majorBidi" w:hAnsiTheme="majorBidi" w:cstheme="majorBidi"/>
        </w:rPr>
        <w:t>Burada sahabe ile başlayarak t</w:t>
      </w:r>
      <w:r w:rsidR="002D36D1" w:rsidRPr="00171D5B">
        <w:rPr>
          <w:rFonts w:asciiTheme="majorBidi" w:hAnsiTheme="majorBidi" w:cstheme="majorBidi"/>
        </w:rPr>
        <w:t>â</w:t>
      </w:r>
      <w:r w:rsidR="002B24B8" w:rsidRPr="00171D5B">
        <w:rPr>
          <w:rFonts w:asciiTheme="majorBidi" w:hAnsiTheme="majorBidi" w:cstheme="majorBidi"/>
        </w:rPr>
        <w:t>biun neslini de için</w:t>
      </w:r>
      <w:r w:rsidR="00900212" w:rsidRPr="00171D5B">
        <w:rPr>
          <w:rFonts w:asciiTheme="majorBidi" w:hAnsiTheme="majorBidi" w:cstheme="majorBidi"/>
        </w:rPr>
        <w:t>e</w:t>
      </w:r>
      <w:r w:rsidR="002B24B8" w:rsidRPr="00171D5B">
        <w:rPr>
          <w:rFonts w:asciiTheme="majorBidi" w:hAnsiTheme="majorBidi" w:cstheme="majorBidi"/>
        </w:rPr>
        <w:t xml:space="preserve"> alacak şekilde 11 adet fakih zikretmektedir.</w:t>
      </w:r>
      <w:r w:rsidR="002B24B8" w:rsidRPr="00171D5B">
        <w:rPr>
          <w:rStyle w:val="DipnotBavurusu"/>
          <w:rFonts w:asciiTheme="majorBidi" w:hAnsiTheme="majorBidi" w:cstheme="majorBidi"/>
        </w:rPr>
        <w:footnoteReference w:id="38"/>
      </w:r>
      <w:r w:rsidR="00C02072" w:rsidRPr="00171D5B">
        <w:rPr>
          <w:rFonts w:asciiTheme="majorBidi" w:hAnsiTheme="majorBidi" w:cstheme="majorBidi"/>
        </w:rPr>
        <w:t xml:space="preserve"> </w:t>
      </w:r>
      <w:r w:rsidR="007A16F7" w:rsidRPr="00171D5B">
        <w:rPr>
          <w:rFonts w:asciiTheme="majorBidi" w:hAnsiTheme="majorBidi" w:cstheme="majorBidi"/>
        </w:rPr>
        <w:t xml:space="preserve"> </w:t>
      </w:r>
      <w:r w:rsidR="0050738F" w:rsidRPr="00171D5B">
        <w:rPr>
          <w:rFonts w:asciiTheme="majorBidi" w:hAnsiTheme="majorBidi" w:cstheme="majorBidi"/>
        </w:rPr>
        <w:t xml:space="preserve">Şöyle ki </w:t>
      </w:r>
      <w:r w:rsidR="00C02072" w:rsidRPr="00171D5B">
        <w:rPr>
          <w:rFonts w:asciiTheme="majorBidi" w:hAnsiTheme="majorBidi" w:cstheme="majorBidi"/>
        </w:rPr>
        <w:t xml:space="preserve">Zeyd b. Sâbit, </w:t>
      </w:r>
      <w:r w:rsidR="002D36D1" w:rsidRPr="00171D5B">
        <w:rPr>
          <w:rFonts w:asciiTheme="majorBidi" w:hAnsiTheme="majorBidi" w:cstheme="majorBidi"/>
        </w:rPr>
        <w:t>bilgiye ve</w:t>
      </w:r>
      <w:r w:rsidR="006F6DCB" w:rsidRPr="00171D5B">
        <w:rPr>
          <w:rFonts w:asciiTheme="majorBidi" w:hAnsiTheme="majorBidi" w:cstheme="majorBidi"/>
        </w:rPr>
        <w:t xml:space="preserve"> öğrenmeye </w:t>
      </w:r>
      <w:r w:rsidR="00A31A35" w:rsidRPr="00171D5B">
        <w:rPr>
          <w:rFonts w:asciiTheme="majorBidi" w:hAnsiTheme="majorBidi" w:cstheme="majorBidi"/>
        </w:rPr>
        <w:t xml:space="preserve">karşı yatkın ve </w:t>
      </w:r>
      <w:r w:rsidR="006F6DCB" w:rsidRPr="00171D5B">
        <w:rPr>
          <w:rFonts w:asciiTheme="majorBidi" w:hAnsiTheme="majorBidi" w:cstheme="majorBidi"/>
        </w:rPr>
        <w:t>yaratılış olarak Allah vergisi bir kabiliyete sah</w:t>
      </w:r>
      <w:r w:rsidR="00A31A35" w:rsidRPr="00171D5B">
        <w:rPr>
          <w:rFonts w:asciiTheme="majorBidi" w:hAnsiTheme="majorBidi" w:cstheme="majorBidi"/>
        </w:rPr>
        <w:t>ip olduğu için va</w:t>
      </w:r>
      <w:r w:rsidR="0050738F" w:rsidRPr="00171D5B">
        <w:rPr>
          <w:rFonts w:asciiTheme="majorBidi" w:hAnsiTheme="majorBidi" w:cstheme="majorBidi"/>
        </w:rPr>
        <w:t xml:space="preserve">hiy </w:t>
      </w:r>
      <w:r w:rsidR="0075266B" w:rsidRPr="00171D5B">
        <w:rPr>
          <w:rFonts w:asciiTheme="majorBidi" w:hAnsiTheme="majorBidi" w:cstheme="majorBidi"/>
        </w:rPr>
        <w:t>kâtipliği</w:t>
      </w:r>
      <w:r w:rsidR="0050738F" w:rsidRPr="00171D5B">
        <w:rPr>
          <w:rFonts w:asciiTheme="majorBidi" w:hAnsiTheme="majorBidi" w:cstheme="majorBidi"/>
        </w:rPr>
        <w:t xml:space="preserve"> görevine getirilmiş</w:t>
      </w:r>
      <w:r w:rsidR="006F6DCB" w:rsidRPr="00171D5B">
        <w:rPr>
          <w:rFonts w:asciiTheme="majorBidi" w:hAnsiTheme="majorBidi" w:cstheme="majorBidi"/>
        </w:rPr>
        <w:t xml:space="preserve">, aynı </w:t>
      </w:r>
      <w:r w:rsidR="007A16F7" w:rsidRPr="00171D5B">
        <w:rPr>
          <w:rFonts w:asciiTheme="majorBidi" w:hAnsiTheme="majorBidi" w:cstheme="majorBidi"/>
        </w:rPr>
        <w:t>zamanda çok</w:t>
      </w:r>
      <w:r w:rsidR="00F273DE" w:rsidRPr="00171D5B">
        <w:rPr>
          <w:rFonts w:asciiTheme="majorBidi" w:hAnsiTheme="majorBidi" w:cstheme="majorBidi"/>
        </w:rPr>
        <w:t xml:space="preserve"> kısa sürede </w:t>
      </w:r>
      <w:r w:rsidR="009C461E" w:rsidRPr="00171D5B">
        <w:rPr>
          <w:rFonts w:asciiTheme="majorBidi" w:hAnsiTheme="majorBidi" w:cstheme="majorBidi"/>
        </w:rPr>
        <w:t>Hz.</w:t>
      </w:r>
      <w:r w:rsidR="00A31A35" w:rsidRPr="00171D5B">
        <w:rPr>
          <w:rFonts w:asciiTheme="majorBidi" w:hAnsiTheme="majorBidi" w:cstheme="majorBidi"/>
        </w:rPr>
        <w:t xml:space="preserve"> Peygamber</w:t>
      </w:r>
      <w:r w:rsidR="00E315F8" w:rsidRPr="00171D5B">
        <w:rPr>
          <w:rFonts w:asciiTheme="majorBidi" w:hAnsiTheme="majorBidi" w:cstheme="majorBidi"/>
        </w:rPr>
        <w:t>’</w:t>
      </w:r>
      <w:r w:rsidR="00A31A35" w:rsidRPr="00171D5B">
        <w:rPr>
          <w:rFonts w:asciiTheme="majorBidi" w:hAnsiTheme="majorBidi" w:cstheme="majorBidi"/>
        </w:rPr>
        <w:t xml:space="preserve">in teşviki </w:t>
      </w:r>
      <w:r w:rsidR="0050738F" w:rsidRPr="00171D5B">
        <w:rPr>
          <w:rFonts w:asciiTheme="majorBidi" w:hAnsiTheme="majorBidi" w:cstheme="majorBidi"/>
        </w:rPr>
        <w:t>ile uluslar</w:t>
      </w:r>
      <w:r w:rsidR="002D36D1" w:rsidRPr="00171D5B">
        <w:rPr>
          <w:rFonts w:asciiTheme="majorBidi" w:hAnsiTheme="majorBidi" w:cstheme="majorBidi"/>
        </w:rPr>
        <w:t>arası</w:t>
      </w:r>
      <w:r w:rsidR="006F6DCB" w:rsidRPr="00171D5B">
        <w:rPr>
          <w:rFonts w:asciiTheme="majorBidi" w:hAnsiTheme="majorBidi" w:cstheme="majorBidi"/>
        </w:rPr>
        <w:t xml:space="preserve"> mektupları o</w:t>
      </w:r>
      <w:r w:rsidR="0050738F" w:rsidRPr="00171D5B">
        <w:rPr>
          <w:rFonts w:asciiTheme="majorBidi" w:hAnsiTheme="majorBidi" w:cstheme="majorBidi"/>
        </w:rPr>
        <w:t>kumak amacıyla Süryanice öğrenmiştir</w:t>
      </w:r>
      <w:r w:rsidR="006F6DCB" w:rsidRPr="00171D5B">
        <w:rPr>
          <w:rFonts w:asciiTheme="majorBidi" w:hAnsiTheme="majorBidi" w:cstheme="majorBidi"/>
        </w:rPr>
        <w:t>.</w:t>
      </w:r>
      <w:r w:rsidR="00F273DE" w:rsidRPr="00171D5B">
        <w:rPr>
          <w:rFonts w:asciiTheme="majorBidi" w:hAnsiTheme="majorBidi" w:cstheme="majorBidi"/>
        </w:rPr>
        <w:t xml:space="preserve"> Bu anlamda çok kısa sürede </w:t>
      </w:r>
      <w:r w:rsidR="002D36D1" w:rsidRPr="00171D5B">
        <w:rPr>
          <w:rFonts w:asciiTheme="majorBidi" w:hAnsiTheme="majorBidi" w:cstheme="majorBidi"/>
        </w:rPr>
        <w:t>Tevrat</w:t>
      </w:r>
      <w:r w:rsidR="0050738F" w:rsidRPr="00171D5B">
        <w:rPr>
          <w:rFonts w:asciiTheme="majorBidi" w:hAnsiTheme="majorBidi" w:cstheme="majorBidi"/>
        </w:rPr>
        <w:t xml:space="preserve"> okumaya başlamıştır</w:t>
      </w:r>
      <w:r w:rsidR="0034279E" w:rsidRPr="00171D5B">
        <w:rPr>
          <w:rFonts w:asciiTheme="majorBidi" w:hAnsiTheme="majorBidi" w:cstheme="majorBidi"/>
        </w:rPr>
        <w:t>. Bu yüzden kendisine</w:t>
      </w:r>
      <w:r w:rsidR="0050738F" w:rsidRPr="00171D5B">
        <w:rPr>
          <w:rFonts w:asciiTheme="majorBidi" w:hAnsiTheme="majorBidi" w:cstheme="majorBidi"/>
        </w:rPr>
        <w:t xml:space="preserve"> </w:t>
      </w:r>
      <w:r w:rsidR="00900212" w:rsidRPr="00171D5B">
        <w:rPr>
          <w:rFonts w:asciiTheme="majorBidi" w:hAnsiTheme="majorBidi" w:cstheme="majorBidi"/>
        </w:rPr>
        <w:t xml:space="preserve">“cemaatin </w:t>
      </w:r>
      <w:r w:rsidR="0050738F" w:rsidRPr="00171D5B">
        <w:rPr>
          <w:rFonts w:asciiTheme="majorBidi" w:hAnsiTheme="majorBidi" w:cstheme="majorBidi"/>
        </w:rPr>
        <w:t>rabbîsi” ismi verilmiştir</w:t>
      </w:r>
      <w:r w:rsidR="0034279E" w:rsidRPr="00171D5B">
        <w:rPr>
          <w:rFonts w:asciiTheme="majorBidi" w:hAnsiTheme="majorBidi" w:cstheme="majorBidi"/>
        </w:rPr>
        <w:t xml:space="preserve">. Tüm halifeler kendisine idari görevler vermiştir. Ferâiz ilmine vukufiyeti onu bir adım öne çıkarmıştır. </w:t>
      </w:r>
      <w:r w:rsidR="009C461E" w:rsidRPr="00171D5B">
        <w:rPr>
          <w:rFonts w:asciiTheme="majorBidi" w:hAnsiTheme="majorBidi" w:cstheme="majorBidi"/>
        </w:rPr>
        <w:t>Hz.</w:t>
      </w:r>
      <w:r w:rsidR="00A31A35" w:rsidRPr="00171D5B">
        <w:rPr>
          <w:rFonts w:asciiTheme="majorBidi" w:hAnsiTheme="majorBidi" w:cstheme="majorBidi"/>
        </w:rPr>
        <w:t xml:space="preserve"> Ömer Yermük savaşında onu yanın</w:t>
      </w:r>
      <w:r w:rsidR="0034279E" w:rsidRPr="00171D5B">
        <w:rPr>
          <w:rFonts w:asciiTheme="majorBidi" w:hAnsiTheme="majorBidi" w:cstheme="majorBidi"/>
        </w:rPr>
        <w:t xml:space="preserve">a almış ve </w:t>
      </w:r>
      <w:r w:rsidR="0050738F" w:rsidRPr="00171D5B">
        <w:rPr>
          <w:rFonts w:asciiTheme="majorBidi" w:hAnsiTheme="majorBidi" w:cstheme="majorBidi"/>
        </w:rPr>
        <w:t xml:space="preserve">ganimet </w:t>
      </w:r>
      <w:r w:rsidR="0034279E" w:rsidRPr="00171D5B">
        <w:rPr>
          <w:rFonts w:asciiTheme="majorBidi" w:hAnsiTheme="majorBidi" w:cstheme="majorBidi"/>
        </w:rPr>
        <w:t xml:space="preserve">taksimini birlikte yapmışlardır. Kendisinin yazmış olduğu eserlerin içerisinde </w:t>
      </w:r>
      <w:r w:rsidR="0034279E" w:rsidRPr="00171D5B">
        <w:rPr>
          <w:rFonts w:asciiTheme="majorBidi" w:hAnsiTheme="majorBidi" w:cstheme="majorBidi"/>
          <w:i/>
          <w:iCs/>
        </w:rPr>
        <w:t>Kitâbü’l-ferâiz ve Kitâbü’d-diyât</w:t>
      </w:r>
      <w:r w:rsidR="0034279E" w:rsidRPr="00171D5B">
        <w:rPr>
          <w:rFonts w:asciiTheme="majorBidi" w:hAnsiTheme="majorBidi" w:cstheme="majorBidi"/>
        </w:rPr>
        <w:t xml:space="preserve"> öne </w:t>
      </w:r>
      <w:r w:rsidR="002D36D1" w:rsidRPr="00171D5B">
        <w:rPr>
          <w:rFonts w:asciiTheme="majorBidi" w:hAnsiTheme="majorBidi" w:cstheme="majorBidi"/>
        </w:rPr>
        <w:t>çıkmaktadır</w:t>
      </w:r>
      <w:r w:rsidR="0034279E" w:rsidRPr="00171D5B">
        <w:rPr>
          <w:rFonts w:asciiTheme="majorBidi" w:hAnsiTheme="majorBidi" w:cstheme="majorBidi"/>
        </w:rPr>
        <w:t>.</w:t>
      </w:r>
      <w:r w:rsidR="0034279E" w:rsidRPr="00171D5B">
        <w:rPr>
          <w:rStyle w:val="DipnotBavurusu"/>
          <w:rFonts w:asciiTheme="majorBidi" w:hAnsiTheme="majorBidi" w:cstheme="majorBidi"/>
        </w:rPr>
        <w:footnoteReference w:id="39"/>
      </w:r>
      <w:r w:rsidR="0050738F" w:rsidRPr="00171D5B">
        <w:rPr>
          <w:rFonts w:asciiTheme="majorBidi" w:hAnsiTheme="majorBidi" w:cstheme="majorBidi"/>
        </w:rPr>
        <w:t xml:space="preserve"> </w:t>
      </w:r>
      <w:r w:rsidR="0075266B" w:rsidRPr="00171D5B">
        <w:rPr>
          <w:rFonts w:asciiTheme="majorBidi" w:hAnsiTheme="majorBidi" w:cstheme="majorBidi"/>
        </w:rPr>
        <w:t>Sonrasında Zeyd</w:t>
      </w:r>
      <w:r w:rsidR="00FE3287" w:rsidRPr="00171D5B">
        <w:rPr>
          <w:rFonts w:asciiTheme="majorBidi" w:hAnsiTheme="majorBidi" w:cstheme="majorBidi"/>
        </w:rPr>
        <w:t xml:space="preserve"> b. S</w:t>
      </w:r>
      <w:r w:rsidR="00A31A35" w:rsidRPr="00171D5B">
        <w:rPr>
          <w:rFonts w:asciiTheme="majorBidi" w:hAnsiTheme="majorBidi" w:cstheme="majorBidi"/>
        </w:rPr>
        <w:t xml:space="preserve">âbit’in Medine’deki öğrencisi olan Kadi </w:t>
      </w:r>
      <w:r w:rsidR="002C1922" w:rsidRPr="00171D5B">
        <w:rPr>
          <w:rFonts w:asciiTheme="majorBidi" w:hAnsiTheme="majorBidi" w:cstheme="majorBidi"/>
        </w:rPr>
        <w:t>Şureyh’e sözü</w:t>
      </w:r>
      <w:r w:rsidR="00FE3287" w:rsidRPr="00171D5B">
        <w:rPr>
          <w:rFonts w:asciiTheme="majorBidi" w:hAnsiTheme="majorBidi" w:cstheme="majorBidi"/>
        </w:rPr>
        <w:t xml:space="preserve"> getiren Fuad Sezgin onun hakkında “</w:t>
      </w:r>
      <w:r w:rsidR="002D30A8" w:rsidRPr="00171D5B">
        <w:rPr>
          <w:rFonts w:asciiTheme="majorBidi" w:hAnsiTheme="majorBidi" w:cstheme="majorBidi"/>
        </w:rPr>
        <w:t>O, sahabeden olup</w:t>
      </w:r>
      <w:r w:rsidR="0050738F" w:rsidRPr="00171D5B">
        <w:rPr>
          <w:rFonts w:asciiTheme="majorBidi" w:hAnsiTheme="majorBidi" w:cstheme="majorBidi"/>
        </w:rPr>
        <w:t xml:space="preserve"> birinci tabaka fakihlerdendir,</w:t>
      </w:r>
      <w:r w:rsidR="002D30A8" w:rsidRPr="00171D5B">
        <w:rPr>
          <w:rFonts w:asciiTheme="majorBidi" w:hAnsiTheme="majorBidi" w:cstheme="majorBidi"/>
        </w:rPr>
        <w:t xml:space="preserve"> Zeyd’den rivayette bulunmuş,</w:t>
      </w:r>
      <w:r w:rsidR="0050738F" w:rsidRPr="00171D5B">
        <w:rPr>
          <w:rFonts w:asciiTheme="majorBidi" w:hAnsiTheme="majorBidi" w:cstheme="majorBidi"/>
        </w:rPr>
        <w:t xml:space="preserve"> </w:t>
      </w:r>
      <w:r w:rsidR="002D30A8" w:rsidRPr="00171D5B">
        <w:rPr>
          <w:rFonts w:asciiTheme="majorBidi" w:hAnsiTheme="majorBidi" w:cstheme="majorBidi"/>
        </w:rPr>
        <w:t xml:space="preserve"> Zeyd b. Sâbit’in </w:t>
      </w:r>
      <w:r w:rsidR="002D30A8" w:rsidRPr="00171D5B">
        <w:rPr>
          <w:rFonts w:asciiTheme="majorBidi" w:hAnsiTheme="majorBidi" w:cstheme="majorBidi"/>
          <w:i/>
          <w:iCs/>
        </w:rPr>
        <w:t>Ferâiz</w:t>
      </w:r>
      <w:r w:rsidR="002D30A8" w:rsidRPr="00171D5B">
        <w:rPr>
          <w:rFonts w:asciiTheme="majorBidi" w:hAnsiTheme="majorBidi" w:cstheme="majorBidi"/>
        </w:rPr>
        <w:t xml:space="preserve"> ilmine ait eserini rivayet etmiştir </w:t>
      </w:r>
      <w:r w:rsidR="00FE3287" w:rsidRPr="00171D5B">
        <w:rPr>
          <w:rFonts w:asciiTheme="majorBidi" w:hAnsiTheme="majorBidi" w:cstheme="majorBidi"/>
        </w:rPr>
        <w:t>” demektedir.</w:t>
      </w:r>
      <w:r w:rsidR="00634AC5" w:rsidRPr="00171D5B">
        <w:rPr>
          <w:rStyle w:val="DipnotBavurusu"/>
          <w:rFonts w:asciiTheme="majorBidi" w:hAnsiTheme="majorBidi" w:cstheme="majorBidi"/>
        </w:rPr>
        <w:footnoteReference w:id="40"/>
      </w:r>
    </w:p>
    <w:p w:rsidR="007A16F7" w:rsidRPr="00171D5B" w:rsidRDefault="00634AC5" w:rsidP="00171D5B">
      <w:pPr>
        <w:spacing w:line="360" w:lineRule="auto"/>
        <w:jc w:val="both"/>
        <w:rPr>
          <w:rFonts w:asciiTheme="majorBidi" w:hAnsiTheme="majorBidi" w:cstheme="majorBidi"/>
          <w:b/>
          <w:bCs/>
        </w:rPr>
      </w:pPr>
      <w:r w:rsidRPr="00171D5B">
        <w:rPr>
          <w:rFonts w:asciiTheme="majorBidi" w:hAnsiTheme="majorBidi" w:cstheme="majorBidi"/>
        </w:rPr>
        <w:t>Fuad Sezgin Sünnî fıkıh ekollerine dair biyografileri verdikten sonra Şiî fakihlere ilişkin biyografilere geçmekte ve onları İmamiye ve Zeydiye diye ikiye ayırmaktadır.</w:t>
      </w:r>
      <w:r w:rsidR="00A83D38" w:rsidRPr="00171D5B">
        <w:rPr>
          <w:rFonts w:asciiTheme="majorBidi" w:hAnsiTheme="majorBidi" w:cstheme="majorBidi"/>
        </w:rPr>
        <w:t xml:space="preserve"> </w:t>
      </w:r>
      <w:r w:rsidR="00557583" w:rsidRPr="00171D5B">
        <w:rPr>
          <w:rFonts w:asciiTheme="majorBidi" w:hAnsiTheme="majorBidi" w:cstheme="majorBidi"/>
        </w:rPr>
        <w:t xml:space="preserve">Bu </w:t>
      </w:r>
      <w:r w:rsidR="0075266B" w:rsidRPr="00171D5B">
        <w:rPr>
          <w:rFonts w:asciiTheme="majorBidi" w:hAnsiTheme="majorBidi" w:cstheme="majorBidi"/>
        </w:rPr>
        <w:t>başlıkta ilk</w:t>
      </w:r>
      <w:r w:rsidR="0050738F" w:rsidRPr="00171D5B">
        <w:rPr>
          <w:rFonts w:asciiTheme="majorBidi" w:hAnsiTheme="majorBidi" w:cstheme="majorBidi"/>
        </w:rPr>
        <w:t xml:space="preserve"> olarak </w:t>
      </w:r>
      <w:r w:rsidR="00A83D38" w:rsidRPr="00171D5B">
        <w:rPr>
          <w:rFonts w:asciiTheme="majorBidi" w:hAnsiTheme="majorBidi" w:cstheme="majorBidi"/>
        </w:rPr>
        <w:t xml:space="preserve">İmâmî fakih olarak </w:t>
      </w:r>
      <w:r w:rsidR="009C461E" w:rsidRPr="00171D5B">
        <w:rPr>
          <w:rFonts w:asciiTheme="majorBidi" w:hAnsiTheme="majorBidi" w:cstheme="majorBidi"/>
        </w:rPr>
        <w:t>Hz.</w:t>
      </w:r>
      <w:r w:rsidR="00382BC4" w:rsidRPr="00171D5B">
        <w:rPr>
          <w:rFonts w:asciiTheme="majorBidi" w:hAnsiTheme="majorBidi" w:cstheme="majorBidi"/>
        </w:rPr>
        <w:t xml:space="preserve"> Ali’nin hilaf</w:t>
      </w:r>
      <w:r w:rsidR="00A31A35" w:rsidRPr="00171D5B">
        <w:rPr>
          <w:rFonts w:asciiTheme="majorBidi" w:hAnsiTheme="majorBidi" w:cstheme="majorBidi"/>
        </w:rPr>
        <w:t xml:space="preserve">eti döneminde vefat eden sahabeden </w:t>
      </w:r>
      <w:r w:rsidR="00A83D38" w:rsidRPr="00171D5B">
        <w:rPr>
          <w:rFonts w:asciiTheme="majorBidi" w:hAnsiTheme="majorBidi" w:cstheme="majorBidi"/>
        </w:rPr>
        <w:t xml:space="preserve">Ebû Râfi’ ismini zikretmekte ve </w:t>
      </w:r>
      <w:r w:rsidR="002D36D1" w:rsidRPr="00171D5B">
        <w:rPr>
          <w:rFonts w:asciiTheme="majorBidi" w:hAnsiTheme="majorBidi" w:cstheme="majorBidi"/>
        </w:rPr>
        <w:t>kendisine Şiî</w:t>
      </w:r>
      <w:r w:rsidR="00A83D38" w:rsidRPr="00171D5B">
        <w:rPr>
          <w:rFonts w:asciiTheme="majorBidi" w:hAnsiTheme="majorBidi" w:cstheme="majorBidi"/>
        </w:rPr>
        <w:t xml:space="preserve"> fıkhını</w:t>
      </w:r>
      <w:r w:rsidR="00A31A35" w:rsidRPr="00171D5B">
        <w:rPr>
          <w:rFonts w:asciiTheme="majorBidi" w:hAnsiTheme="majorBidi" w:cstheme="majorBidi"/>
        </w:rPr>
        <w:t>n</w:t>
      </w:r>
      <w:r w:rsidR="00A83D38" w:rsidRPr="00171D5B">
        <w:rPr>
          <w:rFonts w:asciiTheme="majorBidi" w:hAnsiTheme="majorBidi" w:cstheme="majorBidi"/>
        </w:rPr>
        <w:t xml:space="preserve"> en eski kitabı olarak </w:t>
      </w:r>
      <w:r w:rsidR="00FE3287" w:rsidRPr="00171D5B">
        <w:rPr>
          <w:rFonts w:asciiTheme="majorBidi" w:hAnsiTheme="majorBidi" w:cstheme="majorBidi"/>
        </w:rPr>
        <w:t xml:space="preserve"> </w:t>
      </w:r>
      <w:r w:rsidR="00382BC4" w:rsidRPr="00171D5B">
        <w:rPr>
          <w:rFonts w:asciiTheme="majorBidi" w:hAnsiTheme="majorBidi" w:cstheme="majorBidi"/>
        </w:rPr>
        <w:t>“</w:t>
      </w:r>
      <w:r w:rsidR="00382BC4" w:rsidRPr="00171D5B">
        <w:rPr>
          <w:rFonts w:asciiTheme="majorBidi" w:hAnsiTheme="majorBidi" w:cstheme="majorBidi"/>
          <w:i/>
          <w:iCs/>
        </w:rPr>
        <w:t>Kitâbü’s-Sünen ve’l-Ahkâm ve’l-</w:t>
      </w:r>
      <w:r w:rsidR="00382BC4" w:rsidRPr="00171D5B">
        <w:rPr>
          <w:rFonts w:asciiTheme="majorBidi" w:hAnsiTheme="majorBidi" w:cstheme="majorBidi"/>
          <w:i/>
          <w:iCs/>
        </w:rPr>
        <w:lastRenderedPageBreak/>
        <w:t>Gazâyâ</w:t>
      </w:r>
      <w:r w:rsidR="00382BC4" w:rsidRPr="00171D5B">
        <w:rPr>
          <w:rFonts w:asciiTheme="majorBidi" w:hAnsiTheme="majorBidi" w:cstheme="majorBidi"/>
        </w:rPr>
        <w:t>”</w:t>
      </w:r>
      <w:r w:rsidR="00A31A35" w:rsidRPr="00171D5B">
        <w:rPr>
          <w:rFonts w:asciiTheme="majorBidi" w:hAnsiTheme="majorBidi" w:cstheme="majorBidi"/>
        </w:rPr>
        <w:t xml:space="preserve"> isimli </w:t>
      </w:r>
      <w:r w:rsidR="0075266B" w:rsidRPr="00171D5B">
        <w:rPr>
          <w:rFonts w:asciiTheme="majorBidi" w:hAnsiTheme="majorBidi" w:cstheme="majorBidi"/>
        </w:rPr>
        <w:t>eserin nispet</w:t>
      </w:r>
      <w:r w:rsidR="0050738F" w:rsidRPr="00171D5B">
        <w:rPr>
          <w:rFonts w:asciiTheme="majorBidi" w:hAnsiTheme="majorBidi" w:cstheme="majorBidi"/>
        </w:rPr>
        <w:t xml:space="preserve"> edildiğini vurgulamaktadır</w:t>
      </w:r>
      <w:r w:rsidR="00382BC4" w:rsidRPr="00171D5B">
        <w:rPr>
          <w:rFonts w:asciiTheme="majorBidi" w:hAnsiTheme="majorBidi" w:cstheme="majorBidi"/>
        </w:rPr>
        <w:t xml:space="preserve">. </w:t>
      </w:r>
      <w:r w:rsidR="00382BC4" w:rsidRPr="00171D5B">
        <w:rPr>
          <w:rStyle w:val="DipnotBavurusu"/>
          <w:rFonts w:asciiTheme="majorBidi" w:hAnsiTheme="majorBidi" w:cstheme="majorBidi"/>
        </w:rPr>
        <w:footnoteReference w:id="41"/>
      </w:r>
      <w:r w:rsidR="00FD5BB9" w:rsidRPr="00171D5B">
        <w:rPr>
          <w:rFonts w:asciiTheme="majorBidi" w:hAnsiTheme="majorBidi" w:cstheme="majorBidi"/>
        </w:rPr>
        <w:t xml:space="preserve"> </w:t>
      </w:r>
      <w:r w:rsidR="00382BC4" w:rsidRPr="00171D5B">
        <w:rPr>
          <w:rFonts w:asciiTheme="majorBidi" w:hAnsiTheme="majorBidi" w:cstheme="majorBidi"/>
        </w:rPr>
        <w:t>Fuad Sezgin</w:t>
      </w:r>
      <w:r w:rsidR="00A31A35" w:rsidRPr="00171D5B">
        <w:rPr>
          <w:rFonts w:asciiTheme="majorBidi" w:hAnsiTheme="majorBidi" w:cstheme="majorBidi"/>
        </w:rPr>
        <w:t>,</w:t>
      </w:r>
      <w:r w:rsidR="00382BC4" w:rsidRPr="00171D5B">
        <w:rPr>
          <w:rFonts w:asciiTheme="majorBidi" w:hAnsiTheme="majorBidi" w:cstheme="majorBidi"/>
        </w:rPr>
        <w:t xml:space="preserve"> Zeydiye fıkhına dair ilk biyografi olar</w:t>
      </w:r>
      <w:r w:rsidR="00A31A35" w:rsidRPr="00171D5B">
        <w:rPr>
          <w:rFonts w:asciiTheme="majorBidi" w:hAnsiTheme="majorBidi" w:cstheme="majorBidi"/>
        </w:rPr>
        <w:t>ak Zeyd b. Ali’yi ele almaktadır</w:t>
      </w:r>
      <w:r w:rsidR="00382BC4" w:rsidRPr="00171D5B">
        <w:rPr>
          <w:rFonts w:asciiTheme="majorBidi" w:hAnsiTheme="majorBidi" w:cstheme="majorBidi"/>
        </w:rPr>
        <w:t xml:space="preserve">. </w:t>
      </w:r>
      <w:r w:rsidR="009C461E" w:rsidRPr="00171D5B">
        <w:rPr>
          <w:rFonts w:asciiTheme="majorBidi" w:hAnsiTheme="majorBidi" w:cstheme="majorBidi"/>
        </w:rPr>
        <w:t>Hz.</w:t>
      </w:r>
      <w:r w:rsidR="007E653B" w:rsidRPr="00171D5B">
        <w:rPr>
          <w:rFonts w:asciiTheme="majorBidi" w:hAnsiTheme="majorBidi" w:cstheme="majorBidi"/>
        </w:rPr>
        <w:t xml:space="preserve"> </w:t>
      </w:r>
      <w:r w:rsidR="00382BC4" w:rsidRPr="00171D5B">
        <w:rPr>
          <w:rFonts w:asciiTheme="majorBidi" w:hAnsiTheme="majorBidi" w:cstheme="majorBidi"/>
        </w:rPr>
        <w:t>Hüseyin</w:t>
      </w:r>
      <w:r w:rsidR="00A31A35" w:rsidRPr="00171D5B">
        <w:rPr>
          <w:rFonts w:asciiTheme="majorBidi" w:hAnsiTheme="majorBidi" w:cstheme="majorBidi"/>
        </w:rPr>
        <w:t>’</w:t>
      </w:r>
      <w:r w:rsidR="00382BC4" w:rsidRPr="00171D5B">
        <w:rPr>
          <w:rFonts w:asciiTheme="majorBidi" w:hAnsiTheme="majorBidi" w:cstheme="majorBidi"/>
        </w:rPr>
        <w:t xml:space="preserve">in </w:t>
      </w:r>
      <w:r w:rsidR="00557583" w:rsidRPr="00171D5B">
        <w:rPr>
          <w:rFonts w:asciiTheme="majorBidi" w:hAnsiTheme="majorBidi" w:cstheme="majorBidi"/>
        </w:rPr>
        <w:t xml:space="preserve">torunu, </w:t>
      </w:r>
      <w:r w:rsidR="007E653B" w:rsidRPr="00171D5B">
        <w:rPr>
          <w:rFonts w:asciiTheme="majorBidi" w:hAnsiTheme="majorBidi" w:cstheme="majorBidi"/>
        </w:rPr>
        <w:t xml:space="preserve"> Ali </w:t>
      </w:r>
      <w:r w:rsidR="00A31A35" w:rsidRPr="00171D5B">
        <w:rPr>
          <w:rFonts w:asciiTheme="majorBidi" w:hAnsiTheme="majorBidi" w:cstheme="majorBidi"/>
        </w:rPr>
        <w:t>Zeynelâbidîn oğlu</w:t>
      </w:r>
      <w:r w:rsidR="007E653B" w:rsidRPr="00171D5B">
        <w:rPr>
          <w:rFonts w:asciiTheme="majorBidi" w:hAnsiTheme="majorBidi" w:cstheme="majorBidi"/>
        </w:rPr>
        <w:t xml:space="preserve"> olan  </w:t>
      </w:r>
      <w:r w:rsidR="00382BC4" w:rsidRPr="00171D5B">
        <w:rPr>
          <w:rFonts w:asciiTheme="majorBidi" w:hAnsiTheme="majorBidi" w:cstheme="majorBidi"/>
        </w:rPr>
        <w:t>Zeyd b. Ali</w:t>
      </w:r>
      <w:r w:rsidR="007E653B" w:rsidRPr="00171D5B">
        <w:rPr>
          <w:rFonts w:asciiTheme="majorBidi" w:hAnsiTheme="majorBidi" w:cstheme="majorBidi"/>
        </w:rPr>
        <w:t>’ye nispet edilen “</w:t>
      </w:r>
      <w:r w:rsidR="007E653B" w:rsidRPr="00171D5B">
        <w:rPr>
          <w:rFonts w:asciiTheme="majorBidi" w:hAnsiTheme="majorBidi" w:cstheme="majorBidi"/>
          <w:i/>
          <w:iCs/>
        </w:rPr>
        <w:t>Kitâbü’l-mecmû’</w:t>
      </w:r>
      <w:r w:rsidR="007E653B" w:rsidRPr="00171D5B">
        <w:rPr>
          <w:rFonts w:asciiTheme="majorBidi" w:hAnsiTheme="majorBidi" w:cstheme="majorBidi"/>
        </w:rPr>
        <w:t xml:space="preserve">  </w:t>
      </w:r>
      <w:r w:rsidR="007E653B" w:rsidRPr="00171D5B">
        <w:rPr>
          <w:rFonts w:asciiTheme="majorBidi" w:hAnsiTheme="majorBidi" w:cstheme="majorBidi"/>
          <w:i/>
          <w:iCs/>
        </w:rPr>
        <w:t>ve Menâsiki’l-Hâcc ve Ahkâmüh</w:t>
      </w:r>
      <w:r w:rsidR="007E653B" w:rsidRPr="00171D5B">
        <w:rPr>
          <w:rFonts w:asciiTheme="majorBidi" w:hAnsiTheme="majorBidi" w:cstheme="majorBidi"/>
        </w:rPr>
        <w:t>” isimli eser öne çıkmaktadır.</w:t>
      </w:r>
      <w:r w:rsidR="007E653B" w:rsidRPr="00171D5B">
        <w:rPr>
          <w:rStyle w:val="DipnotBavurusu"/>
          <w:rFonts w:asciiTheme="majorBidi" w:hAnsiTheme="majorBidi" w:cstheme="majorBidi"/>
        </w:rPr>
        <w:footnoteReference w:id="42"/>
      </w:r>
    </w:p>
    <w:p w:rsidR="002865D8" w:rsidRPr="00171D5B" w:rsidRDefault="008E3196"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D</w:t>
      </w:r>
      <w:r w:rsidR="002865D8" w:rsidRPr="00171D5B">
        <w:rPr>
          <w:rFonts w:asciiTheme="majorBidi" w:hAnsiTheme="majorBidi" w:cstheme="majorBidi"/>
          <w:b/>
          <w:bCs/>
        </w:rPr>
        <w:t xml:space="preserve">-Fıkıh İlminin </w:t>
      </w:r>
      <w:r w:rsidR="00B93741" w:rsidRPr="00171D5B">
        <w:rPr>
          <w:rFonts w:asciiTheme="majorBidi" w:hAnsiTheme="majorBidi" w:cstheme="majorBidi"/>
          <w:b/>
          <w:bCs/>
        </w:rPr>
        <w:t xml:space="preserve">Yazılı Bir Karaktere Sahip Olmasının Bir İstisnası Olarak </w:t>
      </w:r>
      <w:r w:rsidR="002865D8" w:rsidRPr="00171D5B">
        <w:rPr>
          <w:rFonts w:asciiTheme="majorBidi" w:hAnsiTheme="majorBidi" w:cstheme="majorBidi"/>
          <w:b/>
          <w:bCs/>
        </w:rPr>
        <w:t>Şahitlik Olgusu:</w:t>
      </w:r>
    </w:p>
    <w:p w:rsidR="00B27DF1" w:rsidRPr="00171D5B" w:rsidRDefault="002865D8" w:rsidP="00171D5B">
      <w:pPr>
        <w:spacing w:line="360" w:lineRule="auto"/>
        <w:jc w:val="both"/>
        <w:rPr>
          <w:rFonts w:asciiTheme="majorBidi" w:eastAsia="Calibri" w:hAnsiTheme="majorBidi" w:cstheme="majorBidi"/>
        </w:rPr>
      </w:pPr>
      <w:r w:rsidRPr="00171D5B">
        <w:rPr>
          <w:rFonts w:asciiTheme="majorBidi" w:hAnsiTheme="majorBidi" w:cstheme="majorBidi"/>
        </w:rPr>
        <w:t xml:space="preserve">Fuad Sezgin’in fıkıh ilmine yüklemiş olduğu yazılı karakterin fıkıh ilminin tüm alanlarında söz konusu olup olmadığı hususu araştırmaya değer bir durum arz etmektedir. Bu anlamda fıkıh ilminin ana bölümlerinden birisi olan </w:t>
      </w:r>
      <w:r w:rsidR="0050738F" w:rsidRPr="00171D5B">
        <w:rPr>
          <w:rFonts w:asciiTheme="majorBidi" w:hAnsiTheme="majorBidi" w:cstheme="majorBidi"/>
        </w:rPr>
        <w:t>“</w:t>
      </w:r>
      <w:r w:rsidRPr="00171D5B">
        <w:rPr>
          <w:rFonts w:asciiTheme="majorBidi" w:hAnsiTheme="majorBidi" w:cstheme="majorBidi"/>
        </w:rPr>
        <w:t>Kadâ</w:t>
      </w:r>
      <w:r w:rsidR="0050738F" w:rsidRPr="00171D5B">
        <w:rPr>
          <w:rFonts w:asciiTheme="majorBidi" w:hAnsiTheme="majorBidi" w:cstheme="majorBidi"/>
        </w:rPr>
        <w:t>”</w:t>
      </w:r>
      <w:r w:rsidRPr="00171D5B">
        <w:rPr>
          <w:rFonts w:asciiTheme="majorBidi" w:hAnsiTheme="majorBidi" w:cstheme="majorBidi"/>
        </w:rPr>
        <w:t xml:space="preserve"> yani yargılama hukukunda şahitlik konusu özelinde konuya yaklaştığımızda şahitlik konusunun şifahi karakterden yazılı karaktere varış ve burada karar kılış sürecinin araştırmaya değer bir husus olduğu açıktır. </w:t>
      </w:r>
      <w:r w:rsidR="00A02988" w:rsidRPr="00171D5B">
        <w:rPr>
          <w:rFonts w:asciiTheme="majorBidi" w:hAnsiTheme="majorBidi" w:cstheme="majorBidi"/>
        </w:rPr>
        <w:t xml:space="preserve"> </w:t>
      </w:r>
      <w:r w:rsidR="00FD5BB9" w:rsidRPr="00171D5B">
        <w:rPr>
          <w:rFonts w:asciiTheme="majorBidi" w:hAnsiTheme="majorBidi" w:cstheme="majorBidi"/>
        </w:rPr>
        <w:t xml:space="preserve">Tabiatı gereği hukuk, yazılı karakter arz edecek ve bu anlamda </w:t>
      </w:r>
      <w:r w:rsidR="00FD5BB9" w:rsidRPr="00171D5B">
        <w:rPr>
          <w:rFonts w:asciiTheme="majorBidi" w:eastAsia="Calibri" w:hAnsiTheme="majorBidi" w:cstheme="majorBidi"/>
        </w:rPr>
        <w:t>y</w:t>
      </w:r>
      <w:r w:rsidRPr="00171D5B">
        <w:rPr>
          <w:rFonts w:asciiTheme="majorBidi" w:eastAsia="Calibri" w:hAnsiTheme="majorBidi" w:cstheme="majorBidi"/>
        </w:rPr>
        <w:t xml:space="preserve">azılı hukuk yani şeriat geleneksel anlayışa uygun olarak; yasama organı tarafından resmen ve pratik ihtiyaçlar doğrultusunda peyderpey yazılmış kurallar bütünü olmanın aksine -ki kural olarak yasama organının varlığı kabul edilmez- aslında tam olarak asli kaynağını İslam’ın kutsal kitabında ve peygamberin açık ve zımni öğretisinde bulan </w:t>
      </w:r>
      <w:r w:rsidR="00557583" w:rsidRPr="00171D5B">
        <w:rPr>
          <w:rFonts w:asciiTheme="majorBidi" w:eastAsia="Calibri" w:hAnsiTheme="majorBidi" w:cstheme="majorBidi"/>
        </w:rPr>
        <w:t xml:space="preserve">cumhur tarafından </w:t>
      </w:r>
      <w:r w:rsidRPr="00171D5B">
        <w:rPr>
          <w:rFonts w:asciiTheme="majorBidi" w:eastAsia="Calibri" w:hAnsiTheme="majorBidi" w:cstheme="majorBidi"/>
        </w:rPr>
        <w:t>kıyasla</w:t>
      </w:r>
      <w:r w:rsidR="00557583" w:rsidRPr="00171D5B">
        <w:rPr>
          <w:rFonts w:asciiTheme="majorBidi" w:eastAsia="Calibri" w:hAnsiTheme="majorBidi" w:cstheme="majorBidi"/>
        </w:rPr>
        <w:t xml:space="preserve"> da</w:t>
      </w:r>
      <w:r w:rsidRPr="00171D5B">
        <w:rPr>
          <w:rFonts w:asciiTheme="majorBidi" w:eastAsia="Calibri" w:hAnsiTheme="majorBidi" w:cstheme="majorBidi"/>
        </w:rPr>
        <w:t xml:space="preserve"> </w:t>
      </w:r>
      <w:r w:rsidR="0075266B" w:rsidRPr="00171D5B">
        <w:rPr>
          <w:rFonts w:asciiTheme="majorBidi" w:eastAsia="Calibri" w:hAnsiTheme="majorBidi" w:cstheme="majorBidi"/>
        </w:rPr>
        <w:t>geliştirilmiş kurallar bütünü olacaktır</w:t>
      </w:r>
      <w:r w:rsidRPr="00171D5B">
        <w:rPr>
          <w:rFonts w:asciiTheme="majorBidi" w:eastAsia="Calibri" w:hAnsiTheme="majorBidi" w:cstheme="majorBidi"/>
        </w:rPr>
        <w:t>.</w:t>
      </w:r>
      <w:r w:rsidRPr="00171D5B">
        <w:rPr>
          <w:rFonts w:asciiTheme="majorBidi" w:eastAsia="Calibri" w:hAnsiTheme="majorBidi" w:cstheme="majorBidi"/>
          <w:vertAlign w:val="superscript"/>
        </w:rPr>
        <w:footnoteReference w:id="43"/>
      </w:r>
      <w:r w:rsidR="0005659E" w:rsidRPr="00171D5B">
        <w:rPr>
          <w:rFonts w:asciiTheme="majorBidi" w:eastAsia="Calibri" w:hAnsiTheme="majorBidi" w:cstheme="majorBidi"/>
        </w:rPr>
        <w:t xml:space="preserve"> </w:t>
      </w:r>
      <w:r w:rsidRPr="00171D5B">
        <w:rPr>
          <w:rFonts w:asciiTheme="majorBidi" w:eastAsia="Calibri" w:hAnsiTheme="majorBidi" w:cstheme="majorBidi"/>
        </w:rPr>
        <w:t>Bu nedenle şeriat</w:t>
      </w:r>
      <w:r w:rsidR="000566DA" w:rsidRPr="00171D5B">
        <w:rPr>
          <w:rFonts w:asciiTheme="majorBidi" w:eastAsia="Calibri" w:hAnsiTheme="majorBidi" w:cstheme="majorBidi"/>
        </w:rPr>
        <w:t>,</w:t>
      </w:r>
      <w:r w:rsidRPr="00171D5B">
        <w:rPr>
          <w:rFonts w:asciiTheme="majorBidi" w:eastAsia="Calibri" w:hAnsiTheme="majorBidi" w:cstheme="majorBidi"/>
        </w:rPr>
        <w:t xml:space="preserve"> hukuki yaşantının değişen i</w:t>
      </w:r>
      <w:r w:rsidR="0075266B" w:rsidRPr="00171D5B">
        <w:rPr>
          <w:rFonts w:asciiTheme="majorBidi" w:eastAsia="Calibri" w:hAnsiTheme="majorBidi" w:cstheme="majorBidi"/>
        </w:rPr>
        <w:t>htiyaçlarına göre şekil almış</w:t>
      </w:r>
      <w:r w:rsidRPr="00171D5B">
        <w:rPr>
          <w:rFonts w:asciiTheme="majorBidi" w:eastAsia="Calibri" w:hAnsiTheme="majorBidi" w:cstheme="majorBidi"/>
        </w:rPr>
        <w:t xml:space="preserve"> ve bu şek</w:t>
      </w:r>
      <w:r w:rsidR="00900212" w:rsidRPr="00171D5B">
        <w:rPr>
          <w:rFonts w:asciiTheme="majorBidi" w:eastAsia="Calibri" w:hAnsiTheme="majorBidi" w:cstheme="majorBidi"/>
        </w:rPr>
        <w:t>ilde ihtiyaçlar, yazılı hukukun</w:t>
      </w:r>
      <w:r w:rsidRPr="00171D5B">
        <w:rPr>
          <w:rFonts w:asciiTheme="majorBidi" w:eastAsia="Calibri" w:hAnsiTheme="majorBidi" w:cstheme="majorBidi"/>
        </w:rPr>
        <w:t xml:space="preserve"> geleneksel anlayıştan hareketle </w:t>
      </w:r>
      <w:r w:rsidR="00557583" w:rsidRPr="00171D5B">
        <w:rPr>
          <w:rFonts w:asciiTheme="majorBidi" w:eastAsia="Calibri" w:hAnsiTheme="majorBidi" w:cstheme="majorBidi"/>
        </w:rPr>
        <w:t xml:space="preserve">içinde barındırdığı </w:t>
      </w:r>
      <w:r w:rsidRPr="00171D5B">
        <w:rPr>
          <w:rFonts w:asciiTheme="majorBidi" w:eastAsia="Calibri" w:hAnsiTheme="majorBidi" w:cstheme="majorBidi"/>
        </w:rPr>
        <w:t>katı kısımları</w:t>
      </w:r>
      <w:r w:rsidR="00C9169B" w:rsidRPr="00171D5B">
        <w:rPr>
          <w:rFonts w:asciiTheme="majorBidi" w:eastAsia="Calibri" w:hAnsiTheme="majorBidi" w:cstheme="majorBidi"/>
        </w:rPr>
        <w:t>nı</w:t>
      </w:r>
      <w:r w:rsidRPr="00171D5B">
        <w:rPr>
          <w:rFonts w:asciiTheme="majorBidi" w:eastAsia="Calibri" w:hAnsiTheme="majorBidi" w:cstheme="majorBidi"/>
        </w:rPr>
        <w:t xml:space="preserve"> törpülemiştir.  Bu tekniğin uygulamasına örnek</w:t>
      </w:r>
      <w:r w:rsidR="00900212" w:rsidRPr="00171D5B">
        <w:rPr>
          <w:rFonts w:asciiTheme="majorBidi" w:eastAsia="Calibri" w:hAnsiTheme="majorBidi" w:cstheme="majorBidi"/>
        </w:rPr>
        <w:t xml:space="preserve"> olarak noterlik uygulaması</w:t>
      </w:r>
      <w:r w:rsidR="0005659E" w:rsidRPr="00171D5B">
        <w:rPr>
          <w:rFonts w:asciiTheme="majorBidi" w:eastAsia="Calibri" w:hAnsiTheme="majorBidi" w:cstheme="majorBidi"/>
        </w:rPr>
        <w:t xml:space="preserve"> dolayısıyla şahitlik hususunda yazılı </w:t>
      </w:r>
      <w:r w:rsidR="002C1922" w:rsidRPr="00171D5B">
        <w:rPr>
          <w:rFonts w:asciiTheme="majorBidi" w:eastAsia="Calibri" w:hAnsiTheme="majorBidi" w:cstheme="majorBidi"/>
        </w:rPr>
        <w:t>ispat konusu</w:t>
      </w:r>
      <w:r w:rsidR="00557583" w:rsidRPr="00171D5B">
        <w:rPr>
          <w:rFonts w:asciiTheme="majorBidi" w:eastAsia="Calibri" w:hAnsiTheme="majorBidi" w:cstheme="majorBidi"/>
        </w:rPr>
        <w:t xml:space="preserve"> zikredilebilir</w:t>
      </w:r>
      <w:r w:rsidR="00900212" w:rsidRPr="00171D5B">
        <w:rPr>
          <w:rFonts w:asciiTheme="majorBidi" w:eastAsia="Calibri" w:hAnsiTheme="majorBidi" w:cstheme="majorBidi"/>
        </w:rPr>
        <w:t xml:space="preserve">. İslam hukuku tarih boyunca </w:t>
      </w:r>
      <w:r w:rsidRPr="00171D5B">
        <w:rPr>
          <w:rFonts w:asciiTheme="majorBidi" w:eastAsia="Calibri" w:hAnsiTheme="majorBidi" w:cstheme="majorBidi"/>
        </w:rPr>
        <w:t>doktrinin ittifakla ve kesintisiz olarak okuttuğu genel ve temel ilke “yazılı olanın tek başına hiçbir değeri yoktur; yazılılık ancak tek başına del</w:t>
      </w:r>
      <w:r w:rsidR="00557583" w:rsidRPr="00171D5B">
        <w:rPr>
          <w:rFonts w:asciiTheme="majorBidi" w:eastAsia="Calibri" w:hAnsiTheme="majorBidi" w:cstheme="majorBidi"/>
        </w:rPr>
        <w:t xml:space="preserve">il oluşturmaz” ilkesidir.  </w:t>
      </w:r>
      <w:r w:rsidR="0005659E" w:rsidRPr="00171D5B">
        <w:rPr>
          <w:rFonts w:asciiTheme="majorBidi" w:eastAsia="Calibri" w:hAnsiTheme="majorBidi" w:cstheme="majorBidi"/>
        </w:rPr>
        <w:t>Örneğin k</w:t>
      </w:r>
      <w:r w:rsidR="00557583" w:rsidRPr="00171D5B">
        <w:rPr>
          <w:rFonts w:asciiTheme="majorBidi" w:eastAsia="Calibri" w:hAnsiTheme="majorBidi" w:cstheme="majorBidi"/>
        </w:rPr>
        <w:t>işi</w:t>
      </w:r>
      <w:r w:rsidRPr="00171D5B">
        <w:rPr>
          <w:rFonts w:asciiTheme="majorBidi" w:eastAsia="Calibri" w:hAnsiTheme="majorBidi" w:cstheme="majorBidi"/>
        </w:rPr>
        <w:t xml:space="preserve">, falana 1000 dirhem borcum var </w:t>
      </w:r>
      <w:r w:rsidR="00557583" w:rsidRPr="00171D5B">
        <w:rPr>
          <w:rFonts w:asciiTheme="majorBidi" w:eastAsia="Calibri" w:hAnsiTheme="majorBidi" w:cstheme="majorBidi"/>
        </w:rPr>
        <w:t>ve bu belgeyi</w:t>
      </w:r>
      <w:r w:rsidRPr="00171D5B">
        <w:rPr>
          <w:rFonts w:asciiTheme="majorBidi" w:eastAsia="Calibri" w:hAnsiTheme="majorBidi" w:cstheme="majorBidi"/>
        </w:rPr>
        <w:t xml:space="preserve"> elimle yazdım dese bu yazının bir değeri olmaz. Çünkü yazı yazıya benzer, yazı tecrü</w:t>
      </w:r>
      <w:r w:rsidR="00557583" w:rsidRPr="00171D5B">
        <w:rPr>
          <w:rFonts w:asciiTheme="majorBidi" w:eastAsia="Calibri" w:hAnsiTheme="majorBidi" w:cstheme="majorBidi"/>
        </w:rPr>
        <w:t>be için yazılmış olabilir, yazı</w:t>
      </w:r>
      <w:r w:rsidRPr="00171D5B">
        <w:rPr>
          <w:rFonts w:asciiTheme="majorBidi" w:eastAsia="Calibri" w:hAnsiTheme="majorBidi" w:cstheme="majorBidi"/>
        </w:rPr>
        <w:t>da tahrif olabilir, mühür taklit edilmiş olabilir. Yazıl</w:t>
      </w:r>
      <w:r w:rsidR="00557583" w:rsidRPr="00171D5B">
        <w:rPr>
          <w:rFonts w:asciiTheme="majorBidi" w:eastAsia="Calibri" w:hAnsiTheme="majorBidi" w:cstheme="majorBidi"/>
        </w:rPr>
        <w:t>ı</w:t>
      </w:r>
      <w:r w:rsidRPr="00171D5B">
        <w:rPr>
          <w:rFonts w:asciiTheme="majorBidi" w:eastAsia="Calibri" w:hAnsiTheme="majorBidi" w:cstheme="majorBidi"/>
        </w:rPr>
        <w:t xml:space="preserve"> bir işlem yapılmış ise bunun ancak bizzat kabul edilen yöntemlerle ispat edilmesi gerekir.</w:t>
      </w:r>
      <w:r w:rsidR="002E55A4" w:rsidRPr="00171D5B">
        <w:rPr>
          <w:rStyle w:val="DipnotBavurusu"/>
          <w:rFonts w:asciiTheme="majorBidi" w:eastAsia="Calibri" w:hAnsiTheme="majorBidi" w:cstheme="majorBidi"/>
        </w:rPr>
        <w:footnoteReference w:id="44"/>
      </w:r>
      <w:r w:rsidRPr="00171D5B">
        <w:rPr>
          <w:rFonts w:asciiTheme="majorBidi" w:eastAsia="Calibri" w:hAnsiTheme="majorBidi" w:cstheme="majorBidi"/>
        </w:rPr>
        <w:t xml:space="preserve"> Yani </w:t>
      </w:r>
      <w:r w:rsidR="001B2240" w:rsidRPr="00171D5B">
        <w:rPr>
          <w:rFonts w:asciiTheme="majorBidi" w:eastAsia="Calibri" w:hAnsiTheme="majorBidi" w:cstheme="majorBidi"/>
        </w:rPr>
        <w:t>“</w:t>
      </w:r>
      <w:r w:rsidR="00A9491D">
        <w:rPr>
          <w:rFonts w:asciiTheme="majorBidi" w:eastAsia="Calibri" w:hAnsiTheme="majorBidi" w:cstheme="majorBidi"/>
        </w:rPr>
        <w:t>la yesbut illa bi-</w:t>
      </w:r>
      <w:r w:rsidRPr="00171D5B">
        <w:rPr>
          <w:rFonts w:asciiTheme="majorBidi" w:eastAsia="Calibri" w:hAnsiTheme="majorBidi" w:cstheme="majorBidi"/>
        </w:rPr>
        <w:t>hüccettir</w:t>
      </w:r>
      <w:r w:rsidR="0075266B" w:rsidRPr="00171D5B">
        <w:rPr>
          <w:rFonts w:asciiTheme="majorBidi" w:eastAsia="Calibri" w:hAnsiTheme="majorBidi" w:cstheme="majorBidi"/>
        </w:rPr>
        <w:t xml:space="preserve"> (ancak ispat edilen şey hukuki sonuç doğurur)</w:t>
      </w:r>
      <w:r w:rsidRPr="00171D5B">
        <w:rPr>
          <w:rFonts w:asciiTheme="majorBidi" w:eastAsia="Calibri" w:hAnsiTheme="majorBidi" w:cstheme="majorBidi"/>
        </w:rPr>
        <w:t xml:space="preserve">”. </w:t>
      </w:r>
      <w:r w:rsidR="00557583" w:rsidRPr="00171D5B">
        <w:rPr>
          <w:rFonts w:asciiTheme="majorBidi" w:eastAsia="Calibri" w:hAnsiTheme="majorBidi" w:cstheme="majorBidi"/>
        </w:rPr>
        <w:t xml:space="preserve">Diğer yandan </w:t>
      </w:r>
      <w:r w:rsidR="000566DA" w:rsidRPr="00171D5B">
        <w:rPr>
          <w:rFonts w:asciiTheme="majorBidi" w:eastAsia="Calibri" w:hAnsiTheme="majorBidi" w:cstheme="majorBidi"/>
        </w:rPr>
        <w:t>İslam hukukunda k</w:t>
      </w:r>
      <w:r w:rsidRPr="00171D5B">
        <w:rPr>
          <w:rFonts w:asciiTheme="majorBidi" w:eastAsia="Calibri" w:hAnsiTheme="majorBidi" w:cstheme="majorBidi"/>
        </w:rPr>
        <w:t>anunen tanınan ispat yöntemler</w:t>
      </w:r>
      <w:r w:rsidR="00900212" w:rsidRPr="00171D5B">
        <w:rPr>
          <w:rFonts w:asciiTheme="majorBidi" w:eastAsia="Calibri" w:hAnsiTheme="majorBidi" w:cstheme="majorBidi"/>
        </w:rPr>
        <w:t>i ise üç çeşittir:</w:t>
      </w:r>
      <w:r w:rsidRPr="00171D5B">
        <w:rPr>
          <w:rFonts w:asciiTheme="majorBidi" w:eastAsia="Calibri" w:hAnsiTheme="majorBidi" w:cstheme="majorBidi"/>
        </w:rPr>
        <w:t xml:space="preserve"> Şahitle ispat, kabul ve yemin. Yaygın olarak kullanılan ispat</w:t>
      </w:r>
      <w:r w:rsidR="00557583" w:rsidRPr="00171D5B">
        <w:rPr>
          <w:rFonts w:asciiTheme="majorBidi" w:eastAsia="Calibri" w:hAnsiTheme="majorBidi" w:cstheme="majorBidi"/>
        </w:rPr>
        <w:t xml:space="preserve"> </w:t>
      </w:r>
      <w:r w:rsidR="002C1922" w:rsidRPr="00171D5B">
        <w:rPr>
          <w:rFonts w:asciiTheme="majorBidi" w:eastAsia="Calibri" w:hAnsiTheme="majorBidi" w:cstheme="majorBidi"/>
        </w:rPr>
        <w:t>yani beyyine</w:t>
      </w:r>
      <w:r w:rsidR="000566DA" w:rsidRPr="00171D5B">
        <w:rPr>
          <w:rFonts w:asciiTheme="majorBidi" w:eastAsia="Calibri" w:hAnsiTheme="majorBidi" w:cstheme="majorBidi"/>
        </w:rPr>
        <w:t>,</w:t>
      </w:r>
      <w:r w:rsidRPr="00171D5B">
        <w:rPr>
          <w:rFonts w:asciiTheme="majorBidi" w:eastAsia="Calibri" w:hAnsiTheme="majorBidi" w:cstheme="majorBidi"/>
        </w:rPr>
        <w:t xml:space="preserve"> </w:t>
      </w:r>
      <w:r w:rsidR="000566DA" w:rsidRPr="00171D5B">
        <w:rPr>
          <w:rFonts w:asciiTheme="majorBidi" w:eastAsia="Calibri" w:hAnsiTheme="majorBidi" w:cstheme="majorBidi"/>
        </w:rPr>
        <w:t>“</w:t>
      </w:r>
      <w:r w:rsidRPr="00171D5B">
        <w:rPr>
          <w:rFonts w:asciiTheme="majorBidi" w:eastAsia="Calibri" w:hAnsiTheme="majorBidi" w:cstheme="majorBidi"/>
        </w:rPr>
        <w:t>şahitle ispat</w:t>
      </w:r>
      <w:r w:rsidR="000566DA" w:rsidRPr="00171D5B">
        <w:rPr>
          <w:rFonts w:asciiTheme="majorBidi" w:eastAsia="Calibri" w:hAnsiTheme="majorBidi" w:cstheme="majorBidi"/>
        </w:rPr>
        <w:t>”</w:t>
      </w:r>
      <w:r w:rsidR="0005659E" w:rsidRPr="00171D5B">
        <w:rPr>
          <w:rFonts w:asciiTheme="majorBidi" w:eastAsia="Calibri" w:hAnsiTheme="majorBidi" w:cstheme="majorBidi"/>
        </w:rPr>
        <w:t xml:space="preserve"> kurumuna indirgenmiştir</w:t>
      </w:r>
      <w:r w:rsidRPr="00171D5B">
        <w:rPr>
          <w:rFonts w:asciiTheme="majorBidi" w:eastAsia="Calibri" w:hAnsiTheme="majorBidi" w:cstheme="majorBidi"/>
        </w:rPr>
        <w:t>.</w:t>
      </w:r>
      <w:r w:rsidRPr="00171D5B">
        <w:rPr>
          <w:rFonts w:asciiTheme="majorBidi" w:eastAsia="Calibri" w:hAnsiTheme="majorBidi" w:cstheme="majorBidi"/>
          <w:vertAlign w:val="superscript"/>
        </w:rPr>
        <w:footnoteReference w:id="45"/>
      </w:r>
      <w:r w:rsidR="00B27DF1" w:rsidRPr="00171D5B">
        <w:rPr>
          <w:rFonts w:asciiTheme="majorBidi" w:eastAsia="Calibri" w:hAnsiTheme="majorBidi" w:cstheme="majorBidi"/>
        </w:rPr>
        <w:t xml:space="preserve"> </w:t>
      </w:r>
    </w:p>
    <w:p w:rsidR="00A02988" w:rsidRPr="00171D5B" w:rsidRDefault="002C1922" w:rsidP="00171D5B">
      <w:pPr>
        <w:spacing w:line="360" w:lineRule="auto"/>
        <w:jc w:val="both"/>
        <w:rPr>
          <w:rFonts w:asciiTheme="majorBidi" w:eastAsia="Calibri" w:hAnsiTheme="majorBidi" w:cstheme="majorBidi"/>
        </w:rPr>
      </w:pPr>
      <w:r w:rsidRPr="00171D5B">
        <w:rPr>
          <w:rFonts w:asciiTheme="majorBidi" w:hAnsiTheme="majorBidi" w:cstheme="majorBidi"/>
        </w:rPr>
        <w:t>Peki,</w:t>
      </w:r>
      <w:r w:rsidR="00557583" w:rsidRPr="00171D5B">
        <w:rPr>
          <w:rFonts w:asciiTheme="majorBidi" w:hAnsiTheme="majorBidi" w:cstheme="majorBidi"/>
        </w:rPr>
        <w:t xml:space="preserve"> Müslüman </w:t>
      </w:r>
      <w:r w:rsidR="00397261" w:rsidRPr="00171D5B">
        <w:rPr>
          <w:rFonts w:asciiTheme="majorBidi" w:hAnsiTheme="majorBidi" w:cstheme="majorBidi"/>
        </w:rPr>
        <w:t>toplum yazılı</w:t>
      </w:r>
      <w:r w:rsidR="00557583" w:rsidRPr="00171D5B">
        <w:rPr>
          <w:rFonts w:asciiTheme="majorBidi" w:hAnsiTheme="majorBidi" w:cstheme="majorBidi"/>
        </w:rPr>
        <w:t xml:space="preserve"> ispat yöntemine bu direnci </w:t>
      </w:r>
      <w:r w:rsidR="00397261" w:rsidRPr="00171D5B">
        <w:rPr>
          <w:rFonts w:asciiTheme="majorBidi" w:hAnsiTheme="majorBidi" w:cstheme="majorBidi"/>
        </w:rPr>
        <w:t xml:space="preserve">neden </w:t>
      </w:r>
      <w:r w:rsidR="00557583" w:rsidRPr="00171D5B">
        <w:rPr>
          <w:rFonts w:asciiTheme="majorBidi" w:hAnsiTheme="majorBidi" w:cstheme="majorBidi"/>
        </w:rPr>
        <w:t xml:space="preserve">göstermiştir? </w:t>
      </w:r>
      <w:r w:rsidR="002865D8" w:rsidRPr="00171D5B">
        <w:rPr>
          <w:rFonts w:asciiTheme="majorBidi" w:hAnsiTheme="majorBidi" w:cstheme="majorBidi"/>
        </w:rPr>
        <w:t>Emile Tyan</w:t>
      </w:r>
      <w:r w:rsidR="001B2240" w:rsidRPr="00171D5B">
        <w:rPr>
          <w:rFonts w:asciiTheme="majorBidi" w:hAnsiTheme="majorBidi" w:cstheme="majorBidi"/>
        </w:rPr>
        <w:t>’a göre</w:t>
      </w:r>
      <w:r w:rsidR="002865D8" w:rsidRPr="00171D5B">
        <w:rPr>
          <w:rFonts w:asciiTheme="majorBidi" w:hAnsiTheme="majorBidi" w:cstheme="majorBidi"/>
        </w:rPr>
        <w:t xml:space="preserve">, yazı ile ispat konusunda Müslüman toplumun direnmesine rağmen yaşanan zaman bu </w:t>
      </w:r>
      <w:r w:rsidR="003B76AB" w:rsidRPr="00171D5B">
        <w:rPr>
          <w:rFonts w:asciiTheme="majorBidi" w:hAnsiTheme="majorBidi" w:cstheme="majorBidi"/>
        </w:rPr>
        <w:t>direnci</w:t>
      </w:r>
      <w:r w:rsidR="002865D8" w:rsidRPr="00171D5B">
        <w:rPr>
          <w:rFonts w:asciiTheme="majorBidi" w:hAnsiTheme="majorBidi" w:cstheme="majorBidi"/>
        </w:rPr>
        <w:t xml:space="preserve"> </w:t>
      </w:r>
      <w:r w:rsidR="00A02988" w:rsidRPr="00171D5B">
        <w:rPr>
          <w:rFonts w:asciiTheme="majorBidi" w:hAnsiTheme="majorBidi" w:cstheme="majorBidi"/>
        </w:rPr>
        <w:t>törpülemiştir</w:t>
      </w:r>
      <w:r w:rsidR="002865D8" w:rsidRPr="00171D5B">
        <w:rPr>
          <w:rFonts w:asciiTheme="majorBidi" w:hAnsiTheme="majorBidi" w:cstheme="majorBidi"/>
        </w:rPr>
        <w:t xml:space="preserve">. </w:t>
      </w:r>
      <w:r w:rsidR="00557583" w:rsidRPr="00171D5B">
        <w:rPr>
          <w:rFonts w:asciiTheme="majorBidi" w:hAnsiTheme="majorBidi" w:cstheme="majorBidi"/>
        </w:rPr>
        <w:t xml:space="preserve">Çünkü Araplar ümmi yani </w:t>
      </w:r>
      <w:r w:rsidR="00122DF0" w:rsidRPr="00171D5B">
        <w:rPr>
          <w:rFonts w:asciiTheme="majorBidi" w:hAnsiTheme="majorBidi" w:cstheme="majorBidi"/>
        </w:rPr>
        <w:t>okuryazar</w:t>
      </w:r>
      <w:r w:rsidR="00557583" w:rsidRPr="00171D5B">
        <w:rPr>
          <w:rFonts w:asciiTheme="majorBidi" w:hAnsiTheme="majorBidi" w:cstheme="majorBidi"/>
        </w:rPr>
        <w:t xml:space="preserve"> olmaya</w:t>
      </w:r>
      <w:r w:rsidR="00122DF0" w:rsidRPr="00171D5B">
        <w:rPr>
          <w:rFonts w:asciiTheme="majorBidi" w:hAnsiTheme="majorBidi" w:cstheme="majorBidi"/>
        </w:rPr>
        <w:t>n bir toplum geleneğine sahiptiler</w:t>
      </w:r>
      <w:r w:rsidR="00557583" w:rsidRPr="00171D5B">
        <w:rPr>
          <w:rFonts w:asciiTheme="majorBidi" w:hAnsiTheme="majorBidi" w:cstheme="majorBidi"/>
        </w:rPr>
        <w:t xml:space="preserve">. </w:t>
      </w:r>
      <w:r w:rsidR="00122DF0" w:rsidRPr="00171D5B">
        <w:rPr>
          <w:rFonts w:asciiTheme="majorBidi" w:hAnsiTheme="majorBidi" w:cstheme="majorBidi"/>
        </w:rPr>
        <w:t>Buna rağmen onlar fetih hareketleri i</w:t>
      </w:r>
      <w:r w:rsidR="00900212" w:rsidRPr="00171D5B">
        <w:rPr>
          <w:rFonts w:asciiTheme="majorBidi" w:hAnsiTheme="majorBidi" w:cstheme="majorBidi"/>
        </w:rPr>
        <w:t>le Bizans başta olmak üzere bir</w:t>
      </w:r>
      <w:r w:rsidR="00122DF0" w:rsidRPr="00171D5B">
        <w:rPr>
          <w:rFonts w:asciiTheme="majorBidi" w:hAnsiTheme="majorBidi" w:cstheme="majorBidi"/>
        </w:rPr>
        <w:t xml:space="preserve">çok </w:t>
      </w:r>
      <w:r w:rsidR="005F2646" w:rsidRPr="00171D5B">
        <w:rPr>
          <w:rFonts w:asciiTheme="majorBidi" w:hAnsiTheme="majorBidi" w:cstheme="majorBidi"/>
        </w:rPr>
        <w:t>farklı kültürle</w:t>
      </w:r>
      <w:r w:rsidR="00122DF0" w:rsidRPr="00171D5B">
        <w:rPr>
          <w:rFonts w:asciiTheme="majorBidi" w:hAnsiTheme="majorBidi" w:cstheme="majorBidi"/>
        </w:rPr>
        <w:t xml:space="preserve"> karşı</w:t>
      </w:r>
      <w:r w:rsidR="00900212" w:rsidRPr="00171D5B">
        <w:rPr>
          <w:rFonts w:asciiTheme="majorBidi" w:hAnsiTheme="majorBidi" w:cstheme="majorBidi"/>
        </w:rPr>
        <w:t xml:space="preserve">laşmış ve yazıya dair </w:t>
      </w:r>
      <w:r w:rsidR="0075266B" w:rsidRPr="00171D5B">
        <w:rPr>
          <w:rFonts w:asciiTheme="majorBidi" w:hAnsiTheme="majorBidi" w:cstheme="majorBidi"/>
        </w:rPr>
        <w:t xml:space="preserve">bilgi ve tecrübeye </w:t>
      </w:r>
      <w:r w:rsidR="00900212" w:rsidRPr="00171D5B">
        <w:rPr>
          <w:rFonts w:asciiTheme="majorBidi" w:hAnsiTheme="majorBidi" w:cstheme="majorBidi"/>
        </w:rPr>
        <w:t>vâ</w:t>
      </w:r>
      <w:r w:rsidR="00122DF0" w:rsidRPr="00171D5B">
        <w:rPr>
          <w:rFonts w:asciiTheme="majorBidi" w:hAnsiTheme="majorBidi" w:cstheme="majorBidi"/>
        </w:rPr>
        <w:t xml:space="preserve">kıf olmaya başlamışlardır. </w:t>
      </w:r>
      <w:r w:rsidR="00A02988" w:rsidRPr="00171D5B">
        <w:rPr>
          <w:rFonts w:asciiTheme="majorBidi" w:hAnsiTheme="majorBidi" w:cstheme="majorBidi"/>
        </w:rPr>
        <w:t xml:space="preserve">Ona göre </w:t>
      </w:r>
      <w:r w:rsidR="003B76AB" w:rsidRPr="00171D5B">
        <w:rPr>
          <w:rFonts w:asciiTheme="majorBidi" w:hAnsiTheme="majorBidi" w:cstheme="majorBidi"/>
        </w:rPr>
        <w:t>“</w:t>
      </w:r>
      <w:r w:rsidR="00A02988" w:rsidRPr="00171D5B">
        <w:rPr>
          <w:rFonts w:asciiTheme="majorBidi" w:hAnsiTheme="majorBidi" w:cstheme="majorBidi"/>
        </w:rPr>
        <w:t>k</w:t>
      </w:r>
      <w:r w:rsidR="002865D8" w:rsidRPr="00171D5B">
        <w:rPr>
          <w:rFonts w:asciiTheme="majorBidi" w:hAnsiTheme="majorBidi" w:cstheme="majorBidi"/>
        </w:rPr>
        <w:t xml:space="preserve">endilerini değiştirmeksizin </w:t>
      </w:r>
      <w:r w:rsidR="002865D8" w:rsidRPr="00171D5B">
        <w:rPr>
          <w:rFonts w:asciiTheme="majorBidi" w:hAnsiTheme="majorBidi" w:cstheme="majorBidi"/>
        </w:rPr>
        <w:lastRenderedPageBreak/>
        <w:t>sadece din ve dil değiştirmiş olan toplumlar</w:t>
      </w:r>
      <w:r w:rsidR="003B76AB" w:rsidRPr="00171D5B">
        <w:rPr>
          <w:rFonts w:asciiTheme="majorBidi" w:hAnsiTheme="majorBidi" w:cstheme="majorBidi"/>
        </w:rPr>
        <w:t>”</w:t>
      </w:r>
      <w:r w:rsidR="00122DF0" w:rsidRPr="00171D5B">
        <w:rPr>
          <w:rFonts w:asciiTheme="majorBidi" w:hAnsiTheme="majorBidi" w:cstheme="majorBidi"/>
        </w:rPr>
        <w:t xml:space="preserve"> </w:t>
      </w:r>
      <w:r w:rsidR="002865D8" w:rsidRPr="00171D5B">
        <w:rPr>
          <w:rFonts w:asciiTheme="majorBidi" w:hAnsiTheme="majorBidi" w:cstheme="majorBidi"/>
        </w:rPr>
        <w:t xml:space="preserve">gündelik </w:t>
      </w:r>
      <w:r w:rsidR="003B76AB" w:rsidRPr="00171D5B">
        <w:rPr>
          <w:rFonts w:asciiTheme="majorBidi" w:hAnsiTheme="majorBidi" w:cstheme="majorBidi"/>
        </w:rPr>
        <w:t>ilişkilerinde</w:t>
      </w:r>
      <w:r w:rsidR="00A02988" w:rsidRPr="00171D5B">
        <w:rPr>
          <w:rFonts w:asciiTheme="majorBidi" w:hAnsiTheme="majorBidi" w:cstheme="majorBidi"/>
        </w:rPr>
        <w:t xml:space="preserve"> atalarından</w:t>
      </w:r>
      <w:r w:rsidR="002865D8" w:rsidRPr="00171D5B">
        <w:rPr>
          <w:rFonts w:asciiTheme="majorBidi" w:hAnsiTheme="majorBidi" w:cstheme="majorBidi"/>
        </w:rPr>
        <w:t xml:space="preserve"> kalan bu uygulamaya karşı çıkacak değillerdi. </w:t>
      </w:r>
      <w:r w:rsidR="00122DF0" w:rsidRPr="00171D5B">
        <w:rPr>
          <w:rFonts w:asciiTheme="majorBidi" w:hAnsiTheme="majorBidi" w:cstheme="majorBidi"/>
        </w:rPr>
        <w:t xml:space="preserve">Bu arada </w:t>
      </w:r>
      <w:r w:rsidR="00A02988" w:rsidRPr="00171D5B">
        <w:rPr>
          <w:rFonts w:asciiTheme="majorBidi" w:hAnsiTheme="majorBidi" w:cstheme="majorBidi"/>
        </w:rPr>
        <w:t>Kuran’ın</w:t>
      </w:r>
      <w:r w:rsidR="002865D8" w:rsidRPr="00171D5B">
        <w:rPr>
          <w:rFonts w:asciiTheme="majorBidi" w:hAnsiTheme="majorBidi" w:cstheme="majorBidi"/>
        </w:rPr>
        <w:t xml:space="preserve"> </w:t>
      </w:r>
      <w:r w:rsidR="00A02988" w:rsidRPr="00171D5B">
        <w:rPr>
          <w:rFonts w:asciiTheme="majorBidi" w:hAnsiTheme="majorBidi" w:cstheme="majorBidi"/>
        </w:rPr>
        <w:t>“</w:t>
      </w:r>
      <w:r w:rsidR="005F2646" w:rsidRPr="00171D5B">
        <w:rPr>
          <w:rFonts w:asciiTheme="majorBidi" w:hAnsiTheme="majorBidi" w:cstheme="majorBidi"/>
        </w:rPr>
        <w:t>yazılı kayıt</w:t>
      </w:r>
      <w:r w:rsidR="00A02988" w:rsidRPr="00171D5B">
        <w:rPr>
          <w:rFonts w:asciiTheme="majorBidi" w:hAnsiTheme="majorBidi" w:cstheme="majorBidi"/>
        </w:rPr>
        <w:t>”</w:t>
      </w:r>
      <w:r w:rsidR="00A02988" w:rsidRPr="00171D5B">
        <w:rPr>
          <w:rStyle w:val="DipnotBavurusu"/>
          <w:rFonts w:asciiTheme="majorBidi" w:hAnsiTheme="majorBidi" w:cstheme="majorBidi"/>
        </w:rPr>
        <w:footnoteReference w:id="46"/>
      </w:r>
      <w:r w:rsidR="00A02988" w:rsidRPr="00171D5B">
        <w:rPr>
          <w:rFonts w:asciiTheme="majorBidi" w:eastAsia="Calibri" w:hAnsiTheme="majorBidi" w:cstheme="majorBidi"/>
        </w:rPr>
        <w:t xml:space="preserve"> </w:t>
      </w:r>
      <w:r w:rsidR="002865D8" w:rsidRPr="00171D5B">
        <w:rPr>
          <w:rFonts w:asciiTheme="majorBidi" w:eastAsia="Calibri" w:hAnsiTheme="majorBidi" w:cstheme="majorBidi"/>
        </w:rPr>
        <w:t xml:space="preserve"> isteyen </w:t>
      </w:r>
      <w:r w:rsidR="00557583" w:rsidRPr="00171D5B">
        <w:rPr>
          <w:rFonts w:asciiTheme="majorBidi" w:eastAsia="Calibri" w:hAnsiTheme="majorBidi" w:cstheme="majorBidi"/>
        </w:rPr>
        <w:t xml:space="preserve">talebi </w:t>
      </w:r>
      <w:r w:rsidR="00122DF0" w:rsidRPr="00171D5B">
        <w:rPr>
          <w:rFonts w:asciiTheme="majorBidi" w:eastAsia="Calibri" w:hAnsiTheme="majorBidi" w:cstheme="majorBidi"/>
        </w:rPr>
        <w:t>aslında Bizans</w:t>
      </w:r>
      <w:r w:rsidR="0052547F" w:rsidRPr="00171D5B">
        <w:rPr>
          <w:rFonts w:asciiTheme="majorBidi" w:eastAsia="Calibri" w:hAnsiTheme="majorBidi" w:cstheme="majorBidi"/>
        </w:rPr>
        <w:t xml:space="preserve"> topraklarına yakın </w:t>
      </w:r>
      <w:r w:rsidR="008A3C7D" w:rsidRPr="00171D5B">
        <w:rPr>
          <w:rFonts w:asciiTheme="majorBidi" w:eastAsia="Calibri" w:hAnsiTheme="majorBidi" w:cstheme="majorBidi"/>
        </w:rPr>
        <w:t>Arap</w:t>
      </w:r>
      <w:r w:rsidR="002865D8" w:rsidRPr="00171D5B">
        <w:rPr>
          <w:rFonts w:asciiTheme="majorBidi" w:eastAsia="Calibri" w:hAnsiTheme="majorBidi" w:cstheme="majorBidi"/>
        </w:rPr>
        <w:t xml:space="preserve"> </w:t>
      </w:r>
      <w:r w:rsidR="005F2646" w:rsidRPr="00171D5B">
        <w:rPr>
          <w:rFonts w:asciiTheme="majorBidi" w:eastAsia="Calibri" w:hAnsiTheme="majorBidi" w:cstheme="majorBidi"/>
        </w:rPr>
        <w:t>dünyasında zaten</w:t>
      </w:r>
      <w:r w:rsidR="0052547F" w:rsidRPr="00171D5B">
        <w:rPr>
          <w:rFonts w:asciiTheme="majorBidi" w:eastAsia="Calibri" w:hAnsiTheme="majorBidi" w:cstheme="majorBidi"/>
        </w:rPr>
        <w:t xml:space="preserve"> </w:t>
      </w:r>
      <w:r w:rsidR="008A3C7D" w:rsidRPr="00171D5B">
        <w:rPr>
          <w:rFonts w:asciiTheme="majorBidi" w:eastAsia="Calibri" w:hAnsiTheme="majorBidi" w:cstheme="majorBidi"/>
        </w:rPr>
        <w:t>kullanılmaya devam ede</w:t>
      </w:r>
      <w:r w:rsidR="002865D8" w:rsidRPr="00171D5B">
        <w:rPr>
          <w:rFonts w:asciiTheme="majorBidi" w:eastAsia="Calibri" w:hAnsiTheme="majorBidi" w:cstheme="majorBidi"/>
        </w:rPr>
        <w:t xml:space="preserve">gelen </w:t>
      </w:r>
      <w:r w:rsidR="0052547F" w:rsidRPr="00171D5B">
        <w:rPr>
          <w:rFonts w:asciiTheme="majorBidi" w:eastAsia="Calibri" w:hAnsiTheme="majorBidi" w:cstheme="majorBidi"/>
        </w:rPr>
        <w:t xml:space="preserve">uygulamanın da </w:t>
      </w:r>
      <w:r w:rsidRPr="00171D5B">
        <w:rPr>
          <w:rFonts w:asciiTheme="majorBidi" w:eastAsia="Calibri" w:hAnsiTheme="majorBidi" w:cstheme="majorBidi"/>
        </w:rPr>
        <w:t>bir teyidi</w:t>
      </w:r>
      <w:r w:rsidR="002865D8" w:rsidRPr="00171D5B">
        <w:rPr>
          <w:rFonts w:asciiTheme="majorBidi" w:eastAsia="Calibri" w:hAnsiTheme="majorBidi" w:cstheme="majorBidi"/>
        </w:rPr>
        <w:t xml:space="preserve"> </w:t>
      </w:r>
      <w:r w:rsidR="0052547F" w:rsidRPr="00171D5B">
        <w:rPr>
          <w:rFonts w:asciiTheme="majorBidi" w:eastAsia="Calibri" w:hAnsiTheme="majorBidi" w:cstheme="majorBidi"/>
        </w:rPr>
        <w:t xml:space="preserve">idi. </w:t>
      </w:r>
      <w:r w:rsidR="002865D8" w:rsidRPr="00171D5B">
        <w:rPr>
          <w:rFonts w:asciiTheme="majorBidi" w:eastAsia="Calibri" w:hAnsiTheme="majorBidi" w:cstheme="majorBidi"/>
        </w:rPr>
        <w:t>Bizans kırsallarına yerleşen ve fetihlerle genişleyen toplumun</w:t>
      </w:r>
      <w:r w:rsidR="0052547F" w:rsidRPr="00171D5B">
        <w:rPr>
          <w:rFonts w:asciiTheme="majorBidi" w:eastAsia="Calibri" w:hAnsiTheme="majorBidi" w:cstheme="majorBidi"/>
        </w:rPr>
        <w:t xml:space="preserve"> genel adetleri arasına</w:t>
      </w:r>
      <w:r w:rsidR="00122DF0" w:rsidRPr="00171D5B">
        <w:rPr>
          <w:rFonts w:asciiTheme="majorBidi" w:eastAsia="Calibri" w:hAnsiTheme="majorBidi" w:cstheme="majorBidi"/>
        </w:rPr>
        <w:t xml:space="preserve"> yazının girmesi nedeniyle </w:t>
      </w:r>
      <w:r w:rsidR="0052547F" w:rsidRPr="00171D5B">
        <w:rPr>
          <w:rFonts w:asciiTheme="majorBidi" w:eastAsia="Calibri" w:hAnsiTheme="majorBidi" w:cstheme="majorBidi"/>
        </w:rPr>
        <w:t xml:space="preserve"> </w:t>
      </w:r>
      <w:r w:rsidR="00122DF0" w:rsidRPr="00171D5B">
        <w:rPr>
          <w:rFonts w:asciiTheme="majorBidi" w:eastAsia="Calibri" w:hAnsiTheme="majorBidi" w:cstheme="majorBidi"/>
        </w:rPr>
        <w:t>onların</w:t>
      </w:r>
      <w:r w:rsidR="0052547F" w:rsidRPr="00171D5B">
        <w:rPr>
          <w:rFonts w:asciiTheme="majorBidi" w:eastAsia="Calibri" w:hAnsiTheme="majorBidi" w:cstheme="majorBidi"/>
        </w:rPr>
        <w:t xml:space="preserve"> </w:t>
      </w:r>
      <w:r w:rsidR="00122DF0" w:rsidRPr="00171D5B">
        <w:rPr>
          <w:rFonts w:asciiTheme="majorBidi" w:eastAsia="Calibri" w:hAnsiTheme="majorBidi" w:cstheme="majorBidi"/>
        </w:rPr>
        <w:t xml:space="preserve"> başka bir şekilde tavır takınmaları </w:t>
      </w:r>
      <w:r w:rsidR="008A3C7D" w:rsidRPr="00171D5B">
        <w:rPr>
          <w:rFonts w:asciiTheme="majorBidi" w:eastAsia="Calibri" w:hAnsiTheme="majorBidi" w:cstheme="majorBidi"/>
        </w:rPr>
        <w:t>düşünülemezdi. Yine ona</w:t>
      </w:r>
      <w:r w:rsidR="00A02988" w:rsidRPr="00171D5B">
        <w:rPr>
          <w:rFonts w:asciiTheme="majorBidi" w:eastAsia="Calibri" w:hAnsiTheme="majorBidi" w:cstheme="majorBidi"/>
        </w:rPr>
        <w:t xml:space="preserve"> göre </w:t>
      </w:r>
      <w:r w:rsidR="002865D8" w:rsidRPr="00171D5B">
        <w:rPr>
          <w:rFonts w:asciiTheme="majorBidi" w:eastAsia="Calibri" w:hAnsiTheme="majorBidi" w:cstheme="majorBidi"/>
        </w:rPr>
        <w:t>yazıya karşı küçümse</w:t>
      </w:r>
      <w:r w:rsidR="003110ED" w:rsidRPr="00171D5B">
        <w:rPr>
          <w:rFonts w:asciiTheme="majorBidi" w:eastAsia="Calibri" w:hAnsiTheme="majorBidi" w:cstheme="majorBidi"/>
        </w:rPr>
        <w:t>yici</w:t>
      </w:r>
      <w:r w:rsidR="00122DF0" w:rsidRPr="00171D5B">
        <w:rPr>
          <w:rFonts w:asciiTheme="majorBidi" w:eastAsia="Calibri" w:hAnsiTheme="majorBidi" w:cstheme="majorBidi"/>
        </w:rPr>
        <w:t xml:space="preserve"> tavır sadece toplumsal değil</w:t>
      </w:r>
      <w:r w:rsidR="00CA0910" w:rsidRPr="00171D5B">
        <w:rPr>
          <w:rFonts w:asciiTheme="majorBidi" w:eastAsia="Calibri" w:hAnsiTheme="majorBidi" w:cstheme="majorBidi"/>
        </w:rPr>
        <w:t>,</w:t>
      </w:r>
      <w:r w:rsidR="00122DF0" w:rsidRPr="00171D5B">
        <w:rPr>
          <w:rFonts w:asciiTheme="majorBidi" w:eastAsia="Calibri" w:hAnsiTheme="majorBidi" w:cstheme="majorBidi"/>
        </w:rPr>
        <w:t xml:space="preserve"> aynı zamanda doktrinseldir. Böyle bir </w:t>
      </w:r>
      <w:r w:rsidR="003110ED" w:rsidRPr="00171D5B">
        <w:rPr>
          <w:rFonts w:asciiTheme="majorBidi" w:eastAsia="Calibri" w:hAnsiTheme="majorBidi" w:cstheme="majorBidi"/>
        </w:rPr>
        <w:t xml:space="preserve">tavır takınan bu doktrin, </w:t>
      </w:r>
      <w:r w:rsidR="002865D8" w:rsidRPr="00171D5B">
        <w:rPr>
          <w:rFonts w:asciiTheme="majorBidi" w:eastAsia="Calibri" w:hAnsiTheme="majorBidi" w:cstheme="majorBidi"/>
        </w:rPr>
        <w:t xml:space="preserve"> </w:t>
      </w:r>
      <w:r w:rsidR="00A02988" w:rsidRPr="00171D5B">
        <w:rPr>
          <w:rFonts w:asciiTheme="majorBidi" w:eastAsia="Calibri" w:hAnsiTheme="majorBidi" w:cstheme="majorBidi"/>
        </w:rPr>
        <w:t>Kuran’ın</w:t>
      </w:r>
      <w:r w:rsidR="00122DF0" w:rsidRPr="00171D5B">
        <w:rPr>
          <w:rFonts w:asciiTheme="majorBidi" w:eastAsia="Calibri" w:hAnsiTheme="majorBidi" w:cstheme="majorBidi"/>
        </w:rPr>
        <w:t xml:space="preserve"> ayetine toslamış a</w:t>
      </w:r>
      <w:r w:rsidR="002865D8" w:rsidRPr="00171D5B">
        <w:rPr>
          <w:rFonts w:asciiTheme="majorBidi" w:eastAsia="Calibri" w:hAnsiTheme="majorBidi" w:cstheme="majorBidi"/>
        </w:rPr>
        <w:t>ncak yi</w:t>
      </w:r>
      <w:r w:rsidR="00122DF0" w:rsidRPr="00171D5B">
        <w:rPr>
          <w:rFonts w:asciiTheme="majorBidi" w:eastAsia="Calibri" w:hAnsiTheme="majorBidi" w:cstheme="majorBidi"/>
        </w:rPr>
        <w:t>ne de bakış açısını değiştirmemiş</w:t>
      </w:r>
      <w:r w:rsidR="002865D8" w:rsidRPr="00171D5B">
        <w:rPr>
          <w:rFonts w:asciiTheme="majorBidi" w:eastAsia="Calibri" w:hAnsiTheme="majorBidi" w:cstheme="majorBidi"/>
        </w:rPr>
        <w:t xml:space="preserve"> aksine, </w:t>
      </w:r>
      <w:r w:rsidR="00122DF0" w:rsidRPr="00171D5B">
        <w:rPr>
          <w:rFonts w:asciiTheme="majorBidi" w:eastAsia="Calibri" w:hAnsiTheme="majorBidi" w:cstheme="majorBidi"/>
        </w:rPr>
        <w:t>Kuran’ın</w:t>
      </w:r>
      <w:r w:rsidR="003B76AB" w:rsidRPr="00171D5B">
        <w:rPr>
          <w:rFonts w:asciiTheme="majorBidi" w:eastAsia="Calibri" w:hAnsiTheme="majorBidi" w:cstheme="majorBidi"/>
        </w:rPr>
        <w:t xml:space="preserve"> </w:t>
      </w:r>
      <w:r w:rsidR="00122DF0" w:rsidRPr="00171D5B">
        <w:rPr>
          <w:rFonts w:asciiTheme="majorBidi" w:eastAsia="Calibri" w:hAnsiTheme="majorBidi" w:cstheme="majorBidi"/>
        </w:rPr>
        <w:t xml:space="preserve">“yazınız” </w:t>
      </w:r>
      <w:r w:rsidR="003B76AB" w:rsidRPr="00171D5B">
        <w:rPr>
          <w:rFonts w:asciiTheme="majorBidi" w:eastAsia="Calibri" w:hAnsiTheme="majorBidi" w:cstheme="majorBidi"/>
        </w:rPr>
        <w:t>em</w:t>
      </w:r>
      <w:r w:rsidR="002865D8" w:rsidRPr="00171D5B">
        <w:rPr>
          <w:rFonts w:asciiTheme="majorBidi" w:eastAsia="Calibri" w:hAnsiTheme="majorBidi" w:cstheme="majorBidi"/>
        </w:rPr>
        <w:t>r</w:t>
      </w:r>
      <w:r w:rsidR="00122DF0" w:rsidRPr="00171D5B">
        <w:rPr>
          <w:rFonts w:asciiTheme="majorBidi" w:eastAsia="Calibri" w:hAnsiTheme="majorBidi" w:cstheme="majorBidi"/>
        </w:rPr>
        <w:t>inin şiddetini azaltmaya çalışmıştır</w:t>
      </w:r>
      <w:r w:rsidR="002865D8" w:rsidRPr="00171D5B">
        <w:rPr>
          <w:rFonts w:asciiTheme="majorBidi" w:eastAsia="Calibri" w:hAnsiTheme="majorBidi" w:cstheme="majorBidi"/>
        </w:rPr>
        <w:t xml:space="preserve">.  </w:t>
      </w:r>
      <w:r w:rsidR="008A3C7D" w:rsidRPr="00171D5B">
        <w:rPr>
          <w:rFonts w:asciiTheme="majorBidi" w:eastAsia="Calibri" w:hAnsiTheme="majorBidi" w:cstheme="majorBidi"/>
        </w:rPr>
        <w:t>Doktrin</w:t>
      </w:r>
      <w:r w:rsidR="002865D8" w:rsidRPr="00171D5B">
        <w:rPr>
          <w:rFonts w:asciiTheme="majorBidi" w:eastAsia="Calibri" w:hAnsiTheme="majorBidi" w:cstheme="majorBidi"/>
        </w:rPr>
        <w:t>, Kur</w:t>
      </w:r>
      <w:r w:rsidR="00122DF0" w:rsidRPr="00171D5B">
        <w:rPr>
          <w:rFonts w:asciiTheme="majorBidi" w:eastAsia="Calibri" w:hAnsiTheme="majorBidi" w:cstheme="majorBidi"/>
        </w:rPr>
        <w:t>’</w:t>
      </w:r>
      <w:r w:rsidR="002865D8" w:rsidRPr="00171D5B">
        <w:rPr>
          <w:rFonts w:asciiTheme="majorBidi" w:eastAsia="Calibri" w:hAnsiTheme="majorBidi" w:cstheme="majorBidi"/>
        </w:rPr>
        <w:t>an</w:t>
      </w:r>
      <w:r w:rsidR="00A02988" w:rsidRPr="00171D5B">
        <w:rPr>
          <w:rFonts w:asciiTheme="majorBidi" w:eastAsia="Calibri" w:hAnsiTheme="majorBidi" w:cstheme="majorBidi"/>
        </w:rPr>
        <w:t>’</w:t>
      </w:r>
      <w:r w:rsidR="002865D8" w:rsidRPr="00171D5B">
        <w:rPr>
          <w:rFonts w:asciiTheme="majorBidi" w:eastAsia="Calibri" w:hAnsiTheme="majorBidi" w:cstheme="majorBidi"/>
        </w:rPr>
        <w:t>ın bu bahsi geçen kısmını emredici bir düzenleme olarak görmek</w:t>
      </w:r>
      <w:r w:rsidR="00CA0910" w:rsidRPr="00171D5B">
        <w:rPr>
          <w:rFonts w:asciiTheme="majorBidi" w:eastAsia="Calibri" w:hAnsiTheme="majorBidi" w:cstheme="majorBidi"/>
        </w:rPr>
        <w:t>ten ziyade, basit bir tavsiye</w:t>
      </w:r>
      <w:r w:rsidR="00122DF0" w:rsidRPr="00171D5B">
        <w:rPr>
          <w:rFonts w:asciiTheme="majorBidi" w:eastAsia="Calibri" w:hAnsiTheme="majorBidi" w:cstheme="majorBidi"/>
        </w:rPr>
        <w:t xml:space="preserve"> içerdiğini belirtmiştir</w:t>
      </w:r>
      <w:r w:rsidR="002865D8" w:rsidRPr="00171D5B">
        <w:rPr>
          <w:rFonts w:asciiTheme="majorBidi" w:eastAsia="Calibri" w:hAnsiTheme="majorBidi" w:cstheme="majorBidi"/>
        </w:rPr>
        <w:t>.</w:t>
      </w:r>
      <w:r w:rsidR="002865D8" w:rsidRPr="00171D5B">
        <w:rPr>
          <w:rFonts w:asciiTheme="majorBidi" w:eastAsia="Calibri" w:hAnsiTheme="majorBidi" w:cstheme="majorBidi"/>
          <w:vertAlign w:val="superscript"/>
        </w:rPr>
        <w:footnoteReference w:id="47"/>
      </w:r>
      <w:r w:rsidR="00DD57EC" w:rsidRPr="00171D5B">
        <w:rPr>
          <w:rFonts w:asciiTheme="majorBidi" w:eastAsia="Calibri" w:hAnsiTheme="majorBidi" w:cstheme="majorBidi"/>
        </w:rPr>
        <w:t xml:space="preserve"> Bu tartışmayı aşağıdaki maddeler halinde ele alabiliriz: </w:t>
      </w:r>
    </w:p>
    <w:p w:rsidR="00A02988" w:rsidRPr="00171D5B" w:rsidRDefault="00A02988" w:rsidP="00171D5B">
      <w:pPr>
        <w:spacing w:line="360" w:lineRule="auto"/>
        <w:jc w:val="both"/>
        <w:rPr>
          <w:rFonts w:asciiTheme="majorBidi" w:hAnsiTheme="majorBidi" w:cstheme="majorBidi"/>
          <w:color w:val="000000"/>
          <w:shd w:val="clear" w:color="auto" w:fill="FFFFFF"/>
        </w:rPr>
      </w:pPr>
      <w:r w:rsidRPr="00171D5B">
        <w:rPr>
          <w:rFonts w:asciiTheme="majorBidi" w:hAnsiTheme="majorBidi" w:cstheme="majorBidi"/>
          <w:b/>
          <w:bCs/>
        </w:rPr>
        <w:t>1-M</w:t>
      </w:r>
      <w:r w:rsidR="00E315F8" w:rsidRPr="00171D5B">
        <w:rPr>
          <w:rFonts w:asciiTheme="majorBidi" w:hAnsiTheme="majorBidi" w:cstheme="majorBidi"/>
          <w:b/>
          <w:bCs/>
        </w:rPr>
        <w:t xml:space="preserve">üdâyene Ayeti Kapsamında “Yazı” </w:t>
      </w:r>
      <w:r w:rsidRPr="00171D5B">
        <w:rPr>
          <w:rFonts w:asciiTheme="majorBidi" w:hAnsiTheme="majorBidi" w:cstheme="majorBidi"/>
          <w:b/>
          <w:bCs/>
        </w:rPr>
        <w:t>ve “Şahitlik” Emri:</w:t>
      </w:r>
      <w:r w:rsidRPr="00171D5B">
        <w:rPr>
          <w:rFonts w:asciiTheme="majorBidi" w:hAnsiTheme="majorBidi" w:cstheme="majorBidi"/>
        </w:rPr>
        <w:t xml:space="preserve"> </w:t>
      </w:r>
      <w:r w:rsidR="00CC3E68" w:rsidRPr="00171D5B">
        <w:rPr>
          <w:rFonts w:asciiTheme="majorBidi" w:hAnsiTheme="majorBidi" w:cstheme="majorBidi"/>
        </w:rPr>
        <w:t xml:space="preserve">Müdâyene ayeti olarak nitelenen </w:t>
      </w:r>
      <w:r w:rsidR="00A07992" w:rsidRPr="00171D5B">
        <w:rPr>
          <w:rFonts w:asciiTheme="majorBidi" w:hAnsiTheme="majorBidi" w:cstheme="majorBidi"/>
        </w:rPr>
        <w:t>Kur’an’ın</w:t>
      </w:r>
      <w:r w:rsidR="00CC3E68" w:rsidRPr="00171D5B">
        <w:rPr>
          <w:rFonts w:asciiTheme="majorBidi" w:hAnsiTheme="majorBidi" w:cstheme="majorBidi"/>
        </w:rPr>
        <w:t xml:space="preserve"> en uzun suresinin en uzun a</w:t>
      </w:r>
      <w:r w:rsidR="00CA0910" w:rsidRPr="00171D5B">
        <w:rPr>
          <w:rFonts w:asciiTheme="majorBidi" w:hAnsiTheme="majorBidi" w:cstheme="majorBidi"/>
        </w:rPr>
        <w:t xml:space="preserve">yeti olan Bakara </w:t>
      </w:r>
      <w:r w:rsidR="00E315F8" w:rsidRPr="00171D5B">
        <w:rPr>
          <w:rFonts w:asciiTheme="majorBidi" w:hAnsiTheme="majorBidi" w:cstheme="majorBidi"/>
        </w:rPr>
        <w:t xml:space="preserve">suresi </w:t>
      </w:r>
      <w:r w:rsidR="0075266B" w:rsidRPr="00171D5B">
        <w:rPr>
          <w:rFonts w:asciiTheme="majorBidi" w:hAnsiTheme="majorBidi" w:cstheme="majorBidi"/>
        </w:rPr>
        <w:t xml:space="preserve">282. </w:t>
      </w:r>
      <w:r w:rsidR="00A07992" w:rsidRPr="00171D5B">
        <w:rPr>
          <w:rFonts w:asciiTheme="majorBidi" w:hAnsiTheme="majorBidi" w:cstheme="majorBidi"/>
        </w:rPr>
        <w:t>ayeti borçlanma ve al</w:t>
      </w:r>
      <w:r w:rsidR="00D6483D" w:rsidRPr="00171D5B">
        <w:rPr>
          <w:rFonts w:asciiTheme="majorBidi" w:hAnsiTheme="majorBidi" w:cstheme="majorBidi"/>
        </w:rPr>
        <w:t>ış</w:t>
      </w:r>
      <w:r w:rsidR="00CC3E68" w:rsidRPr="00171D5B">
        <w:rPr>
          <w:rFonts w:asciiTheme="majorBidi" w:hAnsiTheme="majorBidi" w:cstheme="majorBidi"/>
        </w:rPr>
        <w:t>veriş ilişkisini düzenlemektedir. Bu anlamda ayet metni  “</w:t>
      </w:r>
      <w:r w:rsidR="00CC3E68" w:rsidRPr="00171D5B">
        <w:rPr>
          <w:rFonts w:asciiTheme="majorBidi" w:hAnsiTheme="majorBidi" w:cstheme="majorBidi"/>
          <w:color w:val="000000"/>
          <w:shd w:val="clear" w:color="auto" w:fill="FFFFFF"/>
        </w:rPr>
        <w:t>Ey iman edenler! Belli bir süre için birbirinize borçlandığınız zaman bunu yazın</w:t>
      </w:r>
      <w:r w:rsidR="00A07992" w:rsidRPr="00171D5B">
        <w:rPr>
          <w:rFonts w:asciiTheme="majorBidi" w:hAnsiTheme="majorBidi" w:cstheme="majorBidi"/>
          <w:color w:val="000000"/>
          <w:shd w:val="clear" w:color="auto" w:fill="FFFFFF"/>
        </w:rPr>
        <w:t xml:space="preserve"> </w:t>
      </w:r>
      <w:r w:rsidR="00CC3E68" w:rsidRPr="00171D5B">
        <w:rPr>
          <w:rFonts w:asciiTheme="majorBidi" w:hAnsiTheme="majorBidi" w:cstheme="majorBidi"/>
          <w:color w:val="000000"/>
          <w:shd w:val="clear" w:color="auto" w:fill="FFFFFF"/>
        </w:rPr>
        <w:t xml:space="preserve">(fe’ktübû)…..şahit tutun (vesteşhidû, ve eşhidû)…” emirlerini içermektedir.  Ayet </w:t>
      </w:r>
      <w:r w:rsidR="00D6483D" w:rsidRPr="00171D5B">
        <w:rPr>
          <w:rFonts w:asciiTheme="majorBidi" w:hAnsiTheme="majorBidi" w:cstheme="majorBidi"/>
          <w:color w:val="000000"/>
          <w:shd w:val="clear" w:color="auto" w:fill="FFFFFF"/>
        </w:rPr>
        <w:t>“</w:t>
      </w:r>
      <w:r w:rsidR="00CC3E68" w:rsidRPr="00171D5B">
        <w:rPr>
          <w:rFonts w:asciiTheme="majorBidi" w:hAnsiTheme="majorBidi" w:cstheme="majorBidi"/>
          <w:color w:val="000000"/>
          <w:shd w:val="clear" w:color="auto" w:fill="FFFFFF"/>
        </w:rPr>
        <w:t>yazma</w:t>
      </w:r>
      <w:r w:rsidR="00D6483D" w:rsidRPr="00171D5B">
        <w:rPr>
          <w:rFonts w:asciiTheme="majorBidi" w:hAnsiTheme="majorBidi" w:cstheme="majorBidi"/>
          <w:color w:val="000000"/>
          <w:shd w:val="clear" w:color="auto" w:fill="FFFFFF"/>
        </w:rPr>
        <w:t>”</w:t>
      </w:r>
      <w:r w:rsidR="00CC3E68" w:rsidRPr="00171D5B">
        <w:rPr>
          <w:rFonts w:asciiTheme="majorBidi" w:hAnsiTheme="majorBidi" w:cstheme="majorBidi"/>
          <w:color w:val="000000"/>
          <w:shd w:val="clear" w:color="auto" w:fill="FFFFFF"/>
        </w:rPr>
        <w:t xml:space="preserve"> ve </w:t>
      </w:r>
      <w:r w:rsidR="00D6483D" w:rsidRPr="00171D5B">
        <w:rPr>
          <w:rFonts w:asciiTheme="majorBidi" w:hAnsiTheme="majorBidi" w:cstheme="majorBidi"/>
          <w:color w:val="000000"/>
          <w:shd w:val="clear" w:color="auto" w:fill="FFFFFF"/>
        </w:rPr>
        <w:t>“</w:t>
      </w:r>
      <w:r w:rsidR="00CC3E68" w:rsidRPr="00171D5B">
        <w:rPr>
          <w:rFonts w:asciiTheme="majorBidi" w:hAnsiTheme="majorBidi" w:cstheme="majorBidi"/>
          <w:color w:val="000000"/>
          <w:shd w:val="clear" w:color="auto" w:fill="FFFFFF"/>
        </w:rPr>
        <w:t>şahit tutma</w:t>
      </w:r>
      <w:r w:rsidR="00D6483D" w:rsidRPr="00171D5B">
        <w:rPr>
          <w:rFonts w:asciiTheme="majorBidi" w:hAnsiTheme="majorBidi" w:cstheme="majorBidi"/>
          <w:color w:val="000000"/>
          <w:shd w:val="clear" w:color="auto" w:fill="FFFFFF"/>
        </w:rPr>
        <w:t>”</w:t>
      </w:r>
      <w:r w:rsidR="00CC3E68" w:rsidRPr="00171D5B">
        <w:rPr>
          <w:rFonts w:asciiTheme="majorBidi" w:hAnsiTheme="majorBidi" w:cstheme="majorBidi"/>
          <w:color w:val="000000"/>
          <w:shd w:val="clear" w:color="auto" w:fill="FFFFFF"/>
        </w:rPr>
        <w:t xml:space="preserve"> olarak birbirinden farklı ve birbirinin yerine geçmeyecek iki emri içermektedir. </w:t>
      </w:r>
      <w:r w:rsidR="00A447B9" w:rsidRPr="00171D5B">
        <w:rPr>
          <w:rFonts w:asciiTheme="majorBidi" w:hAnsiTheme="majorBidi" w:cstheme="majorBidi"/>
          <w:color w:val="000000"/>
          <w:shd w:val="clear" w:color="auto" w:fill="FFFFFF"/>
        </w:rPr>
        <w:t>Malikî hukukçu Ebû Bekr İbn</w:t>
      </w:r>
      <w:r w:rsidR="00DF5AD4" w:rsidRPr="00171D5B">
        <w:rPr>
          <w:rFonts w:asciiTheme="majorBidi" w:hAnsiTheme="majorBidi" w:cstheme="majorBidi"/>
          <w:color w:val="000000"/>
          <w:shd w:val="clear" w:color="auto" w:fill="FFFFFF"/>
        </w:rPr>
        <w:t>ü’l-</w:t>
      </w:r>
      <w:r w:rsidR="00A447B9" w:rsidRPr="00171D5B">
        <w:rPr>
          <w:rFonts w:asciiTheme="majorBidi" w:hAnsiTheme="majorBidi" w:cstheme="majorBidi"/>
          <w:color w:val="000000"/>
          <w:shd w:val="clear" w:color="auto" w:fill="FFFFFF"/>
        </w:rPr>
        <w:t>Ar</w:t>
      </w:r>
      <w:r w:rsidR="00A07992" w:rsidRPr="00171D5B">
        <w:rPr>
          <w:rFonts w:asciiTheme="majorBidi" w:hAnsiTheme="majorBidi" w:cstheme="majorBidi"/>
          <w:color w:val="000000"/>
          <w:shd w:val="clear" w:color="auto" w:fill="FFFFFF"/>
        </w:rPr>
        <w:t>abi’ye göre ayette geçen “yazınız”</w:t>
      </w:r>
      <w:r w:rsidR="00A447B9" w:rsidRPr="00171D5B">
        <w:rPr>
          <w:rFonts w:asciiTheme="majorBidi" w:hAnsiTheme="majorBidi" w:cstheme="majorBidi"/>
          <w:color w:val="000000"/>
          <w:shd w:val="clear" w:color="auto" w:fill="FFFFFF"/>
        </w:rPr>
        <w:t xml:space="preserve"> emri hakkında fakihler arasında “farz, farz-ı kifaye,  nedb ve mensuh” olmak üzere</w:t>
      </w:r>
      <w:r w:rsidR="00A07992" w:rsidRPr="00171D5B">
        <w:rPr>
          <w:rFonts w:asciiTheme="majorBidi" w:hAnsiTheme="majorBidi" w:cstheme="majorBidi"/>
          <w:color w:val="000000"/>
          <w:shd w:val="clear" w:color="auto" w:fill="FFFFFF"/>
        </w:rPr>
        <w:t xml:space="preserve"> farklı dört </w:t>
      </w:r>
      <w:r w:rsidR="00397261" w:rsidRPr="00171D5B">
        <w:rPr>
          <w:rFonts w:asciiTheme="majorBidi" w:hAnsiTheme="majorBidi" w:cstheme="majorBidi"/>
          <w:color w:val="000000"/>
          <w:shd w:val="clear" w:color="auto" w:fill="FFFFFF"/>
        </w:rPr>
        <w:t>görüş bulunmaktadır</w:t>
      </w:r>
      <w:r w:rsidR="00A447B9" w:rsidRPr="00171D5B">
        <w:rPr>
          <w:rFonts w:asciiTheme="majorBidi" w:hAnsiTheme="majorBidi" w:cstheme="majorBidi"/>
          <w:color w:val="000000"/>
          <w:shd w:val="clear" w:color="auto" w:fill="FFFFFF"/>
        </w:rPr>
        <w:t>. İbn</w:t>
      </w:r>
      <w:r w:rsidR="00DF5AD4" w:rsidRPr="00171D5B">
        <w:rPr>
          <w:rFonts w:asciiTheme="majorBidi" w:hAnsiTheme="majorBidi" w:cstheme="majorBidi"/>
          <w:color w:val="000000"/>
          <w:shd w:val="clear" w:color="auto" w:fill="FFFFFF"/>
        </w:rPr>
        <w:t>ü’l-</w:t>
      </w:r>
      <w:r w:rsidR="00A447B9" w:rsidRPr="00171D5B">
        <w:rPr>
          <w:rFonts w:asciiTheme="majorBidi" w:hAnsiTheme="majorBidi" w:cstheme="majorBidi"/>
          <w:color w:val="000000"/>
          <w:shd w:val="clear" w:color="auto" w:fill="FFFFFF"/>
        </w:rPr>
        <w:t>Arabî, burada doğru ve tercihe şayan olan görüşün bu emrin</w:t>
      </w:r>
      <w:r w:rsidR="00A07992" w:rsidRPr="00171D5B">
        <w:rPr>
          <w:rFonts w:asciiTheme="majorBidi" w:hAnsiTheme="majorBidi" w:cstheme="majorBidi"/>
          <w:color w:val="000000"/>
          <w:shd w:val="clear" w:color="auto" w:fill="FFFFFF"/>
        </w:rPr>
        <w:t xml:space="preserve"> (yazınız)</w:t>
      </w:r>
      <w:r w:rsidR="00A447B9" w:rsidRPr="00171D5B">
        <w:rPr>
          <w:rFonts w:asciiTheme="majorBidi" w:hAnsiTheme="majorBidi" w:cstheme="majorBidi"/>
          <w:color w:val="000000"/>
          <w:shd w:val="clear" w:color="auto" w:fill="FFFFFF"/>
        </w:rPr>
        <w:t xml:space="preserve"> </w:t>
      </w:r>
      <w:r w:rsidR="00A07992" w:rsidRPr="00171D5B">
        <w:rPr>
          <w:rFonts w:asciiTheme="majorBidi" w:hAnsiTheme="majorBidi" w:cstheme="majorBidi"/>
          <w:color w:val="000000"/>
          <w:shd w:val="clear" w:color="auto" w:fill="FFFFFF"/>
        </w:rPr>
        <w:t>“</w:t>
      </w:r>
      <w:r w:rsidR="00A447B9" w:rsidRPr="00171D5B">
        <w:rPr>
          <w:rFonts w:asciiTheme="majorBidi" w:hAnsiTheme="majorBidi" w:cstheme="majorBidi"/>
          <w:color w:val="000000"/>
          <w:shd w:val="clear" w:color="auto" w:fill="FFFFFF"/>
        </w:rPr>
        <w:t>irşadî</w:t>
      </w:r>
      <w:r w:rsidR="00A07992" w:rsidRPr="00171D5B">
        <w:rPr>
          <w:rFonts w:asciiTheme="majorBidi" w:hAnsiTheme="majorBidi" w:cstheme="majorBidi"/>
          <w:color w:val="000000"/>
          <w:shd w:val="clear" w:color="auto" w:fill="FFFFFF"/>
        </w:rPr>
        <w:t>”</w:t>
      </w:r>
      <w:r w:rsidR="00B40ED2" w:rsidRPr="00171D5B">
        <w:rPr>
          <w:rFonts w:asciiTheme="majorBidi" w:hAnsiTheme="majorBidi" w:cstheme="majorBidi"/>
          <w:color w:val="000000"/>
          <w:shd w:val="clear" w:color="auto" w:fill="FFFFFF"/>
        </w:rPr>
        <w:t xml:space="preserve"> bir emir olduğu</w:t>
      </w:r>
      <w:r w:rsidR="00A447B9" w:rsidRPr="00171D5B">
        <w:rPr>
          <w:rFonts w:asciiTheme="majorBidi" w:hAnsiTheme="majorBidi" w:cstheme="majorBidi"/>
          <w:color w:val="000000"/>
          <w:shd w:val="clear" w:color="auto" w:fill="FFFFFF"/>
        </w:rPr>
        <w:t xml:space="preserve"> vurgusunu yapmaktadır.</w:t>
      </w:r>
      <w:r w:rsidR="00A447B9" w:rsidRPr="00171D5B">
        <w:rPr>
          <w:rStyle w:val="DipnotBavurusu"/>
          <w:rFonts w:asciiTheme="majorBidi" w:hAnsiTheme="majorBidi" w:cstheme="majorBidi"/>
          <w:color w:val="000000"/>
          <w:shd w:val="clear" w:color="auto" w:fill="FFFFFF"/>
        </w:rPr>
        <w:footnoteReference w:id="48"/>
      </w:r>
      <w:r w:rsidR="00A447B9" w:rsidRPr="00171D5B">
        <w:rPr>
          <w:rFonts w:asciiTheme="majorBidi" w:hAnsiTheme="majorBidi" w:cstheme="majorBidi"/>
          <w:color w:val="000000"/>
          <w:shd w:val="clear" w:color="auto" w:fill="FFFFFF"/>
        </w:rPr>
        <w:t xml:space="preserve"> </w:t>
      </w:r>
      <w:r w:rsidR="00A07992" w:rsidRPr="00171D5B">
        <w:rPr>
          <w:rFonts w:asciiTheme="majorBidi" w:hAnsiTheme="majorBidi" w:cstheme="majorBidi"/>
          <w:color w:val="000000"/>
          <w:shd w:val="clear" w:color="auto" w:fill="FFFFFF"/>
        </w:rPr>
        <w:t xml:space="preserve">Yine </w:t>
      </w:r>
      <w:r w:rsidR="00A447B9" w:rsidRPr="00171D5B">
        <w:rPr>
          <w:rFonts w:asciiTheme="majorBidi" w:hAnsiTheme="majorBidi" w:cstheme="majorBidi"/>
          <w:color w:val="000000"/>
          <w:shd w:val="clear" w:color="auto" w:fill="FFFFFF"/>
        </w:rPr>
        <w:t>İbn</w:t>
      </w:r>
      <w:r w:rsidR="00DF5AD4" w:rsidRPr="00171D5B">
        <w:rPr>
          <w:rFonts w:asciiTheme="majorBidi" w:hAnsiTheme="majorBidi" w:cstheme="majorBidi"/>
          <w:color w:val="000000"/>
          <w:shd w:val="clear" w:color="auto" w:fill="FFFFFF"/>
        </w:rPr>
        <w:t xml:space="preserve">ü’l-Arabî, “şahit tutunuz” ayeti </w:t>
      </w:r>
      <w:r w:rsidR="005F2646" w:rsidRPr="00171D5B">
        <w:rPr>
          <w:rFonts w:asciiTheme="majorBidi" w:hAnsiTheme="majorBidi" w:cstheme="majorBidi"/>
          <w:color w:val="000000"/>
          <w:shd w:val="clear" w:color="auto" w:fill="FFFFFF"/>
        </w:rPr>
        <w:t>hakkında fakihlerin</w:t>
      </w:r>
      <w:r w:rsidR="00DF5AD4" w:rsidRPr="00171D5B">
        <w:rPr>
          <w:rFonts w:asciiTheme="majorBidi" w:hAnsiTheme="majorBidi" w:cstheme="majorBidi"/>
          <w:color w:val="000000"/>
          <w:shd w:val="clear" w:color="auto" w:fill="FFFFFF"/>
        </w:rPr>
        <w:t xml:space="preserve"> </w:t>
      </w:r>
      <w:r w:rsidR="00A07992" w:rsidRPr="00171D5B">
        <w:rPr>
          <w:rFonts w:asciiTheme="majorBidi" w:hAnsiTheme="majorBidi" w:cstheme="majorBidi"/>
          <w:color w:val="000000"/>
          <w:shd w:val="clear" w:color="auto" w:fill="FFFFFF"/>
        </w:rPr>
        <w:t>“</w:t>
      </w:r>
      <w:r w:rsidR="00DF5AD4" w:rsidRPr="00171D5B">
        <w:rPr>
          <w:rFonts w:asciiTheme="majorBidi" w:hAnsiTheme="majorBidi" w:cstheme="majorBidi"/>
          <w:color w:val="000000"/>
          <w:shd w:val="clear" w:color="auto" w:fill="FFFFFF"/>
        </w:rPr>
        <w:t>farz ve nedb</w:t>
      </w:r>
      <w:r w:rsidR="00A07992" w:rsidRPr="00171D5B">
        <w:rPr>
          <w:rFonts w:asciiTheme="majorBidi" w:hAnsiTheme="majorBidi" w:cstheme="majorBidi"/>
          <w:color w:val="000000"/>
          <w:shd w:val="clear" w:color="auto" w:fill="FFFFFF"/>
        </w:rPr>
        <w:t>”</w:t>
      </w:r>
      <w:r w:rsidR="00DF5AD4" w:rsidRPr="00171D5B">
        <w:rPr>
          <w:rFonts w:asciiTheme="majorBidi" w:hAnsiTheme="majorBidi" w:cstheme="majorBidi"/>
          <w:color w:val="000000"/>
          <w:shd w:val="clear" w:color="auto" w:fill="FFFFFF"/>
        </w:rPr>
        <w:t xml:space="preserve"> arasında iki görüşe ayrıldıklarını</w:t>
      </w:r>
      <w:r w:rsidR="00B40ED2" w:rsidRPr="00171D5B">
        <w:rPr>
          <w:rFonts w:asciiTheme="majorBidi" w:hAnsiTheme="majorBidi" w:cstheme="majorBidi"/>
          <w:color w:val="000000"/>
          <w:shd w:val="clear" w:color="auto" w:fill="FFFFFF"/>
        </w:rPr>
        <w:t>,</w:t>
      </w:r>
      <w:r w:rsidR="00DF5AD4" w:rsidRPr="00171D5B">
        <w:rPr>
          <w:rFonts w:asciiTheme="majorBidi" w:hAnsiTheme="majorBidi" w:cstheme="majorBidi"/>
          <w:color w:val="000000"/>
          <w:shd w:val="clear" w:color="auto" w:fill="FFFFFF"/>
        </w:rPr>
        <w:t xml:space="preserve"> </w:t>
      </w:r>
      <w:r w:rsidR="005F2646" w:rsidRPr="00171D5B">
        <w:rPr>
          <w:rFonts w:asciiTheme="majorBidi" w:hAnsiTheme="majorBidi" w:cstheme="majorBidi"/>
          <w:color w:val="000000"/>
          <w:shd w:val="clear" w:color="auto" w:fill="FFFFFF"/>
        </w:rPr>
        <w:t>sahih olanın</w:t>
      </w:r>
      <w:r w:rsidR="00DF5AD4" w:rsidRPr="00171D5B">
        <w:rPr>
          <w:rFonts w:asciiTheme="majorBidi" w:hAnsiTheme="majorBidi" w:cstheme="majorBidi"/>
          <w:color w:val="000000"/>
          <w:shd w:val="clear" w:color="auto" w:fill="FFFFFF"/>
        </w:rPr>
        <w:t xml:space="preserve"> ise </w:t>
      </w:r>
      <w:r w:rsidR="00A07992" w:rsidRPr="00171D5B">
        <w:rPr>
          <w:rFonts w:asciiTheme="majorBidi" w:hAnsiTheme="majorBidi" w:cstheme="majorBidi"/>
          <w:color w:val="000000"/>
          <w:shd w:val="clear" w:color="auto" w:fill="FFFFFF"/>
        </w:rPr>
        <w:t>“</w:t>
      </w:r>
      <w:r w:rsidR="00DF5AD4" w:rsidRPr="00171D5B">
        <w:rPr>
          <w:rFonts w:asciiTheme="majorBidi" w:hAnsiTheme="majorBidi" w:cstheme="majorBidi"/>
          <w:color w:val="000000"/>
          <w:shd w:val="clear" w:color="auto" w:fill="FFFFFF"/>
        </w:rPr>
        <w:t>nedb</w:t>
      </w:r>
      <w:r w:rsidR="00A07992" w:rsidRPr="00171D5B">
        <w:rPr>
          <w:rFonts w:asciiTheme="majorBidi" w:hAnsiTheme="majorBidi" w:cstheme="majorBidi"/>
          <w:color w:val="000000"/>
          <w:shd w:val="clear" w:color="auto" w:fill="FFFFFF"/>
        </w:rPr>
        <w:t>”</w:t>
      </w:r>
      <w:r w:rsidR="00DF5AD4" w:rsidRPr="00171D5B">
        <w:rPr>
          <w:rFonts w:asciiTheme="majorBidi" w:hAnsiTheme="majorBidi" w:cstheme="majorBidi"/>
          <w:color w:val="000000"/>
          <w:shd w:val="clear" w:color="auto" w:fill="FFFFFF"/>
        </w:rPr>
        <w:t xml:space="preserve"> ifade etmesi gerektiğini belirtmektedir.</w:t>
      </w:r>
      <w:r w:rsidR="009509BD" w:rsidRPr="00171D5B">
        <w:rPr>
          <w:rStyle w:val="DipnotBavurusu"/>
          <w:rFonts w:asciiTheme="majorBidi" w:hAnsiTheme="majorBidi" w:cstheme="majorBidi"/>
          <w:color w:val="000000"/>
          <w:shd w:val="clear" w:color="auto" w:fill="FFFFFF"/>
        </w:rPr>
        <w:footnoteReference w:id="49"/>
      </w:r>
      <w:r w:rsidR="009509BD" w:rsidRPr="00171D5B">
        <w:rPr>
          <w:rFonts w:asciiTheme="majorBidi" w:hAnsiTheme="majorBidi" w:cstheme="majorBidi"/>
          <w:color w:val="000000"/>
          <w:shd w:val="clear" w:color="auto" w:fill="FFFFFF"/>
        </w:rPr>
        <w:t xml:space="preserve"> </w:t>
      </w:r>
    </w:p>
    <w:p w:rsidR="00DF5AD4" w:rsidRPr="00171D5B" w:rsidRDefault="00DF5AD4" w:rsidP="00171D5B">
      <w:pPr>
        <w:spacing w:line="360" w:lineRule="auto"/>
        <w:jc w:val="both"/>
        <w:rPr>
          <w:rFonts w:asciiTheme="majorBidi" w:hAnsiTheme="majorBidi" w:cstheme="majorBidi"/>
          <w:b/>
          <w:bCs/>
          <w:color w:val="000000"/>
          <w:shd w:val="clear" w:color="auto" w:fill="FFFFFF"/>
        </w:rPr>
      </w:pPr>
      <w:r w:rsidRPr="00171D5B">
        <w:rPr>
          <w:rFonts w:asciiTheme="majorBidi" w:hAnsiTheme="majorBidi" w:cstheme="majorBidi"/>
          <w:b/>
          <w:bCs/>
          <w:color w:val="000000"/>
          <w:shd w:val="clear" w:color="auto" w:fill="FFFFFF"/>
        </w:rPr>
        <w:t>2- Fakihlerin Yazı ile Şahitlik Konus</w:t>
      </w:r>
      <w:r w:rsidR="003B76AB" w:rsidRPr="00171D5B">
        <w:rPr>
          <w:rFonts w:asciiTheme="majorBidi" w:hAnsiTheme="majorBidi" w:cstheme="majorBidi"/>
          <w:b/>
          <w:bCs/>
          <w:color w:val="000000"/>
          <w:shd w:val="clear" w:color="auto" w:fill="FFFFFF"/>
        </w:rPr>
        <w:t xml:space="preserve">una getirmiş oldukları Yorumlar Ve Çekinceler: </w:t>
      </w:r>
      <w:r w:rsidRPr="00171D5B">
        <w:rPr>
          <w:rFonts w:asciiTheme="majorBidi" w:hAnsiTheme="majorBidi" w:cstheme="majorBidi"/>
          <w:b/>
          <w:bCs/>
          <w:color w:val="000000"/>
          <w:shd w:val="clear" w:color="auto" w:fill="FFFFFF"/>
        </w:rPr>
        <w:t xml:space="preserve"> </w:t>
      </w:r>
    </w:p>
    <w:p w:rsidR="00B52CE8" w:rsidRPr="00171D5B" w:rsidRDefault="002865D8" w:rsidP="00171D5B">
      <w:pPr>
        <w:spacing w:line="360" w:lineRule="auto"/>
        <w:jc w:val="both"/>
        <w:rPr>
          <w:rFonts w:asciiTheme="majorBidi" w:hAnsiTheme="majorBidi" w:cstheme="majorBidi"/>
        </w:rPr>
      </w:pPr>
      <w:r w:rsidRPr="00171D5B">
        <w:rPr>
          <w:rFonts w:asciiTheme="majorBidi" w:eastAsia="Calibri" w:hAnsiTheme="majorBidi" w:cstheme="majorBidi"/>
        </w:rPr>
        <w:t>Hanefi fakihlerin</w:t>
      </w:r>
      <w:r w:rsidR="009A1E85" w:rsidRPr="00171D5B">
        <w:rPr>
          <w:rFonts w:asciiTheme="majorBidi" w:eastAsia="Calibri" w:hAnsiTheme="majorBidi" w:cstheme="majorBidi"/>
        </w:rPr>
        <w:t xml:space="preserve"> şahitlik hususunda “yazılı belge” üzerinden </w:t>
      </w:r>
      <w:r w:rsidR="00EE16B5" w:rsidRPr="00171D5B">
        <w:rPr>
          <w:rFonts w:asciiTheme="majorBidi" w:eastAsia="Calibri" w:hAnsiTheme="majorBidi" w:cstheme="majorBidi"/>
        </w:rPr>
        <w:t>gerçekleşecek şahitlik uygulamasına</w:t>
      </w:r>
      <w:r w:rsidR="009A1E85" w:rsidRPr="00171D5B">
        <w:rPr>
          <w:rFonts w:asciiTheme="majorBidi" w:eastAsia="Calibri" w:hAnsiTheme="majorBidi" w:cstheme="majorBidi"/>
        </w:rPr>
        <w:t xml:space="preserve"> </w:t>
      </w:r>
      <w:r w:rsidR="00171D5B" w:rsidRPr="00171D5B">
        <w:rPr>
          <w:rFonts w:asciiTheme="majorBidi" w:eastAsia="Calibri" w:hAnsiTheme="majorBidi" w:cstheme="majorBidi"/>
        </w:rPr>
        <w:t>yaklaşımı farklıdır</w:t>
      </w:r>
      <w:r w:rsidR="00A07992" w:rsidRPr="00171D5B">
        <w:rPr>
          <w:rFonts w:asciiTheme="majorBidi" w:eastAsia="Calibri" w:hAnsiTheme="majorBidi" w:cstheme="majorBidi"/>
        </w:rPr>
        <w:t xml:space="preserve">. </w:t>
      </w:r>
      <w:r w:rsidR="009A1E85" w:rsidRPr="00171D5B">
        <w:rPr>
          <w:rFonts w:asciiTheme="majorBidi" w:eastAsia="Calibri" w:hAnsiTheme="majorBidi" w:cstheme="majorBidi"/>
        </w:rPr>
        <w:t xml:space="preserve">Hanefiler bidayetten beri </w:t>
      </w:r>
      <w:r w:rsidRPr="00171D5B">
        <w:rPr>
          <w:rFonts w:asciiTheme="majorBidi" w:eastAsia="Calibri" w:hAnsiTheme="majorBidi" w:cstheme="majorBidi"/>
        </w:rPr>
        <w:t xml:space="preserve">hala yazının hangi şekilde olursa </w:t>
      </w:r>
      <w:r w:rsidR="00A07992" w:rsidRPr="00171D5B">
        <w:rPr>
          <w:rFonts w:asciiTheme="majorBidi" w:eastAsia="Calibri" w:hAnsiTheme="majorBidi" w:cstheme="majorBidi"/>
        </w:rPr>
        <w:t>olsun delil</w:t>
      </w:r>
      <w:r w:rsidRPr="00171D5B">
        <w:rPr>
          <w:rFonts w:asciiTheme="majorBidi" w:eastAsia="Calibri" w:hAnsiTheme="majorBidi" w:cstheme="majorBidi"/>
        </w:rPr>
        <w:t xml:space="preserve"> oluştur</w:t>
      </w:r>
      <w:r w:rsidR="00DF5AD4" w:rsidRPr="00171D5B">
        <w:rPr>
          <w:rFonts w:asciiTheme="majorBidi" w:eastAsia="Calibri" w:hAnsiTheme="majorBidi" w:cstheme="majorBidi"/>
        </w:rPr>
        <w:t xml:space="preserve">madığı ilkesini </w:t>
      </w:r>
      <w:r w:rsidR="00A07992" w:rsidRPr="00171D5B">
        <w:rPr>
          <w:rFonts w:asciiTheme="majorBidi" w:eastAsia="Calibri" w:hAnsiTheme="majorBidi" w:cstheme="majorBidi"/>
        </w:rPr>
        <w:t>savunurlar</w:t>
      </w:r>
      <w:r w:rsidR="00DF5AD4" w:rsidRPr="00171D5B">
        <w:rPr>
          <w:rFonts w:asciiTheme="majorBidi" w:eastAsia="Calibri" w:hAnsiTheme="majorBidi" w:cstheme="majorBidi"/>
        </w:rPr>
        <w:t xml:space="preserve"> ve M</w:t>
      </w:r>
      <w:r w:rsidRPr="00171D5B">
        <w:rPr>
          <w:rFonts w:asciiTheme="majorBidi" w:eastAsia="Calibri" w:hAnsiTheme="majorBidi" w:cstheme="majorBidi"/>
        </w:rPr>
        <w:t xml:space="preserve">alikiler tarafından bulunan ve yazınının tanıklık ispatı veya yazının doğrulanması yöntemine başvurmayı düşünmezler. </w:t>
      </w:r>
      <w:r w:rsidR="00C91B6D" w:rsidRPr="00171D5B">
        <w:rPr>
          <w:rFonts w:asciiTheme="majorBidi" w:hAnsiTheme="majorBidi" w:cstheme="majorBidi"/>
        </w:rPr>
        <w:t xml:space="preserve">Çünkü yazı yazıya benzer, yazı tecrübe yani deneme amacı ile için yazılmış olabilir, yazı da tahrif olabilir, yazılı olan delil bir başka delil ile kolayca çürütülebilir. Yazılı metin hatalı yapılmış olabilir. </w:t>
      </w:r>
      <w:r w:rsidR="00397261" w:rsidRPr="00171D5B">
        <w:rPr>
          <w:rFonts w:asciiTheme="majorBidi" w:hAnsiTheme="majorBidi" w:cstheme="majorBidi"/>
        </w:rPr>
        <w:t>Mühür</w:t>
      </w:r>
      <w:r w:rsidR="00C91B6D" w:rsidRPr="00171D5B">
        <w:rPr>
          <w:rFonts w:asciiTheme="majorBidi" w:hAnsiTheme="majorBidi" w:cstheme="majorBidi"/>
        </w:rPr>
        <w:t xml:space="preserve"> taklit edilmiş olabilir.  Bu yüzden Hanefilere göre yazılı bir işlem yapılmış ise bunun ancak bizzat kabul edilen yöntemlerle ispat edilmesi g</w:t>
      </w:r>
      <w:r w:rsidR="00574C2E">
        <w:rPr>
          <w:rFonts w:asciiTheme="majorBidi" w:hAnsiTheme="majorBidi" w:cstheme="majorBidi"/>
        </w:rPr>
        <w:t>erekir. Yani “la yesbut illa bi-</w:t>
      </w:r>
      <w:r w:rsidR="00C91B6D" w:rsidRPr="00171D5B">
        <w:rPr>
          <w:rFonts w:asciiTheme="majorBidi" w:hAnsiTheme="majorBidi" w:cstheme="majorBidi"/>
        </w:rPr>
        <w:t>hüccettir”.</w:t>
      </w:r>
      <w:r w:rsidR="002135BA" w:rsidRPr="00171D5B">
        <w:rPr>
          <w:rFonts w:asciiTheme="majorBidi" w:hAnsiTheme="majorBidi" w:cstheme="majorBidi"/>
        </w:rPr>
        <w:t xml:space="preserve">  Dolayısıyla</w:t>
      </w:r>
      <w:r w:rsidR="002133B4" w:rsidRPr="00171D5B">
        <w:rPr>
          <w:rFonts w:asciiTheme="majorBidi" w:hAnsiTheme="majorBidi" w:cstheme="majorBidi"/>
        </w:rPr>
        <w:t xml:space="preserve"> bu çekinc</w:t>
      </w:r>
      <w:r w:rsidR="002135BA" w:rsidRPr="00171D5B">
        <w:rPr>
          <w:rFonts w:asciiTheme="majorBidi" w:hAnsiTheme="majorBidi" w:cstheme="majorBidi"/>
        </w:rPr>
        <w:t>eler</w:t>
      </w:r>
      <w:r w:rsidR="002133B4" w:rsidRPr="00171D5B">
        <w:rPr>
          <w:rFonts w:asciiTheme="majorBidi" w:hAnsiTheme="majorBidi" w:cstheme="majorBidi"/>
        </w:rPr>
        <w:t xml:space="preserve">, </w:t>
      </w:r>
      <w:r w:rsidR="002135BA" w:rsidRPr="00171D5B">
        <w:rPr>
          <w:rFonts w:asciiTheme="majorBidi" w:hAnsiTheme="majorBidi" w:cstheme="majorBidi"/>
        </w:rPr>
        <w:t xml:space="preserve"> </w:t>
      </w:r>
      <w:r w:rsidR="002133B4" w:rsidRPr="00171D5B">
        <w:rPr>
          <w:rFonts w:asciiTheme="majorBidi" w:hAnsiTheme="majorBidi" w:cstheme="majorBidi"/>
        </w:rPr>
        <w:t>y</w:t>
      </w:r>
      <w:r w:rsidR="002135BA" w:rsidRPr="00171D5B">
        <w:rPr>
          <w:rFonts w:asciiTheme="majorBidi" w:hAnsiTheme="majorBidi" w:cstheme="majorBidi"/>
        </w:rPr>
        <w:t xml:space="preserve">azı ile </w:t>
      </w:r>
      <w:r w:rsidR="002135BA" w:rsidRPr="00171D5B">
        <w:rPr>
          <w:rFonts w:asciiTheme="majorBidi" w:hAnsiTheme="majorBidi" w:cstheme="majorBidi"/>
        </w:rPr>
        <w:lastRenderedPageBreak/>
        <w:t xml:space="preserve">yapılan şahitliklerin </w:t>
      </w:r>
      <w:r w:rsidR="002133B4" w:rsidRPr="00171D5B">
        <w:rPr>
          <w:rFonts w:asciiTheme="majorBidi" w:hAnsiTheme="majorBidi" w:cstheme="majorBidi"/>
        </w:rPr>
        <w:t xml:space="preserve">sonrasında </w:t>
      </w:r>
      <w:r w:rsidR="00171D5B" w:rsidRPr="00171D5B">
        <w:rPr>
          <w:rFonts w:asciiTheme="majorBidi" w:hAnsiTheme="majorBidi" w:cstheme="majorBidi"/>
        </w:rPr>
        <w:t>kişinin bu</w:t>
      </w:r>
      <w:r w:rsidR="002135BA" w:rsidRPr="00171D5B">
        <w:rPr>
          <w:rFonts w:asciiTheme="majorBidi" w:hAnsiTheme="majorBidi" w:cstheme="majorBidi"/>
        </w:rPr>
        <w:t xml:space="preserve"> hukuki </w:t>
      </w:r>
      <w:r w:rsidR="00171D5B" w:rsidRPr="00171D5B">
        <w:rPr>
          <w:rFonts w:asciiTheme="majorBidi" w:hAnsiTheme="majorBidi" w:cstheme="majorBidi"/>
        </w:rPr>
        <w:t>işleme yazı</w:t>
      </w:r>
      <w:r w:rsidR="002133B4" w:rsidRPr="00171D5B">
        <w:rPr>
          <w:rFonts w:asciiTheme="majorBidi" w:hAnsiTheme="majorBidi" w:cstheme="majorBidi"/>
        </w:rPr>
        <w:t xml:space="preserve"> ile </w:t>
      </w:r>
      <w:r w:rsidR="002135BA" w:rsidRPr="00171D5B">
        <w:rPr>
          <w:rFonts w:asciiTheme="majorBidi" w:hAnsiTheme="majorBidi" w:cstheme="majorBidi"/>
        </w:rPr>
        <w:t>şahitlik yaptığını</w:t>
      </w:r>
      <w:r w:rsidR="002133B4" w:rsidRPr="00171D5B">
        <w:rPr>
          <w:rFonts w:asciiTheme="majorBidi" w:hAnsiTheme="majorBidi" w:cstheme="majorBidi"/>
        </w:rPr>
        <w:t xml:space="preserve"> </w:t>
      </w:r>
      <w:r w:rsidR="00171D5B" w:rsidRPr="00171D5B">
        <w:rPr>
          <w:rFonts w:asciiTheme="majorBidi" w:hAnsiTheme="majorBidi" w:cstheme="majorBidi"/>
        </w:rPr>
        <w:t>ve bu</w:t>
      </w:r>
      <w:r w:rsidR="002133B4" w:rsidRPr="00171D5B">
        <w:rPr>
          <w:rFonts w:asciiTheme="majorBidi" w:hAnsiTheme="majorBidi" w:cstheme="majorBidi"/>
        </w:rPr>
        <w:t xml:space="preserve"> yazıyı </w:t>
      </w:r>
      <w:r w:rsidR="002135BA" w:rsidRPr="00171D5B">
        <w:rPr>
          <w:rFonts w:asciiTheme="majorBidi" w:hAnsiTheme="majorBidi" w:cstheme="majorBidi"/>
        </w:rPr>
        <w:t xml:space="preserve">bizzat kendi eliyle yazdığını </w:t>
      </w:r>
      <w:r w:rsidR="00E315F8" w:rsidRPr="00171D5B">
        <w:rPr>
          <w:rFonts w:asciiTheme="majorBidi" w:hAnsiTheme="majorBidi" w:cstheme="majorBidi"/>
        </w:rPr>
        <w:t>resmî</w:t>
      </w:r>
      <w:r w:rsidR="002133B4" w:rsidRPr="00171D5B">
        <w:rPr>
          <w:rFonts w:asciiTheme="majorBidi" w:hAnsiTheme="majorBidi" w:cstheme="majorBidi"/>
        </w:rPr>
        <w:t xml:space="preserve"> </w:t>
      </w:r>
      <w:r w:rsidR="002135BA" w:rsidRPr="00171D5B">
        <w:rPr>
          <w:rFonts w:asciiTheme="majorBidi" w:hAnsiTheme="majorBidi" w:cstheme="majorBidi"/>
        </w:rPr>
        <w:t>bir açıklama</w:t>
      </w:r>
      <w:r w:rsidR="002133B4" w:rsidRPr="00171D5B">
        <w:rPr>
          <w:rFonts w:asciiTheme="majorBidi" w:hAnsiTheme="majorBidi" w:cstheme="majorBidi"/>
        </w:rPr>
        <w:t xml:space="preserve"> ile kayıt altına alınması uygulamasını doğurmuş ve bu uygulamaya </w:t>
      </w:r>
      <w:r w:rsidR="002135BA" w:rsidRPr="00171D5B">
        <w:rPr>
          <w:rFonts w:asciiTheme="majorBidi" w:hAnsiTheme="majorBidi" w:cstheme="majorBidi"/>
        </w:rPr>
        <w:t xml:space="preserve"> “resmü’ş şahade” yani şahitliğin resmileştirilmesi denir.</w:t>
      </w:r>
      <w:r w:rsidR="002135BA" w:rsidRPr="00171D5B">
        <w:rPr>
          <w:rStyle w:val="DipnotBavurusu"/>
          <w:rFonts w:asciiTheme="majorBidi" w:hAnsiTheme="majorBidi" w:cstheme="majorBidi"/>
        </w:rPr>
        <w:footnoteReference w:id="50"/>
      </w:r>
      <w:r w:rsidR="00D60310" w:rsidRPr="00171D5B">
        <w:rPr>
          <w:rFonts w:asciiTheme="majorBidi" w:hAnsiTheme="majorBidi" w:cstheme="majorBidi"/>
        </w:rPr>
        <w:t xml:space="preserve"> </w:t>
      </w:r>
      <w:r w:rsidR="00C91B6D" w:rsidRPr="00171D5B">
        <w:rPr>
          <w:rFonts w:asciiTheme="majorBidi" w:hAnsiTheme="majorBidi" w:cstheme="majorBidi"/>
        </w:rPr>
        <w:t xml:space="preserve"> Bu işlem den</w:t>
      </w:r>
      <w:r w:rsidR="00E315F8" w:rsidRPr="00171D5B">
        <w:rPr>
          <w:rFonts w:asciiTheme="majorBidi" w:hAnsiTheme="majorBidi" w:cstheme="majorBidi"/>
        </w:rPr>
        <w:t>eme amacıyla yapılmış,  m</w:t>
      </w:r>
      <w:r w:rsidR="00C91B6D" w:rsidRPr="00171D5B">
        <w:rPr>
          <w:rFonts w:asciiTheme="majorBidi" w:hAnsiTheme="majorBidi" w:cstheme="majorBidi"/>
        </w:rPr>
        <w:t xml:space="preserve">ühür taklit edilmiş olabilir.  Öyleyse Hanefilere göre kanunen tanınan </w:t>
      </w:r>
      <w:r w:rsidR="00D60310" w:rsidRPr="00171D5B">
        <w:rPr>
          <w:rFonts w:asciiTheme="majorBidi" w:hAnsiTheme="majorBidi" w:cstheme="majorBidi"/>
        </w:rPr>
        <w:t>üç ispat yöntemi y</w:t>
      </w:r>
      <w:r w:rsidR="00C91B6D" w:rsidRPr="00171D5B">
        <w:rPr>
          <w:rFonts w:asciiTheme="majorBidi" w:hAnsiTheme="majorBidi" w:cstheme="majorBidi"/>
        </w:rPr>
        <w:t xml:space="preserve">aygın olarak </w:t>
      </w:r>
      <w:r w:rsidR="00EE16B5" w:rsidRPr="00171D5B">
        <w:rPr>
          <w:rFonts w:asciiTheme="majorBidi" w:hAnsiTheme="majorBidi" w:cstheme="majorBidi"/>
        </w:rPr>
        <w:t>kullanılan şekliyle</w:t>
      </w:r>
      <w:r w:rsidR="00D60310" w:rsidRPr="00171D5B">
        <w:rPr>
          <w:rFonts w:asciiTheme="majorBidi" w:hAnsiTheme="majorBidi" w:cstheme="majorBidi"/>
        </w:rPr>
        <w:t xml:space="preserve"> </w:t>
      </w:r>
      <w:r w:rsidR="00C91B6D" w:rsidRPr="00171D5B">
        <w:rPr>
          <w:rFonts w:asciiTheme="majorBidi" w:hAnsiTheme="majorBidi" w:cstheme="majorBidi"/>
        </w:rPr>
        <w:t xml:space="preserve">“şahit </w:t>
      </w:r>
      <w:r w:rsidR="00EE16B5" w:rsidRPr="00171D5B">
        <w:rPr>
          <w:rFonts w:asciiTheme="majorBidi" w:hAnsiTheme="majorBidi" w:cstheme="majorBidi"/>
        </w:rPr>
        <w:t>ile ispat</w:t>
      </w:r>
      <w:r w:rsidR="00C91B6D" w:rsidRPr="00171D5B">
        <w:rPr>
          <w:rFonts w:asciiTheme="majorBidi" w:hAnsiTheme="majorBidi" w:cstheme="majorBidi"/>
        </w:rPr>
        <w:t>” kurumuna indirgenmiştir.</w:t>
      </w:r>
      <w:r w:rsidR="00C91B6D" w:rsidRPr="00171D5B">
        <w:rPr>
          <w:rStyle w:val="DipnotBavurusu"/>
          <w:rFonts w:asciiTheme="majorBidi" w:hAnsiTheme="majorBidi" w:cstheme="majorBidi"/>
        </w:rPr>
        <w:footnoteReference w:id="51"/>
      </w:r>
      <w:r w:rsidR="00C91B6D" w:rsidRPr="00171D5B">
        <w:rPr>
          <w:rFonts w:asciiTheme="majorBidi" w:hAnsiTheme="majorBidi" w:cstheme="majorBidi"/>
        </w:rPr>
        <w:t xml:space="preserve"> </w:t>
      </w:r>
      <w:r w:rsidR="00B52CE8" w:rsidRPr="00171D5B">
        <w:rPr>
          <w:rFonts w:asciiTheme="majorBidi" w:hAnsiTheme="majorBidi" w:cstheme="majorBidi"/>
        </w:rPr>
        <w:t>Tyan böyle dese de Hanefî mezhebi muteber fıkıh eserlerine bakıldığında mezhepte egemen olan görüş Ebû Hanîfe’nin görüşü olsa da İmameyn’e nispet edilen diğer bir görüşe göre bu uygulama belli şartlar</w:t>
      </w:r>
      <w:r w:rsidR="00EE16B5" w:rsidRPr="00171D5B">
        <w:rPr>
          <w:rFonts w:asciiTheme="majorBidi" w:hAnsiTheme="majorBidi" w:cstheme="majorBidi"/>
        </w:rPr>
        <w:t>l</w:t>
      </w:r>
      <w:r w:rsidR="00B52CE8" w:rsidRPr="00171D5B">
        <w:rPr>
          <w:rFonts w:asciiTheme="majorBidi" w:hAnsiTheme="majorBidi" w:cstheme="majorBidi"/>
        </w:rPr>
        <w:t xml:space="preserve">a caizdir. Nitekim </w:t>
      </w:r>
      <w:r w:rsidR="00B52CE8" w:rsidRPr="00171D5B">
        <w:rPr>
          <w:rFonts w:asciiTheme="majorBidi" w:hAnsiTheme="majorBidi" w:cstheme="majorBidi"/>
          <w:i/>
          <w:iCs/>
        </w:rPr>
        <w:t xml:space="preserve">Hidâye </w:t>
      </w:r>
      <w:r w:rsidR="00B52CE8" w:rsidRPr="00171D5B">
        <w:rPr>
          <w:rFonts w:asciiTheme="majorBidi" w:hAnsiTheme="majorBidi" w:cstheme="majorBidi"/>
        </w:rPr>
        <w:t xml:space="preserve">isimli eserde şu görüşler nakledilmektedir: “Şahidin, yazısı ile şahitlikte bulunabilmesi için dava konusu olan meseleyi çok iyi kavraması (hıfz) şartı getirilmiştir.  Bu şartın ileri sürülme nedeni yazı yazıya benzer yazı ile ilim elde edilemez.(innel hat yüşbihü’l-hat felam yahsul el-ılım). Yazıya karşı </w:t>
      </w:r>
      <w:r w:rsidR="002C1922" w:rsidRPr="00171D5B">
        <w:rPr>
          <w:rFonts w:asciiTheme="majorBidi" w:hAnsiTheme="majorBidi" w:cstheme="majorBidi"/>
        </w:rPr>
        <w:t>rezerv içeren</w:t>
      </w:r>
      <w:r w:rsidR="00B52CE8" w:rsidRPr="00171D5B">
        <w:rPr>
          <w:rFonts w:asciiTheme="majorBidi" w:hAnsiTheme="majorBidi" w:cstheme="majorBidi"/>
        </w:rPr>
        <w:t xml:space="preserve"> bu görüş Ebu Hanife’ye nispet edilmiştir, zira ona göre asl olan yazı değil meseleyi “hıfz” etmektir. </w:t>
      </w:r>
      <w:r w:rsidR="00171D5B" w:rsidRPr="00171D5B">
        <w:rPr>
          <w:rFonts w:asciiTheme="majorBidi" w:hAnsiTheme="majorBidi" w:cstheme="majorBidi"/>
        </w:rPr>
        <w:t>İmameyn’den gelen</w:t>
      </w:r>
      <w:r w:rsidR="00B52CE8" w:rsidRPr="00171D5B">
        <w:rPr>
          <w:rFonts w:asciiTheme="majorBidi" w:hAnsiTheme="majorBidi" w:cstheme="majorBidi"/>
        </w:rPr>
        <w:t xml:space="preserve"> bir görüşe göre böyle bir </w:t>
      </w:r>
      <w:r w:rsidR="00171D5B" w:rsidRPr="00171D5B">
        <w:rPr>
          <w:rFonts w:asciiTheme="majorBidi" w:hAnsiTheme="majorBidi" w:cstheme="majorBidi"/>
        </w:rPr>
        <w:t>uygulama caiz</w:t>
      </w:r>
      <w:r w:rsidR="00B52CE8" w:rsidRPr="00171D5B">
        <w:rPr>
          <w:rFonts w:asciiTheme="majorBidi" w:hAnsiTheme="majorBidi" w:cstheme="majorBidi"/>
        </w:rPr>
        <w:t xml:space="preserve"> olup bunda ittifak olduğu da söylenmektedir (Kîle). Yani bu anlamda İmameyn’e nispet edilen görüş bir ruhsat barındırmaktadır.”</w:t>
      </w:r>
      <w:r w:rsidR="00682F4C" w:rsidRPr="00171D5B">
        <w:rPr>
          <w:rStyle w:val="DipnotBavurusu"/>
          <w:rFonts w:asciiTheme="majorBidi" w:hAnsiTheme="majorBidi" w:cstheme="majorBidi"/>
        </w:rPr>
        <w:footnoteReference w:id="52"/>
      </w:r>
      <w:r w:rsidR="00B52CE8" w:rsidRPr="00171D5B">
        <w:rPr>
          <w:rFonts w:asciiTheme="majorBidi" w:hAnsiTheme="majorBidi" w:cstheme="majorBidi"/>
        </w:rPr>
        <w:t xml:space="preserve"> </w:t>
      </w:r>
    </w:p>
    <w:p w:rsidR="002865D8" w:rsidRPr="00171D5B" w:rsidRDefault="002865D8" w:rsidP="00171D5B">
      <w:pPr>
        <w:spacing w:line="360" w:lineRule="auto"/>
        <w:jc w:val="both"/>
        <w:rPr>
          <w:rFonts w:asciiTheme="majorBidi" w:hAnsiTheme="majorBidi" w:cstheme="majorBidi"/>
        </w:rPr>
      </w:pPr>
      <w:r w:rsidRPr="00171D5B">
        <w:rPr>
          <w:rFonts w:asciiTheme="majorBidi" w:hAnsiTheme="majorBidi" w:cstheme="majorBidi"/>
        </w:rPr>
        <w:t>Fakat gerçekler ve pratik gereksinimler</w:t>
      </w:r>
      <w:r w:rsidR="00C91B6D" w:rsidRPr="00171D5B">
        <w:rPr>
          <w:rFonts w:asciiTheme="majorBidi" w:hAnsiTheme="majorBidi" w:cstheme="majorBidi"/>
        </w:rPr>
        <w:t xml:space="preserve"> </w:t>
      </w:r>
      <w:r w:rsidR="00EE16B5" w:rsidRPr="00171D5B">
        <w:rPr>
          <w:rFonts w:asciiTheme="majorBidi" w:hAnsiTheme="majorBidi" w:cstheme="majorBidi"/>
        </w:rPr>
        <w:t>onların böyle</w:t>
      </w:r>
      <w:r w:rsidR="00C91B6D" w:rsidRPr="00171D5B">
        <w:rPr>
          <w:rFonts w:asciiTheme="majorBidi" w:hAnsiTheme="majorBidi" w:cstheme="majorBidi"/>
        </w:rPr>
        <w:t xml:space="preserve"> bir tutumu </w:t>
      </w:r>
      <w:r w:rsidR="00171D5B" w:rsidRPr="00171D5B">
        <w:rPr>
          <w:rFonts w:asciiTheme="majorBidi" w:hAnsiTheme="majorBidi" w:cstheme="majorBidi"/>
        </w:rPr>
        <w:t>sürdürmesine çok</w:t>
      </w:r>
      <w:r w:rsidR="00D60310" w:rsidRPr="00171D5B">
        <w:rPr>
          <w:rFonts w:asciiTheme="majorBidi" w:hAnsiTheme="majorBidi" w:cstheme="majorBidi"/>
        </w:rPr>
        <w:t xml:space="preserve"> aykırı olduğu için</w:t>
      </w:r>
      <w:r w:rsidRPr="00171D5B">
        <w:rPr>
          <w:rFonts w:asciiTheme="majorBidi" w:hAnsiTheme="majorBidi" w:cstheme="majorBidi"/>
          <w:vertAlign w:val="superscript"/>
        </w:rPr>
        <w:footnoteReference w:id="53"/>
      </w:r>
      <w:r w:rsidR="00C91B6D" w:rsidRPr="00171D5B">
        <w:rPr>
          <w:rFonts w:asciiTheme="majorBidi" w:hAnsiTheme="majorBidi" w:cstheme="majorBidi"/>
        </w:rPr>
        <w:t xml:space="preserve"> </w:t>
      </w:r>
      <w:r w:rsidR="00171D5B" w:rsidRPr="00171D5B">
        <w:rPr>
          <w:rFonts w:asciiTheme="majorBidi" w:hAnsiTheme="majorBidi" w:cstheme="majorBidi"/>
        </w:rPr>
        <w:t>zamanla Hanefi</w:t>
      </w:r>
      <w:r w:rsidR="00C91B6D" w:rsidRPr="00171D5B">
        <w:rPr>
          <w:rFonts w:asciiTheme="majorBidi" w:hAnsiTheme="majorBidi" w:cstheme="majorBidi"/>
        </w:rPr>
        <w:t xml:space="preserve"> fakihler zamanın ruhuna göre davran</w:t>
      </w:r>
      <w:r w:rsidR="00D60310" w:rsidRPr="00171D5B">
        <w:rPr>
          <w:rFonts w:asciiTheme="majorBidi" w:hAnsiTheme="majorBidi" w:cstheme="majorBidi"/>
        </w:rPr>
        <w:t>makla karşı karşıya kalmışlar, M</w:t>
      </w:r>
      <w:r w:rsidR="00C91B6D" w:rsidRPr="00171D5B">
        <w:rPr>
          <w:rFonts w:asciiTheme="majorBidi" w:hAnsiTheme="majorBidi" w:cstheme="majorBidi"/>
        </w:rPr>
        <w:t>aliki fakihlerin çok önce benimsemiş oldukları yazı ile ispat yöntemini kabule zorlanmışlardır.</w:t>
      </w:r>
      <w:r w:rsidR="00D60310" w:rsidRPr="00171D5B">
        <w:rPr>
          <w:rFonts w:asciiTheme="majorBidi" w:hAnsiTheme="majorBidi" w:cstheme="majorBidi"/>
        </w:rPr>
        <w:t xml:space="preserve"> Zaten </w:t>
      </w:r>
      <w:r w:rsidR="002133B4" w:rsidRPr="00171D5B">
        <w:rPr>
          <w:rFonts w:asciiTheme="majorBidi" w:hAnsiTheme="majorBidi" w:cstheme="majorBidi"/>
        </w:rPr>
        <w:t xml:space="preserve">Hanefiler şahitlerin </w:t>
      </w:r>
      <w:r w:rsidR="00B40ED2" w:rsidRPr="00171D5B">
        <w:rPr>
          <w:rFonts w:asciiTheme="majorBidi" w:hAnsiTheme="majorBidi" w:cstheme="majorBidi"/>
        </w:rPr>
        <w:t>kaybolduğu</w:t>
      </w:r>
      <w:r w:rsidR="002133B4" w:rsidRPr="00171D5B">
        <w:rPr>
          <w:rFonts w:asciiTheme="majorBidi" w:hAnsiTheme="majorBidi" w:cstheme="majorBidi"/>
        </w:rPr>
        <w:t xml:space="preserve"> veya herhangi bir sebeple karşılaştırmanın mümkün olmadığı türden durumlarda soruna çözüm bulmak için koymuş oldukları kurallara bazı istisnalar getirmişlerdir. Yazının tahrifi, benzeşimi gibi </w:t>
      </w:r>
      <w:r w:rsidR="00EE16B5" w:rsidRPr="00171D5B">
        <w:rPr>
          <w:rFonts w:asciiTheme="majorBidi" w:hAnsiTheme="majorBidi" w:cstheme="majorBidi"/>
        </w:rPr>
        <w:t>tehditlerin ortadan kaldırılma</w:t>
      </w:r>
      <w:r w:rsidR="002133B4" w:rsidRPr="00171D5B">
        <w:rPr>
          <w:rFonts w:asciiTheme="majorBidi" w:hAnsiTheme="majorBidi" w:cstheme="majorBidi"/>
        </w:rPr>
        <w:t xml:space="preserve">sı </w:t>
      </w:r>
      <w:r w:rsidR="00EE16B5" w:rsidRPr="00171D5B">
        <w:rPr>
          <w:rFonts w:asciiTheme="majorBidi" w:hAnsiTheme="majorBidi" w:cstheme="majorBidi"/>
        </w:rPr>
        <w:t>durumunda bu</w:t>
      </w:r>
      <w:r w:rsidR="002133B4" w:rsidRPr="00171D5B">
        <w:rPr>
          <w:rFonts w:asciiTheme="majorBidi" w:hAnsiTheme="majorBidi" w:cstheme="majorBidi"/>
        </w:rPr>
        <w:t xml:space="preserve"> genel kuralı devre dışı bırakmak söz konusu olmuştur.</w:t>
      </w:r>
      <w:r w:rsidR="002133B4" w:rsidRPr="00171D5B">
        <w:rPr>
          <w:rStyle w:val="DipnotBavurusu"/>
          <w:rFonts w:asciiTheme="majorBidi" w:hAnsiTheme="majorBidi" w:cstheme="majorBidi"/>
        </w:rPr>
        <w:footnoteReference w:id="54"/>
      </w:r>
      <w:r w:rsidR="00D60310" w:rsidRPr="00171D5B">
        <w:rPr>
          <w:rFonts w:asciiTheme="majorBidi" w:hAnsiTheme="majorBidi" w:cstheme="majorBidi"/>
        </w:rPr>
        <w:t xml:space="preserve"> </w:t>
      </w:r>
      <w:r w:rsidR="00C91B6D" w:rsidRPr="00171D5B">
        <w:rPr>
          <w:rFonts w:asciiTheme="majorBidi" w:hAnsiTheme="majorBidi" w:cstheme="majorBidi"/>
        </w:rPr>
        <w:t xml:space="preserve"> Bu anlamda </w:t>
      </w:r>
      <w:r w:rsidR="00E315F8" w:rsidRPr="00171D5B">
        <w:rPr>
          <w:rFonts w:asciiTheme="majorBidi" w:hAnsiTheme="majorBidi" w:cstheme="majorBidi"/>
        </w:rPr>
        <w:t>İbn Abidin “B</w:t>
      </w:r>
      <w:r w:rsidRPr="00171D5B">
        <w:rPr>
          <w:rFonts w:asciiTheme="majorBidi" w:hAnsiTheme="majorBidi" w:cstheme="majorBidi"/>
        </w:rPr>
        <w:t xml:space="preserve">ireylerin kendi aralarında kaleme aldıkları bütün işlemler/kullanım şekillerine uygun </w:t>
      </w:r>
      <w:r w:rsidR="00A07992" w:rsidRPr="00171D5B">
        <w:rPr>
          <w:rFonts w:asciiTheme="majorBidi" w:hAnsiTheme="majorBidi" w:cstheme="majorBidi"/>
        </w:rPr>
        <w:t>olarak gelenek</w:t>
      </w:r>
      <w:r w:rsidRPr="00171D5B">
        <w:rPr>
          <w:rFonts w:asciiTheme="majorBidi" w:hAnsiTheme="majorBidi" w:cstheme="majorBidi"/>
        </w:rPr>
        <w:t xml:space="preserve"> kuralları içeris</w:t>
      </w:r>
      <w:r w:rsidR="00DF5AD4" w:rsidRPr="00171D5B">
        <w:rPr>
          <w:rFonts w:asciiTheme="majorBidi" w:hAnsiTheme="majorBidi" w:cstheme="majorBidi"/>
        </w:rPr>
        <w:t>inde delil niteliğindedir</w:t>
      </w:r>
      <w:r w:rsidR="00D60310" w:rsidRPr="00171D5B">
        <w:rPr>
          <w:rFonts w:asciiTheme="majorBidi" w:hAnsiTheme="majorBidi" w:cstheme="majorBidi"/>
        </w:rPr>
        <w:t>.</w:t>
      </w:r>
      <w:r w:rsidR="002133B4" w:rsidRPr="00171D5B">
        <w:rPr>
          <w:rFonts w:asciiTheme="majorBidi" w:hAnsiTheme="majorBidi" w:cstheme="majorBidi"/>
        </w:rPr>
        <w:t xml:space="preserve"> Kezalik ma </w:t>
      </w:r>
      <w:r w:rsidR="002C1922" w:rsidRPr="00171D5B">
        <w:rPr>
          <w:rFonts w:asciiTheme="majorBidi" w:hAnsiTheme="majorBidi" w:cstheme="majorBidi"/>
        </w:rPr>
        <w:t>yaktubunnâsü fîmâ</w:t>
      </w:r>
      <w:r w:rsidR="002133B4" w:rsidRPr="00171D5B">
        <w:rPr>
          <w:rFonts w:asciiTheme="majorBidi" w:hAnsiTheme="majorBidi" w:cstheme="majorBidi"/>
        </w:rPr>
        <w:t xml:space="preserve"> beynehüm yecibü en yekâne hucceten lil urf /</w:t>
      </w:r>
      <w:r w:rsidR="00B40ED2" w:rsidRPr="00171D5B">
        <w:rPr>
          <w:rFonts w:asciiTheme="majorBidi" w:hAnsiTheme="majorBidi" w:cstheme="majorBidi"/>
        </w:rPr>
        <w:t>İnsanların aralarında uygulaya geldikleri yazılı geleneğin örfen hüccet olması gerekir</w:t>
      </w:r>
      <w:r w:rsidR="00A07992" w:rsidRPr="00171D5B">
        <w:rPr>
          <w:rFonts w:asciiTheme="majorBidi" w:hAnsiTheme="majorBidi" w:cstheme="majorBidi"/>
        </w:rPr>
        <w:t>”</w:t>
      </w:r>
      <w:r w:rsidR="002133B4" w:rsidRPr="00171D5B">
        <w:rPr>
          <w:rFonts w:asciiTheme="majorBidi" w:hAnsiTheme="majorBidi" w:cstheme="majorBidi"/>
          <w:vertAlign w:val="superscript"/>
        </w:rPr>
        <w:footnoteReference w:id="55"/>
      </w:r>
      <w:r w:rsidR="00D60310" w:rsidRPr="00171D5B">
        <w:rPr>
          <w:rFonts w:asciiTheme="majorBidi" w:hAnsiTheme="majorBidi" w:cstheme="majorBidi"/>
        </w:rPr>
        <w:t xml:space="preserve"> </w:t>
      </w:r>
      <w:r w:rsidR="00C91B6D" w:rsidRPr="00171D5B">
        <w:rPr>
          <w:rFonts w:asciiTheme="majorBidi" w:hAnsiTheme="majorBidi" w:cstheme="majorBidi"/>
        </w:rPr>
        <w:t>tespitini yapmıştır.</w:t>
      </w:r>
      <w:r w:rsidR="00DF5AD4" w:rsidRPr="00171D5B">
        <w:rPr>
          <w:rFonts w:asciiTheme="majorBidi" w:hAnsiTheme="majorBidi" w:cstheme="majorBidi"/>
        </w:rPr>
        <w:t xml:space="preserve">  </w:t>
      </w:r>
      <w:r w:rsidR="00D60310" w:rsidRPr="00171D5B">
        <w:rPr>
          <w:rFonts w:asciiTheme="majorBidi" w:hAnsiTheme="majorBidi" w:cstheme="majorBidi"/>
        </w:rPr>
        <w:t>Böylece t</w:t>
      </w:r>
      <w:r w:rsidR="002133B4" w:rsidRPr="00171D5B">
        <w:rPr>
          <w:rFonts w:asciiTheme="majorBidi" w:hAnsiTheme="majorBidi" w:cstheme="majorBidi"/>
        </w:rPr>
        <w:t>icaret alanında yazıya ispat gücü tanınmış bu anlamda bankacının komisyoncunun, tüccarın yazısı delil olmuştur.</w:t>
      </w:r>
      <w:r w:rsidR="002133B4" w:rsidRPr="00171D5B">
        <w:rPr>
          <w:rStyle w:val="DipnotBavurusu"/>
          <w:rFonts w:asciiTheme="majorBidi" w:hAnsiTheme="majorBidi" w:cstheme="majorBidi"/>
        </w:rPr>
        <w:footnoteReference w:id="56"/>
      </w:r>
      <w:r w:rsidR="002133B4" w:rsidRPr="00171D5B">
        <w:rPr>
          <w:rFonts w:asciiTheme="majorBidi" w:hAnsiTheme="majorBidi" w:cstheme="majorBidi"/>
        </w:rPr>
        <w:t xml:space="preserve"> </w:t>
      </w:r>
      <w:r w:rsidR="00D60310" w:rsidRPr="00171D5B">
        <w:rPr>
          <w:rFonts w:asciiTheme="majorBidi" w:hAnsiTheme="majorBidi" w:cstheme="majorBidi"/>
        </w:rPr>
        <w:t>Dolayısıyla d</w:t>
      </w:r>
      <w:r w:rsidR="002133B4" w:rsidRPr="00171D5B">
        <w:rPr>
          <w:rFonts w:asciiTheme="majorBidi" w:hAnsiTheme="majorBidi" w:cstheme="majorBidi"/>
        </w:rPr>
        <w:t xml:space="preserve">aha sonraki dönemlerde yazının ispat gücü insanlar arasında cereyan eden örften hareketle genel kabule doğru evrilmiş ve </w:t>
      </w:r>
      <w:r w:rsidR="00EE16B5" w:rsidRPr="00171D5B">
        <w:rPr>
          <w:rFonts w:asciiTheme="majorBidi" w:hAnsiTheme="majorBidi" w:cstheme="majorBidi"/>
        </w:rPr>
        <w:t>-</w:t>
      </w:r>
      <w:r w:rsidR="002133B4" w:rsidRPr="00171D5B">
        <w:rPr>
          <w:rFonts w:asciiTheme="majorBidi" w:hAnsiTheme="majorBidi" w:cstheme="majorBidi"/>
        </w:rPr>
        <w:t>suç konuları hariç</w:t>
      </w:r>
      <w:r w:rsidR="00EE16B5" w:rsidRPr="00171D5B">
        <w:rPr>
          <w:rFonts w:asciiTheme="majorBidi" w:hAnsiTheme="majorBidi" w:cstheme="majorBidi"/>
        </w:rPr>
        <w:t xml:space="preserve"> (hadler)-</w:t>
      </w:r>
      <w:r w:rsidR="002133B4" w:rsidRPr="00171D5B">
        <w:rPr>
          <w:rFonts w:asciiTheme="majorBidi" w:hAnsiTheme="majorBidi" w:cstheme="majorBidi"/>
        </w:rPr>
        <w:t xml:space="preserve"> eşya ve şahıs hukukuna doğru genişlemiş</w:t>
      </w:r>
      <w:r w:rsidR="00D60310" w:rsidRPr="00171D5B">
        <w:rPr>
          <w:rFonts w:asciiTheme="majorBidi" w:hAnsiTheme="majorBidi" w:cstheme="majorBidi"/>
        </w:rPr>
        <w:t>tir</w:t>
      </w:r>
      <w:r w:rsidR="002133B4" w:rsidRPr="00171D5B">
        <w:rPr>
          <w:rFonts w:asciiTheme="majorBidi" w:hAnsiTheme="majorBidi" w:cstheme="majorBidi"/>
        </w:rPr>
        <w:t xml:space="preserve"> (sairul hukuk)</w:t>
      </w:r>
      <w:r w:rsidR="00D60310" w:rsidRPr="00171D5B">
        <w:rPr>
          <w:rFonts w:asciiTheme="majorBidi" w:hAnsiTheme="majorBidi" w:cstheme="majorBidi"/>
        </w:rPr>
        <w:t xml:space="preserve">. </w:t>
      </w:r>
      <w:r w:rsidR="002133B4" w:rsidRPr="00171D5B">
        <w:rPr>
          <w:rStyle w:val="DipnotBavurusu"/>
          <w:rFonts w:asciiTheme="majorBidi" w:hAnsiTheme="majorBidi" w:cstheme="majorBidi"/>
        </w:rPr>
        <w:footnoteReference w:id="57"/>
      </w:r>
      <w:r w:rsidR="002133B4" w:rsidRPr="00171D5B">
        <w:rPr>
          <w:rFonts w:asciiTheme="majorBidi" w:hAnsiTheme="majorBidi" w:cstheme="majorBidi"/>
        </w:rPr>
        <w:t xml:space="preserve"> </w:t>
      </w:r>
      <w:r w:rsidR="00DF5AD4" w:rsidRPr="00171D5B">
        <w:rPr>
          <w:rFonts w:asciiTheme="majorBidi" w:hAnsiTheme="majorBidi" w:cstheme="majorBidi"/>
        </w:rPr>
        <w:t>Yazı</w:t>
      </w:r>
      <w:r w:rsidR="00B40ED2" w:rsidRPr="00171D5B">
        <w:rPr>
          <w:rFonts w:asciiTheme="majorBidi" w:hAnsiTheme="majorBidi" w:cstheme="majorBidi"/>
        </w:rPr>
        <w:t xml:space="preserve">nın zaferi bu şekilde </w:t>
      </w:r>
      <w:r w:rsidRPr="00171D5B">
        <w:rPr>
          <w:rFonts w:asciiTheme="majorBidi" w:hAnsiTheme="majorBidi" w:cstheme="majorBidi"/>
        </w:rPr>
        <w:t xml:space="preserve">eski geri kalmış taraflarına rağmen tamamen tesis edilmiştir. Modern pozitif hukukta bu durumunun açıkça onaylanması söz konusudur. </w:t>
      </w:r>
      <w:r w:rsidR="00A07992" w:rsidRPr="00171D5B">
        <w:rPr>
          <w:rFonts w:asciiTheme="majorBidi" w:hAnsiTheme="majorBidi" w:cstheme="majorBidi"/>
        </w:rPr>
        <w:t>İslam</w:t>
      </w:r>
      <w:r w:rsidRPr="00171D5B">
        <w:rPr>
          <w:rFonts w:asciiTheme="majorBidi" w:hAnsiTheme="majorBidi" w:cstheme="majorBidi"/>
        </w:rPr>
        <w:t xml:space="preserve"> hukukunun son haliyle kanunlaştırılma</w:t>
      </w:r>
      <w:r w:rsidR="00A07992" w:rsidRPr="00171D5B">
        <w:rPr>
          <w:rFonts w:asciiTheme="majorBidi" w:hAnsiTheme="majorBidi" w:cstheme="majorBidi"/>
        </w:rPr>
        <w:t xml:space="preserve">sına </w:t>
      </w:r>
      <w:r w:rsidR="00A07992" w:rsidRPr="00171D5B">
        <w:rPr>
          <w:rFonts w:asciiTheme="majorBidi" w:hAnsiTheme="majorBidi" w:cstheme="majorBidi"/>
        </w:rPr>
        <w:lastRenderedPageBreak/>
        <w:t>ilişkin olarak M</w:t>
      </w:r>
      <w:r w:rsidR="00E315F8" w:rsidRPr="00171D5B">
        <w:rPr>
          <w:rFonts w:asciiTheme="majorBidi" w:hAnsiTheme="majorBidi" w:cstheme="majorBidi"/>
        </w:rPr>
        <w:t>ecelle 1736</w:t>
      </w:r>
      <w:r w:rsidR="00D60310" w:rsidRPr="00171D5B">
        <w:rPr>
          <w:rFonts w:asciiTheme="majorBidi" w:hAnsiTheme="majorBidi" w:cstheme="majorBidi"/>
        </w:rPr>
        <w:t>.</w:t>
      </w:r>
      <w:r w:rsidR="00E315F8" w:rsidRPr="00171D5B">
        <w:rPr>
          <w:rFonts w:asciiTheme="majorBidi" w:hAnsiTheme="majorBidi" w:cstheme="majorBidi"/>
        </w:rPr>
        <w:t xml:space="preserve"> </w:t>
      </w:r>
      <w:r w:rsidRPr="00171D5B">
        <w:rPr>
          <w:rFonts w:asciiTheme="majorBidi" w:hAnsiTheme="majorBidi" w:cstheme="majorBidi"/>
        </w:rPr>
        <w:t>maddesinde “</w:t>
      </w:r>
      <w:r w:rsidR="00E315F8" w:rsidRPr="00171D5B">
        <w:rPr>
          <w:rFonts w:asciiTheme="majorBidi" w:hAnsiTheme="majorBidi" w:cstheme="majorBidi"/>
        </w:rPr>
        <w:t>Y</w:t>
      </w:r>
      <w:r w:rsidRPr="00171D5B">
        <w:rPr>
          <w:rFonts w:asciiTheme="majorBidi" w:hAnsiTheme="majorBidi" w:cstheme="majorBidi"/>
        </w:rPr>
        <w:t xml:space="preserve">azı ve </w:t>
      </w:r>
      <w:r w:rsidR="002C1922" w:rsidRPr="00171D5B">
        <w:rPr>
          <w:rFonts w:asciiTheme="majorBidi" w:hAnsiTheme="majorBidi" w:cstheme="majorBidi"/>
        </w:rPr>
        <w:t>mühür sadece</w:t>
      </w:r>
      <w:r w:rsidRPr="00171D5B">
        <w:rPr>
          <w:rFonts w:asciiTheme="majorBidi" w:hAnsiTheme="majorBidi" w:cstheme="majorBidi"/>
        </w:rPr>
        <w:t xml:space="preserve"> her türlü yanlıştan ve tahrifattan </w:t>
      </w:r>
      <w:r w:rsidR="00DF5AD4" w:rsidRPr="00171D5B">
        <w:rPr>
          <w:rFonts w:asciiTheme="majorBidi" w:hAnsiTheme="majorBidi" w:cstheme="majorBidi"/>
        </w:rPr>
        <w:t>arındırılmış</w:t>
      </w:r>
      <w:r w:rsidRPr="00171D5B">
        <w:rPr>
          <w:rFonts w:asciiTheme="majorBidi" w:hAnsiTheme="majorBidi" w:cstheme="majorBidi"/>
        </w:rPr>
        <w:t xml:space="preserve"> olmak şartıyla tek başlarına bir değere sahiptir” denilmektedir</w:t>
      </w:r>
      <w:r w:rsidR="00AD7AC0" w:rsidRPr="00171D5B">
        <w:rPr>
          <w:rFonts w:asciiTheme="majorBidi" w:hAnsiTheme="majorBidi" w:cstheme="majorBidi"/>
        </w:rPr>
        <w:t>.</w:t>
      </w:r>
      <w:r w:rsidR="009121D3" w:rsidRPr="00171D5B">
        <w:rPr>
          <w:rFonts w:asciiTheme="majorBidi" w:hAnsiTheme="majorBidi" w:cstheme="majorBidi"/>
        </w:rPr>
        <w:t xml:space="preserve"> </w:t>
      </w:r>
      <w:r w:rsidR="002C1922" w:rsidRPr="00171D5B">
        <w:rPr>
          <w:rFonts w:asciiTheme="majorBidi" w:hAnsiTheme="majorBidi" w:cstheme="majorBidi"/>
        </w:rPr>
        <w:t>Mecelle konuyu</w:t>
      </w:r>
      <w:r w:rsidR="009121D3" w:rsidRPr="00171D5B">
        <w:rPr>
          <w:rFonts w:asciiTheme="majorBidi" w:hAnsiTheme="majorBidi" w:cstheme="majorBidi"/>
        </w:rPr>
        <w:t xml:space="preserve"> “M</w:t>
      </w:r>
      <w:r w:rsidR="00E966BA" w:rsidRPr="00171D5B">
        <w:rPr>
          <w:rFonts w:asciiTheme="majorBidi" w:hAnsiTheme="majorBidi" w:cstheme="majorBidi"/>
        </w:rPr>
        <w:t xml:space="preserve">ükâtebe (yazılı belge) muhâtaba (sözlü beyan) gibidir” ifadesi </w:t>
      </w:r>
      <w:r w:rsidR="002C1922" w:rsidRPr="00171D5B">
        <w:rPr>
          <w:rFonts w:asciiTheme="majorBidi" w:hAnsiTheme="majorBidi" w:cstheme="majorBidi"/>
        </w:rPr>
        <w:t>ile kanunlaştırsa</w:t>
      </w:r>
      <w:r w:rsidR="00E966BA" w:rsidRPr="00171D5B">
        <w:rPr>
          <w:rFonts w:asciiTheme="majorBidi" w:hAnsiTheme="majorBidi" w:cstheme="majorBidi"/>
        </w:rPr>
        <w:t xml:space="preserve"> da “1736</w:t>
      </w:r>
      <w:r w:rsidR="00E315F8" w:rsidRPr="00171D5B">
        <w:rPr>
          <w:rFonts w:asciiTheme="majorBidi" w:hAnsiTheme="majorBidi" w:cstheme="majorBidi"/>
        </w:rPr>
        <w:t>.</w:t>
      </w:r>
      <w:r w:rsidR="00E966BA" w:rsidRPr="00171D5B">
        <w:rPr>
          <w:rFonts w:asciiTheme="majorBidi" w:hAnsiTheme="majorBidi" w:cstheme="majorBidi"/>
        </w:rPr>
        <w:t xml:space="preserve"> maddenin fıkra-i istisnâiyesine” bakılması önerilmiştir.</w:t>
      </w:r>
      <w:r w:rsidR="00E966BA" w:rsidRPr="00171D5B">
        <w:rPr>
          <w:rStyle w:val="DipnotBavurusu"/>
          <w:rFonts w:asciiTheme="majorBidi" w:eastAsia="Calibri" w:hAnsiTheme="majorBidi" w:cstheme="majorBidi"/>
        </w:rPr>
        <w:footnoteReference w:id="58"/>
      </w:r>
      <w:r w:rsidR="00E966BA" w:rsidRPr="00171D5B">
        <w:rPr>
          <w:rFonts w:asciiTheme="majorBidi" w:hAnsiTheme="majorBidi" w:cstheme="majorBidi"/>
        </w:rPr>
        <w:t xml:space="preserve"> Diğer yandan buradaki istisnada söz konusu olan mükâtebeye karşı konulan rezerv “</w:t>
      </w:r>
      <w:r w:rsidR="00AD5AFF" w:rsidRPr="00171D5B">
        <w:rPr>
          <w:rFonts w:asciiTheme="majorBidi" w:hAnsiTheme="majorBidi" w:cstheme="majorBidi"/>
        </w:rPr>
        <w:t xml:space="preserve">Ancak bu prensip sözün sıhhati ile değil, ispatı ile ilgilidir. Yani böyle bir </w:t>
      </w:r>
      <w:r w:rsidR="00EE16B5" w:rsidRPr="00171D5B">
        <w:rPr>
          <w:rFonts w:asciiTheme="majorBidi" w:hAnsiTheme="majorBidi" w:cstheme="majorBidi"/>
        </w:rPr>
        <w:t>mevzuda mevcut</w:t>
      </w:r>
      <w:r w:rsidR="00AD5AFF" w:rsidRPr="00171D5B">
        <w:rPr>
          <w:rFonts w:asciiTheme="majorBidi" w:hAnsiTheme="majorBidi" w:cstheme="majorBidi"/>
        </w:rPr>
        <w:t xml:space="preserve"> borç dine</w:t>
      </w:r>
      <w:r w:rsidR="00EE16B5" w:rsidRPr="00171D5B">
        <w:rPr>
          <w:rFonts w:asciiTheme="majorBidi" w:hAnsiTheme="majorBidi" w:cstheme="majorBidi"/>
        </w:rPr>
        <w:t>n</w:t>
      </w:r>
      <w:r w:rsidR="00AD5AFF" w:rsidRPr="00171D5B">
        <w:rPr>
          <w:rFonts w:asciiTheme="majorBidi" w:hAnsiTheme="majorBidi" w:cstheme="majorBidi"/>
        </w:rPr>
        <w:t xml:space="preserve"> ve hukuken muteber bir borçtur. Ama nizâ </w:t>
      </w:r>
      <w:r w:rsidR="00EE16B5" w:rsidRPr="00171D5B">
        <w:rPr>
          <w:rFonts w:asciiTheme="majorBidi" w:hAnsiTheme="majorBidi" w:cstheme="majorBidi"/>
        </w:rPr>
        <w:t>durumunda bu</w:t>
      </w:r>
      <w:r w:rsidR="00AD5AFF" w:rsidRPr="00171D5B">
        <w:rPr>
          <w:rFonts w:asciiTheme="majorBidi" w:hAnsiTheme="majorBidi" w:cstheme="majorBidi"/>
        </w:rPr>
        <w:t xml:space="preserve"> borcu ispatlamak için şahit gibi deliller ile ispatlamak gerekir</w:t>
      </w:r>
      <w:r w:rsidR="00E966BA" w:rsidRPr="00171D5B">
        <w:rPr>
          <w:rFonts w:asciiTheme="majorBidi" w:hAnsiTheme="majorBidi" w:cstheme="majorBidi"/>
        </w:rPr>
        <w:t>” amacıyla konulduğu da gözden kaçırılmamalıdır.</w:t>
      </w:r>
      <w:r w:rsidR="00AD5AFF" w:rsidRPr="00171D5B">
        <w:rPr>
          <w:rStyle w:val="DipnotBavurusu"/>
          <w:rFonts w:asciiTheme="majorBidi" w:hAnsiTheme="majorBidi" w:cstheme="majorBidi"/>
        </w:rPr>
        <w:footnoteReference w:id="59"/>
      </w:r>
      <w:r w:rsidR="00E966BA" w:rsidRPr="00171D5B">
        <w:rPr>
          <w:rFonts w:asciiTheme="majorBidi" w:hAnsiTheme="majorBidi" w:cstheme="majorBidi"/>
        </w:rPr>
        <w:t xml:space="preserve"> Dolayısıyla yazının ispat değerine konulan rezerv “mahkeme sürecine” ilişkin olmasıdır. </w:t>
      </w:r>
    </w:p>
    <w:p w:rsidR="00912732" w:rsidRPr="00171D5B" w:rsidRDefault="002133B4" w:rsidP="00171D5B">
      <w:pPr>
        <w:spacing w:line="360" w:lineRule="auto"/>
        <w:jc w:val="both"/>
        <w:rPr>
          <w:rFonts w:asciiTheme="majorBidi" w:hAnsiTheme="majorBidi" w:cstheme="majorBidi"/>
        </w:rPr>
      </w:pPr>
      <w:r w:rsidRPr="00171D5B">
        <w:rPr>
          <w:rFonts w:asciiTheme="majorBidi" w:hAnsiTheme="majorBidi" w:cstheme="majorBidi"/>
        </w:rPr>
        <w:t xml:space="preserve">Neticede bu süreci tamamlayan mezhebe </w:t>
      </w:r>
      <w:r w:rsidR="00EE16B5" w:rsidRPr="00171D5B">
        <w:rPr>
          <w:rFonts w:asciiTheme="majorBidi" w:hAnsiTheme="majorBidi" w:cstheme="majorBidi"/>
        </w:rPr>
        <w:t>göre şahitlik</w:t>
      </w:r>
      <w:r w:rsidRPr="00171D5B">
        <w:rPr>
          <w:rFonts w:asciiTheme="majorBidi" w:hAnsiTheme="majorBidi" w:cstheme="majorBidi"/>
        </w:rPr>
        <w:t xml:space="preserve"> ya  hakim önünde sözlü bir beyan şeklinde ya da yazılı metin üzerinden hakime sunulan şahitlik olmak üzere ikiye ayrılacaktır.</w:t>
      </w:r>
      <w:r w:rsidRPr="00171D5B">
        <w:rPr>
          <w:rStyle w:val="DipnotBavurusu"/>
          <w:rFonts w:asciiTheme="majorBidi" w:hAnsiTheme="majorBidi" w:cstheme="majorBidi"/>
        </w:rPr>
        <w:footnoteReference w:id="60"/>
      </w:r>
      <w:r w:rsidR="00D60310" w:rsidRPr="00171D5B">
        <w:rPr>
          <w:rFonts w:asciiTheme="majorBidi" w:hAnsiTheme="majorBidi" w:cstheme="majorBidi"/>
        </w:rPr>
        <w:t xml:space="preserve">  </w:t>
      </w:r>
      <w:r w:rsidR="00A34481" w:rsidRPr="00171D5B">
        <w:rPr>
          <w:rFonts w:asciiTheme="majorBidi" w:hAnsiTheme="majorBidi" w:cstheme="majorBidi"/>
        </w:rPr>
        <w:t xml:space="preserve">Fakat her ne taraftan bakarsak bakalım hukuki bir işlemin ispatı onu içeren yazıya değil şahitliğe dayanmaktadır. </w:t>
      </w:r>
      <w:r w:rsidR="00D60310" w:rsidRPr="00171D5B">
        <w:rPr>
          <w:rFonts w:asciiTheme="majorBidi" w:hAnsiTheme="majorBidi" w:cstheme="majorBidi"/>
        </w:rPr>
        <w:t xml:space="preserve">Ancak </w:t>
      </w:r>
      <w:r w:rsidR="00EE16B5" w:rsidRPr="00171D5B">
        <w:rPr>
          <w:rFonts w:asciiTheme="majorBidi" w:hAnsiTheme="majorBidi" w:cstheme="majorBidi"/>
        </w:rPr>
        <w:t xml:space="preserve">yazım işlemi </w:t>
      </w:r>
      <w:r w:rsidR="00A34481" w:rsidRPr="00171D5B">
        <w:rPr>
          <w:rFonts w:asciiTheme="majorBidi" w:hAnsiTheme="majorBidi" w:cstheme="majorBidi"/>
        </w:rPr>
        <w:t xml:space="preserve"> maddi olarak</w:t>
      </w:r>
      <w:r w:rsidR="00EE16B5" w:rsidRPr="00171D5B">
        <w:rPr>
          <w:rFonts w:asciiTheme="majorBidi" w:hAnsiTheme="majorBidi" w:cstheme="majorBidi"/>
        </w:rPr>
        <w:t xml:space="preserve"> var olanın </w:t>
      </w:r>
      <w:r w:rsidR="00A34481" w:rsidRPr="00171D5B">
        <w:rPr>
          <w:rFonts w:asciiTheme="majorBidi" w:hAnsiTheme="majorBidi" w:cstheme="majorBidi"/>
        </w:rPr>
        <w:t xml:space="preserve"> muhafazasını sağlamaya yarayacaktır.</w:t>
      </w:r>
      <w:r w:rsidR="00A34481" w:rsidRPr="00171D5B">
        <w:rPr>
          <w:rStyle w:val="DipnotBavurusu"/>
          <w:rFonts w:asciiTheme="majorBidi" w:hAnsiTheme="majorBidi" w:cstheme="majorBidi"/>
        </w:rPr>
        <w:footnoteReference w:id="61"/>
      </w:r>
      <w:r w:rsidR="00B52CE8" w:rsidRPr="00171D5B">
        <w:rPr>
          <w:rFonts w:asciiTheme="majorBidi" w:hAnsiTheme="majorBidi" w:cstheme="majorBidi"/>
        </w:rPr>
        <w:t xml:space="preserve"> Çünkü “şahadet</w:t>
      </w:r>
      <w:r w:rsidR="009121D3" w:rsidRPr="00171D5B">
        <w:rPr>
          <w:rFonts w:asciiTheme="majorBidi" w:hAnsiTheme="majorBidi" w:cstheme="majorBidi"/>
        </w:rPr>
        <w:t>” lafzı “</w:t>
      </w:r>
      <w:r w:rsidR="002C1922" w:rsidRPr="00171D5B">
        <w:rPr>
          <w:rFonts w:asciiTheme="majorBidi" w:hAnsiTheme="majorBidi" w:cstheme="majorBidi"/>
        </w:rPr>
        <w:t>müşâhede”den müştak</w:t>
      </w:r>
      <w:r w:rsidR="009121D3" w:rsidRPr="00171D5B">
        <w:rPr>
          <w:rFonts w:asciiTheme="majorBidi" w:hAnsiTheme="majorBidi" w:cstheme="majorBidi"/>
        </w:rPr>
        <w:t xml:space="preserve"> olup yani “müşâhe</w:t>
      </w:r>
      <w:r w:rsidR="00B52CE8" w:rsidRPr="00171D5B">
        <w:rPr>
          <w:rFonts w:asciiTheme="majorBidi" w:hAnsiTheme="majorBidi" w:cstheme="majorBidi"/>
        </w:rPr>
        <w:t>de edip muttali olduğunuz şeye tanıklıkta bulunun</w:t>
      </w:r>
      <w:r w:rsidR="009121D3" w:rsidRPr="00171D5B">
        <w:rPr>
          <w:rFonts w:asciiTheme="majorBidi" w:hAnsiTheme="majorBidi" w:cstheme="majorBidi"/>
        </w:rPr>
        <w:t>”</w:t>
      </w:r>
      <w:r w:rsidR="00B52CE8" w:rsidRPr="00171D5B">
        <w:rPr>
          <w:rFonts w:asciiTheme="majorBidi" w:hAnsiTheme="majorBidi" w:cstheme="majorBidi"/>
        </w:rPr>
        <w:t xml:space="preserve"> demektir.</w:t>
      </w:r>
      <w:r w:rsidR="00B52CE8" w:rsidRPr="00171D5B">
        <w:rPr>
          <w:rStyle w:val="DipnotBavurusu"/>
          <w:rFonts w:asciiTheme="majorBidi" w:hAnsiTheme="majorBidi" w:cstheme="majorBidi"/>
        </w:rPr>
        <w:footnoteReference w:id="62"/>
      </w:r>
    </w:p>
    <w:p w:rsidR="00C91B6D" w:rsidRPr="00171D5B" w:rsidRDefault="00DD57EC" w:rsidP="00171D5B">
      <w:pPr>
        <w:spacing w:line="360" w:lineRule="auto"/>
        <w:jc w:val="both"/>
        <w:rPr>
          <w:rFonts w:asciiTheme="majorBidi" w:hAnsiTheme="majorBidi" w:cstheme="majorBidi"/>
          <w:b/>
          <w:bCs/>
        </w:rPr>
      </w:pPr>
      <w:r w:rsidRPr="00171D5B">
        <w:rPr>
          <w:rFonts w:asciiTheme="majorBidi" w:hAnsiTheme="majorBidi" w:cstheme="majorBidi"/>
          <w:b/>
          <w:bCs/>
        </w:rPr>
        <w:t>3</w:t>
      </w:r>
      <w:r w:rsidR="00C91B6D" w:rsidRPr="00171D5B">
        <w:rPr>
          <w:rFonts w:asciiTheme="majorBidi" w:hAnsiTheme="majorBidi" w:cstheme="majorBidi"/>
          <w:b/>
          <w:bCs/>
        </w:rPr>
        <w:t xml:space="preserve">-Şahitlik Üzerinde Yapılan Mezhepsel Tartışmaların Bir Semeresi Olarak Noterlik Kurumu: </w:t>
      </w:r>
    </w:p>
    <w:p w:rsidR="002133B4" w:rsidRPr="00171D5B" w:rsidRDefault="009C5290" w:rsidP="00171D5B">
      <w:pPr>
        <w:spacing w:line="360" w:lineRule="auto"/>
        <w:jc w:val="both"/>
        <w:rPr>
          <w:rFonts w:asciiTheme="majorBidi" w:hAnsiTheme="majorBidi" w:cstheme="majorBidi"/>
        </w:rPr>
      </w:pPr>
      <w:r w:rsidRPr="00171D5B">
        <w:rPr>
          <w:rFonts w:asciiTheme="majorBidi" w:hAnsiTheme="majorBidi" w:cstheme="majorBidi"/>
        </w:rPr>
        <w:t xml:space="preserve">Diğer taraftan şahitlik üzerinde önemle </w:t>
      </w:r>
      <w:r w:rsidR="00A07992" w:rsidRPr="00171D5B">
        <w:rPr>
          <w:rFonts w:asciiTheme="majorBidi" w:hAnsiTheme="majorBidi" w:cstheme="majorBidi"/>
        </w:rPr>
        <w:t>durulması, yazılı</w:t>
      </w:r>
      <w:r w:rsidRPr="00171D5B">
        <w:rPr>
          <w:rFonts w:asciiTheme="majorBidi" w:hAnsiTheme="majorBidi" w:cstheme="majorBidi"/>
        </w:rPr>
        <w:t xml:space="preserve"> şahitlik uygulamasının di</w:t>
      </w:r>
      <w:r w:rsidR="00C91B6D" w:rsidRPr="00171D5B">
        <w:rPr>
          <w:rFonts w:asciiTheme="majorBidi" w:hAnsiTheme="majorBidi" w:cstheme="majorBidi"/>
        </w:rPr>
        <w:t>rek</w:t>
      </w:r>
      <w:r w:rsidR="00B40ED2" w:rsidRPr="00171D5B">
        <w:rPr>
          <w:rFonts w:asciiTheme="majorBidi" w:hAnsiTheme="majorBidi" w:cstheme="majorBidi"/>
        </w:rPr>
        <w:t>t</w:t>
      </w:r>
      <w:r w:rsidR="00C91B6D" w:rsidRPr="00171D5B">
        <w:rPr>
          <w:rFonts w:asciiTheme="majorBidi" w:hAnsiTheme="majorBidi" w:cstheme="majorBidi"/>
        </w:rPr>
        <w:t xml:space="preserve"> kabul edilmemesi gibi çekinceler,</w:t>
      </w:r>
      <w:r w:rsidRPr="00171D5B">
        <w:rPr>
          <w:rFonts w:asciiTheme="majorBidi" w:hAnsiTheme="majorBidi" w:cstheme="majorBidi"/>
        </w:rPr>
        <w:t xml:space="preserve"> aslında hukuki işlemlerin ispatını sağlamaya yarayan </w:t>
      </w:r>
      <w:r w:rsidR="00C91B6D" w:rsidRPr="00171D5B">
        <w:rPr>
          <w:rFonts w:asciiTheme="majorBidi" w:hAnsiTheme="majorBidi" w:cstheme="majorBidi"/>
        </w:rPr>
        <w:t xml:space="preserve">“şahitler” </w:t>
      </w:r>
      <w:r w:rsidRPr="00171D5B">
        <w:rPr>
          <w:rFonts w:asciiTheme="majorBidi" w:hAnsiTheme="majorBidi" w:cstheme="majorBidi"/>
        </w:rPr>
        <w:t xml:space="preserve">hakkında </w:t>
      </w:r>
      <w:r w:rsidR="00C91B6D" w:rsidRPr="00171D5B">
        <w:rPr>
          <w:rFonts w:asciiTheme="majorBidi" w:hAnsiTheme="majorBidi" w:cstheme="majorBidi"/>
        </w:rPr>
        <w:t xml:space="preserve">çıkabilecek muhtemel </w:t>
      </w:r>
      <w:r w:rsidRPr="00171D5B">
        <w:rPr>
          <w:rFonts w:asciiTheme="majorBidi" w:hAnsiTheme="majorBidi" w:cstheme="majorBidi"/>
        </w:rPr>
        <w:t xml:space="preserve">bir ihtilafı baştan </w:t>
      </w:r>
      <w:r w:rsidR="00A07992" w:rsidRPr="00171D5B">
        <w:rPr>
          <w:rFonts w:asciiTheme="majorBidi" w:hAnsiTheme="majorBidi" w:cstheme="majorBidi"/>
        </w:rPr>
        <w:t>engelleyebilecek bir</w:t>
      </w:r>
      <w:r w:rsidR="00C91B6D" w:rsidRPr="00171D5B">
        <w:rPr>
          <w:rFonts w:asciiTheme="majorBidi" w:hAnsiTheme="majorBidi" w:cstheme="majorBidi"/>
        </w:rPr>
        <w:t xml:space="preserve"> yöntem arayışını zorunlu kılmıştır. </w:t>
      </w:r>
      <w:r w:rsidRPr="00171D5B">
        <w:rPr>
          <w:rFonts w:asciiTheme="majorBidi" w:hAnsiTheme="majorBidi" w:cstheme="majorBidi"/>
        </w:rPr>
        <w:t xml:space="preserve"> Tyan’a </w:t>
      </w:r>
      <w:r w:rsidR="00A07992" w:rsidRPr="00171D5B">
        <w:rPr>
          <w:rFonts w:asciiTheme="majorBidi" w:hAnsiTheme="majorBidi" w:cstheme="majorBidi"/>
        </w:rPr>
        <w:t>göre şahitlik</w:t>
      </w:r>
      <w:r w:rsidRPr="00171D5B">
        <w:rPr>
          <w:rFonts w:asciiTheme="majorBidi" w:hAnsiTheme="majorBidi" w:cstheme="majorBidi"/>
        </w:rPr>
        <w:t xml:space="preserve">/şahadet müessesinin bu </w:t>
      </w:r>
      <w:r w:rsidR="00F946EC" w:rsidRPr="00171D5B">
        <w:rPr>
          <w:rFonts w:asciiTheme="majorBidi" w:hAnsiTheme="majorBidi" w:cstheme="majorBidi"/>
        </w:rPr>
        <w:t>katı ölçüleri</w:t>
      </w:r>
      <w:r w:rsidR="002135BA" w:rsidRPr="00171D5B">
        <w:rPr>
          <w:rFonts w:asciiTheme="majorBidi" w:hAnsiTheme="majorBidi" w:cstheme="majorBidi"/>
        </w:rPr>
        <w:t xml:space="preserve">, </w:t>
      </w:r>
      <w:r w:rsidR="00A07992" w:rsidRPr="00171D5B">
        <w:rPr>
          <w:rFonts w:asciiTheme="majorBidi" w:hAnsiTheme="majorBidi" w:cstheme="majorBidi"/>
        </w:rPr>
        <w:t>hâkimin bir</w:t>
      </w:r>
      <w:r w:rsidRPr="00171D5B">
        <w:rPr>
          <w:rFonts w:asciiTheme="majorBidi" w:hAnsiTheme="majorBidi" w:cstheme="majorBidi"/>
        </w:rPr>
        <w:t xml:space="preserve"> kimsenin ahlakını sorguladıktan </w:t>
      </w:r>
      <w:r w:rsidR="00A07992" w:rsidRPr="00171D5B">
        <w:rPr>
          <w:rFonts w:asciiTheme="majorBidi" w:hAnsiTheme="majorBidi" w:cstheme="majorBidi"/>
        </w:rPr>
        <w:t>sonra onun</w:t>
      </w:r>
      <w:r w:rsidRPr="00171D5B">
        <w:rPr>
          <w:rFonts w:asciiTheme="majorBidi" w:hAnsiTheme="majorBidi" w:cstheme="majorBidi"/>
        </w:rPr>
        <w:t xml:space="preserve"> bundan böyle tartışmaya gerek kalmayac</w:t>
      </w:r>
      <w:r w:rsidR="002135BA" w:rsidRPr="00171D5B">
        <w:rPr>
          <w:rFonts w:asciiTheme="majorBidi" w:hAnsiTheme="majorBidi" w:cstheme="majorBidi"/>
        </w:rPr>
        <w:t xml:space="preserve">ak şekilde adil bir şahit </w:t>
      </w:r>
      <w:r w:rsidRPr="00171D5B">
        <w:rPr>
          <w:rFonts w:asciiTheme="majorBidi" w:hAnsiTheme="majorBidi" w:cstheme="majorBidi"/>
        </w:rPr>
        <w:t xml:space="preserve"> (şuhud udûl/şahid adl)</w:t>
      </w:r>
      <w:r w:rsidR="002135BA" w:rsidRPr="00171D5B">
        <w:rPr>
          <w:rFonts w:asciiTheme="majorBidi" w:hAnsiTheme="majorBidi" w:cstheme="majorBidi"/>
        </w:rPr>
        <w:t xml:space="preserve"> olacağı</w:t>
      </w:r>
      <w:r w:rsidR="00A07992" w:rsidRPr="00171D5B">
        <w:rPr>
          <w:rFonts w:asciiTheme="majorBidi" w:hAnsiTheme="majorBidi" w:cstheme="majorBidi"/>
        </w:rPr>
        <w:t xml:space="preserve"> </w:t>
      </w:r>
      <w:r w:rsidR="002135BA" w:rsidRPr="00171D5B">
        <w:rPr>
          <w:rFonts w:asciiTheme="majorBidi" w:hAnsiTheme="majorBidi" w:cstheme="majorBidi"/>
        </w:rPr>
        <w:t xml:space="preserve">şeklinde </w:t>
      </w:r>
      <w:r w:rsidR="00A07992" w:rsidRPr="00171D5B">
        <w:rPr>
          <w:rFonts w:asciiTheme="majorBidi" w:hAnsiTheme="majorBidi" w:cstheme="majorBidi"/>
        </w:rPr>
        <w:t xml:space="preserve"> “şuhûd udûl”</w:t>
      </w:r>
      <w:r w:rsidRPr="00171D5B">
        <w:rPr>
          <w:rFonts w:asciiTheme="majorBidi" w:hAnsiTheme="majorBidi" w:cstheme="majorBidi"/>
        </w:rPr>
        <w:t xml:space="preserve"> </w:t>
      </w:r>
      <w:r w:rsidR="00A07992" w:rsidRPr="00171D5B">
        <w:rPr>
          <w:rFonts w:asciiTheme="majorBidi" w:hAnsiTheme="majorBidi" w:cstheme="majorBidi"/>
        </w:rPr>
        <w:t>kavramının ve</w:t>
      </w:r>
      <w:r w:rsidRPr="00171D5B">
        <w:rPr>
          <w:rFonts w:asciiTheme="majorBidi" w:hAnsiTheme="majorBidi" w:cstheme="majorBidi"/>
        </w:rPr>
        <w:t xml:space="preserve"> </w:t>
      </w:r>
      <w:r w:rsidR="002135BA" w:rsidRPr="00171D5B">
        <w:rPr>
          <w:rFonts w:asciiTheme="majorBidi" w:hAnsiTheme="majorBidi" w:cstheme="majorBidi"/>
        </w:rPr>
        <w:t>müessesinin doğmasına vesile olmuştur</w:t>
      </w:r>
      <w:r w:rsidRPr="00171D5B">
        <w:rPr>
          <w:rFonts w:asciiTheme="majorBidi" w:hAnsiTheme="majorBidi" w:cstheme="majorBidi"/>
        </w:rPr>
        <w:t>.  Ve bunlara ilave olarak mevzua</w:t>
      </w:r>
      <w:r w:rsidR="002135BA" w:rsidRPr="00171D5B">
        <w:rPr>
          <w:rFonts w:asciiTheme="majorBidi" w:hAnsiTheme="majorBidi" w:cstheme="majorBidi"/>
        </w:rPr>
        <w:t xml:space="preserve">tta söz konusu olan karmaşıkların izalesi yönünde </w:t>
      </w:r>
      <w:r w:rsidR="00F946EC" w:rsidRPr="00171D5B">
        <w:rPr>
          <w:rFonts w:asciiTheme="majorBidi" w:hAnsiTheme="majorBidi" w:cstheme="majorBidi"/>
        </w:rPr>
        <w:t xml:space="preserve">çabalar </w:t>
      </w:r>
      <w:r w:rsidR="009121D3" w:rsidRPr="00171D5B">
        <w:rPr>
          <w:rFonts w:asciiTheme="majorBidi" w:hAnsiTheme="majorBidi" w:cstheme="majorBidi"/>
        </w:rPr>
        <w:t xml:space="preserve">kademe </w:t>
      </w:r>
      <w:r w:rsidR="002C1922" w:rsidRPr="00171D5B">
        <w:rPr>
          <w:rFonts w:asciiTheme="majorBidi" w:hAnsiTheme="majorBidi" w:cstheme="majorBidi"/>
        </w:rPr>
        <w:t>kademe içeriği</w:t>
      </w:r>
      <w:r w:rsidR="002135BA" w:rsidRPr="00171D5B">
        <w:rPr>
          <w:rFonts w:asciiTheme="majorBidi" w:hAnsiTheme="majorBidi" w:cstheme="majorBidi"/>
        </w:rPr>
        <w:t xml:space="preserve"> netleştirilmiş </w:t>
      </w:r>
      <w:r w:rsidR="00EE16B5" w:rsidRPr="00171D5B">
        <w:rPr>
          <w:rFonts w:asciiTheme="majorBidi" w:hAnsiTheme="majorBidi" w:cstheme="majorBidi"/>
        </w:rPr>
        <w:t xml:space="preserve">tanıklığa </w:t>
      </w:r>
      <w:r w:rsidR="00B40ED2" w:rsidRPr="00171D5B">
        <w:rPr>
          <w:rFonts w:asciiTheme="majorBidi" w:hAnsiTheme="majorBidi" w:cstheme="majorBidi"/>
        </w:rPr>
        <w:t xml:space="preserve">ve </w:t>
      </w:r>
      <w:r w:rsidRPr="00171D5B">
        <w:rPr>
          <w:rFonts w:asciiTheme="majorBidi" w:hAnsiTheme="majorBidi" w:cstheme="majorBidi"/>
        </w:rPr>
        <w:t xml:space="preserve">noterliğe doğru yol </w:t>
      </w:r>
      <w:r w:rsidR="002135BA" w:rsidRPr="00171D5B">
        <w:rPr>
          <w:rFonts w:asciiTheme="majorBidi" w:hAnsiTheme="majorBidi" w:cstheme="majorBidi"/>
        </w:rPr>
        <w:t>almıştır.</w:t>
      </w:r>
      <w:r w:rsidRPr="00171D5B">
        <w:rPr>
          <w:rStyle w:val="DipnotBavurusu"/>
          <w:rFonts w:asciiTheme="majorBidi" w:hAnsiTheme="majorBidi" w:cstheme="majorBidi"/>
        </w:rPr>
        <w:footnoteReference w:id="63"/>
      </w:r>
      <w:r w:rsidR="0014789C" w:rsidRPr="00171D5B">
        <w:rPr>
          <w:rFonts w:asciiTheme="majorBidi" w:hAnsiTheme="majorBidi" w:cstheme="majorBidi"/>
        </w:rPr>
        <w:t xml:space="preserve"> </w:t>
      </w:r>
      <w:r w:rsidR="00A07992" w:rsidRPr="00171D5B">
        <w:rPr>
          <w:rFonts w:asciiTheme="majorBidi" w:hAnsiTheme="majorBidi" w:cstheme="majorBidi"/>
        </w:rPr>
        <w:t>Çünkü hukuki</w:t>
      </w:r>
      <w:r w:rsidR="0014789C" w:rsidRPr="00171D5B">
        <w:rPr>
          <w:rFonts w:asciiTheme="majorBidi" w:hAnsiTheme="majorBidi" w:cstheme="majorBidi"/>
        </w:rPr>
        <w:t xml:space="preserve"> sözleşmelerde hukuk bilgisine sahip kişilerin (şuhûd adl) tanıklığını gerekli </w:t>
      </w:r>
      <w:r w:rsidR="00B40ED2" w:rsidRPr="00171D5B">
        <w:rPr>
          <w:rFonts w:asciiTheme="majorBidi" w:hAnsiTheme="majorBidi" w:cstheme="majorBidi"/>
        </w:rPr>
        <w:t>görülüyordu</w:t>
      </w:r>
      <w:r w:rsidR="00F946EC" w:rsidRPr="00171D5B">
        <w:rPr>
          <w:rFonts w:asciiTheme="majorBidi" w:hAnsiTheme="majorBidi" w:cstheme="majorBidi"/>
        </w:rPr>
        <w:t>.</w:t>
      </w:r>
      <w:r w:rsidR="0014789C" w:rsidRPr="00171D5B">
        <w:rPr>
          <w:rStyle w:val="DipnotBavurusu"/>
          <w:rFonts w:asciiTheme="majorBidi" w:hAnsiTheme="majorBidi" w:cstheme="majorBidi"/>
        </w:rPr>
        <w:footnoteReference w:id="64"/>
      </w:r>
      <w:r w:rsidR="0014789C" w:rsidRPr="00171D5B">
        <w:rPr>
          <w:rFonts w:asciiTheme="majorBidi" w:hAnsiTheme="majorBidi" w:cstheme="majorBidi"/>
        </w:rPr>
        <w:t xml:space="preserve"> </w:t>
      </w:r>
      <w:r w:rsidR="00F946EC" w:rsidRPr="00171D5B">
        <w:rPr>
          <w:rFonts w:asciiTheme="majorBidi" w:hAnsiTheme="majorBidi" w:cstheme="majorBidi"/>
        </w:rPr>
        <w:t>B</w:t>
      </w:r>
      <w:r w:rsidR="0014789C" w:rsidRPr="00171D5B">
        <w:rPr>
          <w:rFonts w:asciiTheme="majorBidi" w:hAnsiTheme="majorBidi" w:cstheme="majorBidi"/>
        </w:rPr>
        <w:t>öylelikle</w:t>
      </w:r>
      <w:r w:rsidR="002135BA" w:rsidRPr="00171D5B">
        <w:rPr>
          <w:rFonts w:asciiTheme="majorBidi" w:hAnsiTheme="majorBidi" w:cstheme="majorBidi"/>
        </w:rPr>
        <w:t xml:space="preserve"> noterliğe kadar </w:t>
      </w:r>
      <w:r w:rsidR="00B40ED2" w:rsidRPr="00171D5B">
        <w:rPr>
          <w:rFonts w:asciiTheme="majorBidi" w:hAnsiTheme="majorBidi" w:cstheme="majorBidi"/>
        </w:rPr>
        <w:t>giden bu</w:t>
      </w:r>
      <w:r w:rsidR="002135BA" w:rsidRPr="00171D5B">
        <w:rPr>
          <w:rFonts w:asciiTheme="majorBidi" w:hAnsiTheme="majorBidi" w:cstheme="majorBidi"/>
        </w:rPr>
        <w:t xml:space="preserve"> hassas ölçüler </w:t>
      </w:r>
      <w:r w:rsidR="0014789C" w:rsidRPr="00171D5B">
        <w:rPr>
          <w:rFonts w:asciiTheme="majorBidi" w:hAnsiTheme="majorBidi" w:cstheme="majorBidi"/>
        </w:rPr>
        <w:t xml:space="preserve"> </w:t>
      </w:r>
      <w:r w:rsidR="00A152F5" w:rsidRPr="00171D5B">
        <w:rPr>
          <w:rFonts w:asciiTheme="majorBidi" w:hAnsiTheme="majorBidi" w:cstheme="majorBidi"/>
        </w:rPr>
        <w:t>“</w:t>
      </w:r>
      <w:r w:rsidR="0014789C" w:rsidRPr="00171D5B">
        <w:rPr>
          <w:rFonts w:asciiTheme="majorBidi" w:hAnsiTheme="majorBidi" w:cstheme="majorBidi"/>
        </w:rPr>
        <w:t>noterliğin işlemi</w:t>
      </w:r>
      <w:r w:rsidR="002135BA" w:rsidRPr="00171D5B">
        <w:rPr>
          <w:rFonts w:asciiTheme="majorBidi" w:hAnsiTheme="majorBidi" w:cstheme="majorBidi"/>
        </w:rPr>
        <w:t xml:space="preserve">n yazımı anındaki </w:t>
      </w:r>
      <w:r w:rsidR="0091530F" w:rsidRPr="00171D5B">
        <w:rPr>
          <w:rFonts w:asciiTheme="majorBidi" w:hAnsiTheme="majorBidi" w:cstheme="majorBidi"/>
        </w:rPr>
        <w:t>tanıklık rolü</w:t>
      </w:r>
      <w:r w:rsidR="002135BA" w:rsidRPr="00171D5B">
        <w:rPr>
          <w:rFonts w:asciiTheme="majorBidi" w:hAnsiTheme="majorBidi" w:cstheme="majorBidi"/>
        </w:rPr>
        <w:t xml:space="preserve"> kadar</w:t>
      </w:r>
      <w:r w:rsidR="0014789C" w:rsidRPr="00171D5B">
        <w:rPr>
          <w:rFonts w:asciiTheme="majorBidi" w:hAnsiTheme="majorBidi" w:cstheme="majorBidi"/>
        </w:rPr>
        <w:t>,</w:t>
      </w:r>
      <w:r w:rsidR="00DD3038" w:rsidRPr="00171D5B">
        <w:rPr>
          <w:rFonts w:asciiTheme="majorBidi" w:hAnsiTheme="majorBidi" w:cstheme="majorBidi"/>
        </w:rPr>
        <w:t xml:space="preserve"> </w:t>
      </w:r>
      <w:r w:rsidR="009121D3" w:rsidRPr="00171D5B">
        <w:rPr>
          <w:rFonts w:asciiTheme="majorBidi" w:hAnsiTheme="majorBidi" w:cstheme="majorBidi"/>
        </w:rPr>
        <w:t>noterliği yargı</w:t>
      </w:r>
      <w:r w:rsidR="0014789C" w:rsidRPr="00171D5B">
        <w:rPr>
          <w:rFonts w:asciiTheme="majorBidi" w:hAnsiTheme="majorBidi" w:cstheme="majorBidi"/>
        </w:rPr>
        <w:t xml:space="preserve"> aşamasının da </w:t>
      </w:r>
      <w:r w:rsidR="002135BA" w:rsidRPr="00171D5B">
        <w:rPr>
          <w:rFonts w:asciiTheme="majorBidi" w:hAnsiTheme="majorBidi" w:cstheme="majorBidi"/>
        </w:rPr>
        <w:t>bir parçası haline</w:t>
      </w:r>
      <w:r w:rsidR="00B40ED2" w:rsidRPr="00171D5B">
        <w:rPr>
          <w:rFonts w:asciiTheme="majorBidi" w:hAnsiTheme="majorBidi" w:cstheme="majorBidi"/>
        </w:rPr>
        <w:t xml:space="preserve"> ulaştırmıştır</w:t>
      </w:r>
      <w:r w:rsidR="00A152F5" w:rsidRPr="00171D5B">
        <w:rPr>
          <w:rFonts w:asciiTheme="majorBidi" w:hAnsiTheme="majorBidi" w:cstheme="majorBidi"/>
        </w:rPr>
        <w:t>”</w:t>
      </w:r>
      <w:r w:rsidR="0014789C" w:rsidRPr="00171D5B">
        <w:rPr>
          <w:rFonts w:asciiTheme="majorBidi" w:hAnsiTheme="majorBidi" w:cstheme="majorBidi"/>
        </w:rPr>
        <w:t>.</w:t>
      </w:r>
      <w:r w:rsidR="0014789C" w:rsidRPr="00171D5B">
        <w:rPr>
          <w:rStyle w:val="DipnotBavurusu"/>
          <w:rFonts w:asciiTheme="majorBidi" w:hAnsiTheme="majorBidi" w:cstheme="majorBidi"/>
        </w:rPr>
        <w:footnoteReference w:id="65"/>
      </w:r>
      <w:r w:rsidR="00A152F5" w:rsidRPr="00171D5B">
        <w:rPr>
          <w:rFonts w:asciiTheme="majorBidi" w:hAnsiTheme="majorBidi" w:cstheme="majorBidi"/>
        </w:rPr>
        <w:t xml:space="preserve"> Y</w:t>
      </w:r>
      <w:r w:rsidR="0014789C" w:rsidRPr="00171D5B">
        <w:rPr>
          <w:rFonts w:asciiTheme="majorBidi" w:hAnsiTheme="majorBidi" w:cstheme="majorBidi"/>
        </w:rPr>
        <w:t xml:space="preserve">ani tanıklığın noterliğe </w:t>
      </w:r>
      <w:r w:rsidR="00A152F5" w:rsidRPr="00171D5B">
        <w:rPr>
          <w:rFonts w:asciiTheme="majorBidi" w:hAnsiTheme="majorBidi" w:cstheme="majorBidi"/>
        </w:rPr>
        <w:lastRenderedPageBreak/>
        <w:t>dönüşmesi süreci</w:t>
      </w:r>
      <w:r w:rsidR="002135BA" w:rsidRPr="00171D5B">
        <w:rPr>
          <w:rFonts w:asciiTheme="majorBidi" w:hAnsiTheme="majorBidi" w:cstheme="majorBidi"/>
        </w:rPr>
        <w:t>,</w:t>
      </w:r>
      <w:r w:rsidR="0014789C" w:rsidRPr="00171D5B">
        <w:rPr>
          <w:rFonts w:asciiTheme="majorBidi" w:hAnsiTheme="majorBidi" w:cstheme="majorBidi"/>
        </w:rPr>
        <w:t xml:space="preserve"> hukuki </w:t>
      </w:r>
      <w:r w:rsidR="00A152F5" w:rsidRPr="00171D5B">
        <w:rPr>
          <w:rFonts w:asciiTheme="majorBidi" w:hAnsiTheme="majorBidi" w:cstheme="majorBidi"/>
        </w:rPr>
        <w:t>işlemlerin ve</w:t>
      </w:r>
      <w:r w:rsidR="0014789C" w:rsidRPr="00171D5B">
        <w:rPr>
          <w:rFonts w:asciiTheme="majorBidi" w:hAnsiTheme="majorBidi" w:cstheme="majorBidi"/>
        </w:rPr>
        <w:t xml:space="preserve"> şahitliğin yazı ile olması süreci</w:t>
      </w:r>
      <w:r w:rsidR="002135BA" w:rsidRPr="00171D5B">
        <w:rPr>
          <w:rFonts w:asciiTheme="majorBidi" w:hAnsiTheme="majorBidi" w:cstheme="majorBidi"/>
        </w:rPr>
        <w:t xml:space="preserve"> arasında kronolojik bir </w:t>
      </w:r>
      <w:r w:rsidR="0091530F" w:rsidRPr="00171D5B">
        <w:rPr>
          <w:rFonts w:asciiTheme="majorBidi" w:hAnsiTheme="majorBidi" w:cstheme="majorBidi"/>
        </w:rPr>
        <w:t>müştereklik söz</w:t>
      </w:r>
      <w:r w:rsidR="002135BA" w:rsidRPr="00171D5B">
        <w:rPr>
          <w:rFonts w:asciiTheme="majorBidi" w:hAnsiTheme="majorBidi" w:cstheme="majorBidi"/>
        </w:rPr>
        <w:t xml:space="preserve"> </w:t>
      </w:r>
      <w:r w:rsidR="00DD3038" w:rsidRPr="00171D5B">
        <w:rPr>
          <w:rFonts w:asciiTheme="majorBidi" w:hAnsiTheme="majorBidi" w:cstheme="majorBidi"/>
        </w:rPr>
        <w:t>konusudur.</w:t>
      </w:r>
      <w:r w:rsidR="0014789C" w:rsidRPr="00171D5B">
        <w:rPr>
          <w:rStyle w:val="DipnotBavurusu"/>
          <w:rFonts w:asciiTheme="majorBidi" w:hAnsiTheme="majorBidi" w:cstheme="majorBidi"/>
        </w:rPr>
        <w:footnoteReference w:id="66"/>
      </w:r>
      <w:r w:rsidR="0014789C" w:rsidRPr="00171D5B">
        <w:rPr>
          <w:rFonts w:asciiTheme="majorBidi" w:hAnsiTheme="majorBidi" w:cstheme="majorBidi"/>
        </w:rPr>
        <w:t xml:space="preserve"> </w:t>
      </w:r>
    </w:p>
    <w:p w:rsidR="00AC3177" w:rsidRPr="00171D5B" w:rsidRDefault="00AC3177"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Sonuç:</w:t>
      </w:r>
    </w:p>
    <w:p w:rsidR="00AB0957" w:rsidRPr="00171D5B" w:rsidRDefault="00DD3038" w:rsidP="002C1922">
      <w:pPr>
        <w:spacing w:line="360" w:lineRule="auto"/>
        <w:jc w:val="both"/>
        <w:rPr>
          <w:rFonts w:asciiTheme="majorBidi" w:hAnsiTheme="majorBidi" w:cstheme="majorBidi"/>
        </w:rPr>
      </w:pPr>
      <w:r w:rsidRPr="00171D5B">
        <w:rPr>
          <w:rFonts w:asciiTheme="majorBidi" w:hAnsiTheme="majorBidi" w:cstheme="majorBidi"/>
        </w:rPr>
        <w:t>1-</w:t>
      </w:r>
      <w:r w:rsidR="00AB0957" w:rsidRPr="00171D5B">
        <w:rPr>
          <w:rFonts w:asciiTheme="majorBidi" w:hAnsiTheme="majorBidi" w:cstheme="majorBidi"/>
        </w:rPr>
        <w:t xml:space="preserve">Sözlü kültür geleneğinin mensupları olan Arapların </w:t>
      </w:r>
      <w:r w:rsidR="0091530F" w:rsidRPr="00171D5B">
        <w:rPr>
          <w:rFonts w:asciiTheme="majorBidi" w:hAnsiTheme="majorBidi" w:cstheme="majorBidi"/>
        </w:rPr>
        <w:t>yazıya diğer</w:t>
      </w:r>
      <w:r w:rsidR="00AB0957" w:rsidRPr="00171D5B">
        <w:rPr>
          <w:rFonts w:asciiTheme="majorBidi" w:hAnsiTheme="majorBidi" w:cstheme="majorBidi"/>
        </w:rPr>
        <w:t xml:space="preserve"> </w:t>
      </w:r>
      <w:r w:rsidR="0091530F" w:rsidRPr="00171D5B">
        <w:rPr>
          <w:rFonts w:asciiTheme="majorBidi" w:hAnsiTheme="majorBidi" w:cstheme="majorBidi"/>
        </w:rPr>
        <w:t>toplumlar kadar</w:t>
      </w:r>
      <w:r w:rsidR="00AB0957" w:rsidRPr="00171D5B">
        <w:rPr>
          <w:rFonts w:asciiTheme="majorBidi" w:hAnsiTheme="majorBidi" w:cstheme="majorBidi"/>
        </w:rPr>
        <w:t xml:space="preserve"> ilgi göstermemesi normal karşılanmalıdır. </w:t>
      </w:r>
      <w:r w:rsidR="002C1922">
        <w:rPr>
          <w:rFonts w:asciiTheme="majorBidi" w:hAnsiTheme="majorBidi" w:cstheme="majorBidi"/>
        </w:rPr>
        <w:t>Ele alınan konunun</w:t>
      </w:r>
      <w:r w:rsidR="00AB0957" w:rsidRPr="00171D5B">
        <w:rPr>
          <w:rFonts w:asciiTheme="majorBidi" w:hAnsiTheme="majorBidi" w:cstheme="majorBidi"/>
        </w:rPr>
        <w:t xml:space="preserve"> </w:t>
      </w:r>
      <w:r w:rsidR="00B40ED2" w:rsidRPr="00171D5B">
        <w:rPr>
          <w:rFonts w:asciiTheme="majorBidi" w:hAnsiTheme="majorBidi" w:cstheme="majorBidi"/>
        </w:rPr>
        <w:t>Kur’an’ın</w:t>
      </w:r>
      <w:r w:rsidR="00AB0957" w:rsidRPr="00171D5B">
        <w:rPr>
          <w:rFonts w:asciiTheme="majorBidi" w:hAnsiTheme="majorBidi" w:cstheme="majorBidi"/>
        </w:rPr>
        <w:t xml:space="preserve"> toplanması ve yazıya geçirilmesi </w:t>
      </w:r>
      <w:r w:rsidRPr="00171D5B">
        <w:rPr>
          <w:rFonts w:asciiTheme="majorBidi" w:hAnsiTheme="majorBidi" w:cstheme="majorBidi"/>
        </w:rPr>
        <w:t>süreçleri bağlamındaki</w:t>
      </w:r>
      <w:r w:rsidR="002C1922">
        <w:rPr>
          <w:rFonts w:asciiTheme="majorBidi" w:hAnsiTheme="majorBidi" w:cstheme="majorBidi"/>
        </w:rPr>
        <w:t xml:space="preserve"> tartışmalarda</w:t>
      </w:r>
      <w:r w:rsidRPr="00171D5B">
        <w:rPr>
          <w:rFonts w:asciiTheme="majorBidi" w:hAnsiTheme="majorBidi" w:cstheme="majorBidi"/>
        </w:rPr>
        <w:t xml:space="preserve"> söz konusu olan tedirginliklerle bağı bulunma ihtim</w:t>
      </w:r>
      <w:r w:rsidR="00AB0957" w:rsidRPr="00171D5B">
        <w:rPr>
          <w:rFonts w:asciiTheme="majorBidi" w:hAnsiTheme="majorBidi" w:cstheme="majorBidi"/>
        </w:rPr>
        <w:t>ali bulunabilir.</w:t>
      </w:r>
    </w:p>
    <w:p w:rsidR="00AB0957" w:rsidRPr="00171D5B" w:rsidRDefault="00AB0957" w:rsidP="00171D5B">
      <w:pPr>
        <w:spacing w:line="360" w:lineRule="auto"/>
        <w:jc w:val="both"/>
        <w:rPr>
          <w:rFonts w:asciiTheme="majorBidi" w:hAnsiTheme="majorBidi" w:cstheme="majorBidi"/>
        </w:rPr>
      </w:pPr>
      <w:r w:rsidRPr="00171D5B">
        <w:rPr>
          <w:rFonts w:asciiTheme="majorBidi" w:hAnsiTheme="majorBidi" w:cstheme="majorBidi"/>
        </w:rPr>
        <w:t xml:space="preserve">2-Yazılı kültüre geçiş </w:t>
      </w:r>
      <w:r w:rsidR="0007272E" w:rsidRPr="00171D5B">
        <w:rPr>
          <w:rFonts w:asciiTheme="majorBidi" w:hAnsiTheme="majorBidi" w:cstheme="majorBidi"/>
        </w:rPr>
        <w:t>erken dönemde başlamış ve bu geçiş sürecinde normatif niteliğe sahip olan hukukun (fıkıh) pozitif olma</w:t>
      </w:r>
      <w:r w:rsidR="00DD3038" w:rsidRPr="00171D5B">
        <w:rPr>
          <w:rFonts w:asciiTheme="majorBidi" w:hAnsiTheme="majorBidi" w:cstheme="majorBidi"/>
        </w:rPr>
        <w:t xml:space="preserve"> arzusu</w:t>
      </w:r>
      <w:r w:rsidR="0007272E" w:rsidRPr="00171D5B">
        <w:rPr>
          <w:rFonts w:asciiTheme="majorBidi" w:hAnsiTheme="majorBidi" w:cstheme="majorBidi"/>
        </w:rPr>
        <w:t xml:space="preserve"> başat rol oynamıştır.</w:t>
      </w:r>
    </w:p>
    <w:p w:rsidR="0007272E" w:rsidRPr="00171D5B" w:rsidRDefault="0007272E" w:rsidP="00171D5B">
      <w:pPr>
        <w:spacing w:line="360" w:lineRule="auto"/>
        <w:jc w:val="both"/>
        <w:rPr>
          <w:rFonts w:asciiTheme="majorBidi" w:hAnsiTheme="majorBidi" w:cstheme="majorBidi"/>
        </w:rPr>
      </w:pPr>
      <w:r w:rsidRPr="00171D5B">
        <w:rPr>
          <w:rFonts w:asciiTheme="majorBidi" w:hAnsiTheme="majorBidi" w:cstheme="majorBidi"/>
        </w:rPr>
        <w:t>3-Fıkıh yazılı karakter niteliğini tüm alt dallarında eşdeğer kuvvetle talep etmemiş ve bu anlamda yargılama hukukunda</w:t>
      </w:r>
      <w:r w:rsidR="002C1922">
        <w:rPr>
          <w:rFonts w:asciiTheme="majorBidi" w:hAnsiTheme="majorBidi" w:cstheme="majorBidi"/>
        </w:rPr>
        <w:t xml:space="preserve"> söz konusu olan </w:t>
      </w:r>
      <w:r w:rsidR="002C1922" w:rsidRPr="00171D5B">
        <w:rPr>
          <w:rFonts w:asciiTheme="majorBidi" w:hAnsiTheme="majorBidi" w:cstheme="majorBidi"/>
        </w:rPr>
        <w:t>şahitlik</w:t>
      </w:r>
      <w:r w:rsidR="009121D3" w:rsidRPr="00171D5B">
        <w:rPr>
          <w:rFonts w:asciiTheme="majorBidi" w:hAnsiTheme="majorBidi" w:cstheme="majorBidi"/>
        </w:rPr>
        <w:t xml:space="preserve"> </w:t>
      </w:r>
      <w:r w:rsidR="002C1922" w:rsidRPr="00171D5B">
        <w:rPr>
          <w:rFonts w:asciiTheme="majorBidi" w:hAnsiTheme="majorBidi" w:cstheme="majorBidi"/>
        </w:rPr>
        <w:t>konusunda istisnai</w:t>
      </w:r>
      <w:r w:rsidR="00DD3038" w:rsidRPr="00171D5B">
        <w:rPr>
          <w:rFonts w:asciiTheme="majorBidi" w:hAnsiTheme="majorBidi" w:cstheme="majorBidi"/>
        </w:rPr>
        <w:t xml:space="preserve"> bir duruş sergilemiş</w:t>
      </w:r>
      <w:r w:rsidRPr="00171D5B">
        <w:rPr>
          <w:rFonts w:asciiTheme="majorBidi" w:hAnsiTheme="majorBidi" w:cstheme="majorBidi"/>
        </w:rPr>
        <w:t xml:space="preserve"> ve çekinceli davranmıştır. Ancak değişen toplum şartları ve talepleri</w:t>
      </w:r>
      <w:r w:rsidR="002C1922">
        <w:rPr>
          <w:rFonts w:asciiTheme="majorBidi" w:hAnsiTheme="majorBidi" w:cstheme="majorBidi"/>
        </w:rPr>
        <w:t xml:space="preserve"> bu istisnai ve çekinceli duruşa</w:t>
      </w:r>
      <w:r w:rsidRPr="00171D5B">
        <w:rPr>
          <w:rFonts w:asciiTheme="majorBidi" w:hAnsiTheme="majorBidi" w:cstheme="majorBidi"/>
        </w:rPr>
        <w:t xml:space="preserve"> yeni kriterler getirerek </w:t>
      </w:r>
      <w:r w:rsidR="00B40ED2" w:rsidRPr="00171D5B">
        <w:rPr>
          <w:rFonts w:asciiTheme="majorBidi" w:hAnsiTheme="majorBidi" w:cstheme="majorBidi"/>
        </w:rPr>
        <w:t xml:space="preserve">bu duruşu </w:t>
      </w:r>
      <w:r w:rsidRPr="00171D5B">
        <w:rPr>
          <w:rFonts w:asciiTheme="majorBidi" w:hAnsiTheme="majorBidi" w:cstheme="majorBidi"/>
        </w:rPr>
        <w:t xml:space="preserve">yumuşatmıştır. </w:t>
      </w:r>
    </w:p>
    <w:p w:rsidR="0007272E" w:rsidRPr="00171D5B" w:rsidRDefault="0007272E" w:rsidP="00171D5B">
      <w:pPr>
        <w:spacing w:line="360" w:lineRule="auto"/>
        <w:jc w:val="both"/>
        <w:rPr>
          <w:rFonts w:asciiTheme="majorBidi" w:hAnsiTheme="majorBidi" w:cstheme="majorBidi"/>
        </w:rPr>
      </w:pPr>
      <w:r w:rsidRPr="00171D5B">
        <w:rPr>
          <w:rFonts w:asciiTheme="majorBidi" w:hAnsiTheme="majorBidi" w:cstheme="majorBidi"/>
        </w:rPr>
        <w:t>4-Netice</w:t>
      </w:r>
      <w:r w:rsidR="009121D3" w:rsidRPr="00171D5B">
        <w:rPr>
          <w:rFonts w:asciiTheme="majorBidi" w:hAnsiTheme="majorBidi" w:cstheme="majorBidi"/>
        </w:rPr>
        <w:t xml:space="preserve"> olarak</w:t>
      </w:r>
      <w:r w:rsidRPr="00171D5B">
        <w:rPr>
          <w:rFonts w:asciiTheme="majorBidi" w:hAnsiTheme="majorBidi" w:cstheme="majorBidi"/>
        </w:rPr>
        <w:t xml:space="preserve"> şahitlik hususu yazı ile ispat yöntemine kapı açsa da Kur</w:t>
      </w:r>
      <w:r w:rsidR="00DD3038" w:rsidRPr="00171D5B">
        <w:rPr>
          <w:rFonts w:asciiTheme="majorBidi" w:hAnsiTheme="majorBidi" w:cstheme="majorBidi"/>
        </w:rPr>
        <w:t>’</w:t>
      </w:r>
      <w:r w:rsidRPr="00171D5B">
        <w:rPr>
          <w:rFonts w:asciiTheme="majorBidi" w:hAnsiTheme="majorBidi" w:cstheme="majorBidi"/>
        </w:rPr>
        <w:t>anda geç</w:t>
      </w:r>
      <w:r w:rsidR="009121D3" w:rsidRPr="00171D5B">
        <w:rPr>
          <w:rFonts w:asciiTheme="majorBidi" w:hAnsiTheme="majorBidi" w:cstheme="majorBidi"/>
        </w:rPr>
        <w:t>en “şahitlik” kavramının gerek l</w:t>
      </w:r>
      <w:r w:rsidRPr="00171D5B">
        <w:rPr>
          <w:rFonts w:asciiTheme="majorBidi" w:hAnsiTheme="majorBidi" w:cstheme="majorBidi"/>
        </w:rPr>
        <w:t xml:space="preserve">iteral </w:t>
      </w:r>
      <w:r w:rsidR="009121D3" w:rsidRPr="00171D5B">
        <w:rPr>
          <w:rFonts w:asciiTheme="majorBidi" w:hAnsiTheme="majorBidi" w:cstheme="majorBidi"/>
        </w:rPr>
        <w:t>içeriği gerek şahitlik</w:t>
      </w:r>
      <w:r w:rsidRPr="00171D5B">
        <w:rPr>
          <w:rFonts w:asciiTheme="majorBidi" w:hAnsiTheme="majorBidi" w:cstheme="majorBidi"/>
        </w:rPr>
        <w:t xml:space="preserve"> uygulamasının geçmişten günümüze kadar </w:t>
      </w:r>
      <w:r w:rsidR="009121D3" w:rsidRPr="00171D5B">
        <w:rPr>
          <w:rFonts w:asciiTheme="majorBidi" w:hAnsiTheme="majorBidi" w:cstheme="majorBidi"/>
        </w:rPr>
        <w:t>devam ede</w:t>
      </w:r>
      <w:r w:rsidR="00DD3038" w:rsidRPr="00171D5B">
        <w:rPr>
          <w:rFonts w:asciiTheme="majorBidi" w:hAnsiTheme="majorBidi" w:cstheme="majorBidi"/>
        </w:rPr>
        <w:t xml:space="preserve">gelen </w:t>
      </w:r>
      <w:r w:rsidR="006730FA" w:rsidRPr="00171D5B">
        <w:rPr>
          <w:rFonts w:asciiTheme="majorBidi" w:hAnsiTheme="majorBidi" w:cstheme="majorBidi"/>
        </w:rPr>
        <w:t>tecrübesi bu</w:t>
      </w:r>
      <w:r w:rsidRPr="00171D5B">
        <w:rPr>
          <w:rFonts w:asciiTheme="majorBidi" w:hAnsiTheme="majorBidi" w:cstheme="majorBidi"/>
        </w:rPr>
        <w:t xml:space="preserve"> hukuki işlemin şifahi y</w:t>
      </w:r>
      <w:r w:rsidR="009121D3" w:rsidRPr="00171D5B">
        <w:rPr>
          <w:rFonts w:asciiTheme="majorBidi" w:hAnsiTheme="majorBidi" w:cstheme="majorBidi"/>
        </w:rPr>
        <w:t>önünün hâ</w:t>
      </w:r>
      <w:r w:rsidR="00DD3038" w:rsidRPr="00171D5B">
        <w:rPr>
          <w:rFonts w:asciiTheme="majorBidi" w:hAnsiTheme="majorBidi" w:cstheme="majorBidi"/>
        </w:rPr>
        <w:t>la egemen olmasına katkı sağlamıştır.</w:t>
      </w:r>
    </w:p>
    <w:p w:rsidR="0007272E" w:rsidRPr="00171D5B" w:rsidRDefault="0007272E" w:rsidP="00171D5B">
      <w:pPr>
        <w:spacing w:line="360" w:lineRule="auto"/>
        <w:jc w:val="both"/>
        <w:rPr>
          <w:rFonts w:asciiTheme="majorBidi" w:hAnsiTheme="majorBidi" w:cstheme="majorBidi"/>
        </w:rPr>
      </w:pPr>
      <w:r w:rsidRPr="00171D5B">
        <w:rPr>
          <w:rFonts w:asciiTheme="majorBidi" w:hAnsiTheme="majorBidi" w:cstheme="majorBidi"/>
        </w:rPr>
        <w:t xml:space="preserve">5- İslam kültür ve medeniyetinde başlayan kurumlar tarihinin yazılı hale gelmesinde en etkin araçlarından birisi fıkıh ilmi olmuştur. </w:t>
      </w:r>
    </w:p>
    <w:p w:rsidR="001A10D8" w:rsidRPr="00171D5B" w:rsidRDefault="001A10D8" w:rsidP="00171D5B">
      <w:pPr>
        <w:spacing w:line="360" w:lineRule="auto"/>
        <w:jc w:val="both"/>
        <w:rPr>
          <w:rFonts w:asciiTheme="majorBidi" w:hAnsiTheme="majorBidi" w:cstheme="majorBidi"/>
        </w:rPr>
      </w:pPr>
      <w:r w:rsidRPr="00171D5B">
        <w:rPr>
          <w:rFonts w:asciiTheme="majorBidi" w:hAnsiTheme="majorBidi" w:cstheme="majorBidi"/>
        </w:rPr>
        <w:t xml:space="preserve">6- </w:t>
      </w:r>
      <w:r w:rsidR="00DD3038" w:rsidRPr="00171D5B">
        <w:rPr>
          <w:rFonts w:asciiTheme="majorBidi" w:hAnsiTheme="majorBidi" w:cstheme="majorBidi"/>
        </w:rPr>
        <w:t>İslam Hukukçuların</w:t>
      </w:r>
      <w:r w:rsidR="009121D3" w:rsidRPr="00171D5B">
        <w:rPr>
          <w:rFonts w:asciiTheme="majorBidi" w:hAnsiTheme="majorBidi" w:cstheme="majorBidi"/>
        </w:rPr>
        <w:t>ın</w:t>
      </w:r>
      <w:r w:rsidR="00DD3038" w:rsidRPr="00171D5B">
        <w:rPr>
          <w:rFonts w:asciiTheme="majorBidi" w:hAnsiTheme="majorBidi" w:cstheme="majorBidi"/>
        </w:rPr>
        <w:t xml:space="preserve"> </w:t>
      </w:r>
      <w:r w:rsidR="00274E4D" w:rsidRPr="00171D5B">
        <w:rPr>
          <w:rFonts w:asciiTheme="majorBidi" w:hAnsiTheme="majorBidi" w:cstheme="majorBidi"/>
        </w:rPr>
        <w:t>t</w:t>
      </w:r>
      <w:r w:rsidRPr="00171D5B">
        <w:rPr>
          <w:rFonts w:asciiTheme="majorBidi" w:hAnsiTheme="majorBidi" w:cstheme="majorBidi"/>
        </w:rPr>
        <w:t xml:space="preserve">emel </w:t>
      </w:r>
      <w:r w:rsidR="00274E4D" w:rsidRPr="00171D5B">
        <w:rPr>
          <w:rFonts w:asciiTheme="majorBidi" w:hAnsiTheme="majorBidi" w:cstheme="majorBidi"/>
        </w:rPr>
        <w:t>k</w:t>
      </w:r>
      <w:r w:rsidR="00DD3038" w:rsidRPr="00171D5B">
        <w:rPr>
          <w:rFonts w:asciiTheme="majorBidi" w:hAnsiTheme="majorBidi" w:cstheme="majorBidi"/>
        </w:rPr>
        <w:t>aynak Kur’an’da mevcut “</w:t>
      </w:r>
      <w:r w:rsidRPr="00171D5B">
        <w:rPr>
          <w:rFonts w:asciiTheme="majorBidi" w:hAnsiTheme="majorBidi" w:cstheme="majorBidi"/>
        </w:rPr>
        <w:t>muamelelerin</w:t>
      </w:r>
      <w:r w:rsidR="00DD3038" w:rsidRPr="00171D5B">
        <w:rPr>
          <w:rFonts w:asciiTheme="majorBidi" w:hAnsiTheme="majorBidi" w:cstheme="majorBidi"/>
        </w:rPr>
        <w:t>izi ‘yazınız’ ve ‘şahit tutunuz” emirlerinde söz konusu olan normatif karakteri</w:t>
      </w:r>
      <w:r w:rsidR="00274E4D" w:rsidRPr="00171D5B">
        <w:rPr>
          <w:rFonts w:asciiTheme="majorBidi" w:hAnsiTheme="majorBidi" w:cstheme="majorBidi"/>
        </w:rPr>
        <w:t xml:space="preserve"> vücuptan nedbe (istihbâb) indir</w:t>
      </w:r>
      <w:r w:rsidR="00DD3038" w:rsidRPr="00171D5B">
        <w:rPr>
          <w:rFonts w:asciiTheme="majorBidi" w:hAnsiTheme="majorBidi" w:cstheme="majorBidi"/>
        </w:rPr>
        <w:t>gemeleri salt yazıya olan husumet ve çekince nedeniyle değildir. Bilakis bu temel kaynak Kur’an’la hayat arasını birbirine yaklaştırarak ins</w:t>
      </w:r>
      <w:r w:rsidR="002C1922">
        <w:rPr>
          <w:rFonts w:asciiTheme="majorBidi" w:hAnsiTheme="majorBidi" w:cstheme="majorBidi"/>
        </w:rPr>
        <w:t xml:space="preserve">anların işlerini kolaylaştırma amacına </w:t>
      </w:r>
      <w:r w:rsidR="00DD3038" w:rsidRPr="00171D5B">
        <w:rPr>
          <w:rFonts w:asciiTheme="majorBidi" w:hAnsiTheme="majorBidi" w:cstheme="majorBidi"/>
        </w:rPr>
        <w:t xml:space="preserve"> dönüktür. </w:t>
      </w:r>
    </w:p>
    <w:p w:rsidR="0007272E" w:rsidRPr="00171D5B" w:rsidRDefault="0007272E" w:rsidP="00171D5B">
      <w:pPr>
        <w:spacing w:line="360" w:lineRule="auto"/>
        <w:jc w:val="both"/>
        <w:outlineLvl w:val="0"/>
        <w:rPr>
          <w:rFonts w:asciiTheme="majorBidi" w:hAnsiTheme="majorBidi" w:cstheme="majorBidi"/>
          <w:b/>
          <w:bCs/>
        </w:rPr>
      </w:pPr>
      <w:r w:rsidRPr="00171D5B">
        <w:rPr>
          <w:rFonts w:asciiTheme="majorBidi" w:hAnsiTheme="majorBidi" w:cstheme="majorBidi"/>
          <w:b/>
          <w:bCs/>
        </w:rPr>
        <w:t>KAYNAKÇA</w:t>
      </w:r>
    </w:p>
    <w:p w:rsidR="00B27DF1" w:rsidRPr="00171D5B" w:rsidRDefault="00E65E07" w:rsidP="00171D5B">
      <w:pPr>
        <w:pStyle w:val="Kaynaka"/>
        <w:spacing w:line="360" w:lineRule="auto"/>
        <w:jc w:val="both"/>
        <w:rPr>
          <w:rFonts w:asciiTheme="majorBidi" w:hAnsiTheme="majorBidi" w:cstheme="majorBidi"/>
        </w:rPr>
      </w:pPr>
      <w:r w:rsidRPr="00171D5B">
        <w:rPr>
          <w:rFonts w:asciiTheme="majorBidi" w:hAnsiTheme="majorBidi" w:cstheme="majorBidi"/>
        </w:rPr>
        <w:fldChar w:fldCharType="begin"/>
      </w:r>
      <w:r w:rsidR="00B27DF1" w:rsidRPr="00171D5B">
        <w:rPr>
          <w:rFonts w:asciiTheme="majorBidi" w:hAnsiTheme="majorBidi" w:cstheme="majorBidi"/>
        </w:rPr>
        <w:instrText xml:space="preserve"> ADDIN ZOTERO_BIBL {"uncited":[],"omitted":[],"custom":[]} CSL_BIBLIOGRAPHY </w:instrText>
      </w:r>
      <w:r w:rsidRPr="00171D5B">
        <w:rPr>
          <w:rFonts w:asciiTheme="majorBidi" w:hAnsiTheme="majorBidi" w:cstheme="majorBidi"/>
        </w:rPr>
        <w:fldChar w:fldCharType="separate"/>
      </w:r>
      <w:r w:rsidR="00B27DF1" w:rsidRPr="00171D5B">
        <w:rPr>
          <w:rFonts w:asciiTheme="majorBidi" w:hAnsiTheme="majorBidi" w:cstheme="majorBidi"/>
        </w:rPr>
        <w:t xml:space="preserve">Ali Albayrak. “Fuad Sezgin’in ‘Buhârî’nin Kaynakları’ Kitabı Üzerine Değerlendirmeler”. </w:t>
      </w:r>
      <w:r w:rsidR="00B27DF1" w:rsidRPr="00171D5B">
        <w:rPr>
          <w:rFonts w:asciiTheme="majorBidi" w:hAnsiTheme="majorBidi" w:cstheme="majorBidi"/>
          <w:i/>
          <w:iCs/>
        </w:rPr>
        <w:t>Usûl İslam Araştırmaları</w:t>
      </w:r>
      <w:r w:rsidR="00B27DF1" w:rsidRPr="00171D5B">
        <w:rPr>
          <w:rFonts w:asciiTheme="majorBidi" w:hAnsiTheme="majorBidi" w:cstheme="majorBidi"/>
        </w:rPr>
        <w:t>. 26 (Aralık 2016): 51-100.</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Ali Haydar Efendi. </w:t>
      </w:r>
      <w:r w:rsidRPr="00171D5B">
        <w:rPr>
          <w:rFonts w:asciiTheme="majorBidi" w:hAnsiTheme="majorBidi" w:cstheme="majorBidi"/>
          <w:i/>
          <w:iCs/>
        </w:rPr>
        <w:t>Dürerü’l-hükkâm şerhu Mecelleti’l-ahkâm</w:t>
      </w:r>
      <w:r w:rsidRPr="00171D5B">
        <w:rPr>
          <w:rFonts w:asciiTheme="majorBidi" w:hAnsiTheme="majorBidi" w:cstheme="majorBidi"/>
        </w:rPr>
        <w:t>. t.y.</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Atar, Fahrettin. </w:t>
      </w:r>
      <w:r w:rsidRPr="00171D5B">
        <w:rPr>
          <w:rFonts w:asciiTheme="majorBidi" w:hAnsiTheme="majorBidi" w:cstheme="majorBidi"/>
          <w:i/>
          <w:iCs/>
        </w:rPr>
        <w:t>İslam Adliye Teşkilatı</w:t>
      </w:r>
      <w:r w:rsidRPr="00171D5B">
        <w:rPr>
          <w:rFonts w:asciiTheme="majorBidi" w:hAnsiTheme="majorBidi" w:cstheme="majorBidi"/>
        </w:rPr>
        <w:t>. 3. Bs. Ankara: DİB, 1991.</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Bilmen, Ömer Nasuhi. </w:t>
      </w:r>
      <w:r w:rsidRPr="00171D5B">
        <w:rPr>
          <w:rFonts w:asciiTheme="majorBidi" w:hAnsiTheme="majorBidi" w:cstheme="majorBidi"/>
          <w:i/>
          <w:iCs/>
        </w:rPr>
        <w:t>Hukûk-ı İslamiye ve Istılâhât-ı Fıkhiyye Kâmusu</w:t>
      </w:r>
      <w:r w:rsidRPr="00171D5B">
        <w:rPr>
          <w:rFonts w:asciiTheme="majorBidi" w:hAnsiTheme="majorBidi" w:cstheme="majorBidi"/>
        </w:rPr>
        <w:t>. İstanbul: Bilmen, 1970.</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Dârimî, Ebû Saîd Osmân b. Saîd b. Hâlid ed-. </w:t>
      </w:r>
      <w:r w:rsidRPr="00171D5B">
        <w:rPr>
          <w:rFonts w:asciiTheme="majorBidi" w:hAnsiTheme="majorBidi" w:cstheme="majorBidi"/>
          <w:i/>
          <w:iCs/>
        </w:rPr>
        <w:t>Reddü’l-İmâm ed-Dârimî  Osmân b. Saîd alâ  Bişr el-Merîsî el-anîd</w:t>
      </w:r>
      <w:r w:rsidRPr="00171D5B">
        <w:rPr>
          <w:rFonts w:asciiTheme="majorBidi" w:hAnsiTheme="majorBidi" w:cstheme="majorBidi"/>
        </w:rPr>
        <w:t>. 1. Bs. Beyrut, 1385.</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lastRenderedPageBreak/>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1. Bs. İstanbul: İbrahim Horoz Basımevi, 1956.</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Fuad Sezgin. “Fıkıh Literatürüne Giriş”. </w:t>
      </w:r>
      <w:r w:rsidRPr="00171D5B">
        <w:rPr>
          <w:rFonts w:asciiTheme="majorBidi" w:hAnsiTheme="majorBidi" w:cstheme="majorBidi"/>
          <w:i/>
          <w:iCs/>
        </w:rPr>
        <w:t>dergİabant (AİBÜİ İlahiyat Fakültesi Dergisi )</w:t>
      </w:r>
      <w:r w:rsidRPr="00171D5B">
        <w:rPr>
          <w:rFonts w:asciiTheme="majorBidi" w:hAnsiTheme="majorBidi" w:cstheme="majorBidi"/>
        </w:rPr>
        <w:t>. Trc. Said Nuri Akgündüz 2/4 (Güz 2014): 65-72.</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İbn Abdülber, Ebû Amr Yûsuf. </w:t>
      </w:r>
      <w:r w:rsidRPr="00171D5B">
        <w:rPr>
          <w:rFonts w:asciiTheme="majorBidi" w:hAnsiTheme="majorBidi" w:cstheme="majorBidi"/>
          <w:i/>
          <w:iCs/>
        </w:rPr>
        <w:t>Câmiu beyâni’l-ilm ve fadlih</w:t>
      </w:r>
      <w:r w:rsidRPr="00171D5B">
        <w:rPr>
          <w:rFonts w:asciiTheme="majorBidi" w:hAnsiTheme="majorBidi" w:cstheme="majorBidi"/>
        </w:rPr>
        <w:t>. 1. Bs. Riyad: Dâru ibni’l-Cevzî, 1414.</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İbn Kudâme, Ebû Muhammed Muvaffakuddîn Abdullāh b. Ahmed b. Muhammed b. Kudâme el-Cemmâîlî el-Makdisî. </w:t>
      </w:r>
      <w:r w:rsidRPr="00171D5B">
        <w:rPr>
          <w:rFonts w:asciiTheme="majorBidi" w:hAnsiTheme="majorBidi" w:cstheme="majorBidi"/>
          <w:i/>
          <w:iCs/>
        </w:rPr>
        <w:t>el-Kâfî</w:t>
      </w:r>
      <w:r w:rsidRPr="00171D5B">
        <w:rPr>
          <w:rFonts w:asciiTheme="majorBidi" w:hAnsiTheme="majorBidi" w:cstheme="majorBidi"/>
        </w:rPr>
        <w:t>. Thk. Abdullah b. Abdülmuhsin Türkî. Dâru’l-hecr, 1418.</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İbn Sa‘d, Ebû Abdillâh Muhammed b. Sa‘d b. Menî‘ el-Kâtib el-Hâşimî el-Basrî el-Bağdâdî. </w:t>
      </w:r>
      <w:r w:rsidRPr="00171D5B">
        <w:rPr>
          <w:rFonts w:asciiTheme="majorBidi" w:hAnsiTheme="majorBidi" w:cstheme="majorBidi"/>
          <w:i/>
          <w:iCs/>
        </w:rPr>
        <w:t>Kitâbü’ṭ-Ṭabaḳāti’l-kebîr</w:t>
      </w:r>
      <w:r w:rsidRPr="00171D5B">
        <w:rPr>
          <w:rFonts w:asciiTheme="majorBidi" w:hAnsiTheme="majorBidi" w:cstheme="majorBidi"/>
        </w:rPr>
        <w:t>. Thk. Dr. Ali Muhammed Ömer. 1. Bs. Kahire: Mektebetü’l-hancî, 2001.</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İbnü’l-Arabî, Ebû Bekr Muhammed b. Abdillâh b. Muhammed el-Meâfirî. </w:t>
      </w:r>
      <w:r w:rsidRPr="00171D5B">
        <w:rPr>
          <w:rFonts w:asciiTheme="majorBidi" w:hAnsiTheme="majorBidi" w:cstheme="majorBidi"/>
          <w:i/>
          <w:iCs/>
        </w:rPr>
        <w:t>Ahkâmü’l-Kur’ân</w:t>
      </w:r>
      <w:r w:rsidRPr="00171D5B">
        <w:rPr>
          <w:rFonts w:asciiTheme="majorBidi" w:hAnsiTheme="majorBidi" w:cstheme="majorBidi"/>
        </w:rPr>
        <w:t>. Beyrut: Dâru’l-kütübi’l-ilmiyye, t.y.</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Kāsım b. Sellâm, Ebû Ubeyd el-Kāsım b. Sellâm b. Miskîn el-Herevî - Ebû’l-Enses Seyyid b. Receb. </w:t>
      </w:r>
      <w:r w:rsidRPr="00171D5B">
        <w:rPr>
          <w:rFonts w:asciiTheme="majorBidi" w:hAnsiTheme="majorBidi" w:cstheme="majorBidi"/>
          <w:i/>
          <w:iCs/>
        </w:rPr>
        <w:t>Kitâbü’l-Emvâl</w:t>
      </w:r>
      <w:r w:rsidRPr="00171D5B">
        <w:rPr>
          <w:rFonts w:asciiTheme="majorBidi" w:hAnsiTheme="majorBidi" w:cstheme="majorBidi"/>
        </w:rPr>
        <w:t>. 1. Bs. Riyad: Dâru’l-fazile, 1428.</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i/>
          <w:iCs/>
        </w:rPr>
        <w:t>Kur’an’ı Kerim</w:t>
      </w:r>
      <w:r w:rsidRPr="00171D5B">
        <w:rPr>
          <w:rFonts w:asciiTheme="majorBidi" w:hAnsiTheme="majorBidi" w:cstheme="majorBidi"/>
        </w:rPr>
        <w:t>. t.y.</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Mergīnânî, Ebü’l-Hasen Burhânüddîn Alî b. Ebî Bekr b. Abdilcelîl el-Fergānî el-. </w:t>
      </w:r>
      <w:r w:rsidRPr="00171D5B">
        <w:rPr>
          <w:rFonts w:asciiTheme="majorBidi" w:hAnsiTheme="majorBidi" w:cstheme="majorBidi"/>
          <w:i/>
          <w:iCs/>
        </w:rPr>
        <w:t>el-Hidâye Şerhu bidâyeti’l-mübtedî</w:t>
      </w:r>
      <w:r w:rsidRPr="00171D5B">
        <w:rPr>
          <w:rFonts w:asciiTheme="majorBidi" w:hAnsiTheme="majorBidi" w:cstheme="majorBidi"/>
        </w:rPr>
        <w:t>. Son baskı. İstanbul: Eda, t.y.</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Serahsî, Şemsüddîn. </w:t>
      </w:r>
      <w:r w:rsidRPr="00171D5B">
        <w:rPr>
          <w:rFonts w:asciiTheme="majorBidi" w:hAnsiTheme="majorBidi" w:cstheme="majorBidi"/>
          <w:i/>
          <w:iCs/>
        </w:rPr>
        <w:t>Kitâbü’l-mebsût</w:t>
      </w:r>
      <w:r w:rsidRPr="00171D5B">
        <w:rPr>
          <w:rFonts w:asciiTheme="majorBidi" w:hAnsiTheme="majorBidi" w:cstheme="majorBidi"/>
        </w:rPr>
        <w:t>. Beyrut: Dâru’l-marife, t.y.</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Sezgin, Fuad. </w:t>
      </w:r>
      <w:r w:rsidRPr="00171D5B">
        <w:rPr>
          <w:rFonts w:asciiTheme="majorBidi" w:hAnsiTheme="majorBidi" w:cstheme="majorBidi"/>
          <w:i/>
          <w:iCs/>
        </w:rPr>
        <w:t>Târihu’t-türâsi’l-Arabî</w:t>
      </w:r>
      <w:r w:rsidRPr="00171D5B">
        <w:rPr>
          <w:rFonts w:asciiTheme="majorBidi" w:hAnsiTheme="majorBidi" w:cstheme="majorBidi"/>
        </w:rPr>
        <w:t>. Riyad: İmam Muhammed Suud İslam Üniversitesi yayınları, 1411.</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Şimşirgil, Ahmet - Ekinci, Ekrem Buğra. </w:t>
      </w:r>
      <w:r w:rsidRPr="00171D5B">
        <w:rPr>
          <w:rFonts w:asciiTheme="majorBidi" w:hAnsiTheme="majorBidi" w:cstheme="majorBidi"/>
          <w:i/>
          <w:iCs/>
        </w:rPr>
        <w:t>Ahmed Cevdet Paşa ve Mecelle</w:t>
      </w:r>
      <w:r w:rsidRPr="00171D5B">
        <w:rPr>
          <w:rFonts w:asciiTheme="majorBidi" w:hAnsiTheme="majorBidi" w:cstheme="majorBidi"/>
        </w:rPr>
        <w:t>. 2. Bs. İstanbul: KTB, 2008.</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Şulul, Kamil. “Hadîsin İlk Yazılı Kaynakları veya Takyîdü’l-İlm Meselesi”. </w:t>
      </w:r>
      <w:r w:rsidRPr="00171D5B">
        <w:rPr>
          <w:rFonts w:asciiTheme="majorBidi" w:hAnsiTheme="majorBidi" w:cstheme="majorBidi"/>
          <w:i/>
          <w:iCs/>
        </w:rPr>
        <w:t>Hadis ve Siyer Araştırmaları</w:t>
      </w:r>
      <w:r w:rsidRPr="00171D5B">
        <w:rPr>
          <w:rFonts w:asciiTheme="majorBidi" w:hAnsiTheme="majorBidi" w:cstheme="majorBidi"/>
        </w:rPr>
        <w:t xml:space="preserve"> 1/1 (2015): 185-199.</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Tyan, Êmile. </w:t>
      </w:r>
      <w:r w:rsidRPr="00171D5B">
        <w:rPr>
          <w:rFonts w:asciiTheme="majorBidi" w:hAnsiTheme="majorBidi" w:cstheme="majorBidi"/>
          <w:i/>
          <w:iCs/>
        </w:rPr>
        <w:t>Noterlik ve İslam Hukuku Uygulamasında Yazıyla İspat  Rejimi</w:t>
      </w:r>
      <w:r w:rsidRPr="00171D5B">
        <w:rPr>
          <w:rFonts w:asciiTheme="majorBidi" w:hAnsiTheme="majorBidi" w:cstheme="majorBidi"/>
        </w:rPr>
        <w:t>. Ed. İbrahim Ülker. 1. Bs. Konya: Selçuk Ünviversitesi Türkiyat Araştırmaları Enstitüsü, 2019.</w:t>
      </w:r>
    </w:p>
    <w:p w:rsidR="00B27DF1" w:rsidRPr="00171D5B" w:rsidRDefault="00B27DF1" w:rsidP="00171D5B">
      <w:pPr>
        <w:pStyle w:val="Kaynaka"/>
        <w:spacing w:line="360" w:lineRule="auto"/>
        <w:jc w:val="both"/>
        <w:rPr>
          <w:rFonts w:asciiTheme="majorBidi" w:hAnsiTheme="majorBidi" w:cstheme="majorBidi"/>
        </w:rPr>
      </w:pPr>
      <w:r w:rsidRPr="00171D5B">
        <w:rPr>
          <w:rFonts w:asciiTheme="majorBidi" w:hAnsiTheme="majorBidi" w:cstheme="majorBidi"/>
        </w:rPr>
        <w:t xml:space="preserve">Veki’, Muhammed b. Halef b. Hayyân Vekî‘ ed-Dabb. </w:t>
      </w:r>
      <w:r w:rsidRPr="00171D5B">
        <w:rPr>
          <w:rFonts w:asciiTheme="majorBidi" w:hAnsiTheme="majorBidi" w:cstheme="majorBidi"/>
          <w:i/>
          <w:iCs/>
        </w:rPr>
        <w:t>Ahbârü’l-kudât</w:t>
      </w:r>
      <w:r w:rsidRPr="00171D5B">
        <w:rPr>
          <w:rFonts w:asciiTheme="majorBidi" w:hAnsiTheme="majorBidi" w:cstheme="majorBidi"/>
        </w:rPr>
        <w:t>. Âlemü’l-kitâb, t.y.</w:t>
      </w:r>
    </w:p>
    <w:p w:rsidR="002C6D82" w:rsidRPr="00171D5B" w:rsidRDefault="00E65E07" w:rsidP="00171D5B">
      <w:pPr>
        <w:pStyle w:val="Kaynaka"/>
        <w:spacing w:line="360" w:lineRule="auto"/>
        <w:jc w:val="both"/>
        <w:rPr>
          <w:rFonts w:asciiTheme="majorBidi" w:hAnsiTheme="majorBidi" w:cstheme="majorBidi"/>
        </w:rPr>
      </w:pPr>
      <w:r w:rsidRPr="00171D5B">
        <w:rPr>
          <w:rFonts w:asciiTheme="majorBidi" w:hAnsiTheme="majorBidi" w:cstheme="majorBidi"/>
        </w:rPr>
        <w:fldChar w:fldCharType="end"/>
      </w:r>
    </w:p>
    <w:p w:rsidR="00863EDF" w:rsidRPr="00171D5B" w:rsidRDefault="00863EDF" w:rsidP="00171D5B">
      <w:pPr>
        <w:spacing w:line="360" w:lineRule="auto"/>
        <w:jc w:val="both"/>
        <w:rPr>
          <w:rFonts w:asciiTheme="majorBidi" w:hAnsiTheme="majorBidi" w:cstheme="majorBidi"/>
        </w:rPr>
      </w:pPr>
    </w:p>
    <w:p w:rsidR="00863EDF" w:rsidRPr="00171D5B" w:rsidRDefault="00863EDF" w:rsidP="00171D5B">
      <w:pPr>
        <w:spacing w:line="360" w:lineRule="auto"/>
        <w:jc w:val="both"/>
        <w:rPr>
          <w:rFonts w:asciiTheme="majorBidi" w:hAnsiTheme="majorBidi" w:cstheme="majorBidi"/>
        </w:rPr>
      </w:pPr>
    </w:p>
    <w:p w:rsidR="00863EDF" w:rsidRPr="00171D5B" w:rsidRDefault="00863EDF" w:rsidP="00171D5B">
      <w:pPr>
        <w:spacing w:line="360" w:lineRule="auto"/>
        <w:jc w:val="both"/>
        <w:rPr>
          <w:rFonts w:asciiTheme="majorBidi" w:hAnsiTheme="majorBidi" w:cstheme="majorBidi"/>
        </w:rPr>
      </w:pPr>
    </w:p>
    <w:p w:rsidR="00863EDF" w:rsidRPr="00171D5B" w:rsidRDefault="00863EDF" w:rsidP="00171D5B">
      <w:pPr>
        <w:spacing w:line="360" w:lineRule="auto"/>
        <w:jc w:val="both"/>
        <w:rPr>
          <w:rFonts w:asciiTheme="majorBidi" w:hAnsiTheme="majorBidi" w:cstheme="majorBidi"/>
        </w:rPr>
      </w:pPr>
    </w:p>
    <w:sectPr w:rsidR="00863EDF" w:rsidRPr="00171D5B" w:rsidSect="00912732">
      <w:head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10" w:rsidRDefault="004A7910" w:rsidP="00D41056">
      <w:pPr>
        <w:spacing w:after="0" w:line="240" w:lineRule="auto"/>
      </w:pPr>
      <w:r>
        <w:separator/>
      </w:r>
    </w:p>
  </w:endnote>
  <w:endnote w:type="continuationSeparator" w:id="0">
    <w:p w:rsidR="004A7910" w:rsidRDefault="004A7910" w:rsidP="00D4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10" w:rsidRDefault="004A7910" w:rsidP="00D41056">
      <w:pPr>
        <w:spacing w:after="0" w:line="240" w:lineRule="auto"/>
      </w:pPr>
      <w:r>
        <w:separator/>
      </w:r>
    </w:p>
  </w:footnote>
  <w:footnote w:type="continuationSeparator" w:id="0">
    <w:p w:rsidR="004A7910" w:rsidRDefault="004A7910" w:rsidP="00D41056">
      <w:pPr>
        <w:spacing w:after="0" w:line="240" w:lineRule="auto"/>
      </w:pPr>
      <w:r>
        <w:continuationSeparator/>
      </w:r>
    </w:p>
  </w:footnote>
  <w:footnote w:id="1">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sym w:font="Symbol" w:char="F02A"/>
      </w:r>
      <w:r w:rsidRPr="00171D5B">
        <w:rPr>
          <w:rFonts w:asciiTheme="majorBidi" w:hAnsiTheme="majorBidi" w:cstheme="majorBidi"/>
        </w:rPr>
        <w:t xml:space="preserve"> Dr. Öğretim Üyesi, PAÜ İlahiyat Fakültesi, atiksefa@hotmail.com </w:t>
      </w:r>
    </w:p>
  </w:footnote>
  <w:footnote w:id="2">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{"citationID":"tizIcNWB","properties":{"formattedCitation":"Fuad Sezgin, \\uc0\\u8220{}F\\uc0\\u305{}k\\uc0\\u305{}h Literat\\uc0\\u252{}r\\uc0\\u252{}ne Giri\\uc0\\u351{}\\uc0\\u8221{}, {\\i{}derg\\uc0\\u304{}abant (A\\uc0\\u304{}B\\uc0\\u220{}\\uc0\\u304{} \\uc0\\u304{}lahiyat Fak\\uc0\\u252{}ltesi Dergisi )}, trc. Said Nuri Akg\\uc0\\u252{}nd\\uc0\\u252{}z 2/4 (G\\uc0\\u252{}z 2014): 65-72.","plainCitation":"Fuad Sezgin, “Fıkıh Literatürüne Giriş”, dergİabant (AİBÜİ İlahiyat Fakültesi Dergisi ), trc. Said Nuri Akgündüz 2/4 (Güz 2014): 65-72.","noteIndex":2},"citationItems":[{"id":74,"uris":["http://zotero.org/users/5592714/items/PB4WL8A9"],"uri":["http://zotero.org/users/5592714/items/PB4WL8A9"],"itemData":{"id":74,"type":"article-journal","title":"Fıkıh Literatürüne Giriş","container-title":"dergİabant (AİBÜİ İlahiyat Fakültesi Dergisi )","page":"65-72","volume":"2","issue":"4","author":[{"literal":"Fuad Sezgin"}],"translator":[{"family":"Said Nuri Akgündüz","given":""}],"issued":{"date-parts":[["2014"]],"season":"Güz"}}}],"schema":"https://github.com/citation-style-language/schema/raw/master/csl-citation.json"}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“Fıkıh Literatürüne Giriş”, </w:t>
      </w:r>
      <w:r w:rsidRPr="00171D5B">
        <w:rPr>
          <w:rFonts w:asciiTheme="majorBidi" w:hAnsiTheme="majorBidi" w:cstheme="majorBidi"/>
          <w:i/>
          <w:iCs/>
        </w:rPr>
        <w:t>dergİabant (AİBÜİ İlahiyat Fakültesi Dergisi )</w:t>
      </w:r>
      <w:r w:rsidRPr="00171D5B">
        <w:rPr>
          <w:rFonts w:asciiTheme="majorBidi" w:hAnsiTheme="majorBidi" w:cstheme="majorBidi"/>
        </w:rPr>
        <w:t>, trc. Said Nuri Akgündüz 2/4 (Güz 2014): 65-72.</w:t>
      </w:r>
      <w:r w:rsidR="00E65E07" w:rsidRPr="00171D5B">
        <w:rPr>
          <w:rFonts w:asciiTheme="majorBidi" w:hAnsiTheme="majorBidi" w:cstheme="majorBidi"/>
        </w:rPr>
        <w:fldChar w:fldCharType="end"/>
      </w:r>
    </w:p>
  </w:footnote>
  <w:footnote w:id="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{"citationID":"4lEGOfTm","properties":{"formattedCitation":"\\uc0\\u202{}mile Tyan, {\\i{}Noterlik ve \\uc0\\u304{}slam Hukuku Uygulamas\\uc0\\u305{}nda Yaz\\uc0\\u305{}yla \\uc0\\u304{}spat  Rejimi}, ed. \\uc0\\u304{}brahim \\uc0\\u220{}lker, 1. Bs (Konya: Sel\\uc0\\u231{}uk \\uc0\\u220{}nviversitesi T\\uc0\\u252{}rkiyat Ara\\uc0\\u351{}t\\uc0\\u305{}rmalar\\uc0\\u305{} Enstit\\uc0\\u252{}s\\uc0\\u252{}, 2019).","plainCitation":"Êmile Tyan, Noterlik ve İslam Hukuku Uygulamasında Yazıyla İspat  Rejimi, ed. İbrahim Ülker, 1. Bs (Konya: Selçuk Ünviversitesi Türkiyat Araştırmaları Enstitüsü, 2019).","noteIndex":3},"citationItems":[{"id":"a1e46mJV/xLg9yZ7U","uris":["http://zotero.org/users/5592714/items/BPJQFRDY"],"uri":["http://zotero.org/users/5592714/items/BPJQFRDY"],"itemData":{"id":189,"type":"book","title":"Noterlik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Êmile Tyan, </w:t>
      </w:r>
      <w:r w:rsidRPr="00171D5B">
        <w:rPr>
          <w:rFonts w:asciiTheme="majorBidi" w:hAnsiTheme="majorBidi" w:cstheme="majorBidi"/>
          <w:i/>
          <w:iCs/>
        </w:rPr>
        <w:t>Noterlik ve İslam Hukuku Uygulamasında Yazıyla İspat  Rejimi</w:t>
      </w:r>
      <w:r w:rsidRPr="00171D5B">
        <w:rPr>
          <w:rFonts w:asciiTheme="majorBidi" w:hAnsiTheme="majorBidi" w:cstheme="majorBidi"/>
        </w:rPr>
        <w:t>, ed. İbrahim Ülker, 1. Bs (Konya: Selçuk Ünviversitesi Türkiyat Araştırmaları Enstitüsü, 2019).</w:t>
      </w:r>
      <w:r w:rsidR="00E65E07" w:rsidRPr="00171D5B">
        <w:rPr>
          <w:rFonts w:asciiTheme="majorBidi" w:hAnsiTheme="majorBidi" w:cstheme="majorBidi"/>
        </w:rPr>
        <w:fldChar w:fldCharType="end"/>
      </w:r>
    </w:p>
  </w:footnote>
  <w:footnote w:id="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{"citationID":"BrnaX27F","properties":{"formattedCitation":"Fuad Sezgin, {\\i{}T\\uc0\\u226{}rihu\\uc0\\u8217{}t-t\\uc0\\u252{}r\\uc0\\u226{}si\\uc0\\u8217{}l-Arab\\uc0\\u238{}} (Riyad: \\uc0\\u304{}mam Muhammed Suud \\uc0\\u304{}slam \\uc0\\u220{}niversitesi yay\\uc0\\u305{}nlar\\uc0\\u305{}, 1411), 1/3: 3.","plainCitation":"Fuad Sezgin, Târihu’t-türâsi’l-Arabî (Riyad: İmam Muhammed Suud İslam Üniversitesi yayınları, 1411), 1/3: 3.","noteIndex":4},"citationItems":[{"id":177,"uris":["http://zotero.org/users/5592714/items/SZP2F3ZN"],"uri":["http://zotero.org/users/5592714/items/SZP2F3ZN"],"itemData":{"id":177,"type":"book","title":"Târihu't-türâsi'l-Arabî","publisher":"İmam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3"}],"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Târihu’t-türâsi’l-Arabî</w:t>
      </w:r>
      <w:r w:rsidRPr="00171D5B">
        <w:rPr>
          <w:rFonts w:asciiTheme="majorBidi" w:hAnsiTheme="majorBidi" w:cstheme="majorBidi"/>
        </w:rPr>
        <w:t xml:space="preserve"> (Riyad: İmam Muhammed Suud İslam Üniversitesi yayınları, 1411), 1/3: 3.</w:t>
      </w:r>
      <w:r w:rsidR="00E65E07" w:rsidRPr="00171D5B">
        <w:rPr>
          <w:rFonts w:asciiTheme="majorBidi" w:hAnsiTheme="majorBidi" w:cstheme="majorBidi"/>
        </w:rPr>
        <w:fldChar w:fldCharType="end"/>
      </w:r>
      <w:r w:rsidRPr="00171D5B">
        <w:rPr>
          <w:rFonts w:asciiTheme="majorBidi" w:hAnsiTheme="majorBidi" w:cstheme="majorBidi"/>
        </w:rPr>
        <w:t xml:space="preserve"> Genel olarak Fuad Sezgin yaklaşık 10 sayfa ebadındaki fıkıh ilmine dair yazmış olduğu giriş metninde genel olarak şu eserleri kaynak olarak kullanmıştır: İbn Sa’d Tabakâtü’l-Kübrâ, V, 133; Ebû Ubeyd, </w:t>
      </w:r>
      <w:r w:rsidRPr="00171D5B">
        <w:rPr>
          <w:rFonts w:asciiTheme="majorBidi" w:hAnsiTheme="majorBidi" w:cstheme="majorBidi"/>
          <w:i/>
          <w:iCs/>
        </w:rPr>
        <w:t>Kitâbu’l-Emvâl</w:t>
      </w:r>
      <w:r w:rsidRPr="00171D5B">
        <w:rPr>
          <w:rFonts w:asciiTheme="majorBidi" w:hAnsiTheme="majorBidi" w:cstheme="majorBidi"/>
        </w:rPr>
        <w:t xml:space="preserve"> 358-359; Suyûtî </w:t>
      </w:r>
      <w:r w:rsidRPr="00171D5B">
        <w:rPr>
          <w:rFonts w:asciiTheme="majorBidi" w:hAnsiTheme="majorBidi" w:cstheme="majorBidi"/>
          <w:i/>
          <w:iCs/>
        </w:rPr>
        <w:t>Târihu’l-hulefâ</w:t>
      </w:r>
      <w:r w:rsidRPr="00171D5B">
        <w:rPr>
          <w:rFonts w:asciiTheme="majorBidi" w:hAnsiTheme="majorBidi" w:cstheme="majorBidi"/>
        </w:rPr>
        <w:t xml:space="preserve"> 231; Serahsî </w:t>
      </w:r>
      <w:r w:rsidRPr="00171D5B">
        <w:rPr>
          <w:rFonts w:asciiTheme="majorBidi" w:hAnsiTheme="majorBidi" w:cstheme="majorBidi"/>
          <w:i/>
          <w:iCs/>
        </w:rPr>
        <w:t>Mebsût,</w:t>
      </w:r>
      <w:r w:rsidRPr="00171D5B">
        <w:rPr>
          <w:rFonts w:asciiTheme="majorBidi" w:hAnsiTheme="majorBidi" w:cstheme="majorBidi"/>
        </w:rPr>
        <w:t xml:space="preserve"> II, 152;Ahmed b. Hanbel, </w:t>
      </w:r>
      <w:r w:rsidRPr="00171D5B">
        <w:rPr>
          <w:rFonts w:asciiTheme="majorBidi" w:hAnsiTheme="majorBidi" w:cstheme="majorBidi"/>
          <w:i/>
          <w:iCs/>
        </w:rPr>
        <w:t>Müsned</w:t>
      </w:r>
      <w:r w:rsidRPr="00171D5B">
        <w:rPr>
          <w:rFonts w:asciiTheme="majorBidi" w:hAnsiTheme="majorBidi" w:cstheme="majorBidi"/>
        </w:rPr>
        <w:t xml:space="preserve">, I, 183, 184; Dârimî, </w:t>
      </w:r>
      <w:r w:rsidRPr="00171D5B">
        <w:rPr>
          <w:rFonts w:asciiTheme="majorBidi" w:hAnsiTheme="majorBidi" w:cstheme="majorBidi"/>
          <w:i/>
          <w:iCs/>
        </w:rPr>
        <w:t>er-Redd alâ Bişr el-Merîsî</w:t>
      </w:r>
      <w:r w:rsidRPr="00171D5B">
        <w:rPr>
          <w:rFonts w:asciiTheme="majorBidi" w:hAnsiTheme="majorBidi" w:cstheme="majorBidi"/>
        </w:rPr>
        <w:t xml:space="preserve">, 130; Hatîb el-Bağdâdî, </w:t>
      </w:r>
      <w:r w:rsidRPr="00171D5B">
        <w:rPr>
          <w:rFonts w:asciiTheme="majorBidi" w:hAnsiTheme="majorBidi" w:cstheme="majorBidi"/>
          <w:i/>
          <w:iCs/>
        </w:rPr>
        <w:t>Takyîdü’l-ilm;</w:t>
      </w:r>
      <w:r w:rsidRPr="00171D5B">
        <w:rPr>
          <w:rFonts w:asciiTheme="majorBidi" w:hAnsiTheme="majorBidi" w:cstheme="majorBidi"/>
        </w:rPr>
        <w:t xml:space="preserve"> İbn Hacer, </w:t>
      </w:r>
      <w:r w:rsidRPr="00171D5B">
        <w:rPr>
          <w:rFonts w:asciiTheme="majorBidi" w:hAnsiTheme="majorBidi" w:cstheme="majorBidi"/>
          <w:i/>
          <w:iCs/>
        </w:rPr>
        <w:t>Fethu’l-Bârî,</w:t>
      </w:r>
      <w:r w:rsidRPr="00171D5B">
        <w:rPr>
          <w:rFonts w:asciiTheme="majorBidi" w:hAnsiTheme="majorBidi" w:cstheme="majorBidi"/>
        </w:rPr>
        <w:t xml:space="preserve"> VII, 23; Veki’, </w:t>
      </w:r>
      <w:r w:rsidRPr="00171D5B">
        <w:rPr>
          <w:rFonts w:asciiTheme="majorBidi" w:hAnsiTheme="majorBidi" w:cstheme="majorBidi"/>
          <w:i/>
          <w:iCs/>
        </w:rPr>
        <w:t>Ahbâru’l-Kudât</w:t>
      </w:r>
      <w:r w:rsidRPr="00171D5B">
        <w:rPr>
          <w:rFonts w:asciiTheme="majorBidi" w:hAnsiTheme="majorBidi" w:cstheme="majorBidi"/>
        </w:rPr>
        <w:t xml:space="preserve">, I, 70-75,284; İbn Hacer, </w:t>
      </w:r>
      <w:r w:rsidRPr="00171D5B">
        <w:rPr>
          <w:rFonts w:asciiTheme="majorBidi" w:hAnsiTheme="majorBidi" w:cstheme="majorBidi"/>
          <w:i/>
          <w:iCs/>
        </w:rPr>
        <w:t>et-Tehzîb</w:t>
      </w:r>
      <w:r w:rsidRPr="00171D5B">
        <w:rPr>
          <w:rFonts w:asciiTheme="majorBidi" w:hAnsiTheme="majorBidi" w:cstheme="majorBidi"/>
        </w:rPr>
        <w:t xml:space="preserve">, III, 259; İbn Abdilber, </w:t>
      </w:r>
      <w:r w:rsidRPr="00171D5B">
        <w:rPr>
          <w:rFonts w:asciiTheme="majorBidi" w:hAnsiTheme="majorBidi" w:cstheme="majorBidi"/>
          <w:i/>
          <w:iCs/>
        </w:rPr>
        <w:t>Câmiu’l-ilm ve fadlih.</w:t>
      </w:r>
    </w:p>
  </w:footnote>
  <w:footnote w:id="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{"citationID":"nHo7AEBG","properties":{"formattedCitation":"Eb\\uc0\\u251{} Abdill\\uc0\\u226{}h Muhammed b. Sa\\uc0\\u8216{}d b. Men\\uc0\\u238{}\\uc0\\u8216{} el-K\\uc0\\u226{}tib el-H\\uc0\\u226{}\\uc0\\u351{}im\\uc0\\u238{} el-Basr\\uc0\\u238{} el-Ba\\uc0\\u287{}d\\uc0\\u226{}d\\uc0\\u238{} \\uc0\\u304{}bn Sa\\uc0\\u8216{}d, {\\i{}Kit\\uc0\\u226{}b\\uc0\\u252{}\\uc0\\u8217{}\\uc0\\u7789{}-\\uc0\\u7788{}aba\\uc0\\u7731{}\\uc0\\u257{}ti\\uc0\\u8217{}l-keb\\uc0\\u238{}r}, thk. Dr. Ali Muhammed \\uc0\\u214{}mer, 1. Bs (Kahire: Mektebet\\uc0\\u252{}\\uc0\\u8217{}l-hanc\\uc0\\u238{}, 2001), 7: 178.","plainCitation":"Ebû Abdillâh Muhammed b. Sa‘d b. Menî‘ el-Kâtib el-Hâşimî el-Basrî el-Bağdâdî İbn Sa‘d, Kitâbü’ṭ-Ṭabaḳāti’l-kebîr, thk. Dr. Ali Muhammed Ömer, 1. Bs (Kahire: Mektebetü’l-hancî, 2001), 7: 178.","noteIndex":5},"citationItems":[{"id":181,"uris":["http://zotero.org/users/5592714/items/VABBRADI"],"uri":["http://zotero.org/users/5592714/items/VABBRADI"],"itemData":{"id":181,"type":"book","title":"Kitâbü’ṭ-Ṭabaḳāti’l-kebîr","publisher":"Mektebetü'l-hancî","publisher-place":"Kahire","volume":"7","edition":"1","event-place":"Kahire","author":[{"family":"İbn Sa‘d","given":"Ebû Abdillâh Muhammed b. Sa‘d b. Menî‘","dropping-particle":"el-Kâtib el-Hâşimî el-Basrî el-Bağdâdî"}],"collection-editor":[{"literal":"Dr. Ali Muhammed Ömer"}],"issued":{"date-parts":[["2001"]],"season":"1421"}},"locator":"178"}],"schema":"https://github.com/citation-style-language/schema/raw/master/csl-citation.json"}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Ebû Abdillâh Muhammed b. Sa‘d b. Menî‘ el-Kâtib el-Hâşimî el-Basrî el-Bağdâdî İbn Sa‘d, </w:t>
      </w:r>
      <w:r w:rsidRPr="00171D5B">
        <w:rPr>
          <w:rFonts w:asciiTheme="majorBidi" w:hAnsiTheme="majorBidi" w:cstheme="majorBidi"/>
          <w:i/>
          <w:iCs/>
        </w:rPr>
        <w:t>Kitâbü’ṭ-Ṭabaḳāti’l-kebîr</w:t>
      </w:r>
      <w:r w:rsidRPr="00171D5B">
        <w:rPr>
          <w:rFonts w:asciiTheme="majorBidi" w:hAnsiTheme="majorBidi" w:cstheme="majorBidi"/>
        </w:rPr>
        <w:t>, thk. Dr. Ali Muhammed Ömer, 1. Bs (Kahire: Mektebetü’l-hancî, 2001), 7: 178.</w:t>
      </w:r>
      <w:r w:rsidR="00E65E07" w:rsidRPr="00171D5B">
        <w:rPr>
          <w:rFonts w:asciiTheme="majorBidi" w:hAnsiTheme="majorBidi" w:cstheme="majorBidi"/>
        </w:rPr>
        <w:fldChar w:fldCharType="end"/>
      </w:r>
    </w:p>
  </w:footnote>
  <w:footnote w:id="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{"citationID":"VyGhQFhw","properties":{"formattedCitation":"\\uc0\\u304{}bn Sa\\uc0\\u8216{}d, {\\i{}Kit\\uc0\\u226{}b\\uc0\\u252{}\\uc0\\u8217{}\\uc0\\u7789{}-\\uc0\\u7788{}aba\\uc0\\u7731{}\\uc0\\u257{}ti\\uc0\\u8217{}l-keb\\uc0\\u238{}r}, 7: 462.","plainCitation":"İbn Sa‘d, Kitâbü’ṭ-Ṭabaḳāti’l-kebîr, 7: 462.","noteIndex":6},"citationItems":[{"id":181,"uris":["http://zotero.org/users/5592714/items/VABBRADI"],"uri":["http://zotero.org/users/5592714/items/VABBRADI"],"itemData":{"id":181,"type":"book","title":"Kitâbü’ṭ-Ṭabaḳāti’l-kebîr","publisher":"Mektebetü'l-hancî","publisher-place":"Kahire","volume":"7","edition":"1","event-place":"Kahire","author":[{"family":"İbn Sa‘d","given":"Ebû Abdillâh Muhammed b. Sa‘d b. Menî‘","dropping-particle":"el-Kâtib el-Hâşimî el-Basrî el-Bağdâdî"}],"collection-editor":[{"literal":"Dr. Ali Muhammed Ömer"}],"issued":{"date-parts":[["2001"]],"season":"1421"}},"locator":"462"}],"schema":"https://github.com/citation-style-language/schema/raw/master/csl-citation.json"}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İbn Sa‘d, </w:t>
      </w:r>
      <w:r w:rsidRPr="00171D5B">
        <w:rPr>
          <w:rFonts w:asciiTheme="majorBidi" w:hAnsiTheme="majorBidi" w:cstheme="majorBidi"/>
          <w:i/>
          <w:iCs/>
        </w:rPr>
        <w:t>Kitâbü’ṭ-Ṭabaḳāti’l-kebîr</w:t>
      </w:r>
      <w:r w:rsidRPr="00171D5B">
        <w:rPr>
          <w:rFonts w:asciiTheme="majorBidi" w:hAnsiTheme="majorBidi" w:cstheme="majorBidi"/>
        </w:rPr>
        <w:t>, 7: 462.</w:t>
      </w:r>
      <w:r w:rsidR="00E65E07" w:rsidRPr="00171D5B">
        <w:rPr>
          <w:rFonts w:asciiTheme="majorBidi" w:hAnsiTheme="majorBidi" w:cstheme="majorBidi"/>
        </w:rPr>
        <w:fldChar w:fldCharType="end"/>
      </w:r>
    </w:p>
  </w:footnote>
  <w:footnote w:id="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{"citationID":"pPuEVJk9","properties":{"formattedCitation":"Sezgin, {\\i{}T\\uc0\\u226{}rihu\\uc0\\u8217{}t-t\\uc0\\u252{}r\\uc0\\u226{}si\\uc0\\u8217{}l-Arab\\uc0\\u238{}}, 1/3: 4; \\uc0\\u350{}ems\\uc0\\u252{}dd\\uc0\\u238{}n es-Serahs\\uc0\\u238{}, {\\i{}Kit\\uc0\\u226{}b\\uc0\\u252{}\\uc0\\u8217{}l-mebs\\uc0\\u251{}t} (Beyrut: D\\uc0\\u226{}ru\\uc0\\u8217{}l-marife, t.y.), 2: 151; Eb\\uc0\\u251{} Ubeyd el-K\\uc0\\u257{}s\\uc0\\u305{}m b. Sell\\uc0\\u226{}m b. Misk\\uc0\\u238{}n el-Herev\\uc0\\u238{} K\\uc0\\u257{}s\\uc0\\u305{}m b. Sell\\uc0\\u226{}m - Eb\\uc0\\u251{}\\uc0\\u8217{}l-Enses Seyyid b. Receb, {\\i{}Kit\\uc0\\u226{}b\\uc0\\u252{}\\uc0\\u8217{}l-Emv\\uc0\\u226{}l}, 1. Bs (Riyad: D\\uc0\\u226{}ru\\uc0\\u8217{}l-fazile, 1428), 2: 1.","plainCitation":"Sezgin, Târihu’t-türâsi’l-Arabî, 1/3: 4; Şemsüddîn es-Serahsî, Kitâbü’l-mebsût (Beyrut: Dâru’l-marife, t.y.), 2: 151; Ebû Ubeyd el-Kāsım b. Sellâm b. Miskîn el-Herevî Kāsım b. Sellâm - Ebû’l-Enses Seyyid b. Receb, Kitâbü’l-Emvâl, 1. Bs (Riyad: Dâru’l-fazile, 1428), 2: 1.","dontUpdate":true,"noteIndex":7},"citationItems":[{"id":177,"uris":["http://zotero.org/users/5592714/items/SZP2F3ZN"],"uri":["http://zotero.org/users/5592714/items/SZP2F3ZN"],"itemData":{"id":177,"type":"book","title":"Târihu't-türâsi'l-Arabî","publisher":"İmam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4"},{"id":182,"uris":["http://zotero.org/users/5592714/items/W24KD6HB"],"uri":["http://zotero.org/users/5592714/items/W24KD6HB"],"itemData":{"id":182,"type":"book","title":"Kitâbü'l-mebsût","publisher":"Dâru'l-marife","publisher-place":"Beyrut","volume":"2","event-place":"Beyrut","author":[{"family":"Serahsî","given":"Şemsüddîn"}]},"locator":"151"},{"id":183,"uris":["http://zotero.org/users/5592714/items/SRTM3DNF"],"uri":["http://zotero.org/users/5592714/items/SRTM3DNF"],"itemData":{"id":183,"type":"book","title":"Kitâbü’l-Emvâl","publisher":"Dâru'l-fazile","publisher-place":"Riyad","volume":"2","edition":"1","event-place":"Riyad","author":[{"family":"Kāsım b. Sellâm","given":"Ebû Ubeyd el-Kāsım b. Sellâm b. Miskîn","dropping-particle":"el-Herevî"},{"literal":"Ebû'l-Enses Seyyid b. Receb"}],"issued":{"date-parts":[["1428"]],"season":"2007"}},"locator":"1"}],"schema":"https://github.com/citation-style-language/schema/raw/master/csl-citation.json"}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xml:space="preserve">, 1/3: 4; Mebsût’ta  “ketebe kitâbe’s-sadaka” şeklinde nakledilmektedir Şemsüddîn es-Serahsî, </w:t>
      </w:r>
      <w:r w:rsidRPr="00171D5B">
        <w:rPr>
          <w:rFonts w:asciiTheme="majorBidi" w:hAnsiTheme="majorBidi" w:cstheme="majorBidi"/>
          <w:i/>
          <w:iCs/>
        </w:rPr>
        <w:t>Kitâbü’l-mebsût</w:t>
      </w:r>
      <w:r w:rsidRPr="00171D5B">
        <w:rPr>
          <w:rFonts w:asciiTheme="majorBidi" w:hAnsiTheme="majorBidi" w:cstheme="majorBidi"/>
        </w:rPr>
        <w:t xml:space="preserve"> (Beyrut: Dâru’l-marife, t.y.), 2: 151; </w:t>
      </w:r>
      <w:r w:rsidRPr="00171D5B">
        <w:rPr>
          <w:rFonts w:asciiTheme="majorBidi" w:hAnsiTheme="majorBidi" w:cstheme="majorBidi"/>
          <w:i/>
          <w:iCs/>
        </w:rPr>
        <w:t>Kitâbü’l-emvâl</w:t>
      </w:r>
      <w:r w:rsidRPr="00171D5B">
        <w:rPr>
          <w:rFonts w:asciiTheme="majorBidi" w:hAnsiTheme="majorBidi" w:cstheme="majorBidi"/>
        </w:rPr>
        <w:t xml:space="preserve"> isimli eserde bu iki kitabın birincisinin Hz. Peygambere diğerinin ise Hz. Ömer’e ait olduğu zikredilmektedir. Hz. Peygamberin yazdırmış olduğu kitabın Amr b. Hazm’a yazıldığını ve bu kitabın Amr b. Hazm ailesinde  bulunup kendilerinden alındığını, Hz. Ömer’in, Hz. Peygamberin yazdırmış olduğunun bir benzeri olan kitabın ise Ömer ailesinin yanında bulunup onlardan alındığı yazılmaktadır. Ebû Ubeyd el-Kāsım b. Sellâm b. Miskîn el-Herevî Kāsım b. Sellâm - Ebû’l-Enses Seyyid b. Receb, </w:t>
      </w:r>
      <w:r w:rsidRPr="00171D5B">
        <w:rPr>
          <w:rFonts w:asciiTheme="majorBidi" w:hAnsiTheme="majorBidi" w:cstheme="majorBidi"/>
          <w:i/>
          <w:iCs/>
        </w:rPr>
        <w:t>Kitâbü’l-Emvâl</w:t>
      </w:r>
      <w:r w:rsidRPr="00171D5B">
        <w:rPr>
          <w:rFonts w:asciiTheme="majorBidi" w:hAnsiTheme="majorBidi" w:cstheme="majorBidi"/>
        </w:rPr>
        <w:t>, 1. Bs (Riyad: Dâru’l-fazile, 1428), 2: 1.</w:t>
      </w:r>
      <w:r w:rsidR="00E65E07" w:rsidRPr="00171D5B">
        <w:rPr>
          <w:rFonts w:asciiTheme="majorBidi" w:hAnsiTheme="majorBidi" w:cstheme="majorBidi"/>
        </w:rPr>
        <w:fldChar w:fldCharType="end"/>
      </w:r>
    </w:p>
  </w:footnote>
  <w:footnote w:id="8">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{"citationID":"0BtypYTp","properties":{"formattedCitation":"Sezgin, {\\i{}T\\uc0\\u226{}rihu\\uc0\\u8217{}t-t\\uc0\\u252{}r\\uc0\\u226{}si\\uc0\\u8217{}l-Arab\\uc0\\u238{}}, 1/3: 4.","plainCitation":"Sezgin, Târihu’t-türâsi’l-Arabî, 1/3: 4.","noteIndex":8},"citationItems":[{"id":177,"uris":["http://zotero.org/users/5592714/items/SZP2F3ZN"],"uri":["http://zotero.org/users/5592714/items/SZP2F3ZN"],"itemData":{"id":177,"type":"book","title":"Târihu't-türâsi'l-Arabî","publisher":"İmam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4.</w:t>
      </w:r>
      <w:r w:rsidR="00E65E07" w:rsidRPr="00171D5B">
        <w:rPr>
          <w:rFonts w:asciiTheme="majorBidi" w:hAnsiTheme="majorBidi" w:cstheme="majorBidi"/>
        </w:rPr>
        <w:fldChar w:fldCharType="end"/>
      </w:r>
    </w:p>
  </w:footnote>
  <w:footnote w:id="9">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{"citationID":"khXY7baX","properties":{"formattedCitation":"Sezgin, {\\i{}T\\uc0\\u226{}rihu\\uc0\\u8217{}t-t\\uc0\\u252{}r\\uc0\\u226{}si\\uc0\\u8217{}l-Arab\\uc0\\u238{}}, 1/3: 5.","plainCitation":"Sezgin, Târihu’t-türâsi’l-Arabî, 1/3: 5.","noteIndex":9},"citationItems":[{"id":177,"uris":["http://zotero.org/users/5592714/items/SZP2F3ZN"],"uri":["http://zotero.org/users/5592714/items/SZP2F3ZN"],"itemData":{"id":177,"type":"book","title":"Târihu't-türâsi'l-Arabî","publisher":"İmam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5.</w:t>
      </w:r>
      <w:r w:rsidR="00E65E07" w:rsidRPr="00171D5B">
        <w:rPr>
          <w:rFonts w:asciiTheme="majorBidi" w:hAnsiTheme="majorBidi" w:cstheme="majorBidi"/>
        </w:rPr>
        <w:fldChar w:fldCharType="end"/>
      </w:r>
    </w:p>
  </w:footnote>
  <w:footnote w:id="1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{"citationID":"JS7hcDJ5","properties":{"formattedCitation":"Sezgin, {\\i{}T\\uc0\\u226{}rihu\\uc0\\u8217{}t-t\\uc0\\u252{}r\\uc0\\u226{}si\\uc0\\u8217{}l-Arab\\uc0\\u238{}}, 1/3: 5.","plainCitation":"Sezgin, Târihu’t-türâsi’l-Arabî, 1/3: 5.","noteIndex":10},"citationItems":[{"id":177,"uris":["http://zotero.org/users/5592714/items/SZP2F3ZN"],"uri":["http://zotero.org/users/5592714/items/SZP2F3ZN"],"itemData":{"id":177,"type":"book","title":"Târihu't-türâsi'l-Arabî","publisher":"İmam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5.</w:t>
      </w:r>
      <w:r w:rsidR="00E65E07" w:rsidRPr="00171D5B">
        <w:rPr>
          <w:rFonts w:asciiTheme="majorBidi" w:hAnsiTheme="majorBidi" w:cstheme="majorBidi"/>
        </w:rPr>
        <w:fldChar w:fldCharType="end"/>
      </w:r>
    </w:p>
  </w:footnote>
  <w:footnote w:id="1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{"citationID":"xLZOxcFn","properties":{"formattedCitation":"Muhammed b. Halef b. Hayy\\uc0\\u226{}n Vek\\uc0\\u238{}\\uc0\\u8216{} ed-Dabb Veki\\uc0\\u8217{}, {\\i{}Ahb\\uc0\\u226{}r\\uc0\\u252{}\\uc0\\u8217{}l-kud\\uc0\\u226{}t} (\\uc0\\u194{}lem\\uc0\\u252{}\\uc0\\u8217{}l-kit\\uc0\\u226{}b, t.y.), 1: 74.","plainCitation":"Muhammed b. Halef b. Hayyân Vekî‘ ed-Dabb Veki’, Ahbârü’l-kudât (Âlemü’l-kitâb, t.y.), 1: 74.","dontUpdate":true,"noteIndex":11},"citationItems":[{"id":188,"uris":["http://zotero.org/users/5592714/items/VM44GE2U"],"uri":["http://zotero.org/users/5592714/items/VM44GE2U"],"itemData":{"id":188,"type":"book","title":"Ahbârü'l-kudât","publisher":"Âlemü'l-kitâb","volume":"1","author":[{"family":"Veki'","given":"Muhammed b. Halef b. Hayyân Vekî‘","dropping-particle":"ed-Dabb"}]},"locator":"74"}],"schema":"https://github.com/citation-style-language/schema/raw/master/csl-citation.json"}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Muhammed b. Halef b. Hayyân Vekî‘ ed-Dabb Veki’,  </w:t>
      </w:r>
      <w:r w:rsidRPr="00171D5B">
        <w:rPr>
          <w:rFonts w:asciiTheme="majorBidi" w:hAnsiTheme="majorBidi" w:cstheme="majorBidi"/>
          <w:i/>
          <w:iCs/>
        </w:rPr>
        <w:t>Ahbârü’l-kudât</w:t>
      </w:r>
      <w:r w:rsidRPr="00171D5B">
        <w:rPr>
          <w:rFonts w:asciiTheme="majorBidi" w:hAnsiTheme="majorBidi" w:cstheme="majorBidi"/>
        </w:rPr>
        <w:t xml:space="preserve"> (Âlemü’l-kitâb, t.y.), 1: 74.</w:t>
      </w:r>
      <w:r w:rsidR="00E65E07" w:rsidRPr="00171D5B">
        <w:rPr>
          <w:rFonts w:asciiTheme="majorBidi" w:hAnsiTheme="majorBidi" w:cstheme="majorBidi"/>
        </w:rPr>
        <w:fldChar w:fldCharType="end"/>
      </w:r>
    </w:p>
  </w:footnote>
  <w:footnote w:id="12">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{"citationID":"9KOxrIXh","properties":{"formattedCitation":"Sezgin, {\\i{}T\\uc0\\u226{}rihu\\uc0\\u8217{}t-t\\uc0\\u252{}r\\uc0\\u226{}si\\uc0\\u8217{}l-Arab\\uc0\\u238{}}, 1/3: 6.","plainCitation":"Sezgin, Târihu’t-türâsi’l-Arabî, 1/3: 6.","noteIndex":12},"citationItems":[{"id":177,"uris":["http://zotero.org/users/5592714/items/SZP2F3ZN"],"uri":["http://zotero.org/users/5592714/items/SZP2F3ZN"],"itemData":{"id":177,"type":"book","title":"Târihu't-türâsi'l-Arabî","publisher":"İmam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6"}],"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6.</w:t>
      </w:r>
      <w:r w:rsidR="00E65E07" w:rsidRPr="00171D5B">
        <w:rPr>
          <w:rFonts w:asciiTheme="majorBidi" w:hAnsiTheme="majorBidi" w:cstheme="majorBidi"/>
        </w:rPr>
        <w:fldChar w:fldCharType="end"/>
      </w:r>
    </w:p>
  </w:footnote>
  <w:footnote w:id="1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{"citationID":"khCyxClO","properties":{"formattedCitation":"Sezgin, {\\i{}T\\uc0\\u226{}rihu\\uc0\\u8217{}t-t\\uc0\\u252{}r\\uc0\\u226{}si\\uc0\\u8217{}l-Arab\\uc0\\u238{}}, 1/3: 7.","plainCitation":"Sezgin, Târihu’t-türâsi’l-Arabî, 1/3: 7.","noteIndex":13},"citationItems":[{"id":177,"uris":["http://zotero.org/users/5592714/items/SZP2F3ZN"],"uri":["http://zotero.org/users/5592714/items/SZP2F3ZN"],"itemData":{"id":177,"type":"book","title":"Târihu't-türâsi'l-Arabî","publisher":"İmam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7.</w:t>
      </w:r>
      <w:r w:rsidR="00E65E07" w:rsidRPr="00171D5B">
        <w:rPr>
          <w:rFonts w:asciiTheme="majorBidi" w:hAnsiTheme="majorBidi" w:cstheme="majorBidi"/>
        </w:rPr>
        <w:fldChar w:fldCharType="end"/>
      </w:r>
    </w:p>
  </w:footnote>
  <w:footnote w:id="1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{"citationID":"oTToRx4g","properties":{"formattedCitation":"Eb\\uc0\\u251{} Sa\\uc0\\u238{}d Osm\\uc0\\u226{}n b. Sa\\uc0\\u238{}d b. H\\uc0\\u226{}lid ed-D\\uc0\\u226{}rim\\uc0\\u238{}, {\\i{}Redd\\uc0\\u252{}\\uc0\\u8217{}l-\\uc0\\u304{}m\\uc0\\u226{}m ed-D\\uc0\\u226{}rim\\uc0\\u238{}  Osm\\uc0\\u226{}n b. Sa\\uc0\\u238{}d al\\uc0\\u226{}  Bi\\uc0\\u351{}r el-Mer\\uc0\\u238{}s\\uc0\\u238{} el-an\\uc0\\u238{}d}, 1. Bs (Beyrut, 1385), 1: 136.","plainCitation":"Ebû Saîd Osmân b. Saîd b. Hâlid ed-Dârimî, Reddü’l-İmâm ed-Dârimî  Osmân b. Saîd alâ  Bişr el-Merîsî el-anîd, 1. Bs (Beyrut, 1385), 1: 136.","noteIndex":14},"citationItems":[{"id":184,"uris":["http://zotero.org/users/5592714/items/XT3K5XPQ"],"uri":["http://zotero.org/users/5592714/items/XT3K5XPQ"],"itemData":{"id":184,"type":"book","title":"Reddü'l-İmâm ed-Dârimî  Osmân b. Saîd alâ  Bişr el-Merîsî el-anîd","publisher-place":"Beyrut","volume":"1","edition":"1","event-place":"Beyrut","author":[{"family":"Dârimî","given":"Ebû Saîd Osmân b. Saîd b. Hâlid","non-dropping-particle":"ed-"}],"issued":{"date-parts":[["1385"]]}},"locator":"136"}],"schema":"https://github.com/citation-style-language/schema/raw/master/csl-citation.json"}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Ebû Saîd Osmân b. Saîd b. Hâlid ed-Dârimî, </w:t>
      </w:r>
      <w:r w:rsidRPr="00171D5B">
        <w:rPr>
          <w:rFonts w:asciiTheme="majorBidi" w:hAnsiTheme="majorBidi" w:cstheme="majorBidi"/>
          <w:i/>
          <w:iCs/>
        </w:rPr>
        <w:t>Reddü’l-İmâm ed-Dârimî  Osmân b. Saîd alâ  Bişr el-Merîsî el-anîd</w:t>
      </w:r>
      <w:r w:rsidRPr="00171D5B">
        <w:rPr>
          <w:rFonts w:asciiTheme="majorBidi" w:hAnsiTheme="majorBidi" w:cstheme="majorBidi"/>
        </w:rPr>
        <w:t>, 1. Bs (Beyrut, 1385), 1: 136.</w:t>
      </w:r>
      <w:r w:rsidR="00E65E07" w:rsidRPr="00171D5B">
        <w:rPr>
          <w:rFonts w:asciiTheme="majorBidi" w:hAnsiTheme="majorBidi" w:cstheme="majorBidi"/>
        </w:rPr>
        <w:fldChar w:fldCharType="end"/>
      </w:r>
    </w:p>
  </w:footnote>
  <w:footnote w:id="1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{"citationID":"LTZsGmav","properties":{"formattedCitation":"Sezgin, {\\i{}T\\uc0\\u226{}rihu\\uc0\\u8217{}t-t\\uc0\\u252{}r\\uc0\\u226{}si\\uc0\\u8217{}l-Arab\\uc0\\u238{}}, 1/3: 9.","plainCitation":"Sezgin, Târihu’t-türâsi’l-Arabî, 1/3: 9.","noteIndex":15},"citationItems":[{"id":177,"uris":["http://zotero.org/users/5592714/items/SZP2F3ZN"],"uri":["http://zotero.org/users/5592714/items/SZP2F3ZN"],"itemData":{"id":177,"type":"book","title":"Târihu't-türâsi'l-Arabî","publisher":"İmam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9.</w:t>
      </w:r>
      <w:r w:rsidR="00E65E07" w:rsidRPr="00171D5B">
        <w:rPr>
          <w:rFonts w:asciiTheme="majorBidi" w:hAnsiTheme="majorBidi" w:cstheme="majorBidi"/>
        </w:rPr>
        <w:fldChar w:fldCharType="end"/>
      </w:r>
    </w:p>
  </w:footnote>
  <w:footnote w:id="1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{"citationID":"iYTc4PgZ","properties":{"formattedCitation":"Sezgin, {\\i{}T\\uc0\\u226{}rihu\\uc0\\u8217{}t-t\\uc0\\u252{}r\\uc0\\u226{}si\\uc0\\u8217{}l-Arab\\uc0\\u238{}}, 1/3: 10.","plainCitation":"Sezgin, Târihu’t-türâsi’l-Arabî, 1/3: 10.","noteIndex":16},"citationItems":[{"id":177,"uris":["http://zotero.org/users/5592714/items/SZP2F3ZN"],"uri":["http://zotero.org/users/5592714/items/SZP2F3ZN"],"itemData":{"id":177,"type":"book","title":"Târihu't-türâsi'l-Arabî","publisher":"İmam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10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10.</w:t>
      </w:r>
      <w:r w:rsidR="00E65E07" w:rsidRPr="00171D5B">
        <w:rPr>
          <w:rFonts w:asciiTheme="majorBidi" w:hAnsiTheme="majorBidi" w:cstheme="majorBidi"/>
        </w:rPr>
        <w:fldChar w:fldCharType="end"/>
      </w:r>
    </w:p>
  </w:footnote>
  <w:footnote w:id="1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{"citationID":"Nl430rQA","properties":{"formattedCitation":"Sezgin, {\\i{}T\\uc0\\u226{}rihu\\uc0\\u8217{}t-t\\uc0\\u252{}r\\uc0\\u226{}si\\uc0\\u8217{}l-Arab\\uc0\\u238{}}, 1/3: 10.","plainCitation":"Sezgin, Târihu’t-türâsi’l-Arabî, 1/3: 10.","dontUpdate":true,"noteIndex":17},"citationItems":[{"id":177,"uris":["http://zotero.org/users/5592714/items/SZP2F3ZN"],"uri":["http://zotero.org/users/5592714/items/SZP2F3ZN"],"itemData":{"id":177,"type":"book","title":"Târihu't-türâsi'l-Arabî","publisher":"İmam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10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11.</w:t>
      </w:r>
      <w:r w:rsidR="00E65E07" w:rsidRPr="00171D5B">
        <w:rPr>
          <w:rFonts w:asciiTheme="majorBidi" w:hAnsiTheme="majorBidi" w:cstheme="majorBidi"/>
        </w:rPr>
        <w:fldChar w:fldCharType="end"/>
      </w:r>
    </w:p>
  </w:footnote>
  <w:footnote w:id="18">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{"citationID":"Gq6LNXQl","properties":{"formattedCitation":"Fuad Sezgin, {\\i{}Buh\\uc0\\u226{}r\\uc0\\u238{}\\uc0\\u8217{}nin Kaynaklar\\uc0\\u305{} Hakk\\uc0\\u305{}nda Ara\\uc0\\u351{}t\\uc0\\u305{}rmalar}, 1. Bs (\\uc0\\u304{}stanbul: \\uc0\\u304{}brahim Horoz Bas\\uc0\\u305{}mevi, 1956), 4; Kamil \\uc0\\u350{}ulul, \\uc0\\u8220{}Had\\uc0\\u238{}sin \\uc0\\u304{}lk Yaz\\uc0\\u305{}l\\uc0\\u305{} Kaynaklar\\uc0\\u305{} veya Taky\\uc0\\u238{}d\\uc0\\u252{}\\uc0\\u8217{}l-\\uc0\\u304{}lm Meselesi\\uc0\\u8221{}, {\\i{}Hadis ve Siyer Ara\\uc0\\u351{}t\\uc0\\u305{}rmalar\\uc0\\u305{}} 1/1 (2015): 189-190.","plainCitation":"Fuad Sezgin, Buhârî’nin Kaynakları Hakkında Araştırmalar, 1. Bs (İstanbul: İbrahim Horoz Basımevi, 1956), 4; Kamil Şulul, “Hadîsin İlk Yazılı Kaynakları veya Takyîdü’l-İlm Meselesi”, Hadis ve Siyer Araştırmaları 1/1 (2015): 189-190.","dontUpdate":true,"noteIndex":18},"citationItems":[{"id":75,"uris":["http://zotero.org/users/5592714/items/VC2YK8BU"],"uri":["http://zotero.org/users/5592714/items/VC2YK8BU"],"itemData":{"id":75,"type":"book","title":"Buhârî'nin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Sezgin"}],"issued":{"date-parts":[["1956"]]}},"locator":"4"},{"id":178,"uris":["http://zotero.org/users/5592714/items/JKYM3VIA"],"uri":["http://zotero.org/users/5592714/items/JKYM3VIA"],"itemData":{"id":178,"type":"article-journal","title":"Hadîsin İlk Yazılı Kaynakları veya Takyîdü’l-İlm Meselesi","container-title":"Hadis ve Siyer Araştırmaları","page":"185-199","volume":"1","issue":"1","author":[{"family":"Şulul","given":"Kamil"}],"issued":{"date-parts":[["2015"]]}},"locator":"189-190"}],"schema":"https://github.com/citation-style-language/schema/raw/master/csl-citation.json"}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xml:space="preserve">, 1. Bs (İstanbul: İbrahim Horoz Basımevi, 1956), 4; İbn Abdülber, “takyîdü’l-ilim” meselesini "1-İlmin sayfalara yazılmasının keraheti 2-İlmin yazılmasına müsaade edilmesi 3-Yazılanların hocanın onayına sunularak alınması" biçiminde 3 temel başlıkta ele  almaktadır. Fuad Sezgine göre takyidü’l-ilim meselesini enine boyuna ele alan ilk kişi Hatib el-Bağdâdî’dir. Ona göre Allah insanoğluna bahşettiği ilimleri tahsil etmek için bahşettiği iki temel özellik vardır. Bunlardan birisi hafıza (kalb) diğeri ise yazı (kitap)dır. Kamil Şulul, “Hadîsin İlk Yazılı Kaynakları veya Takyîdü’l-İlm Meselesi”, </w:t>
      </w:r>
      <w:r w:rsidRPr="00171D5B">
        <w:rPr>
          <w:rFonts w:asciiTheme="majorBidi" w:hAnsiTheme="majorBidi" w:cstheme="majorBidi"/>
          <w:i/>
          <w:iCs/>
        </w:rPr>
        <w:t>Hadis ve Siyer Araştırmaları</w:t>
      </w:r>
      <w:r w:rsidRPr="00171D5B">
        <w:rPr>
          <w:rFonts w:asciiTheme="majorBidi" w:hAnsiTheme="majorBidi" w:cstheme="majorBidi"/>
        </w:rPr>
        <w:t xml:space="preserve"> 1/1 (2015): 188-189.</w:t>
      </w:r>
      <w:r w:rsidR="00E65E07" w:rsidRPr="00171D5B">
        <w:rPr>
          <w:rFonts w:asciiTheme="majorBidi" w:hAnsiTheme="majorBidi" w:cstheme="majorBidi"/>
        </w:rPr>
        <w:fldChar w:fldCharType="end"/>
      </w:r>
    </w:p>
  </w:footnote>
  <w:footnote w:id="19">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{"citationID":"voKBjTVA","properties":{"formattedCitation":"Fuad Sezgin, {\\i{}Buh\\uc0\\u226{}r\\uc0\\u238{}\\uc0\\u8217{}nin Kaynaklar\\uc0\\u305{} Hakk\\uc0\\u305{}nda Ara\\uc0\\u351{}t\\uc0\\u305{}rmalar}, 7.","plainCitation":"Fuad Sezgin, Buhârî’nin Kaynakları Hakkında Araştırmalar, 7.","noteIndex":19},"citationItems":[{"id":75,"uris":["http://zotero.org/users/5592714/items/VC2YK8BU"],"uri":["http://zotero.org/users/5592714/items/VC2YK8BU"],"itemData":{"id":75,"type":"book","title":"Buhârî'nin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7.</w:t>
      </w:r>
      <w:r w:rsidR="00E65E07" w:rsidRPr="00171D5B">
        <w:rPr>
          <w:rFonts w:asciiTheme="majorBidi" w:hAnsiTheme="majorBidi" w:cstheme="majorBidi"/>
        </w:rPr>
        <w:fldChar w:fldCharType="end"/>
      </w:r>
    </w:p>
  </w:footnote>
  <w:footnote w:id="2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{"citationID":"j6gVfNo1","properties":{"formattedCitation":"Fuad Sezgin, {\\i{}Buh\\uc0\\u226{}r\\uc0\\u238{}\\uc0\\u8217{}nin Kaynaklar\\uc0\\u305{} Hakk\\uc0\\u305{}nda Ara\\uc0\\u351{}t\\uc0\\u305{}rmalar}, 7.","plainCitation":"Fuad Sezgin, Buhârî’nin Kaynakları Hakkında Araştırmalar, 7.","noteIndex":20},"citationItems":[{"id":75,"uris":["http://zotero.org/users/5592714/items/VC2YK8BU"],"uri":["http://zotero.org/users/5592714/items/VC2YK8BU"],"itemData":{"id":75,"type":"book","title":"Buhârî'nin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7.</w:t>
      </w:r>
      <w:r w:rsidR="00E65E07" w:rsidRPr="00171D5B">
        <w:rPr>
          <w:rFonts w:asciiTheme="majorBidi" w:hAnsiTheme="majorBidi" w:cstheme="majorBidi"/>
        </w:rPr>
        <w:fldChar w:fldCharType="end"/>
      </w:r>
    </w:p>
  </w:footnote>
  <w:footnote w:id="2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{"citationID":"znGVL6qt","properties":{"formattedCitation":"Fuad Sezgin, {\\i{}Buh\\uc0\\u226{}r\\uc0\\u238{}\\uc0\\u8217{}nin Kaynaklar\\uc0\\u305{} Hakk\\uc0\\u305{}nda Ara\\uc0\\u351{}t\\uc0\\u305{}rmalar}, 8.","plainCitation":"Fuad Sezgin, Buhârî’nin Kaynakları Hakkında Araştırmalar, 8.","noteIndex":21},"citationItems":[{"id":75,"uris":["http://zotero.org/users/5592714/items/VC2YK8BU"],"uri":["http://zotero.org/users/5592714/items/VC2YK8BU"],"itemData":{"id":75,"type":"book","title":"Buhârî'nin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8.</w:t>
      </w:r>
      <w:r w:rsidR="00E65E07" w:rsidRPr="00171D5B">
        <w:rPr>
          <w:rFonts w:asciiTheme="majorBidi" w:hAnsiTheme="majorBidi" w:cstheme="majorBidi"/>
        </w:rPr>
        <w:fldChar w:fldCharType="end"/>
      </w:r>
    </w:p>
  </w:footnote>
  <w:footnote w:id="22">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{"citationID":"lsjeylFl","properties":{"formattedCitation":"Fuad Sezgin, {\\i{}Buh\\uc0\\u226{}r\\uc0\\u238{}\\uc0\\u8217{}nin Kaynaklar\\uc0\\u305{} Hakk\\uc0\\u305{}nda Ara\\uc0\\u351{}t\\uc0\\u305{}rmalar}, 8.","plainCitation":"Fuad Sezgin, Buhârî’nin Kaynakları Hakkında Araştırmalar, 8.","noteIndex":22},"citationItems":[{"id":75,"uris":["http://zotero.org/users/5592714/items/VC2YK8BU"],"uri":["http://zotero.org/users/5592714/items/VC2YK8BU"],"itemData":{"id":75,"type":"book","title":"Buhârî'nin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8.</w:t>
      </w:r>
      <w:r w:rsidR="00E65E07" w:rsidRPr="00171D5B">
        <w:rPr>
          <w:rFonts w:asciiTheme="majorBidi" w:hAnsiTheme="majorBidi" w:cstheme="majorBidi"/>
        </w:rPr>
        <w:fldChar w:fldCharType="end"/>
      </w:r>
    </w:p>
  </w:footnote>
  <w:footnote w:id="2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{"citationID":"YyCYGg2A","properties":{"formattedCitation":"Fuad Sezgin, {\\i{}Buh\\uc0\\u226{}r\\uc0\\u238{}\\uc0\\u8217{}nin Kaynaklar\\uc0\\u305{} Hakk\\uc0\\u305{}nda Ara\\uc0\\u351{}t\\uc0\\u305{}rmalar}, 8.","plainCitation":"Fuad Sezgin, Buhârî’nin Kaynakları Hakkında Araştırmalar, 8.","noteIndex":23},"citationItems":[{"id":75,"uris":["http://zotero.org/users/5592714/items/VC2YK8BU"],"uri":["http://zotero.org/users/5592714/items/VC2YK8BU"],"itemData":{"id":75,"type":"book","title":"Buhârî'nin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8.</w:t>
      </w:r>
      <w:r w:rsidR="00E65E07" w:rsidRPr="00171D5B">
        <w:rPr>
          <w:rFonts w:asciiTheme="majorBidi" w:hAnsiTheme="majorBidi" w:cstheme="majorBidi"/>
        </w:rPr>
        <w:fldChar w:fldCharType="end"/>
      </w:r>
    </w:p>
  </w:footnote>
  <w:footnote w:id="2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{"citationID":"nsrFb5sC","properties":{"formattedCitation":"Eb\\uc0\\u251{} Amr Y\\uc0\\u251{}suf \\uc0\\u304{}bn Abd\\uc0\\u252{}lber, {\\i{}C\\uc0\\u226{}miu bey\\uc0\\u226{}ni\\uc0\\u8217{}l-ilm ve fadlih}, 1. Bs (Riyad: D\\uc0\\u226{}ru ibni\\uc0\\u8217{}l-Cevz\\uc0\\u238{}, 1414), 1: 292.","plainCitation":"Ebû Amr Yûsuf İbn Abdülber, Câmiu beyâni’l-ilm ve fadlih, 1. Bs (Riyad: Dâru ibni’l-Cevzî, 1414), 1: 292.","noteIndex":24},"citationItems":[{"id":186,"uris":["http://zotero.org/users/5592714/items/E7U8CI43"],"uri":["http://zotero.org/users/5592714/items/E7U8CI43"],"itemData":{"id":186,"type":"book","title":"Câmiu beyâni'l-ilm ve fadlih","publisher":"Dâru ibni'l-Cevzî","publisher-place":"Riyad","volume":"1","edition":"1","event-place":"Riyad","abstract":"Ebûl-Eşbâl Züheyrî","author":[{"family":"İbn Abdülber","given":"Ebû Amr Yûsuf"}],"issued":{"date-parts":[["1414"]],"season":"1994"}},"locator":"292"}],"schema":"https://github.com/citation-style-language/schema/raw/master/csl-citation.json"}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Ebû Amr Yûsuf İbn Abdülber, </w:t>
      </w:r>
      <w:r w:rsidRPr="00171D5B">
        <w:rPr>
          <w:rFonts w:asciiTheme="majorBidi" w:hAnsiTheme="majorBidi" w:cstheme="majorBidi"/>
          <w:i/>
          <w:iCs/>
        </w:rPr>
        <w:t>Câmiu beyâni’l-ilm ve fadlih</w:t>
      </w:r>
      <w:r w:rsidRPr="00171D5B">
        <w:rPr>
          <w:rFonts w:asciiTheme="majorBidi" w:hAnsiTheme="majorBidi" w:cstheme="majorBidi"/>
        </w:rPr>
        <w:t>, 1. Bs (Riyad: Dâru ibni’l-Cevzî, 1414), 1: 292.</w:t>
      </w:r>
      <w:r w:rsidR="00E65E07" w:rsidRPr="00171D5B">
        <w:rPr>
          <w:rFonts w:asciiTheme="majorBidi" w:hAnsiTheme="majorBidi" w:cstheme="majorBidi"/>
        </w:rPr>
        <w:fldChar w:fldCharType="end"/>
      </w:r>
    </w:p>
  </w:footnote>
  <w:footnote w:id="2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{"citationID":"panI6uAm","properties":{"formattedCitation":"ed-D\\uc0\\u226{}rim\\uc0\\u238{}, {\\i{}Redd\\uc0\\u252{}\\uc0\\u8217{}l-\\uc0\\u304{}m\\uc0\\u226{}m ed-D\\uc0\\u226{}rim\\uc0\\u238{}  Osm\\uc0\\u226{}n b. Sa\\uc0\\u238{}d al\\uc0\\u226{}  Bi\\uc0\\u351{}r el-Mer\\uc0\\u238{}s\\uc0\\u238{} el-an\\uc0\\u238{}d}, 1: 129,130.","plainCitation":"ed-Dârimî, Reddü’l-İmâm ed-Dârimî  Osmân b. Saîd alâ  Bişr el-Merîsî el-anîd, 1: 129,130.","noteIndex":25},"citationItems":[{"id":184,"uris":["http://zotero.org/users/5592714/items/XT3K5XPQ"],"uri":["http://zotero.org/users/5592714/items/XT3K5XPQ"],"itemData":{"id":184,"type":"book","title":"Reddü'l-İmâm ed-Dârimî  Osmân b. Saîd alâ  Bişr el-Merîsî el-anîd","publisher-place":"Beyrut","volume":"1","edition":"1","event-place":"Beyrut","author":[{"family":"Dârimî","given":"Ebû Saîd Osmân b. Saîd b. Hâlid","non-dropping-particle":"ed-"}],"issued":{"date-parts":[["1385"]]}},"locator":"129,130"}],"schema":"https://github.com/citation-style-language/schema/raw/master/csl-citation.json"}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ed-Dârimî, </w:t>
      </w:r>
      <w:r w:rsidRPr="00171D5B">
        <w:rPr>
          <w:rFonts w:asciiTheme="majorBidi" w:hAnsiTheme="majorBidi" w:cstheme="majorBidi"/>
          <w:i/>
          <w:iCs/>
        </w:rPr>
        <w:t>Reddü’l-İmâm ed-Dârimî  Osmân b. Saîd alâ  Bişr el-Merîsî el-anîd</w:t>
      </w:r>
      <w:r w:rsidRPr="00171D5B">
        <w:rPr>
          <w:rFonts w:asciiTheme="majorBidi" w:hAnsiTheme="majorBidi" w:cstheme="majorBidi"/>
        </w:rPr>
        <w:t>, 1: 129,130.</w:t>
      </w:r>
      <w:r w:rsidR="00E65E07" w:rsidRPr="00171D5B">
        <w:rPr>
          <w:rFonts w:asciiTheme="majorBidi" w:hAnsiTheme="majorBidi" w:cstheme="majorBidi"/>
        </w:rPr>
        <w:fldChar w:fldCharType="end"/>
      </w:r>
    </w:p>
  </w:footnote>
  <w:footnote w:id="2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{"citationID":"mzOyKrDC","properties":{"formattedCitation":"Fuad Sezgin, {\\i{}Buh\\uc0\\u226{}r\\uc0\\u238{}\\uc0\\u8217{}nin Kaynaklar\\uc0\\u305{} Hakk\\uc0\\u305{}nda Ara\\uc0\\u351{}t\\uc0\\u305{}rmalar}, 11,12.","plainCitation":"Fuad Sezgin, Buhârî’nin Kaynakları Hakkında Araştırmalar, 11,12.","noteIndex":26},"citationItems":[{"id":75,"uris":["http://zotero.org/users/5592714/items/VC2YK8BU"],"uri":["http://zotero.org/users/5592714/items/VC2YK8BU"],"itemData":{"id":75,"type":"book","title":"Buhârî'nin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Sezgin"}],"issued":{"date-parts":[["1956"]]}},"locator":"11,12"}],"schema":"https://github.com/citation-style-language/schema/raw/master/csl-citation.json"}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11,12.</w:t>
      </w:r>
      <w:r w:rsidR="00E65E07" w:rsidRPr="00171D5B">
        <w:rPr>
          <w:rFonts w:asciiTheme="majorBidi" w:hAnsiTheme="majorBidi" w:cstheme="majorBidi"/>
        </w:rPr>
        <w:fldChar w:fldCharType="end"/>
      </w:r>
    </w:p>
  </w:footnote>
  <w:footnote w:id="2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{"citationID":"es5bVPnm","properties":{"formattedCitation":"Fuad Sezgin, {\\i{}Buh\\uc0\\u226{}r\\uc0\\u238{}\\uc0\\u8217{}nin Kaynaklar\\uc0\\u305{} Hakk\\uc0\\u305{}nda Ara\\uc0\\u351{}t\\uc0\\u305{}rmalar}, 16.","plainCitation":"Fuad Sezgin, Buhârî’nin Kaynakları Hakkında Araştırmalar, 16.","noteIndex":27},"citationItems":[{"id":75,"uris":["http://zotero.org/users/5592714/items/VC2YK8BU"],"uri":["http://zotero.org/users/5592714/items/VC2YK8BU"],"itemData":{"id":75,"type":"book","title":"Buhârî'nin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Sezgin"}],"issued":{"date-parts":[["1956"]]}},"locator":"16"}],"schema":"https://github.com/citation-style-language/schema/raw/master/csl-citation.json"}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16.</w:t>
      </w:r>
      <w:r w:rsidR="00E65E07" w:rsidRPr="00171D5B">
        <w:rPr>
          <w:rFonts w:asciiTheme="majorBidi" w:hAnsiTheme="majorBidi" w:cstheme="majorBidi"/>
        </w:rPr>
        <w:fldChar w:fldCharType="end"/>
      </w:r>
    </w:p>
  </w:footnote>
  <w:footnote w:id="28">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{"citationID":"arrFYN8Q","properties":{"formattedCitation":"Fuad Sezgin, {\\i{}Buh\\uc0\\u226{}r\\uc0\\u238{}\\uc0\\u8217{}nin Kaynaklar\\uc0\\u305{} Hakk\\uc0\\u305{}nda Ara\\uc0\\u351{}t\\uc0\\u305{}rmalar}, 20.","plainCitation":"Fuad Sezgin, Buhârî’nin Kaynakları Hakkında Araştırmalar, 20.","noteIndex":28},"citationItems":[{"id":75,"uris":["http://zotero.org/users/5592714/items/VC2YK8BU"],"uri":["http://zotero.org/users/5592714/items/VC2YK8BU"],"itemData":{"id":75,"type":"book","title":"Buhârî'nin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Sezgin"}],"issued":{"date-parts":[["1956"]]}},"locator":"20"}],"schema":"https://github.com/citation-style-language/schema/raw/master/csl-citation.json"}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20.</w:t>
      </w:r>
      <w:r w:rsidR="00E65E07" w:rsidRPr="00171D5B">
        <w:rPr>
          <w:rFonts w:asciiTheme="majorBidi" w:hAnsiTheme="majorBidi" w:cstheme="majorBidi"/>
        </w:rPr>
        <w:fldChar w:fldCharType="end"/>
      </w:r>
    </w:p>
  </w:footnote>
  <w:footnote w:id="29">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{"citationID":"tvV6Inj6","properties":{"formattedCitation":"Fuad Sezgin, {\\i{}Buh\\uc0\\u226{}r\\uc0\\u238{}\\uc0\\u8217{}nin Kaynaklar\\uc0\\u305{} Hakk\\uc0\\u305{}nda Ara\\uc0\\u351{}t\\uc0\\u305{}rmalar}, 36.","plainCitation":"Fuad Sezgin, Buhârî’nin Kaynakları Hakkında Araştırmalar, 36.","noteIndex":29},"citationItems":[{"id":75,"uris":["http://zotero.org/users/5592714/items/VC2YK8BU"],"uri":["http://zotero.org/users/5592714/items/VC2YK8BU"],"itemData":{"id":75,"type":"book","title":"Buhârî'nin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Sezgin"}],"issued":{"date-parts":[["1956"]]}},"locator":"36"}],"schema":"https://github.com/citation-style-language/schema/raw/master/csl-citation.json"}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36.</w:t>
      </w:r>
      <w:r w:rsidR="00E65E07" w:rsidRPr="00171D5B">
        <w:rPr>
          <w:rFonts w:asciiTheme="majorBidi" w:hAnsiTheme="majorBidi" w:cstheme="majorBidi"/>
        </w:rPr>
        <w:fldChar w:fldCharType="end"/>
      </w:r>
    </w:p>
  </w:footnote>
  <w:footnote w:id="3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{"citationID":"TTUmrMao","properties":{"formattedCitation":"Fuad Sezgin, {\\i{}Buh\\uc0\\u226{}r\\uc0\\u238{}\\uc0\\u8217{}nin Kaynaklar\\uc0\\u305{} Hakk\\uc0\\u305{}nda Ara\\uc0\\u351{}t\\uc0\\u305{}rmalar}, 39.","plainCitation":"Fuad Sezgin, Buhârî’nin Kaynakları Hakkında Araştırmalar, 39.","noteIndex":30},"citationItems":[{"id":75,"uris":["http://zotero.org/users/5592714/items/VC2YK8BU"],"uri":["http://zotero.org/users/5592714/items/VC2YK8BU"],"itemData":{"id":75,"type":"book","title":"Buhârî'nin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Sezgin"}],"issued":{"date-parts":[["1956"]]}},"locator":"39"}],"schema":"https://github.com/citation-style-language/schema/raw/master/csl-citation.json"}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39.</w:t>
      </w:r>
      <w:r w:rsidR="00E65E07" w:rsidRPr="00171D5B">
        <w:rPr>
          <w:rFonts w:asciiTheme="majorBidi" w:hAnsiTheme="majorBidi" w:cstheme="majorBidi"/>
        </w:rPr>
        <w:fldChar w:fldCharType="end"/>
      </w:r>
    </w:p>
  </w:footnote>
  <w:footnote w:id="3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{"citationID":"BrTYSiTe","properties":{"formattedCitation":"Fuad Sezgin, {\\i{}Buh\\uc0\\u226{}r\\uc0\\u238{}\\uc0\\u8217{}nin Kaynaklar\\uc0\\u305{} Hakk\\uc0\\u305{}nda Ara\\uc0\\u351{}t\\uc0\\u305{}rmalar}, 40.","plainCitation":"Fuad Sezgin, Buhârî’nin Kaynakları Hakkında Araştırmalar, 40.","noteIndex":31},"citationItems":[{"id":75,"uris":["http://zotero.org/users/5592714/items/VC2YK8BU"],"uri":["http://zotero.org/users/5592714/items/VC2YK8BU"],"itemData":{"id":75,"type":"book","title":"Buhârî'nin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Sezgin"}],"issued":{"date-parts":[["1956"]]}},"locator":"40"}],"schema":"https://github.com/citation-style-language/schema/raw/master/csl-citation.json"}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40.</w:t>
      </w:r>
      <w:r w:rsidR="00E65E07" w:rsidRPr="00171D5B">
        <w:rPr>
          <w:rFonts w:asciiTheme="majorBidi" w:hAnsiTheme="majorBidi" w:cstheme="majorBidi"/>
        </w:rPr>
        <w:fldChar w:fldCharType="end"/>
      </w:r>
    </w:p>
  </w:footnote>
  <w:footnote w:id="32">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{"citationID":"6Xzop1OA","properties":{"formattedCitation":"Fuad Sezgin, {\\i{}Buh\\uc0\\u226{}r\\uc0\\u238{}\\uc0\\u8217{}nin Kaynaklar\\uc0\\u305{} Hakk\\uc0\\u305{}nda Ara\\uc0\\u351{}t\\uc0\\u305{}rmalar}, 117.","plainCitation":"Fuad Sezgin, Buhârî’nin Kaynakları Hakkında Araştırmalar, 117.","noteIndex":32},"citationItems":[{"id":75,"uris":["http://zotero.org/users/5592714/items/VC2YK8BU"],"uri":["http://zotero.org/users/5592714/items/VC2YK8BU"],"itemData":{"id":75,"type":"book","title":"Buhârî'nin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Sezgin"}],"issued":{"date-parts":[["1956"]]}},"locator":"117"}],"schema":"https://github.com/citation-style-language/schema/raw/master/csl-citation.json"}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117.</w:t>
      </w:r>
      <w:r w:rsidR="00E65E07" w:rsidRPr="00171D5B">
        <w:rPr>
          <w:rFonts w:asciiTheme="majorBidi" w:hAnsiTheme="majorBidi" w:cstheme="majorBidi"/>
        </w:rPr>
        <w:fldChar w:fldCharType="end"/>
      </w:r>
    </w:p>
  </w:footnote>
  <w:footnote w:id="3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{"citationID":"aO4U4SW6","properties":{"formattedCitation":"Fuad Sezgin, {\\i{}Buh\\uc0\\u226{}r\\uc0\\u238{}\\uc0\\u8217{}nin Kaynaklar\\uc0\\u305{} Hakk\\uc0\\u305{}nda Ara\\uc0\\u351{}t\\uc0\\u305{}rmalar}, 104.","plainCitation":"Fuad Sezgin, Buhârî’nin Kaynakları Hakkında Araştırmalar, 104.","noteIndex":33},"citationItems":[{"id":75,"uris":["http://zotero.org/users/5592714/items/VC2YK8BU"],"uri":["http://zotero.org/users/5592714/items/VC2YK8BU"],"itemData":{"id":75,"type":"book","title":"Buhârî'nin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Sezgin"}],"issued":{"date-parts":[["1956"]]}},"locator":"104"}],"schema":"https://github.com/citation-style-language/schema/raw/master/csl-citation.json"}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104.</w:t>
      </w:r>
      <w:r w:rsidR="00E65E07" w:rsidRPr="00171D5B">
        <w:rPr>
          <w:rFonts w:asciiTheme="majorBidi" w:hAnsiTheme="majorBidi" w:cstheme="majorBidi"/>
        </w:rPr>
        <w:fldChar w:fldCharType="end"/>
      </w:r>
    </w:p>
  </w:footnote>
  <w:footnote w:id="3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{"citationID":"AWhVdntt","properties":{"formattedCitation":"Fuad Sezgin, {\\i{}Buh\\uc0\\u226{}r\\uc0\\u238{}\\uc0\\u8217{}nin Kaynaklar\\uc0\\u305{} Hakk\\uc0\\u305{}nda Ara\\uc0\\u351{}t\\uc0\\u305{}rmalar}, 48.","plainCitation":"Fuad Sezgin, Buhârî’nin Kaynakları Hakkında Araştırmalar, 48.","noteIndex":34},"citationItems":[{"id":75,"uris":["http://zotero.org/users/5592714/items/VC2YK8BU"],"uri":["http://zotero.org/users/5592714/items/VC2YK8BU"],"itemData":{"id":75,"type":"book","title":"Buhârî'nin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Sezgin"}],"issued":{"date-parts":[["1956"]]}},"locator":"48"}],"schema":"https://github.com/citation-style-language/schema/raw/master/csl-citation.json"}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48.</w:t>
      </w:r>
      <w:r w:rsidR="00E65E07" w:rsidRPr="00171D5B">
        <w:rPr>
          <w:rFonts w:asciiTheme="majorBidi" w:hAnsiTheme="majorBidi" w:cstheme="majorBidi"/>
        </w:rPr>
        <w:fldChar w:fldCharType="end"/>
      </w:r>
    </w:p>
  </w:footnote>
  <w:footnote w:id="3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{"citationID":"cmDJwMo5","properties":{"formattedCitation":"Fuad Sezgin, {\\i{}Buh\\uc0\\u226{}r\\uc0\\u238{}\\uc0\\u8217{}nin Kaynaklar\\uc0\\u305{} Hakk\\uc0\\u305{}nda Ara\\uc0\\u351{}t\\uc0\\u305{}rmalar}, 51.","plainCitation":"Fuad Sezgin, Buhârî’nin Kaynakları Hakkında Araştırmalar, 51.","noteIndex":35},"citationItems":[{"id":75,"uris":["http://zotero.org/users/5592714/items/VC2YK8BU"],"uri":["http://zotero.org/users/5592714/items/VC2YK8BU"],"itemData":{"id":75,"type":"book","title":"Buhârî'nin Kaynakları Hakkında Araştırmalar","publisher":"İbrahim Horoz Basımevi","publisher-place":"İstanbul","number-of-pages":"430","edition":"1","event-place":"İstanbul","author":[{"literal":"Fuad Sezgin"}],"issued":{"date-parts":[["1956"]]}},"locator":"51"}],"schema":"https://github.com/citation-style-language/schema/raw/master/csl-citation.json"}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Fuad Sezgin, </w:t>
      </w:r>
      <w:r w:rsidRPr="00171D5B">
        <w:rPr>
          <w:rFonts w:asciiTheme="majorBidi" w:hAnsiTheme="majorBidi" w:cstheme="majorBidi"/>
          <w:i/>
          <w:iCs/>
        </w:rPr>
        <w:t>Buhârî’nin Kaynakları Hakkında Araştırmalar</w:t>
      </w:r>
      <w:r w:rsidRPr="00171D5B">
        <w:rPr>
          <w:rFonts w:asciiTheme="majorBidi" w:hAnsiTheme="majorBidi" w:cstheme="majorBidi"/>
        </w:rPr>
        <w:t>, 51.</w:t>
      </w:r>
      <w:r w:rsidR="00E65E07" w:rsidRPr="00171D5B">
        <w:rPr>
          <w:rFonts w:asciiTheme="majorBidi" w:hAnsiTheme="majorBidi" w:cstheme="majorBidi"/>
        </w:rPr>
        <w:fldChar w:fldCharType="end"/>
      </w:r>
    </w:p>
  </w:footnote>
  <w:footnote w:id="3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ab/>
        <w:t xml:space="preserve"> </w:t>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{"citationID":"xFaApx6X","properties":{"formattedCitation":"Ali Albayrak, \\uc0\\u8220{}Fuad Sezgin\\uc0\\u8217{}in \\uc0\\u8216{}Buh\\uc0\\u226{}r\\uc0\\u238{}\\uc0\\u8217{}nin Kaynaklar\\uc0\\u305{}\\uc0\\u8217{} Kitab\\uc0\\u305{} \\uc0\\u220{}zerine De\\uc0\\u287{}erlendirmeler\\uc0\\u8221{}, {\\i{}Us\\uc0\\u251{}l \\uc0\\u304{}slam Ara\\uc0\\u351{}t\\uc0\\u305{}rmalar\\uc0\\u305{}}, 26 (Aral\\uc0\\u305{}k 2016): 60.","plainCitation":"Ali Albayrak, “Fuad Sezgin’in ‘Buhârî’nin Kaynakları’ Kitabı Üzerine Değerlendirmeler”, Usûl İslam Araştırmaları, 26 (Aralık 2016): 60.","noteIndex":36},"citationItems":[{"id":179,"uris":["http://zotero.org/users/5592714/items/CC96SG4A"],"uri":["http://zotero.org/users/5592714/items/CC96SG4A"],"itemData":{"id":179,"type":"article-journal","title":"Fuad Sezgin'in \"Buhârî'nin Kaynakları\" Kitabı Üzerine Değerlendirmeler","container-title":"Usûl İslam Araştırmaları","page":"51-100","issue":"26","author":[{"literal":"Ali Albayrak"}],"issued":{"date-parts":[["2016",12]]}},"locator":"60"}],"schema":"https://github.com/citation-style-language/schema/raw/master/csl-citation.json"}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Ali Albayrak, “Fuad Sezgin’in ‘Buhârî’nin Kaynakları’ Kitabı Üzerine Değerlendirmeler”, </w:t>
      </w:r>
      <w:r w:rsidRPr="00171D5B">
        <w:rPr>
          <w:rFonts w:asciiTheme="majorBidi" w:hAnsiTheme="majorBidi" w:cstheme="majorBidi"/>
          <w:i/>
          <w:iCs/>
        </w:rPr>
        <w:t>Usûl İslam Araştırmaları</w:t>
      </w:r>
      <w:r w:rsidRPr="00171D5B">
        <w:rPr>
          <w:rFonts w:asciiTheme="majorBidi" w:hAnsiTheme="majorBidi" w:cstheme="majorBidi"/>
        </w:rPr>
        <w:t>, 26 (Aralık 2016): 60.</w:t>
      </w:r>
      <w:r w:rsidR="00E65E07" w:rsidRPr="00171D5B">
        <w:rPr>
          <w:rFonts w:asciiTheme="majorBidi" w:hAnsiTheme="majorBidi" w:cstheme="majorBidi"/>
        </w:rPr>
        <w:fldChar w:fldCharType="end"/>
      </w:r>
    </w:p>
  </w:footnote>
  <w:footnote w:id="3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ab/>
        <w:t xml:space="preserve"> </w:t>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{"citationID":"hZV78F7i","properties":{"formattedCitation":"Sezgin, {\\i{}T\\uc0\\u226{}rihu\\uc0\\u8217{}t-t\\uc0\\u252{}r\\uc0\\u226{}si\\uc0\\u8217{}l-Arab\\uc0\\u238{}}, 1/3: 8.","plainCitation":"Sezgin, Târihu’t-türâsi’l-Arabî, 1/3: 8.","noteIndex":37},"citationItems":[{"id":177,"uris":["http://zotero.org/users/5592714/items/SZP2F3ZN"],"uri":["http://zotero.org/users/5592714/items/SZP2F3ZN"],"itemData":{"id":177,"type":"book","title":"Târihu't-türâsi'l-Arabî","publisher":"İmam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8.</w:t>
      </w:r>
      <w:r w:rsidR="00E65E07" w:rsidRPr="00171D5B">
        <w:rPr>
          <w:rFonts w:asciiTheme="majorBidi" w:hAnsiTheme="majorBidi" w:cstheme="majorBidi"/>
        </w:rPr>
        <w:fldChar w:fldCharType="end"/>
      </w:r>
    </w:p>
  </w:footnote>
  <w:footnote w:id="38">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ab/>
        <w:t xml:space="preserve"> </w:t>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{"citationID":"d3Je0hFi","properties":{"formattedCitation":"Sezgin, {\\i{}T\\uc0\\u226{}rihu\\uc0\\u8217{}t-t\\uc0\\u252{}r\\uc0\\u226{}si\\uc0\\u8217{}l-Arab\\uc0\\u238{}}, 1/3: 15-25.","plainCitation":"Sezgin, Târihu’t-türâsi’l-Arabî, 1/3: 15-25.","noteIndex":38},"citationItems":[{"id":177,"uris":["http://zotero.org/users/5592714/items/SZP2F3ZN"],"uri":["http://zotero.org/users/5592714/items/SZP2F3ZN"],"itemData":{"id":177,"type":"book","title":"Târihu't-türâsi'l-Arabî","publisher":"İmam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15-25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15-25.</w:t>
      </w:r>
      <w:r w:rsidR="00E65E07" w:rsidRPr="00171D5B">
        <w:rPr>
          <w:rFonts w:asciiTheme="majorBidi" w:hAnsiTheme="majorBidi" w:cstheme="majorBidi"/>
        </w:rPr>
        <w:fldChar w:fldCharType="end"/>
      </w:r>
    </w:p>
  </w:footnote>
  <w:footnote w:id="39">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{"citationID":"JVShPEnG","properties":{"formattedCitation":"Sezgin, {\\i{}T\\uc0\\u226{}rihu\\uc0\\u8217{}t-t\\uc0\\u252{}r\\uc0\\u226{}si\\uc0\\u8217{}l-Arab\\uc0\\u238{}}, 1/3: 15.","plainCitation":"Sezgin, Târihu’t-türâsi’l-Arabî, 1/3: 15.","noteIndex":39},"citationItems":[{"id":177,"uris":["http://zotero.org/users/5592714/items/SZP2F3ZN"],"uri":["http://zotero.org/users/5592714/items/SZP2F3ZN"],"itemData":{"id":177,"type":"book","title":"Târihu't-türâsi'l-Arabî","publisher":"İmam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15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15.</w:t>
      </w:r>
      <w:r w:rsidR="00E65E07" w:rsidRPr="00171D5B">
        <w:rPr>
          <w:rFonts w:asciiTheme="majorBidi" w:hAnsiTheme="majorBidi" w:cstheme="majorBidi"/>
        </w:rPr>
        <w:fldChar w:fldCharType="end"/>
      </w:r>
    </w:p>
  </w:footnote>
  <w:footnote w:id="4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{"citationID":"AdZOz9cD","properties":{"formattedCitation":"Sezgin, {\\i{}T\\uc0\\u226{}rihu\\uc0\\u8217{}t-t\\uc0\\u252{}r\\uc0\\u226{}si\\uc0\\u8217{}l-Arab\\uc0\\u238{}}, 1/3: 17,18.","plainCitation":"Sezgin, Târihu’t-türâsi’l-Arabî, 1/3: 17,18.","noteIndex":40},"citationItems":[{"id":177,"uris":["http://zotero.org/users/5592714/items/SZP2F3ZN"],"uri":["http://zotero.org/users/5592714/items/SZP2F3ZN"],"itemData":{"id":177,"type":"book","title":"Târihu't-türâsi'l-Arabî","publisher":"İmam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17,18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17,18.</w:t>
      </w:r>
      <w:r w:rsidR="00E65E07" w:rsidRPr="00171D5B">
        <w:rPr>
          <w:rFonts w:asciiTheme="majorBidi" w:hAnsiTheme="majorBidi" w:cstheme="majorBidi"/>
        </w:rPr>
        <w:fldChar w:fldCharType="end"/>
      </w:r>
    </w:p>
  </w:footnote>
  <w:footnote w:id="4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{"citationID":"aFK8CuAb","properties":{"formattedCitation":"Sezgin, {\\i{}T\\uc0\\u226{}rihu\\uc0\\u8217{}t-t\\uc0\\u252{}r\\uc0\\u226{}si\\uc0\\u8217{}l-Arab\\uc0\\u238{}}, 1/3: 261.","plainCitation":"Sezgin, Târihu’t-türâsi’l-Arabî, 1/3: 261.","noteIndex":41},"citationItems":[{"id":177,"uris":["http://zotero.org/users/5592714/items/SZP2F3ZN"],"uri":["http://zotero.org/users/5592714/items/SZP2F3ZN"],"itemData":{"id":177,"type":"book","title":"Târihu't-türâsi'l-Arabî","publisher":"İmam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261"}],"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261.</w:t>
      </w:r>
      <w:r w:rsidR="00E65E07" w:rsidRPr="00171D5B">
        <w:rPr>
          <w:rFonts w:asciiTheme="majorBidi" w:hAnsiTheme="majorBidi" w:cstheme="majorBidi"/>
        </w:rPr>
        <w:fldChar w:fldCharType="end"/>
      </w:r>
    </w:p>
  </w:footnote>
  <w:footnote w:id="42">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{"citationID":"abMKYhbE","properties":{"formattedCitation":"Sezgin, {\\i{}T\\uc0\\u226{}rihu\\uc0\\u8217{}t-t\\uc0\\u252{}r\\uc0\\u226{}si\\uc0\\u8217{}l-Arab\\uc0\\u238{}}, 1/3: 320.","plainCitation":"Sezgin, Târihu’t-türâsi’l-Arabî, 1/3: 320.","noteIndex":42},"citationItems":[{"id":177,"uris":["http://zotero.org/users/5592714/items/SZP2F3ZN"],"uri":["http://zotero.org/users/5592714/items/SZP2F3ZN"],"itemData":{"id":177,"type":"book","title":"Târihu't-türâsi'l-Arabî","publisher":"İmam Muhammed Suud İslam Üniversitesi yayınları","publisher-place":"Riyad","volume":"1/3","number-of-pages":"399","event-place":"Riyad","author":[{"family":"Sezgin","given":"Fuad"}],"issued":{"date-parts":[["1411"]],"season":"1991"}},"locator":"320"}],"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Sezgin, </w:t>
      </w:r>
      <w:r w:rsidRPr="00171D5B">
        <w:rPr>
          <w:rFonts w:asciiTheme="majorBidi" w:hAnsiTheme="majorBidi" w:cstheme="majorBidi"/>
          <w:i/>
          <w:iCs/>
        </w:rPr>
        <w:t>Târihu’t-türâsi’l-Arabî</w:t>
      </w:r>
      <w:r w:rsidRPr="00171D5B">
        <w:rPr>
          <w:rFonts w:asciiTheme="majorBidi" w:hAnsiTheme="majorBidi" w:cstheme="majorBidi"/>
        </w:rPr>
        <w:t>, 1/3: 320.</w:t>
      </w:r>
      <w:r w:rsidR="00E65E07" w:rsidRPr="00171D5B">
        <w:rPr>
          <w:rFonts w:asciiTheme="majorBidi" w:hAnsiTheme="majorBidi" w:cstheme="majorBidi"/>
        </w:rPr>
        <w:fldChar w:fldCharType="end"/>
      </w:r>
    </w:p>
  </w:footnote>
  <w:footnote w:id="4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 xml:space="preserve">Tyan, Emile, Noterlik ve İsam Hukuku Uygulamasında Yazıyla </w:t>
      </w:r>
      <w:r w:rsidR="002C1922" w:rsidRPr="00171D5B">
        <w:rPr>
          <w:rFonts w:asciiTheme="majorBidi" w:hAnsiTheme="majorBidi" w:cstheme="majorBidi"/>
        </w:rPr>
        <w:t>İspat Rejimi</w:t>
      </w:r>
      <w:r w:rsidRPr="00171D5B">
        <w:rPr>
          <w:rFonts w:asciiTheme="majorBidi" w:hAnsiTheme="majorBidi" w:cstheme="majorBidi"/>
        </w:rPr>
        <w:t>, çeb. A. Ziya Çalışkan, Selçuk Ünv. Türkiyat Araştırmaları Enstitüsü, Konya 2019, s.4.</w:t>
      </w:r>
    </w:p>
  </w:footnote>
  <w:footnote w:id="44">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{"citationID":"1ocmZZZA","properties":{"formattedCitation":"Fahrettin Atar, {\\i{}\\uc0\\u304{}slam Adliye Te\\uc0\\u351{}kilat\\uc0\\u305{}}, 3. Bs (Ankara: D\\uc0\\u304{}B, 1991), 213,214.","plainCitation":"Fahrettin Atar, İslam Adliye Teşkilatı, 3. Bs (Ankara: DİB, 1991), 213,214.","noteIndex":44},"citationItems":[{"id":205,"uris":["http://zotero.org/users/5592714/items/HT777GMA"],"uri":["http://zotero.org/users/5592714/items/HT777GMA"],"itemData":{"id":205,"type":"book","title":"İslam Adliye Teşkilatı","publisher":"DİB","publisher-place":"Ankara","edition":"3","event-place":"Ankara","author":[{"family":"Atar","given":"Fahrettin"}],"issued":{"date-parts":[["1991"]]}},"locator":"213,214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Fahrettin Atar, </w:t>
      </w:r>
      <w:r w:rsidRPr="00171D5B">
        <w:rPr>
          <w:rFonts w:asciiTheme="majorBidi" w:hAnsiTheme="majorBidi" w:cstheme="majorBidi"/>
          <w:i/>
          <w:iCs/>
        </w:rPr>
        <w:t>İslam Adliye Teşkilatı</w:t>
      </w:r>
      <w:r w:rsidRPr="00171D5B">
        <w:rPr>
          <w:rFonts w:asciiTheme="majorBidi" w:hAnsiTheme="majorBidi" w:cstheme="majorBidi"/>
        </w:rPr>
        <w:t>, 3. Bs (Ankara: DİB, 1991), 213,214.</w:t>
      </w:r>
      <w:r w:rsidR="00E65E07" w:rsidRPr="00171D5B">
        <w:rPr>
          <w:rFonts w:asciiTheme="majorBidi" w:hAnsiTheme="majorBidi" w:cstheme="majorBidi"/>
        </w:rPr>
        <w:fldChar w:fldCharType="end"/>
      </w:r>
    </w:p>
  </w:footnote>
  <w:footnote w:id="4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Tyan, s.5, 6, 7.</w:t>
      </w:r>
    </w:p>
  </w:footnote>
  <w:footnote w:id="4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{"citationID":"zrLJt1A9","properties":{"formattedCitation":"{\\i{}Kur\\uc0\\u8217{}an\\uc0\\u8217{}\\uc0\\u305{} Kerim}, t.y.","plainCitation":"Kur’an’ı Kerim, t.y.","noteIndex":46},"citationItems":[{"id":203,"uris":["http://zotero.org/users/5592714/items/N2JX7USE"],"uri":["http://zotero.org/users/5592714/items/N2JX7USE"],"itemData":{"id":203,"type":"book","title":"Kur'an'ı Kerim"}}],"schema":"https://github.com/citation-style-language/schema/raw/master/csl-citation.json"}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i/>
          <w:iCs/>
        </w:rPr>
        <w:t>Kur’an’ı Kerim</w:t>
      </w:r>
      <w:r w:rsidRPr="00171D5B">
        <w:rPr>
          <w:rFonts w:asciiTheme="majorBidi" w:hAnsiTheme="majorBidi" w:cstheme="majorBidi"/>
        </w:rPr>
        <w:t>, t.y.</w:t>
      </w:r>
      <w:r w:rsidR="00E65E07" w:rsidRPr="00171D5B">
        <w:rPr>
          <w:rFonts w:asciiTheme="majorBidi" w:hAnsiTheme="majorBidi" w:cstheme="majorBidi"/>
        </w:rPr>
        <w:fldChar w:fldCharType="end"/>
      </w:r>
      <w:r w:rsidRPr="00171D5B">
        <w:rPr>
          <w:rFonts w:asciiTheme="majorBidi" w:hAnsiTheme="majorBidi" w:cstheme="majorBidi"/>
        </w:rPr>
        <w:t>282.</w:t>
      </w:r>
    </w:p>
  </w:footnote>
  <w:footnote w:id="4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Tyan, s.9, 10.</w:t>
      </w:r>
    </w:p>
  </w:footnote>
  <w:footnote w:id="48">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{"citationID":"DzoTKSCL","properties":{"formattedCitation":"Eb\\uc0\\u251{} Bekr Muhammed b. Abdill\\uc0\\u226{}h b. Muhammed el-Me\\uc0\\u226{}fir\\uc0\\u238{} \\uc0\\u304{}bn\\uc0\\u252{}\\uc0\\u8217{}l-Arab\\uc0\\u238{}, {\\i{}Ahk\\uc0\\u226{}m\\uc0\\u252{}\\uc0\\u8217{}l-Kur\\uc0\\u8217{}\\uc0\\u226{}n} (Beyrut: D\\uc0\\u226{}ru\\uc0\\u8217{}l-k\\uc0\\u252{}t\\uc0\\u252{}bi\\uc0\\u8217{}l-ilmiyye, t.y.), 1: 329.","plainCitation":"Ebû Bekr Muhammed b. Abdillâh b. Muhammed el-Meâfirî İbnü’l-Arabî, Ahkâmü’l-Kur’ân (Beyrut: Dâru’l-kütübi’l-ilmiyye, t.y.), 1: 329.","noteIndex":48},"citationItems":[{"id":202,"uris":["http://zotero.org/users/5592714/items/INWXSR45"],"uri":["http://zotero.org/users/5592714/items/INWXSR45"],"itemData":{"id":202,"type":"book","title":"Ahkâmü'l-Kur'ân","publisher":"Dâru'l-kütübi'l-ilmiyye","publisher-place":"Beyrut","volume":"1","event-place":"Beyrut","author":[{"family":"İbnü'l-Arabî","given":"Ebû Bekr Muhammed b. Abdillâh b. Muhammed","dropping-particle":"el-Meâfirî"}]},"locator":"329"}],"schema":"https://github.com/citation-style-language/schema/raw/master/csl-citation.json"}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Ebû Bekr Muhammed b. Abdillâh b. Muhammed el-Meâfirî İbnü’l-Arabî, </w:t>
      </w:r>
      <w:r w:rsidRPr="00171D5B">
        <w:rPr>
          <w:rFonts w:asciiTheme="majorBidi" w:hAnsiTheme="majorBidi" w:cstheme="majorBidi"/>
          <w:i/>
          <w:iCs/>
        </w:rPr>
        <w:t>Ahkâmü’l-Kur’ân</w:t>
      </w:r>
      <w:r w:rsidRPr="00171D5B">
        <w:rPr>
          <w:rFonts w:asciiTheme="majorBidi" w:hAnsiTheme="majorBidi" w:cstheme="majorBidi"/>
        </w:rPr>
        <w:t xml:space="preserve"> (Beyrut: Dâru’l-kütübi’l-ilmiyye, t.y.), 1: 329.</w:t>
      </w:r>
      <w:r w:rsidR="00E65E07" w:rsidRPr="00171D5B">
        <w:rPr>
          <w:rFonts w:asciiTheme="majorBidi" w:hAnsiTheme="majorBidi" w:cstheme="majorBidi"/>
        </w:rPr>
        <w:fldChar w:fldCharType="end"/>
      </w:r>
    </w:p>
  </w:footnote>
  <w:footnote w:id="49">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{"citationID":"0RBfeXe9","properties":{"formattedCitation":"\\uc0\\u304{}bn\\uc0\\u252{}\\uc0\\u8217{}l-Arab\\uc0\\u238{}, {\\i{}Ahk\\uc0\\u226{}m\\uc0\\u252{}\\uc0\\u8217{}l-Kur\\uc0\\u8217{}\\uc0\\u226{}n}, 1: 342; Eb\\uc0\\u251{} Muhammed Muvaffakudd\\uc0\\u238{}n Abdull\\uc0\\u257{}h b. Ahmed b. Muhammed b. Kud\\uc0\\u226{}me el-Cemm\\uc0\\u226{}\\uc0\\u238{}l\\uc0\\u238{} el-Makdis\\uc0\\u238{} \\uc0\\u304{}bn Kud\\uc0\\u226{}me, {\\i{}el-K\\uc0\\u226{}f\\uc0\\u238{}}, thk. Abdullah b. Abd\\uc0\\u252{}lmuhsin T\\uc0\\u252{}rk\\uc0\\u238{} (D\\uc0\\u226{}ru\\uc0\\u8217{}l-hecr, 1418), 6: 189.","plainCitation":"İbnü’l-Arabî, Ahkâmü’l-Kur’ân, 1: 342; Ebû Muhammed Muvaffakuddîn Abdullāh b. Ahmed b. Muhammed b. Kudâme el-Cemmâîlî el-Makdisî İbn Kudâme, el-Kâfî, thk. Abdullah b. Abdülmuhsin Türkî (Dâru’l-hecr, 1418), 6: 189.","noteIndex":49},"citationItems":[{"id":202,"uris":["http://zotero.org/users/5592714/items/INWXSR45"],"uri":["http://zotero.org/users/5592714/items/INWXSR45"],"itemData":{"id":202,"type":"book","title":"Ahkâmü'l-Kur'ân","publisher":"Dâru'l-kütübi'l-ilmiyye","publisher-place":"Beyrut","volume":"1","event-place":"Beyrut","author":[{"family":"İbnü'l-Arabî","given":"Ebû Bekr Muhammed b. Abdillâh b. Muhammed","dropping-particle":"el-Meâfirî"}]},"locator":"342"},{"id":213,"uris":["http://zotero.org/users/5592714/items/27IPG4PP"],"uri":["http://zotero.org/users/5592714/items/27IPG4PP"],"itemData":{"id":213,"type":"book","title":"el-Kâfî","publisher":"Dâru'l-hecr","volume":"6","author":[{"family":"İbn Kudâme","given":"Ebû Muhammed Muvaffakuddîn Abdullāh b. Ahmed b. Muhammed b. Kudâme","dropping-particle":"el-Cemmâîlî el-Makdisî"}],"collection-editor":[{"literal":"Abdullah b. Abdülmuhsin Türkî"}],"issued":{"date-parts":[["1418"]],"season":"1997"}},"locator":"189"}],"schema":"https://github.com/citation-style-language/schema/raw/master/csl-citation.json"}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İbnü’l-Arabî, </w:t>
      </w:r>
      <w:r w:rsidRPr="00171D5B">
        <w:rPr>
          <w:rFonts w:asciiTheme="majorBidi" w:hAnsiTheme="majorBidi" w:cstheme="majorBidi"/>
          <w:i/>
          <w:iCs/>
        </w:rPr>
        <w:t>Ahkâmü’l-Kur’ân</w:t>
      </w:r>
      <w:r w:rsidRPr="00171D5B">
        <w:rPr>
          <w:rFonts w:asciiTheme="majorBidi" w:hAnsiTheme="majorBidi" w:cstheme="majorBidi"/>
        </w:rPr>
        <w:t xml:space="preserve">, 1: 342; Ebû Muhammed Muvaffakuddîn Abdullāh b. Ahmed b. Muhammed b. Kudâme el-Cemmâîlî el-Makdisî İbn Kudâme, </w:t>
      </w:r>
      <w:r w:rsidRPr="00171D5B">
        <w:rPr>
          <w:rFonts w:asciiTheme="majorBidi" w:hAnsiTheme="majorBidi" w:cstheme="majorBidi"/>
          <w:i/>
          <w:iCs/>
        </w:rPr>
        <w:t>el-Kâfî</w:t>
      </w:r>
      <w:r w:rsidRPr="00171D5B">
        <w:rPr>
          <w:rFonts w:asciiTheme="majorBidi" w:hAnsiTheme="majorBidi" w:cstheme="majorBidi"/>
        </w:rPr>
        <w:t>, thk. Abdullah b. Abdülmuhsin Türkî (Dâru’l-hecr, 1418), 6: 189.</w:t>
      </w:r>
      <w:r w:rsidR="00E65E07" w:rsidRPr="00171D5B">
        <w:rPr>
          <w:rFonts w:asciiTheme="majorBidi" w:hAnsiTheme="majorBidi" w:cstheme="majorBidi"/>
        </w:rPr>
        <w:fldChar w:fldCharType="end"/>
      </w:r>
    </w:p>
  </w:footnote>
  <w:footnote w:id="5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{"citationID":"MU4KJrJE","properties":{"formattedCitation":"Tyan, {\\i{}Noterlik ve \\uc0\\u304{}slam Hukuku Uygulamas\\uc0\\u305{}nda Yaz\\uc0\\u305{}yla \\uc0\\u304{}spat  Rejimi}, 57.","plainCitation":"Tyan, Noterlik ve İslam Hukuku Uygulamasında Yazıyla İspat  Rejimi, 57.","noteIndex":50},"citationItems":[{"id":"a1e46mJV/xLg9yZ7U","uris":["http://zotero.org/users/5592714/items/BPJQFRDY"],"uri":["http://zotero.org/users/5592714/items/BPJQFRDY"],"itemData":{"id":189,"type":"book","title":"Noterlik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Ülker","given":""}],"issued":{"date-parts":[["2019"]]}},"locator":"57"}],"schema":"https://github.com/citation-style-language/schema/raw/master/csl-citation.json"}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Tyan, </w:t>
      </w:r>
      <w:r w:rsidRPr="00171D5B">
        <w:rPr>
          <w:rFonts w:asciiTheme="majorBidi" w:hAnsiTheme="majorBidi" w:cstheme="majorBidi"/>
          <w:i/>
          <w:iCs/>
        </w:rPr>
        <w:t>Noterlik ve İslam Hukuku Uygulamasında Yazıyla İspat  Rejimi</w:t>
      </w:r>
      <w:r w:rsidRPr="00171D5B">
        <w:rPr>
          <w:rFonts w:asciiTheme="majorBidi" w:hAnsiTheme="majorBidi" w:cstheme="majorBidi"/>
        </w:rPr>
        <w:t>, 57.</w:t>
      </w:r>
      <w:r w:rsidR="00E65E07" w:rsidRPr="00171D5B">
        <w:rPr>
          <w:rFonts w:asciiTheme="majorBidi" w:hAnsiTheme="majorBidi" w:cstheme="majorBidi"/>
        </w:rPr>
        <w:fldChar w:fldCharType="end"/>
      </w:r>
    </w:p>
  </w:footnote>
  <w:footnote w:id="5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Tyan, s.5, 6, 7.</w:t>
      </w:r>
    </w:p>
  </w:footnote>
  <w:footnote w:id="52">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{"citationID":"fA8QAfyG","properties":{"formattedCitation":"Eb\\uc0\\u252{}\\uc0\\u8217{}l-Hasen Burh\\uc0\\u226{}n\\uc0\\u252{}dd\\uc0\\u238{}n Al\\uc0\\u238{} b. Eb\\uc0\\u238{} Bekr b. Abdilcel\\uc0\\u238{}l el-Ferg\\uc0\\u257{}n\\uc0\\u238{} el-Merg\\uc0\\u299{}n\\uc0\\u226{}n\\uc0\\u238{}, {\\i{}el-Hid\\uc0\\u226{}ye \\uc0\\u350{}erhu bid\\uc0\\u226{}yeti\\uc0\\u8217{}l-m\\uc0\\u252{}bted\\uc0\\u238{}}, Son bask\\uc0\\u305{} (\\uc0\\u304{}stanbul: Eda, t.y.), 3: 120; \\uc0\\u304{}bn Kud\\uc0\\u226{}me, {\\i{}el-K\\uc0\\u226{}f\\uc0\\u238{}}, 6: 224.","plainCitation":"Ebü’l-Hasen Burhânüddîn Alî b. Ebî Bekr b. Abdilcelîl el-Fergānî el-Mergīnânî, el-Hidâye Şerhu bidâyeti’l-mübtedî, Son baskı (İstanbul: Eda, t.y.), 3: 120; İbn Kudâme, el-Kâfî, 6: 224.","noteIndex":52},"citationItems":[{"id":210,"uris":["http://zotero.org/users/5592714/items/3TMQY7I3"],"uri":["http://zotero.org/users/5592714/items/3TMQY7I3"],"itemData":{"id":210,"type":"book","title":"el-Hidâye Şerhu bidâyeti'l-mübtedî","publisher":"Eda","publisher-place":"İstanbul","volume":"3","edition":"Son baskı","event-place":"İstanbul","author":[{"family":"Mergīnânî","given":"Ebü’l-Hasen Burhânüddîn Alî b. Ebî Bekr b. Abdilcelîl","non-dropping-particle":"el-","dropping-particle":"el-Fergānî"}]},"locator":"120"},{"id":213,"uris":["http://zotero.org/users/5592714/items/27IPG4PP"],"uri":["http://zotero.org/users/5592714/items/27IPG4PP"],"itemData":{"id":213,"type":"book","title":"el-Kâfî","publisher":"Dâru'l-hecr","volume":"6","author":[{"family":"İbn Kudâme","given":"Ebû Muhammed Muvaffakuddîn Abdullāh b. Ahmed b. Muhammed b. Kudâme","dropping-particle":"el-Cemmâîlî el-Makdisî"}],"collection-editor":[{"literal":"Abdullah b. Abdülmuhsin Türkî"}],"issued":{"date-parts":[["1418"]],"season":"1997"}},"locator":"224"}],"schema":"https://github.com/citation-style-language/schema/raw/master/csl-citation.json"}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Ebü’l-Hasen Burhânüddîn Alî b. Ebî Bekr b. Abdilcelîl el-Fergānî el-Mergīnânî, </w:t>
      </w:r>
      <w:r w:rsidRPr="00171D5B">
        <w:rPr>
          <w:rFonts w:asciiTheme="majorBidi" w:hAnsiTheme="majorBidi" w:cstheme="majorBidi"/>
          <w:i/>
          <w:iCs/>
        </w:rPr>
        <w:t>el-Hidâye Şerhu bidâyeti’l-mübtedî</w:t>
      </w:r>
      <w:r w:rsidRPr="00171D5B">
        <w:rPr>
          <w:rFonts w:asciiTheme="majorBidi" w:hAnsiTheme="majorBidi" w:cstheme="majorBidi"/>
        </w:rPr>
        <w:t xml:space="preserve">, Son baskı (İstanbul: Eda, t.y.), 3: 120; İbn Kudâme, </w:t>
      </w:r>
      <w:r w:rsidRPr="00171D5B">
        <w:rPr>
          <w:rFonts w:asciiTheme="majorBidi" w:hAnsiTheme="majorBidi" w:cstheme="majorBidi"/>
          <w:i/>
          <w:iCs/>
        </w:rPr>
        <w:t>el-Kâfî</w:t>
      </w:r>
      <w:r w:rsidRPr="00171D5B">
        <w:rPr>
          <w:rFonts w:asciiTheme="majorBidi" w:hAnsiTheme="majorBidi" w:cstheme="majorBidi"/>
        </w:rPr>
        <w:t>, 6: 224.</w:t>
      </w:r>
      <w:r w:rsidR="00E65E07" w:rsidRPr="00171D5B">
        <w:rPr>
          <w:rFonts w:asciiTheme="majorBidi" w:hAnsiTheme="majorBidi" w:cstheme="majorBidi"/>
        </w:rPr>
        <w:fldChar w:fldCharType="end"/>
      </w:r>
    </w:p>
  </w:footnote>
  <w:footnote w:id="5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Tyan, s.84</w:t>
      </w:r>
    </w:p>
  </w:footnote>
  <w:footnote w:id="5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{"citationID":"0sAXbaB4","properties":{"formattedCitation":"Tyan, {\\i{}Noterlik ve \\uc0\\u304{}slam Hukuku Uygulamas\\uc0\\u305{}nda Yaz\\uc0\\u305{}yla \\uc0\\u304{}spat  Rejimi}, 85.","plainCitation":"Tyan, Noterlik ve İslam Hukuku Uygulamasında Yazıyla İspat  Rejimi, 85.","noteIndex":54},"citationItems":[{"id":"a1e46mJV/xLg9yZ7U","uris":["http://zotero.org/users/5592714/items/BPJQFRDY"],"uri":["http://zotero.org/users/5592714/items/BPJQFRDY"],"itemData":{"id":189,"type":"book","title":"Noterlik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Ülker","given":""}],"issued":{"date-parts":[["2019"]]}},"locator":"85"}],"schema":"https://github.com/citation-style-language/schema/raw/master/csl-citation.json"}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85.</w:t>
      </w:r>
      <w:r w:rsidR="00E65E07" w:rsidRPr="00171D5B">
        <w:rPr>
          <w:rFonts w:asciiTheme="majorBidi" w:hAnsiTheme="majorBidi" w:cstheme="majorBidi"/>
        </w:rPr>
        <w:fldChar w:fldCharType="end"/>
      </w:r>
    </w:p>
  </w:footnote>
  <w:footnote w:id="5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t>Tyan, s.92.</w:t>
      </w:r>
    </w:p>
  </w:footnote>
  <w:footnote w:id="5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{"citationID":"M9l49IaD","properties":{"formattedCitation":"Tyan, {\\i{}Noterlik ve \\uc0\\u304{}slam Hukuku Uygulamas\\uc0\\u305{}nda Yaz\\uc0\\u305{}yla \\uc0\\u304{}spat  Rejimi}, 88.","plainCitation":"Tyan, Noterlik ve İslam Hukuku Uygulamasında Yazıyla İspat  Rejimi, 88.","noteIndex":56},"citationItems":[{"id":"a1e46mJV/xLg9yZ7U","uris":["http://zotero.org/users/5592714/items/BPJQFRDY"],"uri":["http://zotero.org/users/5592714/items/BPJQFRDY"],"itemData":{"id":189,"type":"book","title":"Noterlik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Ülker","given":""}],"issued":{"date-parts":[["2019"]]}},"locator":"88"}],"schema":"https://github.com/citation-style-language/schema/raw/master/csl-citation.json"}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88.</w:t>
      </w:r>
      <w:r w:rsidR="00E65E07" w:rsidRPr="00171D5B">
        <w:rPr>
          <w:rFonts w:asciiTheme="majorBidi" w:hAnsiTheme="majorBidi" w:cstheme="majorBidi"/>
        </w:rPr>
        <w:fldChar w:fldCharType="end"/>
      </w:r>
    </w:p>
  </w:footnote>
  <w:footnote w:id="57">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{"citationID":"SFsCju9f","properties":{"formattedCitation":"Tyan, {\\i{}Noterlik ve \\uc0\\u304{}slam Hukuku Uygulamas\\uc0\\u305{}nda Yaz\\uc0\\u305{}yla \\uc0\\u304{}spat  Rejimi}, 91.","plainCitation":"Tyan, Noterlik ve İslam Hukuku Uygulamasında Yazıyla İspat  Rejimi, 91.","noteIndex":57},"citationItems":[{"id":"a1e46mJV/xLg9yZ7U","uris":["http://zotero.org/users/5592714/items/BPJQFRDY"],"uri":["http://zotero.org/users/5592714/items/BPJQFRDY"],"itemData":{"id":189,"type":"book","title":"Noterlik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Ülker","given":""}],"issued":{"date-parts":[["2019"]]}},"locator":"91"}],"schema":"https://github.com/citation-style-language/schema/raw/master/csl-citation.json"}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91.</w:t>
      </w:r>
      <w:r w:rsidR="00E65E07" w:rsidRPr="00171D5B">
        <w:rPr>
          <w:rFonts w:asciiTheme="majorBidi" w:hAnsiTheme="majorBidi" w:cstheme="majorBidi"/>
        </w:rPr>
        <w:fldChar w:fldCharType="end"/>
      </w:r>
    </w:p>
  </w:footnote>
  <w:footnote w:id="58">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{"citationID":"kTNxw6bS","properties":{"formattedCitation":"Ali Haydar Efendi, {\\i{}D\\uc0\\u252{}rer\\uc0\\u252{}\\uc0\\u8217{}l-h\\uc0\\u252{}kk\\uc0\\u226{}m \\uc0\\u351{}erhu Mecelleti\\uc0\\u8217{}l-ahk\\uc0\\u226{}m}, t.y., 261, 262.","plainCitation":"Ali Haydar Efendi, Dürerü’l-hükkâm şerhu Mecelleti’l-ahkâm, t.y., 261, 262.","noteIndex":58},"citationItems":[{"id":215,"uris":["http://zotero.org/users/5592714/items/96FKR7WZ"],"uri":["http://zotero.org/users/5592714/items/96FKR7WZ"],"itemData":{"id":215,"type":"book","title":"Dürerü’l-hükkâm şerhu Mecelleti’l-ahkâm","author":[{"literal":"Ali Haydar Efendi"}]},"locator":"261, 262"}],"schema":"https://github.com/citation-style-language/schema/raw/master/csl-citation.json"}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Ali Haydar Efendi, </w:t>
      </w:r>
      <w:r w:rsidRPr="00171D5B">
        <w:rPr>
          <w:rFonts w:asciiTheme="majorBidi" w:hAnsiTheme="majorBidi" w:cstheme="majorBidi"/>
          <w:i/>
          <w:iCs/>
        </w:rPr>
        <w:t>Dürerü’l-hükkâm şerhu Mecelleti’l-ahkâm</w:t>
      </w:r>
      <w:r w:rsidRPr="00171D5B">
        <w:rPr>
          <w:rFonts w:asciiTheme="majorBidi" w:hAnsiTheme="majorBidi" w:cstheme="majorBidi"/>
        </w:rPr>
        <w:t>, t.y., 261, 262.</w:t>
      </w:r>
      <w:r w:rsidR="00E65E07" w:rsidRPr="00171D5B">
        <w:rPr>
          <w:rFonts w:asciiTheme="majorBidi" w:hAnsiTheme="majorBidi" w:cstheme="majorBidi"/>
        </w:rPr>
        <w:fldChar w:fldCharType="end"/>
      </w:r>
    </w:p>
  </w:footnote>
  <w:footnote w:id="59">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{"citationID":"Gjdi9VKQ","properties":{"formattedCitation":"Ahmet \\uc0\\u350{}im\\uc0\\u351{}irgil - Ekrem Bu\\uc0\\u287{}ra Ekinci, {\\i{}Ahmed Cevdet Pa\\uc0\\u351{}a ve Mecelle}, 2. Bs (\\uc0\\u304{}stanbul: KTB, 2008), 139.","plainCitation":"Ahmet Şimşirgil - Ekrem Buğra Ekinci, Ahmed Cevdet Paşa ve Mecelle, 2. Bs (İstanbul: KTB, 2008), 139.","noteIndex":59},"citationItems":[{"id":214,"uris":["http://zotero.org/users/5592714/items/GTKNDNXW"],"uri":["http://zotero.org/users/5592714/items/GTKNDNXW"],"itemData":{"id":214,"type":"book","title":"Ahmed Cevdet Paşa ve Mecelle","publisher":"KTB","publisher-place":"İstanbul","edition":"2","event-place":"İstanbul","author":[{"family":"Şimşirgil","given":"Ahmet"},{"family":"Ekinci","given":"Ekrem Buğra"}],"issued":{"date-parts":[["2008"]]}},"locator":"139"}],"schema":"https://github.com/citation-style-language/schema/raw/master/csl-citation.json"}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Ahmet Şimşirgil - Ekrem Buğra Ekinci, </w:t>
      </w:r>
      <w:r w:rsidRPr="00171D5B">
        <w:rPr>
          <w:rFonts w:asciiTheme="majorBidi" w:hAnsiTheme="majorBidi" w:cstheme="majorBidi"/>
          <w:i/>
          <w:iCs/>
        </w:rPr>
        <w:t>Ahmed Cevdet Paşa ve Mecelle</w:t>
      </w:r>
      <w:r w:rsidRPr="00171D5B">
        <w:rPr>
          <w:rFonts w:asciiTheme="majorBidi" w:hAnsiTheme="majorBidi" w:cstheme="majorBidi"/>
        </w:rPr>
        <w:t>, 2. Bs (İstanbul: KTB, 2008), 139.</w:t>
      </w:r>
      <w:r w:rsidR="00E65E07" w:rsidRPr="00171D5B">
        <w:rPr>
          <w:rFonts w:asciiTheme="majorBidi" w:hAnsiTheme="majorBidi" w:cstheme="majorBidi"/>
        </w:rPr>
        <w:fldChar w:fldCharType="end"/>
      </w:r>
    </w:p>
  </w:footnote>
  <w:footnote w:id="60">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{"citationID":"rdf4Skrp","properties":{"formattedCitation":"Tyan, {\\i{}Noterlik ve \\uc0\\u304{}slam Hukuku Uygulamas\\uc0\\u305{}nda Yaz\\uc0\\u305{}yla \\uc0\\u304{}spat  Rejimi}, 82.","plainCitation":"Tyan, Noterlik ve İslam Hukuku Uygulamasında Yazıyla İspat  Rejimi, 82.","noteIndex":60},"citationItems":[{"id":"a1e46mJV/xLg9yZ7U","uris":["http://zotero.org/users/5592714/items/BPJQFRDY"],"uri":["http://zotero.org/users/5592714/items/BPJQFRDY"],"itemData":{"id":189,"type":"book","title":"Noterlik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Ülker","given":""}],"issued":{"date-parts":[["2019"]]}},"locator":"82"}],"schema":"https://github.com/citation-style-language/schema/raw/master/csl-citation.json"}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82.</w:t>
      </w:r>
      <w:r w:rsidR="00E65E07" w:rsidRPr="00171D5B">
        <w:rPr>
          <w:rFonts w:asciiTheme="majorBidi" w:hAnsiTheme="majorBidi" w:cstheme="majorBidi"/>
        </w:rPr>
        <w:fldChar w:fldCharType="end"/>
      </w:r>
    </w:p>
  </w:footnote>
  <w:footnote w:id="61">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{"citationID":"7oC6jyEc","properties":{"formattedCitation":"Tyan, {\\i{}Noterlik ve \\uc0\\u304{}slam Hukuku Uygulamas\\uc0\\u305{}nda Yaz\\uc0\\u305{}yla \\uc0\\u304{}spat  Rejimi}, 11.","plainCitation":"Tyan, Noterlik ve İslam Hukuku Uygulamasında Yazıyla İspat  Rejimi, 11.","noteIndex":61},"citationItems":[{"id":"a1e46mJV/xLg9yZ7U","uris":["http://zotero.org/users/5592714/items/BPJQFRDY"],"uri":["http://zotero.org/users/5592714/items/BPJQFRDY"],"itemData":{"id":189,"type":"book","title":"Noterlik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Ülker","given":""}],"issued":{"date-parts":[["2019"]]}},"locator":"11"}],"schema":"https://github.com/citation-style-language/schema/raw/master/csl-citation.json"}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11.</w:t>
      </w:r>
      <w:r w:rsidR="00E65E07" w:rsidRPr="00171D5B">
        <w:rPr>
          <w:rFonts w:asciiTheme="majorBidi" w:hAnsiTheme="majorBidi" w:cstheme="majorBidi"/>
        </w:rPr>
        <w:fldChar w:fldCharType="end"/>
      </w:r>
    </w:p>
  </w:footnote>
  <w:footnote w:id="62">
    <w:p w:rsidR="00DD3038" w:rsidRPr="00171D5B" w:rsidRDefault="00DD3038" w:rsidP="00171D5B">
      <w:pPr>
        <w:pStyle w:val="DipnotMetni"/>
        <w:ind w:left="284" w:hanging="284"/>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{"citationID":"vUIgvWZn","properties":{"formattedCitation":"\\uc0\\u214{}mer Nasuhi Bilmen, {\\i{}Huk\\uc0\\u251{}k-\\uc0\\u305{} \\uc0\\u304{}slamiye ve Ist\\uc0\\u305{}l\\uc0\\u226{}h\\uc0\\u226{}t-\\uc0\\u305{} F\\uc0\\u305{}khiyye K\\uc0\\u226{}musu} (\\uc0\\u304{}stanbul: Bilmen, 1970), 8: 127.","plainCitation":"Ömer Nasuhi Bilmen, Hukûk-ı İslamiye ve Istılâhât-ı Fıkhiyye Kâmusu (İstanbul: Bilmen, 1970), 8: 127.","noteIndex":62},"citationItems":[{"id":209,"uris":["http://zotero.org/users/5592714/items/MRZLEAB4"],"uri":["http://zotero.org/users/5592714/items/MRZLEAB4"],"itemData":{"id":209,"type":"book","title":"Hukûk-ı İslamiye ve Istılâhât-ı Fıkhiyye Kâmusu","publisher":"Bilmen","publisher-place":"İstanbul","volume":"8","event-place":"İstanbul","author":[{"family":"Bilmen","given":"Ömer Nasuhi"}],"issued":{"date-parts":[["1970"]]}},"locator":"127"}],"schema":"https://github.com/citation-style-language/schema/raw/master/csl-citation.json"}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 xml:space="preserve">Ömer Nasuhi Bilmen, </w:t>
      </w:r>
      <w:r w:rsidRPr="00171D5B">
        <w:rPr>
          <w:rFonts w:asciiTheme="majorBidi" w:hAnsiTheme="majorBidi" w:cstheme="majorBidi"/>
          <w:i/>
          <w:iCs/>
        </w:rPr>
        <w:t>Hukûk-ı İslamiye ve Istılâhât-ı Fıkhiyye Kâmusu</w:t>
      </w:r>
      <w:r w:rsidRPr="00171D5B">
        <w:rPr>
          <w:rFonts w:asciiTheme="majorBidi" w:hAnsiTheme="majorBidi" w:cstheme="majorBidi"/>
        </w:rPr>
        <w:t xml:space="preserve"> (İstanbul: Bilmen, 1970), 8: 127.</w:t>
      </w:r>
      <w:r w:rsidR="00E65E07" w:rsidRPr="00171D5B">
        <w:rPr>
          <w:rFonts w:asciiTheme="majorBidi" w:hAnsiTheme="majorBidi" w:cstheme="majorBidi"/>
        </w:rPr>
        <w:fldChar w:fldCharType="end"/>
      </w:r>
    </w:p>
  </w:footnote>
  <w:footnote w:id="63">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{"citationID":"yZSHciJA","properties":{"formattedCitation":"Tyan, {\\i{}Noterlik ve \\uc0\\u304{}slam Hukuku Uygulamas\\uc0\\u305{}nda Yaz\\uc0\\u305{}yla \\uc0\\u304{}spat  Rejimi}, 13.","plainCitation":"Tyan, Noterlik ve İslam Hukuku Uygulamasında Yazıyla İspat  Rejimi, 13.","noteIndex":63},"citationItems":[{"id":"a1e46mJV/xLg9yZ7U","uris":["http://zotero.org/users/5592714/items/BPJQFRDY"],"uri":["http://zotero.org/users/5592714/items/BPJQFRDY"],"itemData":{"id":189,"type":"book","title":"Noterlik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Ülker","given":""}],"issued":{"date-parts":[["2019"]]}},"locator":"13"}],"schema":"https://github.com/citation-style-language/schema/raw/master/csl-citation.json"}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13.</w:t>
      </w:r>
      <w:r w:rsidR="00E65E07" w:rsidRPr="00171D5B">
        <w:rPr>
          <w:rFonts w:asciiTheme="majorBidi" w:hAnsiTheme="majorBidi" w:cstheme="majorBidi"/>
        </w:rPr>
        <w:fldChar w:fldCharType="end"/>
      </w:r>
    </w:p>
  </w:footnote>
  <w:footnote w:id="64">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{"citationID":"d2JMoyaJ","properties":{"formattedCitation":"Tyan, {\\i{}Noterlik ve \\uc0\\u304{}slam Hukuku Uygulamas\\uc0\\u305{}nda Yaz\\uc0\\u305{}yla \\uc0\\u304{}spat  Rejimi}, 14.","plainCitation":"Tyan, Noterlik ve İslam Hukuku Uygulamasında Yazıyla İspat  Rejimi, 14.","noteIndex":64},"citationItems":[{"id":"a1e46mJV/xLg9yZ7U","uris":["http://zotero.org/users/5592714/items/BPJQFRDY"],"uri":["http://zotero.org/users/5592714/items/BPJQFRDY"],"itemData":{"id":189,"type":"book","title":"Noterlik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Ülker","given":""}],"issued":{"date-parts":[["2019"]]}},"locator":"14"}],"schema":"https://github.com/citation-style-language/schema/raw/master/csl-citation.json"}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14.</w:t>
      </w:r>
      <w:r w:rsidR="00E65E07" w:rsidRPr="00171D5B">
        <w:rPr>
          <w:rFonts w:asciiTheme="majorBidi" w:hAnsiTheme="majorBidi" w:cstheme="majorBidi"/>
        </w:rPr>
        <w:fldChar w:fldCharType="end"/>
      </w:r>
    </w:p>
  </w:footnote>
  <w:footnote w:id="65">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{"citationID":"VamNI6a0","properties":{"formattedCitation":"Tyan, {\\i{}Noterlik ve \\uc0\\u304{}slam Hukuku Uygulamas\\uc0\\u305{}nda Yaz\\uc0\\u305{}yla \\uc0\\u304{}spat  Rejimi}, 15.","plainCitation":"Tyan, Noterlik ve İslam Hukuku Uygulamasında Yazıyla İspat  Rejimi, 15.","noteIndex":65},"citationItems":[{"id":"a1e46mJV/xLg9yZ7U","uris":["http://zotero.org/users/5592714/items/BPJQFRDY"],"uri":["http://zotero.org/users/5592714/items/BPJQFRDY"],"itemData":{"id":189,"type":"book","title":"Noterlik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Ülker","given":""}],"issued":{"date-parts":[["2019"]]}},"locator":"15"}],"schema":"https://github.com/citation-style-language/schema/raw/master/csl-citation.json"}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15.</w:t>
      </w:r>
      <w:r w:rsidR="00E65E07" w:rsidRPr="00171D5B">
        <w:rPr>
          <w:rFonts w:asciiTheme="majorBidi" w:hAnsiTheme="majorBidi" w:cstheme="majorBidi"/>
        </w:rPr>
        <w:fldChar w:fldCharType="end"/>
      </w:r>
    </w:p>
  </w:footnote>
  <w:footnote w:id="66">
    <w:p w:rsidR="00DD3038" w:rsidRPr="00171D5B" w:rsidRDefault="00DD3038" w:rsidP="00171D5B">
      <w:pPr>
        <w:pStyle w:val="DipnotMetni"/>
        <w:ind w:left="284" w:hanging="284"/>
        <w:jc w:val="both"/>
        <w:rPr>
          <w:rFonts w:asciiTheme="majorBidi" w:hAnsiTheme="majorBidi" w:cstheme="majorBidi"/>
        </w:rPr>
      </w:pPr>
      <w:r w:rsidRPr="00171D5B">
        <w:rPr>
          <w:rStyle w:val="DipnotBavurusu"/>
          <w:rFonts w:asciiTheme="majorBidi" w:hAnsiTheme="majorBidi" w:cstheme="majorBidi"/>
        </w:rPr>
        <w:footnoteRef/>
      </w:r>
      <w:r w:rsidRPr="00171D5B">
        <w:rPr>
          <w:rFonts w:asciiTheme="majorBidi" w:hAnsiTheme="majorBidi" w:cstheme="majorBidi"/>
        </w:rPr>
        <w:t xml:space="preserve"> </w:t>
      </w:r>
      <w:r w:rsidRPr="00171D5B">
        <w:rPr>
          <w:rFonts w:asciiTheme="majorBidi" w:hAnsiTheme="majorBidi" w:cstheme="majorBidi"/>
        </w:rPr>
        <w:tab/>
      </w:r>
      <w:r w:rsidR="00E65E07" w:rsidRPr="00171D5B">
        <w:rPr>
          <w:rFonts w:asciiTheme="majorBidi" w:hAnsiTheme="majorBidi" w:cstheme="majorBidi"/>
        </w:rPr>
        <w:fldChar w:fldCharType="begin"/>
      </w:r>
      <w:r w:rsidRPr="00171D5B">
        <w:rPr>
          <w:rFonts w:asciiTheme="majorBidi" w:hAnsiTheme="majorBidi" w:cstheme="majorBidi"/>
        </w:rPr>
        <w:instrText xml:space="preserve"> ADDIN ZOTERO_ITEM CSL_CITATION {"citationID":"9ZY6aiLV","properties":{"formattedCitation":"Tyan, {\\i{}Noterlik ve \\uc0\\u304{}slam Hukuku Uygulamas\\uc0\\u305{}nda Yaz\\uc0\\u305{}yla \\uc0\\u304{}spat  Rejimi}, 46.","plainCitation":"Tyan, Noterlik ve İslam Hukuku Uygulamasında Yazıyla İspat  Rejimi, 46.","noteIndex":66},"citationItems":[{"id":"a1e46mJV/xLg9yZ7U","uris":["http://zotero.org/users/5592714/items/BPJQFRDY"],"uri":["http://zotero.org/users/5592714/items/BPJQFRDY"],"itemData":{"id":189,"type":"book","title":"Noterlik ve İslam Hukuku Uygulamasında Yazıyla İspat  Rejimi","publisher":"Selçuk Ünviversitesi Türkiyat Araştırmaları Enstitüsü","publisher-place":"Konya","edition":"1","event-place":"Konya","abstract":"Ahmet Ziya Çalışkan","author":[{"family":"Tyan","given":"Êmile"}],"editor":[{"family":"İbrahim Ülker","given":""}],"issued":{"date-parts":[["2019"]]}},"locator":"46"}],"schema":"https://github.com/citation-style-language/schema/raw/master/csl-citation.json"} </w:instrText>
      </w:r>
      <w:r w:rsidR="00E65E07" w:rsidRPr="00171D5B">
        <w:rPr>
          <w:rFonts w:asciiTheme="majorBidi" w:hAnsiTheme="majorBidi" w:cstheme="majorBidi"/>
        </w:rPr>
        <w:fldChar w:fldCharType="separate"/>
      </w:r>
      <w:r w:rsidRPr="00171D5B">
        <w:rPr>
          <w:rFonts w:asciiTheme="majorBidi" w:hAnsiTheme="majorBidi" w:cstheme="majorBidi"/>
        </w:rPr>
        <w:t>Tyan, 46.</w:t>
      </w:r>
      <w:r w:rsidR="00E65E07" w:rsidRPr="00171D5B">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400406"/>
      <w:docPartObj>
        <w:docPartGallery w:val="Page Numbers (Top of Page)"/>
        <w:docPartUnique/>
      </w:docPartObj>
    </w:sdtPr>
    <w:sdtEndPr/>
    <w:sdtContent>
      <w:p w:rsidR="00DD3038" w:rsidRDefault="00E65E07">
        <w:pPr>
          <w:pStyle w:val="stBilgi"/>
          <w:jc w:val="right"/>
        </w:pPr>
        <w:r>
          <w:fldChar w:fldCharType="begin"/>
        </w:r>
        <w:r w:rsidR="00DC1792">
          <w:instrText>PAGE   \* MERGEFORMAT</w:instrText>
        </w:r>
        <w:r>
          <w:fldChar w:fldCharType="separate"/>
        </w:r>
        <w:r w:rsidR="002C1922">
          <w:rPr>
            <w:noProof/>
          </w:rPr>
          <w:t>1</w:t>
        </w:r>
        <w:r>
          <w:rPr>
            <w:noProof/>
          </w:rPr>
          <w:fldChar w:fldCharType="end"/>
        </w:r>
      </w:p>
    </w:sdtContent>
  </w:sdt>
  <w:p w:rsidR="00DD3038" w:rsidRDefault="00DD30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DB4"/>
    <w:rsid w:val="000060F3"/>
    <w:rsid w:val="000068E0"/>
    <w:rsid w:val="00007468"/>
    <w:rsid w:val="0001017C"/>
    <w:rsid w:val="00015788"/>
    <w:rsid w:val="00017E05"/>
    <w:rsid w:val="000244A9"/>
    <w:rsid w:val="000256F5"/>
    <w:rsid w:val="0003182A"/>
    <w:rsid w:val="00034F43"/>
    <w:rsid w:val="00035D24"/>
    <w:rsid w:val="0005659E"/>
    <w:rsid w:val="000566DA"/>
    <w:rsid w:val="00060EEF"/>
    <w:rsid w:val="00070356"/>
    <w:rsid w:val="00071AA1"/>
    <w:rsid w:val="0007272E"/>
    <w:rsid w:val="00080183"/>
    <w:rsid w:val="0008330B"/>
    <w:rsid w:val="0008433A"/>
    <w:rsid w:val="00084852"/>
    <w:rsid w:val="00084D6F"/>
    <w:rsid w:val="00097699"/>
    <w:rsid w:val="000A0B8D"/>
    <w:rsid w:val="000B7320"/>
    <w:rsid w:val="000D50E0"/>
    <w:rsid w:val="000D6B45"/>
    <w:rsid w:val="000D7AA6"/>
    <w:rsid w:val="00114D16"/>
    <w:rsid w:val="00115064"/>
    <w:rsid w:val="0012171F"/>
    <w:rsid w:val="00122DF0"/>
    <w:rsid w:val="00143423"/>
    <w:rsid w:val="00144D6B"/>
    <w:rsid w:val="0014789C"/>
    <w:rsid w:val="00166ADF"/>
    <w:rsid w:val="00167CC8"/>
    <w:rsid w:val="00171D5B"/>
    <w:rsid w:val="001774AA"/>
    <w:rsid w:val="001A10D8"/>
    <w:rsid w:val="001A239C"/>
    <w:rsid w:val="001B2034"/>
    <w:rsid w:val="001B2240"/>
    <w:rsid w:val="001C0FFB"/>
    <w:rsid w:val="001D0673"/>
    <w:rsid w:val="001D14C4"/>
    <w:rsid w:val="001F5147"/>
    <w:rsid w:val="001F53BA"/>
    <w:rsid w:val="002133B4"/>
    <w:rsid w:val="002135BA"/>
    <w:rsid w:val="002157E3"/>
    <w:rsid w:val="00236C48"/>
    <w:rsid w:val="00237B2E"/>
    <w:rsid w:val="002402BA"/>
    <w:rsid w:val="00246138"/>
    <w:rsid w:val="00253E0B"/>
    <w:rsid w:val="0027194A"/>
    <w:rsid w:val="00274E4D"/>
    <w:rsid w:val="0027759C"/>
    <w:rsid w:val="002812EF"/>
    <w:rsid w:val="002865D8"/>
    <w:rsid w:val="002A320D"/>
    <w:rsid w:val="002A481A"/>
    <w:rsid w:val="002A4CD4"/>
    <w:rsid w:val="002B24B8"/>
    <w:rsid w:val="002C1922"/>
    <w:rsid w:val="002C6D82"/>
    <w:rsid w:val="002D30A8"/>
    <w:rsid w:val="002D36D1"/>
    <w:rsid w:val="002D6913"/>
    <w:rsid w:val="002D69B6"/>
    <w:rsid w:val="002D6E0C"/>
    <w:rsid w:val="002E3FA6"/>
    <w:rsid w:val="002E55A4"/>
    <w:rsid w:val="0030180A"/>
    <w:rsid w:val="00306486"/>
    <w:rsid w:val="003110ED"/>
    <w:rsid w:val="0034279E"/>
    <w:rsid w:val="00350702"/>
    <w:rsid w:val="0035298C"/>
    <w:rsid w:val="003575E2"/>
    <w:rsid w:val="003817AC"/>
    <w:rsid w:val="00382BC4"/>
    <w:rsid w:val="00383823"/>
    <w:rsid w:val="003870A8"/>
    <w:rsid w:val="00393EDD"/>
    <w:rsid w:val="00397261"/>
    <w:rsid w:val="003B76AB"/>
    <w:rsid w:val="003D7F95"/>
    <w:rsid w:val="003E0037"/>
    <w:rsid w:val="003F7EE0"/>
    <w:rsid w:val="0040252A"/>
    <w:rsid w:val="0040387B"/>
    <w:rsid w:val="00403961"/>
    <w:rsid w:val="00406EDF"/>
    <w:rsid w:val="00411AAE"/>
    <w:rsid w:val="00463B51"/>
    <w:rsid w:val="00467BBE"/>
    <w:rsid w:val="00467C7F"/>
    <w:rsid w:val="004700C1"/>
    <w:rsid w:val="00470D81"/>
    <w:rsid w:val="00481A62"/>
    <w:rsid w:val="00495063"/>
    <w:rsid w:val="004A7910"/>
    <w:rsid w:val="004B22BC"/>
    <w:rsid w:val="004D278A"/>
    <w:rsid w:val="004E093A"/>
    <w:rsid w:val="004E5AF2"/>
    <w:rsid w:val="004F3AB7"/>
    <w:rsid w:val="00500CDE"/>
    <w:rsid w:val="0050738F"/>
    <w:rsid w:val="0052547F"/>
    <w:rsid w:val="00552103"/>
    <w:rsid w:val="00557583"/>
    <w:rsid w:val="00557FD7"/>
    <w:rsid w:val="005622CF"/>
    <w:rsid w:val="00574C2E"/>
    <w:rsid w:val="00590513"/>
    <w:rsid w:val="005915DD"/>
    <w:rsid w:val="005C2093"/>
    <w:rsid w:val="005C3244"/>
    <w:rsid w:val="005C39D6"/>
    <w:rsid w:val="005E0603"/>
    <w:rsid w:val="005E2840"/>
    <w:rsid w:val="005F079A"/>
    <w:rsid w:val="005F2646"/>
    <w:rsid w:val="005F51EC"/>
    <w:rsid w:val="00601691"/>
    <w:rsid w:val="006076D8"/>
    <w:rsid w:val="00616D64"/>
    <w:rsid w:val="00634AC5"/>
    <w:rsid w:val="00640818"/>
    <w:rsid w:val="006419AB"/>
    <w:rsid w:val="00642D02"/>
    <w:rsid w:val="0065485E"/>
    <w:rsid w:val="0066011E"/>
    <w:rsid w:val="00660C5B"/>
    <w:rsid w:val="00667B31"/>
    <w:rsid w:val="0067303F"/>
    <w:rsid w:val="006730FA"/>
    <w:rsid w:val="00681FFB"/>
    <w:rsid w:val="00682F4C"/>
    <w:rsid w:val="00695318"/>
    <w:rsid w:val="00697049"/>
    <w:rsid w:val="006A52F8"/>
    <w:rsid w:val="006A5AEC"/>
    <w:rsid w:val="006A6778"/>
    <w:rsid w:val="006C34AA"/>
    <w:rsid w:val="006C50EF"/>
    <w:rsid w:val="006E1105"/>
    <w:rsid w:val="006E7EBF"/>
    <w:rsid w:val="006F4F61"/>
    <w:rsid w:val="006F6DCB"/>
    <w:rsid w:val="00720440"/>
    <w:rsid w:val="007431A2"/>
    <w:rsid w:val="0075266B"/>
    <w:rsid w:val="00752B37"/>
    <w:rsid w:val="00756D29"/>
    <w:rsid w:val="00770360"/>
    <w:rsid w:val="00780A41"/>
    <w:rsid w:val="007824D2"/>
    <w:rsid w:val="007A16F7"/>
    <w:rsid w:val="007C170E"/>
    <w:rsid w:val="007D090F"/>
    <w:rsid w:val="007D5B03"/>
    <w:rsid w:val="007E653B"/>
    <w:rsid w:val="007F032C"/>
    <w:rsid w:val="00831B07"/>
    <w:rsid w:val="00836F9B"/>
    <w:rsid w:val="008372B8"/>
    <w:rsid w:val="008530F3"/>
    <w:rsid w:val="00863EDF"/>
    <w:rsid w:val="008700E5"/>
    <w:rsid w:val="0089763E"/>
    <w:rsid w:val="008A2862"/>
    <w:rsid w:val="008A3C7D"/>
    <w:rsid w:val="008A5664"/>
    <w:rsid w:val="008C5C08"/>
    <w:rsid w:val="008E3196"/>
    <w:rsid w:val="008F0458"/>
    <w:rsid w:val="008F05B2"/>
    <w:rsid w:val="008F5A31"/>
    <w:rsid w:val="00900212"/>
    <w:rsid w:val="0090553F"/>
    <w:rsid w:val="009121D3"/>
    <w:rsid w:val="00912732"/>
    <w:rsid w:val="00912C47"/>
    <w:rsid w:val="0091530F"/>
    <w:rsid w:val="0092507F"/>
    <w:rsid w:val="009313D6"/>
    <w:rsid w:val="00932208"/>
    <w:rsid w:val="00937B3F"/>
    <w:rsid w:val="009509BD"/>
    <w:rsid w:val="00952198"/>
    <w:rsid w:val="00953448"/>
    <w:rsid w:val="00965E3E"/>
    <w:rsid w:val="00971E50"/>
    <w:rsid w:val="009819F8"/>
    <w:rsid w:val="00985241"/>
    <w:rsid w:val="009A1E85"/>
    <w:rsid w:val="009B7DB4"/>
    <w:rsid w:val="009C300C"/>
    <w:rsid w:val="009C3733"/>
    <w:rsid w:val="009C3970"/>
    <w:rsid w:val="009C461E"/>
    <w:rsid w:val="009C5290"/>
    <w:rsid w:val="009D3297"/>
    <w:rsid w:val="009F784F"/>
    <w:rsid w:val="00A02988"/>
    <w:rsid w:val="00A04CC1"/>
    <w:rsid w:val="00A06A8D"/>
    <w:rsid w:val="00A07992"/>
    <w:rsid w:val="00A152F5"/>
    <w:rsid w:val="00A25258"/>
    <w:rsid w:val="00A26354"/>
    <w:rsid w:val="00A314C5"/>
    <w:rsid w:val="00A31A35"/>
    <w:rsid w:val="00A3210A"/>
    <w:rsid w:val="00A3336D"/>
    <w:rsid w:val="00A34481"/>
    <w:rsid w:val="00A447B9"/>
    <w:rsid w:val="00A670E4"/>
    <w:rsid w:val="00A73CEE"/>
    <w:rsid w:val="00A83D38"/>
    <w:rsid w:val="00A86405"/>
    <w:rsid w:val="00A928FA"/>
    <w:rsid w:val="00A9491D"/>
    <w:rsid w:val="00A97094"/>
    <w:rsid w:val="00AB0957"/>
    <w:rsid w:val="00AB6C38"/>
    <w:rsid w:val="00AC1878"/>
    <w:rsid w:val="00AC3177"/>
    <w:rsid w:val="00AC58F1"/>
    <w:rsid w:val="00AD5AFF"/>
    <w:rsid w:val="00AD7AC0"/>
    <w:rsid w:val="00AE05AD"/>
    <w:rsid w:val="00AF7660"/>
    <w:rsid w:val="00B203CD"/>
    <w:rsid w:val="00B27DF1"/>
    <w:rsid w:val="00B40A58"/>
    <w:rsid w:val="00B40ED2"/>
    <w:rsid w:val="00B52CE8"/>
    <w:rsid w:val="00B7473C"/>
    <w:rsid w:val="00B8269E"/>
    <w:rsid w:val="00B857BC"/>
    <w:rsid w:val="00B91E94"/>
    <w:rsid w:val="00B93741"/>
    <w:rsid w:val="00B94CA5"/>
    <w:rsid w:val="00BA2178"/>
    <w:rsid w:val="00BD58D1"/>
    <w:rsid w:val="00BE4D17"/>
    <w:rsid w:val="00BE64B2"/>
    <w:rsid w:val="00BF258E"/>
    <w:rsid w:val="00C02072"/>
    <w:rsid w:val="00C041BB"/>
    <w:rsid w:val="00C041FF"/>
    <w:rsid w:val="00C1024F"/>
    <w:rsid w:val="00C12232"/>
    <w:rsid w:val="00C1252C"/>
    <w:rsid w:val="00C17F1F"/>
    <w:rsid w:val="00C227C6"/>
    <w:rsid w:val="00C31254"/>
    <w:rsid w:val="00C410C9"/>
    <w:rsid w:val="00C43602"/>
    <w:rsid w:val="00C4709F"/>
    <w:rsid w:val="00C50E5F"/>
    <w:rsid w:val="00C519E3"/>
    <w:rsid w:val="00C5429D"/>
    <w:rsid w:val="00C64CD5"/>
    <w:rsid w:val="00C90A9E"/>
    <w:rsid w:val="00C9169B"/>
    <w:rsid w:val="00C91B6D"/>
    <w:rsid w:val="00CA0910"/>
    <w:rsid w:val="00CB7B64"/>
    <w:rsid w:val="00CC3E68"/>
    <w:rsid w:val="00CC4A6B"/>
    <w:rsid w:val="00CC5C14"/>
    <w:rsid w:val="00CC7272"/>
    <w:rsid w:val="00CD2DFF"/>
    <w:rsid w:val="00CE497B"/>
    <w:rsid w:val="00CF1D6F"/>
    <w:rsid w:val="00D13338"/>
    <w:rsid w:val="00D15281"/>
    <w:rsid w:val="00D41056"/>
    <w:rsid w:val="00D43449"/>
    <w:rsid w:val="00D44BA0"/>
    <w:rsid w:val="00D52D55"/>
    <w:rsid w:val="00D5425B"/>
    <w:rsid w:val="00D60310"/>
    <w:rsid w:val="00D6473F"/>
    <w:rsid w:val="00D6483D"/>
    <w:rsid w:val="00D738C3"/>
    <w:rsid w:val="00D76F3F"/>
    <w:rsid w:val="00D93F42"/>
    <w:rsid w:val="00D940C3"/>
    <w:rsid w:val="00DC04D8"/>
    <w:rsid w:val="00DC1792"/>
    <w:rsid w:val="00DC1BA3"/>
    <w:rsid w:val="00DC3837"/>
    <w:rsid w:val="00DC66E1"/>
    <w:rsid w:val="00DD1FAF"/>
    <w:rsid w:val="00DD3038"/>
    <w:rsid w:val="00DD57EC"/>
    <w:rsid w:val="00DE2172"/>
    <w:rsid w:val="00DE2640"/>
    <w:rsid w:val="00DE6682"/>
    <w:rsid w:val="00DF5AD4"/>
    <w:rsid w:val="00E13901"/>
    <w:rsid w:val="00E23832"/>
    <w:rsid w:val="00E315F8"/>
    <w:rsid w:val="00E31DDE"/>
    <w:rsid w:val="00E4495A"/>
    <w:rsid w:val="00E538BB"/>
    <w:rsid w:val="00E65E07"/>
    <w:rsid w:val="00E66642"/>
    <w:rsid w:val="00E86E9A"/>
    <w:rsid w:val="00E95903"/>
    <w:rsid w:val="00E966BA"/>
    <w:rsid w:val="00E97D0D"/>
    <w:rsid w:val="00EA215B"/>
    <w:rsid w:val="00EB6D4A"/>
    <w:rsid w:val="00EC2D34"/>
    <w:rsid w:val="00EC40C0"/>
    <w:rsid w:val="00EC6B5A"/>
    <w:rsid w:val="00ED4BD1"/>
    <w:rsid w:val="00ED5515"/>
    <w:rsid w:val="00EE16B5"/>
    <w:rsid w:val="00EF2A68"/>
    <w:rsid w:val="00EF432D"/>
    <w:rsid w:val="00F05102"/>
    <w:rsid w:val="00F118C8"/>
    <w:rsid w:val="00F12E00"/>
    <w:rsid w:val="00F17770"/>
    <w:rsid w:val="00F203F2"/>
    <w:rsid w:val="00F234BD"/>
    <w:rsid w:val="00F273DE"/>
    <w:rsid w:val="00F31FBD"/>
    <w:rsid w:val="00F36FDF"/>
    <w:rsid w:val="00F4319C"/>
    <w:rsid w:val="00F61446"/>
    <w:rsid w:val="00F75760"/>
    <w:rsid w:val="00F80E18"/>
    <w:rsid w:val="00F946EC"/>
    <w:rsid w:val="00FC693A"/>
    <w:rsid w:val="00FD5BB9"/>
    <w:rsid w:val="00FE293A"/>
    <w:rsid w:val="00FE3287"/>
    <w:rsid w:val="00FF27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4A73"/>
  <w15:docId w15:val="{2FAF9970-AB0B-4116-A052-8EB5258F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41056"/>
    <w:pPr>
      <w:spacing w:after="0" w:line="240" w:lineRule="auto"/>
    </w:pPr>
    <w:rPr>
      <w:sz w:val="20"/>
      <w:szCs w:val="20"/>
    </w:rPr>
  </w:style>
  <w:style w:type="character" w:customStyle="1" w:styleId="DipnotMetniChar">
    <w:name w:val="Dipnot Metni Char"/>
    <w:basedOn w:val="VarsaylanParagrafYazTipi"/>
    <w:link w:val="DipnotMetni"/>
    <w:uiPriority w:val="99"/>
    <w:rsid w:val="00D41056"/>
    <w:rPr>
      <w:sz w:val="20"/>
      <w:szCs w:val="20"/>
    </w:rPr>
  </w:style>
  <w:style w:type="character" w:styleId="DipnotBavurusu">
    <w:name w:val="footnote reference"/>
    <w:basedOn w:val="VarsaylanParagrafYazTipi"/>
    <w:uiPriority w:val="99"/>
    <w:semiHidden/>
    <w:unhideWhenUsed/>
    <w:rsid w:val="00D41056"/>
    <w:rPr>
      <w:vertAlign w:val="superscript"/>
    </w:rPr>
  </w:style>
  <w:style w:type="paragraph" w:styleId="Kaynaka">
    <w:name w:val="Bibliography"/>
    <w:basedOn w:val="Normal"/>
    <w:next w:val="Normal"/>
    <w:uiPriority w:val="37"/>
    <w:unhideWhenUsed/>
    <w:rsid w:val="00FE293A"/>
    <w:pPr>
      <w:spacing w:after="0" w:line="240" w:lineRule="auto"/>
      <w:ind w:left="720" w:hanging="720"/>
    </w:pPr>
  </w:style>
  <w:style w:type="paragraph" w:styleId="stBilgi">
    <w:name w:val="header"/>
    <w:basedOn w:val="Normal"/>
    <w:link w:val="stBilgiChar"/>
    <w:uiPriority w:val="99"/>
    <w:unhideWhenUsed/>
    <w:rsid w:val="00AC187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AC1878"/>
  </w:style>
  <w:style w:type="paragraph" w:styleId="AltBilgi">
    <w:name w:val="footer"/>
    <w:basedOn w:val="Normal"/>
    <w:link w:val="AltBilgiChar"/>
    <w:uiPriority w:val="99"/>
    <w:unhideWhenUsed/>
    <w:rsid w:val="00AC187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AC1878"/>
  </w:style>
  <w:style w:type="paragraph" w:styleId="ListeParagraf">
    <w:name w:val="List Paragraph"/>
    <w:basedOn w:val="Normal"/>
    <w:uiPriority w:val="34"/>
    <w:qFormat/>
    <w:rsid w:val="00912732"/>
    <w:pPr>
      <w:ind w:left="720"/>
      <w:contextualSpacing/>
    </w:pPr>
  </w:style>
  <w:style w:type="paragraph" w:styleId="BalonMetni">
    <w:name w:val="Balloon Text"/>
    <w:basedOn w:val="Normal"/>
    <w:link w:val="BalonMetniChar"/>
    <w:uiPriority w:val="99"/>
    <w:semiHidden/>
    <w:unhideWhenUsed/>
    <w:rsid w:val="00EB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D4A"/>
    <w:rPr>
      <w:rFonts w:ascii="Segoe UI" w:hAnsi="Segoe UI" w:cs="Segoe UI"/>
      <w:sz w:val="18"/>
      <w:szCs w:val="18"/>
    </w:rPr>
  </w:style>
  <w:style w:type="paragraph" w:styleId="BelgeBalantlar">
    <w:name w:val="Document Map"/>
    <w:basedOn w:val="Normal"/>
    <w:link w:val="BelgeBalantlarChar"/>
    <w:uiPriority w:val="99"/>
    <w:semiHidden/>
    <w:unhideWhenUsed/>
    <w:rsid w:val="00F203F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2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9F3C-37E0-4BAE-9206-72CE22F0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15</Pages>
  <Words>6088</Words>
  <Characters>34707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dc:creator>
  <cp:keywords/>
  <dc:description/>
  <cp:lastModifiedBy>Hewlett-Packard Company</cp:lastModifiedBy>
  <cp:revision>187</cp:revision>
  <cp:lastPrinted>2019-07-29T07:23:00Z</cp:lastPrinted>
  <dcterms:created xsi:type="dcterms:W3CDTF">2019-05-11T07:29:00Z</dcterms:created>
  <dcterms:modified xsi:type="dcterms:W3CDTF">2019-11-05T09:14:00Z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id="a1e46mJV"/&gt;&lt;style id="http://www.zotero.org/styles/isnad" locale="tr-TR" hasBibliography="1" bibliographyStyleHasBeenSet="1"/&gt;&lt;prefs&gt;&lt;pref name="fieldType" value="Field"/&gt;&lt;pref name="automaticJou</vt:lpwstr>
  </property>
  <property fmtid="{D5CDD505-2E9C-101B-9397-08002B2CF9AE}" pid="3" name="ZOTERO_PREF_2">
    <vt:lpwstr>rnalAbbreviations" value="true"/&gt;&lt;pref name="noteType" value="1"/&gt;&lt;/prefs&gt;&lt;/data&gt;</vt:lpwstr>
  </property>
</Properties>
</file>