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D19" w:rsidRDefault="00B94D19" w:rsidP="00070AD7">
      <w:pPr>
        <w:tabs>
          <w:tab w:val="left" w:pos="567"/>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-137160</wp:posOffset>
            </wp:positionH>
            <wp:positionV relativeFrom="paragraph">
              <wp:posOffset>-471805</wp:posOffset>
            </wp:positionV>
            <wp:extent cx="1819275" cy="1028700"/>
            <wp:effectExtent l="19050" t="0" r="9525" b="0"/>
            <wp:wrapSquare wrapText="r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19275" cy="1028700"/>
                    </a:xfrm>
                    <a:prstGeom prst="rect">
                      <a:avLst/>
                    </a:prstGeom>
                    <a:noFill/>
                    <a:ln w="9525">
                      <a:noFill/>
                      <a:miter lim="800000"/>
                      <a:headEnd/>
                      <a:tailEnd/>
                    </a:ln>
                  </pic:spPr>
                </pic:pic>
              </a:graphicData>
            </a:graphic>
          </wp:anchor>
        </w:drawing>
      </w:r>
    </w:p>
    <w:p w:rsidR="006F7F68" w:rsidRDefault="006F7F68" w:rsidP="006F7F68">
      <w:pPr>
        <w:widowControl w:val="0"/>
        <w:tabs>
          <w:tab w:val="left" w:pos="1485"/>
        </w:tabs>
        <w:autoSpaceDE w:val="0"/>
        <w:autoSpaceDN w:val="0"/>
        <w:adjustRightInd w:val="0"/>
        <w:spacing w:line="200" w:lineRule="exact"/>
        <w:rPr>
          <w:rFonts w:ascii="Times New Roman" w:hAnsi="Times New Roman" w:cs="Times New Roman"/>
          <w:b/>
          <w:sz w:val="24"/>
          <w:szCs w:val="24"/>
        </w:rPr>
      </w:pPr>
    </w:p>
    <w:p w:rsidR="006F7F68" w:rsidRDefault="006F7F68" w:rsidP="006F7F68">
      <w:pPr>
        <w:widowControl w:val="0"/>
        <w:tabs>
          <w:tab w:val="left" w:pos="1485"/>
        </w:tabs>
        <w:autoSpaceDE w:val="0"/>
        <w:autoSpaceDN w:val="0"/>
        <w:adjustRightInd w:val="0"/>
        <w:spacing w:line="200" w:lineRule="exact"/>
        <w:rPr>
          <w:rFonts w:ascii="Times New Roman" w:hAnsi="Times New Roman" w:cs="Times New Roman"/>
          <w:b/>
          <w:sz w:val="24"/>
          <w:szCs w:val="24"/>
        </w:rPr>
      </w:pPr>
    </w:p>
    <w:p w:rsidR="006F7F68" w:rsidRPr="006F7F68" w:rsidRDefault="006F7F68" w:rsidP="006F7F68">
      <w:pPr>
        <w:widowControl w:val="0"/>
        <w:tabs>
          <w:tab w:val="left" w:pos="1485"/>
        </w:tabs>
        <w:autoSpaceDE w:val="0"/>
        <w:autoSpaceDN w:val="0"/>
        <w:adjustRightInd w:val="0"/>
        <w:spacing w:line="200" w:lineRule="exact"/>
        <w:rPr>
          <w:color w:val="002060"/>
        </w:rPr>
      </w:pPr>
    </w:p>
    <w:p w:rsidR="006F7F68" w:rsidRDefault="006F7F68" w:rsidP="006F7F68">
      <w:pPr>
        <w:widowControl w:val="0"/>
        <w:tabs>
          <w:tab w:val="left" w:pos="0"/>
          <w:tab w:val="left" w:pos="180"/>
          <w:tab w:val="left" w:pos="540"/>
        </w:tabs>
        <w:jc w:val="both"/>
        <w:rPr>
          <w:color w:val="002060"/>
          <w:sz w:val="24"/>
          <w:szCs w:val="24"/>
        </w:rPr>
      </w:pPr>
    </w:p>
    <w:p w:rsidR="006F7F68" w:rsidRDefault="006F7F68" w:rsidP="006F7F68">
      <w:pPr>
        <w:widowControl w:val="0"/>
        <w:shd w:val="clear" w:color="auto" w:fill="000000"/>
        <w:tabs>
          <w:tab w:val="left" w:pos="1485"/>
        </w:tabs>
        <w:autoSpaceDE w:val="0"/>
        <w:autoSpaceDN w:val="0"/>
        <w:adjustRightInd w:val="0"/>
        <w:spacing w:line="200" w:lineRule="exact"/>
        <w:rPr>
          <w:color w:val="002060"/>
          <w:sz w:val="20"/>
          <w:szCs w:val="20"/>
        </w:rPr>
      </w:pPr>
      <w:r>
        <w:rPr>
          <w:color w:val="002060"/>
        </w:rPr>
        <w:tab/>
      </w:r>
    </w:p>
    <w:p w:rsidR="006F7F68" w:rsidRDefault="006F7F68" w:rsidP="006F7F68">
      <w:pPr>
        <w:widowControl w:val="0"/>
        <w:jc w:val="both"/>
        <w:rPr>
          <w:b/>
          <w:sz w:val="24"/>
          <w:szCs w:val="24"/>
        </w:rPr>
      </w:pPr>
    </w:p>
    <w:p w:rsidR="00EA08E2" w:rsidRPr="007F0012" w:rsidRDefault="00EA08E2" w:rsidP="00070AD7">
      <w:pPr>
        <w:widowControl w:val="0"/>
        <w:jc w:val="both"/>
        <w:rPr>
          <w:b/>
          <w:sz w:val="24"/>
          <w:szCs w:val="24"/>
        </w:rPr>
      </w:pPr>
    </w:p>
    <w:p w:rsidR="007665B8" w:rsidRDefault="007665B8" w:rsidP="00070AD7">
      <w:pPr>
        <w:tabs>
          <w:tab w:val="left" w:pos="567"/>
        </w:tabs>
        <w:spacing w:line="360" w:lineRule="auto"/>
        <w:rPr>
          <w:rFonts w:ascii="Times New Roman" w:hAnsi="Times New Roman" w:cs="Times New Roman"/>
          <w:b/>
          <w:sz w:val="28"/>
          <w:szCs w:val="28"/>
        </w:rPr>
      </w:pPr>
    </w:p>
    <w:p w:rsidR="00B94D19" w:rsidRPr="008C6AD3" w:rsidRDefault="00B94D19" w:rsidP="00070AD7">
      <w:pPr>
        <w:tabs>
          <w:tab w:val="left" w:pos="567"/>
        </w:tabs>
        <w:spacing w:line="360" w:lineRule="auto"/>
        <w:jc w:val="center"/>
        <w:rPr>
          <w:rFonts w:ascii="Times New Roman" w:hAnsi="Times New Roman" w:cs="Times New Roman"/>
          <w:b/>
          <w:color w:val="1F497D" w:themeColor="text2"/>
          <w:sz w:val="28"/>
          <w:szCs w:val="28"/>
        </w:rPr>
      </w:pPr>
      <w:r w:rsidRPr="008C6AD3">
        <w:rPr>
          <w:rFonts w:ascii="Times New Roman" w:hAnsi="Times New Roman" w:cs="Times New Roman"/>
          <w:b/>
          <w:color w:val="1F497D" w:themeColor="text2"/>
          <w:sz w:val="28"/>
          <w:szCs w:val="28"/>
        </w:rPr>
        <w:t xml:space="preserve">GÖBEK </w:t>
      </w:r>
      <w:r w:rsidR="00457797">
        <w:rPr>
          <w:rFonts w:ascii="Times New Roman" w:hAnsi="Times New Roman" w:cs="Times New Roman"/>
          <w:b/>
          <w:color w:val="1F497D" w:themeColor="text2"/>
          <w:sz w:val="28"/>
          <w:szCs w:val="28"/>
        </w:rPr>
        <w:t>KORDONUNDA EMBRİYONİK KÖK HÜCRE</w:t>
      </w:r>
      <w:r w:rsidRPr="008C6AD3">
        <w:rPr>
          <w:rFonts w:ascii="Times New Roman" w:hAnsi="Times New Roman" w:cs="Times New Roman"/>
          <w:b/>
          <w:color w:val="1F497D" w:themeColor="text2"/>
          <w:sz w:val="28"/>
          <w:szCs w:val="28"/>
        </w:rPr>
        <w:t xml:space="preserve"> VARLIĞININ BELİRLENMESİ VE TİPLENDİRİLMESİ</w:t>
      </w:r>
    </w:p>
    <w:p w:rsidR="00B94D19" w:rsidRPr="008C6AD3" w:rsidRDefault="00B94D19" w:rsidP="00070AD7">
      <w:pPr>
        <w:spacing w:line="360" w:lineRule="auto"/>
        <w:rPr>
          <w:rFonts w:ascii="Times New Roman" w:hAnsi="Times New Roman" w:cs="Times New Roman"/>
          <w:color w:val="1F497D" w:themeColor="text2"/>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Default="00FF1AA5" w:rsidP="00070AD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7665B8" w:rsidRPr="00B94D19" w:rsidRDefault="007665B8"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8C6AD3" w:rsidRDefault="00B94D19" w:rsidP="00070AD7">
      <w:pPr>
        <w:spacing w:line="360" w:lineRule="auto"/>
        <w:jc w:val="center"/>
        <w:rPr>
          <w:rFonts w:ascii="Times New Roman" w:hAnsi="Times New Roman" w:cs="Times New Roman"/>
          <w:b/>
          <w:color w:val="1F497D" w:themeColor="text2"/>
          <w:sz w:val="24"/>
          <w:szCs w:val="24"/>
        </w:rPr>
      </w:pPr>
      <w:r w:rsidRPr="008C6AD3">
        <w:rPr>
          <w:rFonts w:ascii="Times New Roman" w:hAnsi="Times New Roman" w:cs="Times New Roman"/>
          <w:b/>
          <w:color w:val="1F497D" w:themeColor="text2"/>
          <w:sz w:val="24"/>
          <w:szCs w:val="24"/>
        </w:rPr>
        <w:t>Firdevs USUL</w:t>
      </w:r>
    </w:p>
    <w:p w:rsidR="007665B8" w:rsidRPr="00B94D19" w:rsidRDefault="007665B8" w:rsidP="00070AD7">
      <w:pPr>
        <w:spacing w:line="360" w:lineRule="auto"/>
        <w:jc w:val="center"/>
        <w:rPr>
          <w:rFonts w:ascii="Times New Roman" w:hAnsi="Times New Roman" w:cs="Times New Roman"/>
          <w:sz w:val="24"/>
          <w:szCs w:val="24"/>
        </w:rPr>
      </w:pPr>
    </w:p>
    <w:p w:rsidR="00F74F5C" w:rsidRDefault="00F74F5C" w:rsidP="00070AD7">
      <w:pPr>
        <w:spacing w:line="360" w:lineRule="auto"/>
        <w:jc w:val="center"/>
        <w:rPr>
          <w:rFonts w:ascii="Times New Roman" w:hAnsi="Times New Roman" w:cs="Times New Roman"/>
          <w:sz w:val="24"/>
          <w:szCs w:val="24"/>
        </w:rPr>
      </w:pPr>
    </w:p>
    <w:p w:rsidR="007665B8" w:rsidRDefault="007665B8" w:rsidP="00070AD7">
      <w:pPr>
        <w:spacing w:line="360" w:lineRule="auto"/>
        <w:jc w:val="center"/>
        <w:rPr>
          <w:rFonts w:ascii="Times New Roman" w:hAnsi="Times New Roman" w:cs="Times New Roman"/>
          <w:sz w:val="24"/>
          <w:szCs w:val="24"/>
        </w:rPr>
      </w:pPr>
    </w:p>
    <w:p w:rsidR="00EA08E2" w:rsidRPr="00B94D19" w:rsidRDefault="00EA08E2" w:rsidP="00070AD7">
      <w:pPr>
        <w:spacing w:line="360" w:lineRule="auto"/>
        <w:jc w:val="center"/>
        <w:rPr>
          <w:rFonts w:ascii="Times New Roman" w:hAnsi="Times New Roman" w:cs="Times New Roman"/>
          <w:sz w:val="24"/>
          <w:szCs w:val="24"/>
        </w:rPr>
      </w:pPr>
    </w:p>
    <w:p w:rsidR="00F74F5C" w:rsidRPr="008C6AD3" w:rsidRDefault="00484ADA" w:rsidP="00070AD7">
      <w:pPr>
        <w:spacing w:line="240" w:lineRule="auto"/>
        <w:jc w:val="cente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Şubat 2012</w:t>
      </w:r>
    </w:p>
    <w:p w:rsidR="00B94D19" w:rsidRPr="008C6AD3" w:rsidRDefault="00B94D19" w:rsidP="00070AD7">
      <w:pPr>
        <w:spacing w:line="240" w:lineRule="auto"/>
        <w:jc w:val="center"/>
        <w:rPr>
          <w:rFonts w:ascii="Times New Roman" w:hAnsi="Times New Roman" w:cs="Times New Roman"/>
          <w:b/>
          <w:color w:val="1F497D" w:themeColor="text2"/>
          <w:sz w:val="24"/>
          <w:szCs w:val="24"/>
        </w:rPr>
      </w:pPr>
      <w:r w:rsidRPr="008C6AD3">
        <w:rPr>
          <w:rFonts w:ascii="Times New Roman" w:hAnsi="Times New Roman" w:cs="Times New Roman"/>
          <w:b/>
          <w:color w:val="1F497D" w:themeColor="text2"/>
          <w:sz w:val="24"/>
          <w:szCs w:val="24"/>
        </w:rPr>
        <w:t>DENİZLİ</w:t>
      </w:r>
    </w:p>
    <w:p w:rsidR="00457797" w:rsidRDefault="00457797" w:rsidP="00070AD7">
      <w:pPr>
        <w:tabs>
          <w:tab w:val="left" w:pos="2355"/>
        </w:tabs>
        <w:spacing w:line="360" w:lineRule="auto"/>
        <w:outlineLvl w:val="0"/>
        <w:rPr>
          <w:rFonts w:ascii="Times New Roman" w:hAnsi="Times New Roman" w:cs="Times New Roman"/>
          <w:b/>
          <w:sz w:val="24"/>
          <w:szCs w:val="24"/>
        </w:rPr>
        <w:sectPr w:rsidR="00457797" w:rsidSect="00F74F5C">
          <w:pgSz w:w="11906" w:h="16838"/>
          <w:pgMar w:top="1418" w:right="1418" w:bottom="2268" w:left="1701" w:header="709" w:footer="709" w:gutter="0"/>
          <w:pgNumType w:fmt="lowerRoman" w:start="1" w:chapStyle="1"/>
          <w:cols w:space="708"/>
          <w:docGrid w:linePitch="360"/>
        </w:sectPr>
      </w:pPr>
      <w:bookmarkStart w:id="0" w:name="_Toc300827711"/>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B94D19" w:rsidRDefault="00B94D19" w:rsidP="00070AD7">
      <w:pPr>
        <w:tabs>
          <w:tab w:val="left" w:pos="2355"/>
        </w:tabs>
        <w:spacing w:line="360" w:lineRule="auto"/>
        <w:outlineLvl w:val="0"/>
        <w:rPr>
          <w:rFonts w:ascii="Times New Roman" w:hAnsi="Times New Roman" w:cs="Times New Roman"/>
          <w:b/>
          <w:sz w:val="24"/>
          <w:szCs w:val="24"/>
        </w:rPr>
      </w:pPr>
    </w:p>
    <w:p w:rsidR="00B94D19" w:rsidRPr="00B94D19" w:rsidRDefault="00B94D19" w:rsidP="00070AD7">
      <w:pPr>
        <w:tabs>
          <w:tab w:val="left" w:pos="2355"/>
        </w:tabs>
        <w:spacing w:line="360" w:lineRule="auto"/>
        <w:outlineLvl w:val="0"/>
        <w:rPr>
          <w:rFonts w:ascii="Times New Roman" w:hAnsi="Times New Roman" w:cs="Times New Roman"/>
          <w:b/>
          <w:sz w:val="24"/>
          <w:szCs w:val="24"/>
        </w:rPr>
      </w:pPr>
    </w:p>
    <w:p w:rsidR="00F96E27" w:rsidRDefault="00F96E27" w:rsidP="00070AD7">
      <w:pPr>
        <w:spacing w:line="360" w:lineRule="auto"/>
        <w:jc w:val="center"/>
        <w:rPr>
          <w:rFonts w:ascii="Times New Roman" w:hAnsi="Times New Roman" w:cs="Times New Roman"/>
          <w:b/>
          <w:sz w:val="24"/>
          <w:szCs w:val="24"/>
        </w:rPr>
      </w:pPr>
    </w:p>
    <w:p w:rsidR="00F96E27" w:rsidRDefault="00F96E27" w:rsidP="00070AD7">
      <w:pPr>
        <w:spacing w:line="360" w:lineRule="auto"/>
        <w:jc w:val="center"/>
        <w:rPr>
          <w:rFonts w:ascii="Times New Roman" w:hAnsi="Times New Roman" w:cs="Times New Roman"/>
          <w:b/>
          <w:sz w:val="24"/>
          <w:szCs w:val="24"/>
        </w:rPr>
      </w:pPr>
    </w:p>
    <w:p w:rsidR="00F96E27" w:rsidRDefault="00F96E27" w:rsidP="00070AD7">
      <w:pPr>
        <w:spacing w:line="360" w:lineRule="auto"/>
        <w:jc w:val="center"/>
        <w:rPr>
          <w:rFonts w:ascii="Times New Roman" w:hAnsi="Times New Roman" w:cs="Times New Roman"/>
          <w:b/>
          <w:sz w:val="24"/>
          <w:szCs w:val="24"/>
        </w:rPr>
      </w:pPr>
    </w:p>
    <w:p w:rsidR="007665B8" w:rsidRDefault="007665B8" w:rsidP="00070AD7">
      <w:pPr>
        <w:spacing w:line="360" w:lineRule="auto"/>
        <w:rPr>
          <w:rFonts w:ascii="Times New Roman" w:hAnsi="Times New Roman" w:cs="Times New Roman"/>
          <w:b/>
          <w:sz w:val="28"/>
          <w:szCs w:val="28"/>
        </w:rPr>
      </w:pPr>
    </w:p>
    <w:p w:rsidR="00B94D19" w:rsidRPr="00F96E27" w:rsidRDefault="00B94D19" w:rsidP="00070AD7">
      <w:pPr>
        <w:spacing w:line="360" w:lineRule="auto"/>
        <w:rPr>
          <w:rFonts w:ascii="Times New Roman" w:hAnsi="Times New Roman" w:cs="Times New Roman"/>
          <w:b/>
          <w:sz w:val="28"/>
          <w:szCs w:val="28"/>
        </w:rPr>
      </w:pPr>
      <w:r w:rsidRPr="00F96E27">
        <w:rPr>
          <w:rFonts w:ascii="Times New Roman" w:hAnsi="Times New Roman" w:cs="Times New Roman"/>
          <w:b/>
          <w:sz w:val="28"/>
          <w:szCs w:val="28"/>
        </w:rPr>
        <w:t>GÖBEK K</w:t>
      </w:r>
      <w:r w:rsidR="00457797">
        <w:rPr>
          <w:rFonts w:ascii="Times New Roman" w:hAnsi="Times New Roman" w:cs="Times New Roman"/>
          <w:b/>
          <w:sz w:val="28"/>
          <w:szCs w:val="28"/>
        </w:rPr>
        <w:t xml:space="preserve">ORDONUNDA EMBRİYONİK KÖK HÜCRE </w:t>
      </w:r>
      <w:r w:rsidRPr="00F96E27">
        <w:rPr>
          <w:rFonts w:ascii="Times New Roman" w:hAnsi="Times New Roman" w:cs="Times New Roman"/>
          <w:b/>
          <w:sz w:val="28"/>
          <w:szCs w:val="28"/>
        </w:rPr>
        <w:t>VARLIĞININ BELİRLENMESİ VE TİPLENDİRİLMESİ</w:t>
      </w:r>
    </w:p>
    <w:p w:rsidR="00B94D19" w:rsidRPr="00B94D19" w:rsidRDefault="00B94D19" w:rsidP="00070AD7">
      <w:pPr>
        <w:spacing w:line="360" w:lineRule="auto"/>
        <w:jc w:val="center"/>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b/>
          <w:sz w:val="24"/>
          <w:szCs w:val="24"/>
        </w:rPr>
      </w:pPr>
    </w:p>
    <w:p w:rsidR="00B94D19" w:rsidRPr="00B94D19" w:rsidRDefault="00B94D19" w:rsidP="00070AD7">
      <w:pPr>
        <w:tabs>
          <w:tab w:val="left" w:pos="960"/>
        </w:tabs>
        <w:spacing w:line="240" w:lineRule="auto"/>
        <w:jc w:val="both"/>
        <w:rPr>
          <w:rFonts w:ascii="Times New Roman" w:hAnsi="Times New Roman" w:cs="Times New Roman"/>
          <w:b/>
          <w:sz w:val="24"/>
          <w:szCs w:val="24"/>
        </w:rPr>
      </w:pPr>
      <w:r w:rsidRPr="00B94D19">
        <w:rPr>
          <w:rFonts w:ascii="Times New Roman" w:hAnsi="Times New Roman" w:cs="Times New Roman"/>
          <w:b/>
          <w:sz w:val="24"/>
          <w:szCs w:val="24"/>
        </w:rPr>
        <w:t xml:space="preserve">                        </w:t>
      </w:r>
      <w:r w:rsidR="00F96E27">
        <w:rPr>
          <w:rFonts w:ascii="Times New Roman" w:hAnsi="Times New Roman" w:cs="Times New Roman"/>
          <w:b/>
          <w:sz w:val="24"/>
          <w:szCs w:val="24"/>
        </w:rPr>
        <w:t xml:space="preserve">                    </w:t>
      </w:r>
      <w:r w:rsidRPr="00B94D19">
        <w:rPr>
          <w:rFonts w:ascii="Times New Roman" w:hAnsi="Times New Roman" w:cs="Times New Roman"/>
          <w:b/>
          <w:sz w:val="24"/>
          <w:szCs w:val="24"/>
        </w:rPr>
        <w:t>Pamukkale Üniversitesi</w:t>
      </w:r>
    </w:p>
    <w:p w:rsidR="00B94D19" w:rsidRPr="00B94D19" w:rsidRDefault="00B94D19" w:rsidP="00070AD7">
      <w:pPr>
        <w:tabs>
          <w:tab w:val="left" w:pos="960"/>
        </w:tabs>
        <w:spacing w:line="240" w:lineRule="auto"/>
        <w:jc w:val="both"/>
        <w:rPr>
          <w:rFonts w:ascii="Times New Roman" w:hAnsi="Times New Roman" w:cs="Times New Roman"/>
          <w:b/>
          <w:sz w:val="24"/>
          <w:szCs w:val="24"/>
        </w:rPr>
      </w:pPr>
      <w:r w:rsidRPr="00B94D19">
        <w:rPr>
          <w:rFonts w:ascii="Times New Roman" w:hAnsi="Times New Roman" w:cs="Times New Roman"/>
          <w:b/>
          <w:sz w:val="24"/>
          <w:szCs w:val="24"/>
        </w:rPr>
        <w:t xml:space="preserve">                        </w:t>
      </w:r>
      <w:r w:rsidR="00F96E27">
        <w:rPr>
          <w:rFonts w:ascii="Times New Roman" w:hAnsi="Times New Roman" w:cs="Times New Roman"/>
          <w:b/>
          <w:sz w:val="24"/>
          <w:szCs w:val="24"/>
        </w:rPr>
        <w:t xml:space="preserve">                   </w:t>
      </w:r>
      <w:r w:rsidRPr="00B94D19">
        <w:rPr>
          <w:rFonts w:ascii="Times New Roman" w:hAnsi="Times New Roman" w:cs="Times New Roman"/>
          <w:b/>
          <w:sz w:val="24"/>
          <w:szCs w:val="24"/>
        </w:rPr>
        <w:t xml:space="preserve"> Sağlık Bilimleri Enstitüsü</w:t>
      </w:r>
    </w:p>
    <w:p w:rsidR="00B94D19" w:rsidRPr="00B94D19" w:rsidRDefault="00B94D19" w:rsidP="00070AD7">
      <w:pPr>
        <w:tabs>
          <w:tab w:val="left" w:pos="960"/>
        </w:tabs>
        <w:spacing w:line="240" w:lineRule="auto"/>
        <w:jc w:val="both"/>
        <w:rPr>
          <w:rFonts w:ascii="Times New Roman" w:hAnsi="Times New Roman" w:cs="Times New Roman"/>
          <w:b/>
          <w:sz w:val="24"/>
          <w:szCs w:val="24"/>
        </w:rPr>
      </w:pPr>
      <w:r w:rsidRPr="00B94D19">
        <w:rPr>
          <w:rFonts w:ascii="Times New Roman" w:hAnsi="Times New Roman" w:cs="Times New Roman"/>
          <w:b/>
          <w:sz w:val="24"/>
          <w:szCs w:val="24"/>
        </w:rPr>
        <w:t xml:space="preserve">                         </w:t>
      </w:r>
      <w:r w:rsidR="00F96E27">
        <w:rPr>
          <w:rFonts w:ascii="Times New Roman" w:hAnsi="Times New Roman" w:cs="Times New Roman"/>
          <w:b/>
          <w:sz w:val="24"/>
          <w:szCs w:val="24"/>
        </w:rPr>
        <w:t xml:space="preserve">                   </w:t>
      </w:r>
      <w:r w:rsidRPr="00B94D19">
        <w:rPr>
          <w:rFonts w:ascii="Times New Roman" w:hAnsi="Times New Roman" w:cs="Times New Roman"/>
          <w:b/>
          <w:sz w:val="24"/>
          <w:szCs w:val="24"/>
        </w:rPr>
        <w:t>Yüksek Lisans Tezi</w:t>
      </w:r>
    </w:p>
    <w:p w:rsidR="00B94D19" w:rsidRPr="00F96E27" w:rsidRDefault="00B94D19" w:rsidP="00070AD7">
      <w:pPr>
        <w:tabs>
          <w:tab w:val="left" w:pos="960"/>
        </w:tabs>
        <w:spacing w:line="240" w:lineRule="auto"/>
        <w:jc w:val="both"/>
        <w:rPr>
          <w:rFonts w:ascii="Times New Roman" w:hAnsi="Times New Roman" w:cs="Times New Roman"/>
          <w:b/>
          <w:sz w:val="24"/>
          <w:szCs w:val="24"/>
          <w:u w:val="single"/>
        </w:rPr>
      </w:pPr>
      <w:r w:rsidRPr="00B94D19">
        <w:rPr>
          <w:rFonts w:ascii="Times New Roman" w:hAnsi="Times New Roman" w:cs="Times New Roman"/>
          <w:b/>
          <w:sz w:val="24"/>
          <w:szCs w:val="24"/>
        </w:rPr>
        <w:t xml:space="preserve">                        </w:t>
      </w:r>
      <w:r w:rsidR="00F96E27">
        <w:rPr>
          <w:rFonts w:ascii="Times New Roman" w:hAnsi="Times New Roman" w:cs="Times New Roman"/>
          <w:b/>
          <w:sz w:val="24"/>
          <w:szCs w:val="24"/>
        </w:rPr>
        <w:t xml:space="preserve">                    </w:t>
      </w:r>
      <w:r w:rsidR="00EA08E2">
        <w:rPr>
          <w:rFonts w:ascii="Times New Roman" w:hAnsi="Times New Roman" w:cs="Times New Roman"/>
          <w:b/>
          <w:sz w:val="24"/>
          <w:szCs w:val="24"/>
          <w:u w:val="single"/>
        </w:rPr>
        <w:t xml:space="preserve">Histoloji ve Embriyoloji </w:t>
      </w:r>
      <w:r w:rsidRPr="00F96E27">
        <w:rPr>
          <w:rFonts w:ascii="Times New Roman" w:hAnsi="Times New Roman" w:cs="Times New Roman"/>
          <w:b/>
          <w:sz w:val="24"/>
          <w:szCs w:val="24"/>
          <w:u w:val="single"/>
        </w:rPr>
        <w:t>Anabilim</w:t>
      </w:r>
      <w:r w:rsidRPr="00F96E27">
        <w:rPr>
          <w:rFonts w:ascii="Times New Roman" w:hAnsi="Times New Roman" w:cs="Times New Roman"/>
          <w:sz w:val="24"/>
          <w:szCs w:val="24"/>
          <w:u w:val="single"/>
        </w:rPr>
        <w:t xml:space="preserve"> </w:t>
      </w:r>
      <w:r w:rsidRPr="00F96E27">
        <w:rPr>
          <w:rFonts w:ascii="Times New Roman" w:hAnsi="Times New Roman" w:cs="Times New Roman"/>
          <w:b/>
          <w:sz w:val="24"/>
          <w:szCs w:val="24"/>
          <w:u w:val="single"/>
        </w:rPr>
        <w:t>Dalı</w:t>
      </w:r>
    </w:p>
    <w:p w:rsidR="00B94D19" w:rsidRPr="00B94D19" w:rsidRDefault="00B94D19" w:rsidP="00070AD7">
      <w:pPr>
        <w:tabs>
          <w:tab w:val="left" w:pos="960"/>
        </w:tabs>
        <w:spacing w:line="240" w:lineRule="auto"/>
        <w:jc w:val="both"/>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tabs>
          <w:tab w:val="left" w:pos="1755"/>
        </w:tabs>
        <w:spacing w:line="360" w:lineRule="auto"/>
        <w:rPr>
          <w:rFonts w:ascii="Times New Roman" w:hAnsi="Times New Roman" w:cs="Times New Roman"/>
          <w:b/>
          <w:sz w:val="24"/>
          <w:szCs w:val="24"/>
        </w:rPr>
      </w:pPr>
      <w:r w:rsidRPr="00B94D19">
        <w:rPr>
          <w:rFonts w:ascii="Times New Roman" w:hAnsi="Times New Roman" w:cs="Times New Roman"/>
          <w:sz w:val="24"/>
          <w:szCs w:val="24"/>
        </w:rPr>
        <w:tab/>
        <w:t xml:space="preserve">                    </w:t>
      </w:r>
      <w:r w:rsidR="007665B8">
        <w:rPr>
          <w:rFonts w:ascii="Times New Roman" w:hAnsi="Times New Roman" w:cs="Times New Roman"/>
          <w:sz w:val="24"/>
          <w:szCs w:val="24"/>
        </w:rPr>
        <w:t xml:space="preserve">        </w:t>
      </w:r>
      <w:r w:rsidRPr="00B94D19">
        <w:rPr>
          <w:rFonts w:ascii="Times New Roman" w:hAnsi="Times New Roman" w:cs="Times New Roman"/>
          <w:sz w:val="24"/>
          <w:szCs w:val="24"/>
        </w:rPr>
        <w:t xml:space="preserve">  </w:t>
      </w:r>
      <w:r w:rsidRPr="00B94D19">
        <w:rPr>
          <w:rFonts w:ascii="Times New Roman" w:hAnsi="Times New Roman" w:cs="Times New Roman"/>
          <w:b/>
          <w:sz w:val="24"/>
          <w:szCs w:val="24"/>
        </w:rPr>
        <w:t>Firdevs USUL</w:t>
      </w: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7665B8" w:rsidP="00070AD7">
      <w:pPr>
        <w:tabs>
          <w:tab w:val="left" w:pos="193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F96E27">
        <w:rPr>
          <w:rFonts w:ascii="Times New Roman" w:hAnsi="Times New Roman" w:cs="Times New Roman"/>
          <w:sz w:val="24"/>
          <w:szCs w:val="24"/>
        </w:rPr>
        <w:t xml:space="preserve">   </w:t>
      </w:r>
      <w:r w:rsidR="00B94D19" w:rsidRPr="00B94D19">
        <w:rPr>
          <w:rFonts w:ascii="Times New Roman" w:hAnsi="Times New Roman" w:cs="Times New Roman"/>
          <w:b/>
          <w:sz w:val="24"/>
          <w:szCs w:val="24"/>
        </w:rPr>
        <w:t>Danışman: Prof. Dr. Recep KUTLUBAY</w:t>
      </w: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jc w:val="both"/>
        <w:rPr>
          <w:rFonts w:ascii="Times New Roman" w:hAnsi="Times New Roman" w:cs="Times New Roman"/>
          <w:sz w:val="24"/>
          <w:szCs w:val="24"/>
        </w:rPr>
      </w:pPr>
    </w:p>
    <w:p w:rsidR="00B94D19" w:rsidRPr="00B94D19" w:rsidRDefault="00B94D19" w:rsidP="00070AD7">
      <w:pPr>
        <w:tabs>
          <w:tab w:val="left" w:pos="2535"/>
        </w:tabs>
        <w:spacing w:line="240" w:lineRule="auto"/>
        <w:jc w:val="both"/>
        <w:rPr>
          <w:rFonts w:ascii="Times New Roman" w:hAnsi="Times New Roman" w:cs="Times New Roman"/>
          <w:b/>
          <w:sz w:val="24"/>
          <w:szCs w:val="24"/>
        </w:rPr>
      </w:pPr>
      <w:r w:rsidRPr="00B94D19">
        <w:rPr>
          <w:rFonts w:ascii="Times New Roman" w:hAnsi="Times New Roman" w:cs="Times New Roman"/>
          <w:sz w:val="24"/>
          <w:szCs w:val="24"/>
        </w:rPr>
        <w:tab/>
      </w:r>
      <w:r w:rsidR="007665B8">
        <w:rPr>
          <w:rFonts w:ascii="Times New Roman" w:hAnsi="Times New Roman" w:cs="Times New Roman"/>
          <w:sz w:val="24"/>
          <w:szCs w:val="24"/>
        </w:rPr>
        <w:t xml:space="preserve">                  </w:t>
      </w:r>
      <w:r w:rsidR="00F96E27">
        <w:rPr>
          <w:rFonts w:ascii="Times New Roman" w:hAnsi="Times New Roman" w:cs="Times New Roman"/>
          <w:sz w:val="24"/>
          <w:szCs w:val="24"/>
        </w:rPr>
        <w:t xml:space="preserve">  </w:t>
      </w:r>
      <w:r w:rsidR="00484ADA">
        <w:rPr>
          <w:rFonts w:ascii="Times New Roman" w:hAnsi="Times New Roman" w:cs="Times New Roman"/>
          <w:b/>
          <w:sz w:val="24"/>
          <w:szCs w:val="24"/>
        </w:rPr>
        <w:t>Şubat, 2012</w:t>
      </w:r>
    </w:p>
    <w:p w:rsidR="00B94D19" w:rsidRPr="00B94D19" w:rsidRDefault="00B94D19" w:rsidP="00070AD7">
      <w:pPr>
        <w:tabs>
          <w:tab w:val="left" w:pos="2535"/>
        </w:tabs>
        <w:spacing w:line="240" w:lineRule="auto"/>
        <w:rPr>
          <w:rFonts w:ascii="Times New Roman" w:hAnsi="Times New Roman" w:cs="Times New Roman"/>
          <w:sz w:val="24"/>
          <w:szCs w:val="24"/>
        </w:rPr>
      </w:pPr>
      <w:r w:rsidRPr="00B94D19">
        <w:rPr>
          <w:rFonts w:ascii="Times New Roman" w:hAnsi="Times New Roman" w:cs="Times New Roman"/>
          <w:b/>
          <w:sz w:val="24"/>
          <w:szCs w:val="24"/>
        </w:rPr>
        <w:t xml:space="preserve">                                             </w:t>
      </w:r>
      <w:r w:rsidR="007665B8">
        <w:rPr>
          <w:rFonts w:ascii="Times New Roman" w:hAnsi="Times New Roman" w:cs="Times New Roman"/>
          <w:b/>
          <w:sz w:val="24"/>
          <w:szCs w:val="24"/>
        </w:rPr>
        <w:t xml:space="preserve">                  </w:t>
      </w:r>
      <w:r w:rsidRPr="00B94D19">
        <w:rPr>
          <w:rFonts w:ascii="Times New Roman" w:hAnsi="Times New Roman" w:cs="Times New Roman"/>
          <w:b/>
          <w:sz w:val="24"/>
          <w:szCs w:val="24"/>
        </w:rPr>
        <w:t xml:space="preserve"> DENİZLİ</w:t>
      </w:r>
      <w:r w:rsidRPr="00B94D19">
        <w:rPr>
          <w:rFonts w:ascii="Times New Roman" w:hAnsi="Times New Roman" w:cs="Times New Roman"/>
          <w:b/>
          <w:sz w:val="24"/>
          <w:szCs w:val="24"/>
        </w:rPr>
        <w:br/>
      </w:r>
      <w:r w:rsidRPr="00B94D19">
        <w:rPr>
          <w:rFonts w:ascii="Times New Roman" w:hAnsi="Times New Roman" w:cs="Times New Roman"/>
          <w:sz w:val="24"/>
          <w:szCs w:val="24"/>
        </w:rPr>
        <w:tab/>
      </w:r>
    </w:p>
    <w:p w:rsidR="00B94D19" w:rsidRPr="00B94D19" w:rsidRDefault="00B94D19" w:rsidP="00070AD7">
      <w:pPr>
        <w:tabs>
          <w:tab w:val="left" w:pos="3435"/>
        </w:tabs>
        <w:spacing w:line="360" w:lineRule="auto"/>
        <w:rPr>
          <w:rFonts w:ascii="Times New Roman" w:hAnsi="Times New Roman" w:cs="Times New Roman"/>
          <w:sz w:val="24"/>
          <w:szCs w:val="24"/>
        </w:rPr>
      </w:pPr>
    </w:p>
    <w:p w:rsidR="00E527FF" w:rsidRDefault="00F616DA" w:rsidP="009079AB">
      <w:pPr>
        <w:tabs>
          <w:tab w:val="left" w:pos="2415"/>
          <w:tab w:val="left" w:pos="6105"/>
        </w:tabs>
        <w:spacing w:line="240" w:lineRule="auto"/>
        <w:jc w:val="center"/>
        <w:rPr>
          <w:rFonts w:ascii="Times New Roman" w:hAnsi="Times New Roman" w:cs="Times New Roman"/>
          <w:b/>
          <w:sz w:val="24"/>
          <w:szCs w:val="24"/>
        </w:rPr>
        <w:sectPr w:rsidR="00E527FF" w:rsidSect="009135E5">
          <w:pgSz w:w="11906" w:h="16838"/>
          <w:pgMar w:top="1418" w:right="1134" w:bottom="1418" w:left="2268" w:header="709" w:footer="709" w:gutter="0"/>
          <w:pgNumType w:fmt="lowerRoman" w:start="1" w:chapStyle="1"/>
          <w:cols w:space="708"/>
          <w:docGrid w:linePitch="360"/>
        </w:sectPr>
      </w:pPr>
      <w:r>
        <w:rPr>
          <w:rFonts w:ascii="Times New Roman" w:hAnsi="Times New Roman" w:cs="Times New Roman"/>
          <w:b/>
          <w:noProof/>
          <w:sz w:val="24"/>
          <w:szCs w:val="24"/>
        </w:rPr>
        <w:lastRenderedPageBreak/>
        <w:drawing>
          <wp:inline distT="0" distB="0" distL="0" distR="0">
            <wp:extent cx="5400040" cy="7828000"/>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00040" cy="7828000"/>
                    </a:xfrm>
                    <a:prstGeom prst="rect">
                      <a:avLst/>
                    </a:prstGeom>
                    <a:noFill/>
                    <a:ln w="9525">
                      <a:noFill/>
                      <a:miter lim="800000"/>
                      <a:headEnd/>
                      <a:tailEnd/>
                    </a:ln>
                  </pic:spPr>
                </pic:pic>
              </a:graphicData>
            </a:graphic>
          </wp:inline>
        </w:drawing>
      </w:r>
    </w:p>
    <w:p w:rsidR="00E527FF" w:rsidRDefault="00E527FF" w:rsidP="00070AD7">
      <w:pPr>
        <w:spacing w:line="360" w:lineRule="auto"/>
        <w:rPr>
          <w:rFonts w:ascii="Times New Roman" w:hAnsi="Times New Roman" w:cs="Times New Roman"/>
          <w:b/>
          <w:sz w:val="24"/>
          <w:szCs w:val="24"/>
        </w:rPr>
      </w:pPr>
    </w:p>
    <w:p w:rsidR="00B94D19" w:rsidRDefault="00B94D19" w:rsidP="009F1E4A">
      <w:pPr>
        <w:pStyle w:val="Balk1"/>
        <w:rPr>
          <w:rFonts w:ascii="Times New Roman" w:hAnsi="Times New Roman"/>
          <w:sz w:val="24"/>
          <w:szCs w:val="24"/>
        </w:rPr>
      </w:pPr>
      <w:r w:rsidRPr="009F1E4A">
        <w:rPr>
          <w:rFonts w:ascii="Times New Roman" w:hAnsi="Times New Roman"/>
          <w:sz w:val="24"/>
          <w:szCs w:val="24"/>
        </w:rPr>
        <w:t>TEŞEKKÜR</w:t>
      </w:r>
    </w:p>
    <w:p w:rsidR="009F1E4A" w:rsidRPr="009F1E4A" w:rsidRDefault="009F1E4A" w:rsidP="009F1E4A">
      <w:pPr>
        <w:rPr>
          <w:lang w:eastAsia="en-US"/>
        </w:rPr>
      </w:pPr>
    </w:p>
    <w:p w:rsidR="00093FBB" w:rsidRPr="00093FBB" w:rsidRDefault="00093FBB" w:rsidP="00070A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Tezimin oluşturulmasındaki yardımlarından dolayı tez danışmanım Pamukkale Üniversitesi Tıp Fakültesi Histoloji ve Embriyoloji Anabilim Dalı Başkanımız Sayın Prof. Dr. Recep KUTLUBAY’a ve çalışmalarımızın tüm aşamalarında destek, </w:t>
      </w:r>
      <w:r w:rsidR="00ED39B9">
        <w:rPr>
          <w:rFonts w:ascii="Times New Roman" w:hAnsi="Times New Roman" w:cs="Times New Roman"/>
          <w:sz w:val="24"/>
          <w:szCs w:val="24"/>
        </w:rPr>
        <w:t xml:space="preserve">bilgi ve önerilerini bizden </w:t>
      </w:r>
      <w:r>
        <w:rPr>
          <w:rFonts w:ascii="Times New Roman" w:hAnsi="Times New Roman" w:cs="Times New Roman"/>
          <w:sz w:val="24"/>
          <w:szCs w:val="24"/>
        </w:rPr>
        <w:t>esirgemeyen</w:t>
      </w:r>
      <w:r w:rsidRPr="00093FBB">
        <w:rPr>
          <w:rFonts w:ascii="Times New Roman" w:hAnsi="Times New Roman" w:cs="Times New Roman"/>
          <w:sz w:val="24"/>
          <w:szCs w:val="24"/>
        </w:rPr>
        <w:t xml:space="preserve"> </w:t>
      </w:r>
      <w:r>
        <w:rPr>
          <w:rFonts w:ascii="Times New Roman" w:hAnsi="Times New Roman" w:cs="Times New Roman"/>
          <w:sz w:val="24"/>
          <w:szCs w:val="24"/>
        </w:rPr>
        <w:t>Pamukkale Üniversitesi Tıp Fakültesi Histoloji ve Embriyoloji Anabilim Dalı Öğretim Üyesi Sayın Prof. Dr. Gülçin ABBAN METE’ ye sonsuz saygı ve teşekkürlerimi sunarım.</w:t>
      </w:r>
    </w:p>
    <w:p w:rsidR="00093FBB" w:rsidRDefault="00093FBB" w:rsidP="00070A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Yüksek lisansa başlamamı sağlayan, destek ve imkanlarını benden esirgemeyen Pamukkale Üniversitesi Tıp Fakültesi Psikiyatri Anabilim Dalı Öğretim Üyesi Doç. Dr. Osman Özdel’e ve Dr. Lale Özdel’e sonsuz saygı ve teşekkürlerimi sunarım.</w:t>
      </w:r>
    </w:p>
    <w:p w:rsidR="00093FBB" w:rsidRPr="00FC1684" w:rsidRDefault="00FC1684" w:rsidP="00070AD7">
      <w:pPr>
        <w:tabs>
          <w:tab w:val="left" w:pos="284"/>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260AB">
        <w:rPr>
          <w:rFonts w:ascii="Times New Roman" w:hAnsi="Times New Roman" w:cs="Times New Roman"/>
          <w:sz w:val="24"/>
          <w:szCs w:val="24"/>
        </w:rPr>
        <w:t>Yüksek lisansım süresince</w:t>
      </w:r>
      <w:r w:rsidR="00093FBB">
        <w:rPr>
          <w:rFonts w:ascii="Times New Roman" w:hAnsi="Times New Roman" w:cs="Times New Roman"/>
          <w:sz w:val="24"/>
          <w:szCs w:val="24"/>
        </w:rPr>
        <w:t>, birikimleri ile yan</w:t>
      </w:r>
      <w:r w:rsidR="00ED39B9">
        <w:rPr>
          <w:rFonts w:ascii="Times New Roman" w:hAnsi="Times New Roman" w:cs="Times New Roman"/>
          <w:sz w:val="24"/>
          <w:szCs w:val="24"/>
        </w:rPr>
        <w:t>ımızda olduklarını hissettiren h</w:t>
      </w:r>
      <w:r w:rsidR="00093FBB">
        <w:rPr>
          <w:rFonts w:ascii="Times New Roman" w:hAnsi="Times New Roman" w:cs="Times New Roman"/>
          <w:sz w:val="24"/>
          <w:szCs w:val="24"/>
        </w:rPr>
        <w:t xml:space="preserve">ocalarım Sayın Prof. Dr. A. Çevik TUFAN’a, Sayın Yrd. Doç. Dr. </w:t>
      </w:r>
      <w:r w:rsidR="00ED39B9">
        <w:rPr>
          <w:rFonts w:ascii="Times New Roman" w:hAnsi="Times New Roman" w:cs="Times New Roman"/>
          <w:sz w:val="24"/>
          <w:szCs w:val="24"/>
        </w:rPr>
        <w:t xml:space="preserve">Emin </w:t>
      </w:r>
      <w:r w:rsidR="00093FBB">
        <w:rPr>
          <w:rFonts w:ascii="Times New Roman" w:hAnsi="Times New Roman" w:cs="Times New Roman"/>
          <w:sz w:val="24"/>
          <w:szCs w:val="24"/>
        </w:rPr>
        <w:t xml:space="preserve">Oğuzhan </w:t>
      </w:r>
      <w:r>
        <w:rPr>
          <w:rFonts w:ascii="Times New Roman" w:hAnsi="Times New Roman" w:cs="Times New Roman"/>
          <w:sz w:val="24"/>
          <w:szCs w:val="24"/>
        </w:rPr>
        <w:t>OĞUZ</w:t>
      </w:r>
      <w:r w:rsidR="00093FBB">
        <w:rPr>
          <w:rFonts w:ascii="Times New Roman" w:hAnsi="Times New Roman" w:cs="Times New Roman"/>
          <w:sz w:val="24"/>
          <w:szCs w:val="24"/>
        </w:rPr>
        <w:t xml:space="preserve">’a, Sayın Yrd. Doç. Dr. Erdoğan </w:t>
      </w:r>
      <w:r>
        <w:rPr>
          <w:rFonts w:ascii="Times New Roman" w:hAnsi="Times New Roman" w:cs="Times New Roman"/>
          <w:sz w:val="24"/>
          <w:szCs w:val="24"/>
        </w:rPr>
        <w:t>KOCAMAZ</w:t>
      </w:r>
      <w:r w:rsidR="005260AB">
        <w:rPr>
          <w:rFonts w:ascii="Times New Roman" w:hAnsi="Times New Roman" w:cs="Times New Roman"/>
          <w:sz w:val="24"/>
          <w:szCs w:val="24"/>
        </w:rPr>
        <w:t>’a, Yrd. Doç. Dr. Nazan KESKİN’e</w:t>
      </w:r>
      <w:r w:rsidR="00A271C0">
        <w:rPr>
          <w:rFonts w:ascii="Times New Roman" w:hAnsi="Times New Roman" w:cs="Times New Roman"/>
          <w:sz w:val="24"/>
          <w:szCs w:val="24"/>
        </w:rPr>
        <w:t>,</w:t>
      </w:r>
      <w:r w:rsidR="005260AB">
        <w:rPr>
          <w:rFonts w:ascii="Times New Roman" w:hAnsi="Times New Roman" w:cs="Times New Roman"/>
          <w:sz w:val="24"/>
          <w:szCs w:val="24"/>
        </w:rPr>
        <w:t xml:space="preserve"> </w:t>
      </w:r>
      <w:r>
        <w:rPr>
          <w:rFonts w:ascii="Times New Roman" w:hAnsi="Times New Roman" w:cs="Times New Roman"/>
          <w:sz w:val="24"/>
          <w:szCs w:val="24"/>
        </w:rPr>
        <w:t>tezimin deneysel aşamalarında gerekli olan materyalleri sağlamamda bana yardımcı olan Pamukkale Üniversitesi Kadın Hastalıkları ve Doğum Anabilim Dalı asistan doktorlarına, tezimin histolojik preparasyon aşamalarında tecrübelerin</w:t>
      </w:r>
      <w:r w:rsidR="00343CFA">
        <w:rPr>
          <w:rFonts w:ascii="Times New Roman" w:hAnsi="Times New Roman" w:cs="Times New Roman"/>
          <w:sz w:val="24"/>
          <w:szCs w:val="24"/>
        </w:rPr>
        <w:t>den yararlandığım Sağlık Teknikeri</w:t>
      </w:r>
      <w:r>
        <w:rPr>
          <w:rFonts w:ascii="Times New Roman" w:hAnsi="Times New Roman" w:cs="Times New Roman"/>
          <w:sz w:val="24"/>
          <w:szCs w:val="24"/>
        </w:rPr>
        <w:t xml:space="preserve"> Erdinç KARATAŞ’a, Pamukkale Üniversitesi Histoloji ve Embriyoloji Anabilim Dalı’nda çalışan ve tezimin </w:t>
      </w:r>
      <w:r w:rsidR="00ED39B9">
        <w:rPr>
          <w:rFonts w:ascii="Times New Roman" w:hAnsi="Times New Roman" w:cs="Times New Roman"/>
          <w:sz w:val="24"/>
          <w:szCs w:val="24"/>
        </w:rPr>
        <w:t>yapılmasında emeği geçen değerli arkadaşlarıma</w:t>
      </w:r>
      <w:r>
        <w:rPr>
          <w:rFonts w:ascii="Times New Roman" w:hAnsi="Times New Roman" w:cs="Times New Roman"/>
          <w:sz w:val="24"/>
          <w:szCs w:val="24"/>
        </w:rPr>
        <w:t xml:space="preserve"> çok teşekkür ederim.</w:t>
      </w:r>
    </w:p>
    <w:p w:rsidR="00B94D19" w:rsidRPr="00B94D19" w:rsidRDefault="00FC1684" w:rsidP="00070AD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93FBB">
        <w:rPr>
          <w:rFonts w:ascii="Times New Roman" w:hAnsi="Times New Roman" w:cs="Times New Roman"/>
          <w:sz w:val="24"/>
          <w:szCs w:val="24"/>
        </w:rPr>
        <w:t>Tüm hayatım boyunca attığım her adımda</w:t>
      </w:r>
      <w:r>
        <w:rPr>
          <w:rFonts w:ascii="Times New Roman" w:hAnsi="Times New Roman" w:cs="Times New Roman"/>
          <w:sz w:val="24"/>
          <w:szCs w:val="24"/>
        </w:rPr>
        <w:t xml:space="preserve"> yanımda</w:t>
      </w:r>
      <w:r w:rsidR="00093FBB">
        <w:rPr>
          <w:rFonts w:ascii="Times New Roman" w:hAnsi="Times New Roman" w:cs="Times New Roman"/>
          <w:sz w:val="24"/>
          <w:szCs w:val="24"/>
        </w:rPr>
        <w:t xml:space="preserve"> olan, varlıkları ile bana güç veren aileme</w:t>
      </w:r>
      <w:r w:rsidR="00ED39B9">
        <w:rPr>
          <w:rFonts w:ascii="Times New Roman" w:hAnsi="Times New Roman" w:cs="Times New Roman"/>
          <w:sz w:val="24"/>
          <w:szCs w:val="24"/>
        </w:rPr>
        <w:t>,</w:t>
      </w:r>
      <w:r w:rsidR="00093FBB">
        <w:rPr>
          <w:rFonts w:ascii="Times New Roman" w:hAnsi="Times New Roman" w:cs="Times New Roman"/>
          <w:sz w:val="24"/>
          <w:szCs w:val="24"/>
        </w:rPr>
        <w:t xml:space="preserve"> b</w:t>
      </w:r>
      <w:r w:rsidR="00ED39B9">
        <w:rPr>
          <w:rFonts w:ascii="Times New Roman" w:hAnsi="Times New Roman" w:cs="Times New Roman"/>
          <w:sz w:val="24"/>
          <w:szCs w:val="24"/>
        </w:rPr>
        <w:t xml:space="preserve">u süreçteki </w:t>
      </w:r>
      <w:r w:rsidR="00093FBB">
        <w:rPr>
          <w:rFonts w:ascii="Times New Roman" w:hAnsi="Times New Roman" w:cs="Times New Roman"/>
          <w:sz w:val="24"/>
          <w:szCs w:val="24"/>
        </w:rPr>
        <w:t>destek ve sabırları için sonsuz minnet ve teşekkürlerimi sunarım.</w:t>
      </w: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E458A" w:rsidRDefault="00BE458A" w:rsidP="00070AD7">
      <w:pPr>
        <w:tabs>
          <w:tab w:val="left" w:pos="3675"/>
        </w:tabs>
        <w:spacing w:line="360" w:lineRule="auto"/>
        <w:jc w:val="both"/>
        <w:rPr>
          <w:rFonts w:ascii="Times New Roman" w:hAnsi="Times New Roman" w:cs="Times New Roman"/>
          <w:sz w:val="24"/>
          <w:szCs w:val="24"/>
        </w:rPr>
      </w:pPr>
    </w:p>
    <w:p w:rsidR="00457797" w:rsidRDefault="00457797" w:rsidP="00070AD7">
      <w:pPr>
        <w:tabs>
          <w:tab w:val="left" w:pos="3675"/>
        </w:tabs>
        <w:spacing w:line="360" w:lineRule="auto"/>
        <w:jc w:val="both"/>
        <w:rPr>
          <w:rFonts w:ascii="Times New Roman" w:hAnsi="Times New Roman" w:cs="Times New Roman"/>
          <w:sz w:val="24"/>
          <w:szCs w:val="24"/>
        </w:rPr>
      </w:pPr>
    </w:p>
    <w:p w:rsidR="005550F2" w:rsidRDefault="005550F2" w:rsidP="00070AD7">
      <w:pPr>
        <w:tabs>
          <w:tab w:val="left" w:pos="3675"/>
        </w:tabs>
        <w:spacing w:line="360" w:lineRule="auto"/>
        <w:jc w:val="both"/>
        <w:rPr>
          <w:rFonts w:ascii="Times New Roman" w:hAnsi="Times New Roman" w:cs="Times New Roman"/>
          <w:sz w:val="24"/>
          <w:szCs w:val="24"/>
        </w:rPr>
        <w:sectPr w:rsidR="005550F2" w:rsidSect="009135E5">
          <w:headerReference w:type="default" r:id="rId10"/>
          <w:pgSz w:w="11906" w:h="16838"/>
          <w:pgMar w:top="1418" w:right="1134" w:bottom="1418" w:left="2268" w:header="709" w:footer="709" w:gutter="0"/>
          <w:pgNumType w:fmt="lowerRoman" w:start="1" w:chapStyle="1"/>
          <w:cols w:space="708"/>
          <w:docGrid w:linePitch="360"/>
        </w:sectPr>
      </w:pPr>
    </w:p>
    <w:p w:rsidR="00457797" w:rsidRDefault="00457797" w:rsidP="00070AD7">
      <w:pPr>
        <w:tabs>
          <w:tab w:val="left" w:pos="3675"/>
        </w:tabs>
        <w:spacing w:line="360" w:lineRule="auto"/>
        <w:jc w:val="both"/>
        <w:rPr>
          <w:rFonts w:ascii="Times New Roman" w:hAnsi="Times New Roman" w:cs="Times New Roman"/>
          <w:sz w:val="24"/>
          <w:szCs w:val="24"/>
        </w:rPr>
      </w:pPr>
    </w:p>
    <w:p w:rsidR="00B94D19" w:rsidRPr="00B94D19" w:rsidRDefault="00B94D19" w:rsidP="00070AD7">
      <w:pPr>
        <w:tabs>
          <w:tab w:val="left" w:pos="3675"/>
        </w:tabs>
        <w:spacing w:line="360" w:lineRule="auto"/>
        <w:jc w:val="both"/>
        <w:rPr>
          <w:rFonts w:ascii="Times New Roman" w:hAnsi="Times New Roman" w:cs="Times New Roman"/>
          <w:sz w:val="24"/>
          <w:szCs w:val="24"/>
        </w:rPr>
      </w:pPr>
      <w:r w:rsidRPr="00B94D19">
        <w:rPr>
          <w:rFonts w:ascii="Times New Roman" w:hAnsi="Times New Roman" w:cs="Times New Roman"/>
          <w:sz w:val="24"/>
          <w:szCs w:val="24"/>
        </w:rPr>
        <w:t>Bu tezin tasarımı, hazırlanması, yürütülmesi, araştırmaların yapılması ve bulguların analizlerinde bilimsel etiğe ve akademik kurallara özenle riayet edildiğini; bu çalışmanın doğrudan birincil ürünü olmayan bulguların, verilerin ve materyallerin bilimsel etiğe uygun olarak kaynak gösterildiğini ve alıntı yapılan çalışmalara atfedildiğini beyan ederim.</w:t>
      </w: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tabs>
          <w:tab w:val="left" w:pos="1665"/>
        </w:tabs>
        <w:spacing w:line="360" w:lineRule="auto"/>
        <w:rPr>
          <w:rFonts w:ascii="Times New Roman" w:hAnsi="Times New Roman" w:cs="Times New Roman"/>
          <w:sz w:val="24"/>
          <w:szCs w:val="24"/>
        </w:rPr>
      </w:pPr>
      <w:r w:rsidRPr="00B94D19">
        <w:rPr>
          <w:rFonts w:ascii="Times New Roman" w:hAnsi="Times New Roman" w:cs="Times New Roman"/>
          <w:sz w:val="24"/>
          <w:szCs w:val="24"/>
        </w:rPr>
        <w:tab/>
      </w:r>
      <w:r w:rsidR="00F96E27">
        <w:rPr>
          <w:rFonts w:ascii="Times New Roman" w:hAnsi="Times New Roman" w:cs="Times New Roman"/>
          <w:sz w:val="24"/>
          <w:szCs w:val="24"/>
        </w:rPr>
        <w:t xml:space="preserve">                  </w:t>
      </w:r>
      <w:r w:rsidRPr="00B94D19">
        <w:rPr>
          <w:rFonts w:ascii="Times New Roman" w:hAnsi="Times New Roman" w:cs="Times New Roman"/>
          <w:sz w:val="24"/>
          <w:szCs w:val="24"/>
        </w:rPr>
        <w:t>İmza:</w:t>
      </w:r>
    </w:p>
    <w:p w:rsidR="00B94D19" w:rsidRPr="00B94D19" w:rsidRDefault="00B94D19" w:rsidP="00070AD7">
      <w:pPr>
        <w:tabs>
          <w:tab w:val="left" w:pos="1665"/>
        </w:tabs>
        <w:spacing w:line="360" w:lineRule="auto"/>
        <w:rPr>
          <w:rFonts w:ascii="Times New Roman" w:hAnsi="Times New Roman" w:cs="Times New Roman"/>
          <w:sz w:val="24"/>
          <w:szCs w:val="24"/>
        </w:rPr>
      </w:pPr>
      <w:r w:rsidRPr="00B94D19">
        <w:rPr>
          <w:rFonts w:ascii="Times New Roman" w:hAnsi="Times New Roman" w:cs="Times New Roman"/>
          <w:sz w:val="24"/>
          <w:szCs w:val="24"/>
        </w:rPr>
        <w:t xml:space="preserve">                          </w:t>
      </w:r>
      <w:r w:rsidR="00F96E27">
        <w:rPr>
          <w:rFonts w:ascii="Times New Roman" w:hAnsi="Times New Roman" w:cs="Times New Roman"/>
          <w:sz w:val="24"/>
          <w:szCs w:val="24"/>
        </w:rPr>
        <w:t xml:space="preserve">                  </w:t>
      </w:r>
      <w:r w:rsidRPr="00B94D19">
        <w:rPr>
          <w:rFonts w:ascii="Times New Roman" w:hAnsi="Times New Roman" w:cs="Times New Roman"/>
          <w:sz w:val="24"/>
          <w:szCs w:val="24"/>
        </w:rPr>
        <w:t xml:space="preserve"> Öğrenci Adı Soyadı: Firdevs USUL</w:t>
      </w: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F74F5C" w:rsidRDefault="00F74F5C" w:rsidP="00070AD7">
      <w:pPr>
        <w:spacing w:line="360" w:lineRule="auto"/>
        <w:rPr>
          <w:rFonts w:ascii="Times New Roman" w:hAnsi="Times New Roman" w:cs="Times New Roman"/>
          <w:sz w:val="24"/>
          <w:szCs w:val="24"/>
        </w:rPr>
        <w:sectPr w:rsidR="00F74F5C" w:rsidSect="009135E5">
          <w:headerReference w:type="default" r:id="rId11"/>
          <w:pgSz w:w="11906" w:h="16838"/>
          <w:pgMar w:top="1418" w:right="1134" w:bottom="1418" w:left="2268" w:header="709" w:footer="709" w:gutter="0"/>
          <w:pgNumType w:fmt="lowerRoman" w:start="1" w:chapStyle="1"/>
          <w:cols w:space="708"/>
          <w:docGrid w:linePitch="360"/>
        </w:sectPr>
      </w:pPr>
    </w:p>
    <w:p w:rsidR="00B94D19" w:rsidRPr="00386097" w:rsidRDefault="00B94D19" w:rsidP="00070AD7">
      <w:pPr>
        <w:pStyle w:val="Balk1"/>
      </w:pPr>
    </w:p>
    <w:p w:rsidR="00B94D19" w:rsidRDefault="00D30CA0" w:rsidP="00F4406A">
      <w:pPr>
        <w:pStyle w:val="Balk1"/>
        <w:spacing w:after="0"/>
        <w:rPr>
          <w:rFonts w:ascii="Times New Roman" w:hAnsi="Times New Roman"/>
          <w:sz w:val="24"/>
          <w:szCs w:val="24"/>
        </w:rPr>
      </w:pPr>
      <w:r>
        <w:rPr>
          <w:rFonts w:ascii="Times New Roman" w:hAnsi="Times New Roman"/>
          <w:sz w:val="24"/>
          <w:szCs w:val="24"/>
        </w:rPr>
        <w:t xml:space="preserve">                                                      </w:t>
      </w:r>
      <w:bookmarkStart w:id="1" w:name="_Toc312145887"/>
      <w:bookmarkStart w:id="2" w:name="_Toc312642323"/>
      <w:bookmarkStart w:id="3" w:name="_Toc313560407"/>
      <w:bookmarkStart w:id="4" w:name="_Toc313561664"/>
      <w:r w:rsidR="00B94D19" w:rsidRPr="00D30CA0">
        <w:rPr>
          <w:rFonts w:ascii="Times New Roman" w:hAnsi="Times New Roman"/>
          <w:sz w:val="24"/>
          <w:szCs w:val="24"/>
        </w:rPr>
        <w:t>ÖZET</w:t>
      </w:r>
      <w:bookmarkEnd w:id="0"/>
      <w:bookmarkEnd w:id="1"/>
      <w:bookmarkEnd w:id="2"/>
      <w:bookmarkEnd w:id="3"/>
      <w:bookmarkEnd w:id="4"/>
    </w:p>
    <w:p w:rsidR="00825088" w:rsidRPr="00825088" w:rsidRDefault="00825088" w:rsidP="00F4406A">
      <w:pPr>
        <w:spacing w:after="0"/>
        <w:rPr>
          <w:lang w:eastAsia="en-US"/>
        </w:rPr>
      </w:pPr>
    </w:p>
    <w:p w:rsidR="00B94D19" w:rsidRPr="00BA2CA8" w:rsidRDefault="00B94D19" w:rsidP="00F4406A">
      <w:pPr>
        <w:spacing w:after="0" w:line="360" w:lineRule="auto"/>
        <w:jc w:val="center"/>
        <w:rPr>
          <w:rFonts w:ascii="Times New Roman" w:hAnsi="Times New Roman" w:cs="Times New Roman"/>
          <w:b/>
          <w:sz w:val="24"/>
          <w:szCs w:val="24"/>
        </w:rPr>
      </w:pPr>
      <w:r w:rsidRPr="00B94D19">
        <w:rPr>
          <w:rFonts w:ascii="Times New Roman" w:hAnsi="Times New Roman" w:cs="Times New Roman"/>
          <w:b/>
          <w:sz w:val="24"/>
          <w:szCs w:val="24"/>
        </w:rPr>
        <w:t>GÖBEK KORDONUNDA EMBRİYONİK KÖK HÜCRE  VARLIĞININ BELİRLENMESİ VE TİPLENDİRİLMESİ</w:t>
      </w:r>
    </w:p>
    <w:p w:rsidR="00B94D19" w:rsidRPr="00440737" w:rsidRDefault="00B94D19" w:rsidP="00F4406A">
      <w:pPr>
        <w:tabs>
          <w:tab w:val="left" w:pos="2820"/>
        </w:tabs>
        <w:spacing w:after="0" w:line="240" w:lineRule="auto"/>
        <w:jc w:val="center"/>
        <w:rPr>
          <w:rFonts w:ascii="Times New Roman" w:hAnsi="Times New Roman" w:cs="Times New Roman"/>
          <w:b/>
          <w:sz w:val="24"/>
          <w:szCs w:val="24"/>
        </w:rPr>
      </w:pPr>
      <w:r w:rsidRPr="00440737">
        <w:rPr>
          <w:rFonts w:ascii="Times New Roman" w:hAnsi="Times New Roman" w:cs="Times New Roman"/>
          <w:b/>
          <w:sz w:val="24"/>
          <w:szCs w:val="24"/>
        </w:rPr>
        <w:t>USUL, Firdevs</w:t>
      </w:r>
    </w:p>
    <w:p w:rsidR="00B94D19" w:rsidRPr="00440737" w:rsidRDefault="00B94D19" w:rsidP="00727116">
      <w:pPr>
        <w:tabs>
          <w:tab w:val="left" w:pos="2820"/>
        </w:tabs>
        <w:spacing w:after="0" w:line="240" w:lineRule="auto"/>
        <w:jc w:val="center"/>
        <w:rPr>
          <w:rFonts w:ascii="Times New Roman" w:hAnsi="Times New Roman" w:cs="Times New Roman"/>
          <w:b/>
          <w:sz w:val="24"/>
          <w:szCs w:val="24"/>
        </w:rPr>
      </w:pPr>
      <w:r w:rsidRPr="00440737">
        <w:rPr>
          <w:rFonts w:ascii="Times New Roman" w:hAnsi="Times New Roman" w:cs="Times New Roman"/>
          <w:b/>
          <w:sz w:val="24"/>
          <w:szCs w:val="24"/>
        </w:rPr>
        <w:t xml:space="preserve">Yüksek Lisans Tezi, Histoloji </w:t>
      </w:r>
      <w:r w:rsidR="00EA08E2" w:rsidRPr="00440737">
        <w:rPr>
          <w:rFonts w:ascii="Times New Roman" w:hAnsi="Times New Roman" w:cs="Times New Roman"/>
          <w:b/>
          <w:sz w:val="24"/>
          <w:szCs w:val="24"/>
        </w:rPr>
        <w:t xml:space="preserve">ve </w:t>
      </w:r>
      <w:r w:rsidRPr="00440737">
        <w:rPr>
          <w:rFonts w:ascii="Times New Roman" w:hAnsi="Times New Roman" w:cs="Times New Roman"/>
          <w:b/>
          <w:sz w:val="24"/>
          <w:szCs w:val="24"/>
        </w:rPr>
        <w:t xml:space="preserve">Embriyoloji </w:t>
      </w:r>
      <w:r w:rsidR="00EA08E2" w:rsidRPr="00440737">
        <w:rPr>
          <w:rFonts w:ascii="Times New Roman" w:hAnsi="Times New Roman" w:cs="Times New Roman"/>
          <w:b/>
          <w:sz w:val="24"/>
          <w:szCs w:val="24"/>
        </w:rPr>
        <w:t>Anabilim Dalı</w:t>
      </w:r>
    </w:p>
    <w:p w:rsidR="00BA2CA8" w:rsidRPr="00440737" w:rsidRDefault="00B94D19" w:rsidP="00727116">
      <w:pPr>
        <w:tabs>
          <w:tab w:val="left" w:pos="2820"/>
        </w:tabs>
        <w:spacing w:after="0" w:line="240" w:lineRule="auto"/>
        <w:jc w:val="center"/>
        <w:rPr>
          <w:rFonts w:ascii="Times New Roman" w:hAnsi="Times New Roman" w:cs="Times New Roman"/>
          <w:b/>
          <w:sz w:val="24"/>
          <w:szCs w:val="24"/>
        </w:rPr>
      </w:pPr>
      <w:r w:rsidRPr="00440737">
        <w:rPr>
          <w:rFonts w:ascii="Times New Roman" w:hAnsi="Times New Roman" w:cs="Times New Roman"/>
          <w:b/>
          <w:sz w:val="24"/>
          <w:szCs w:val="24"/>
        </w:rPr>
        <w:t>Tez Yöneticisi: Prof. Dr. Recep KUTLUBAY</w:t>
      </w:r>
    </w:p>
    <w:p w:rsidR="00943691" w:rsidRPr="00440737" w:rsidRDefault="00943691" w:rsidP="00727116">
      <w:pPr>
        <w:tabs>
          <w:tab w:val="left" w:pos="2820"/>
        </w:tabs>
        <w:spacing w:after="0" w:line="240" w:lineRule="auto"/>
        <w:jc w:val="center"/>
        <w:rPr>
          <w:rFonts w:ascii="Times New Roman" w:hAnsi="Times New Roman" w:cs="Times New Roman"/>
          <w:b/>
          <w:sz w:val="24"/>
          <w:szCs w:val="24"/>
        </w:rPr>
      </w:pPr>
    </w:p>
    <w:p w:rsidR="00B94D19" w:rsidRPr="00440737" w:rsidRDefault="00484ADA" w:rsidP="00727116">
      <w:pPr>
        <w:tabs>
          <w:tab w:val="left" w:pos="25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Şubat 2012</w:t>
      </w:r>
      <w:r w:rsidR="00B94D19" w:rsidRPr="00440737">
        <w:rPr>
          <w:rFonts w:ascii="Times New Roman" w:hAnsi="Times New Roman" w:cs="Times New Roman"/>
          <w:b/>
          <w:sz w:val="24"/>
          <w:szCs w:val="24"/>
        </w:rPr>
        <w:t>,</w:t>
      </w:r>
      <w:r w:rsidR="00BE458A" w:rsidRPr="00440737">
        <w:rPr>
          <w:rFonts w:ascii="Times New Roman" w:hAnsi="Times New Roman" w:cs="Times New Roman"/>
          <w:b/>
          <w:sz w:val="24"/>
          <w:szCs w:val="24"/>
        </w:rPr>
        <w:t xml:space="preserve"> </w:t>
      </w:r>
      <w:r>
        <w:rPr>
          <w:rFonts w:ascii="Times New Roman" w:hAnsi="Times New Roman" w:cs="Times New Roman"/>
          <w:b/>
          <w:sz w:val="24"/>
          <w:szCs w:val="24"/>
        </w:rPr>
        <w:t>52</w:t>
      </w:r>
      <w:r w:rsidR="00BE458A" w:rsidRPr="00440737">
        <w:rPr>
          <w:rFonts w:ascii="Times New Roman" w:hAnsi="Times New Roman" w:cs="Times New Roman"/>
          <w:b/>
          <w:sz w:val="24"/>
          <w:szCs w:val="24"/>
        </w:rPr>
        <w:t xml:space="preserve"> </w:t>
      </w:r>
      <w:r w:rsidR="00B94D19" w:rsidRPr="00440737">
        <w:rPr>
          <w:rFonts w:ascii="Times New Roman" w:hAnsi="Times New Roman" w:cs="Times New Roman"/>
          <w:b/>
          <w:sz w:val="24"/>
          <w:szCs w:val="24"/>
        </w:rPr>
        <w:t>Sayfa</w:t>
      </w:r>
    </w:p>
    <w:p w:rsidR="00F4406A" w:rsidRPr="00440737" w:rsidRDefault="00F4406A" w:rsidP="00727116">
      <w:pPr>
        <w:tabs>
          <w:tab w:val="left" w:pos="2520"/>
        </w:tabs>
        <w:spacing w:after="0" w:line="240" w:lineRule="auto"/>
        <w:jc w:val="center"/>
        <w:rPr>
          <w:rFonts w:ascii="Times New Roman" w:hAnsi="Times New Roman" w:cs="Times New Roman"/>
          <w:b/>
          <w:sz w:val="24"/>
          <w:szCs w:val="24"/>
        </w:rPr>
      </w:pPr>
    </w:p>
    <w:p w:rsidR="00B94D19" w:rsidRPr="00440737" w:rsidRDefault="004C2019" w:rsidP="00926552">
      <w:pPr>
        <w:tabs>
          <w:tab w:val="left" w:pos="284"/>
          <w:tab w:val="left" w:pos="426"/>
        </w:tabs>
        <w:spacing w:after="0" w:line="240" w:lineRule="auto"/>
        <w:jc w:val="both"/>
        <w:rPr>
          <w:rFonts w:ascii="Times New Roman" w:hAnsi="Times New Roman" w:cs="Times New Roman"/>
          <w:b/>
          <w:sz w:val="24"/>
          <w:szCs w:val="24"/>
        </w:rPr>
      </w:pPr>
      <w:r w:rsidRPr="00440737">
        <w:rPr>
          <w:rFonts w:ascii="Times New Roman" w:hAnsi="Times New Roman" w:cs="Times New Roman"/>
          <w:b/>
          <w:sz w:val="24"/>
          <w:szCs w:val="24"/>
        </w:rPr>
        <w:t xml:space="preserve">    </w:t>
      </w:r>
      <w:r w:rsidR="00095531" w:rsidRPr="00440737">
        <w:rPr>
          <w:rFonts w:ascii="Times New Roman" w:hAnsi="Times New Roman" w:cs="Times New Roman"/>
          <w:b/>
          <w:sz w:val="24"/>
          <w:szCs w:val="24"/>
        </w:rPr>
        <w:t>Bu tezde kök hücre belirteçlerinden Oct3/4, Nanog, SSEA-1, SSEA-3, TRA1-80, TRA1-60, CD34, CD45, CD73, CD105 ve STRO-1 ifadesi kordon kanı mononükleer hücre tabakasında incelendi.</w:t>
      </w:r>
    </w:p>
    <w:p w:rsidR="00095531" w:rsidRPr="00440737" w:rsidRDefault="00095531" w:rsidP="008A3522">
      <w:pPr>
        <w:tabs>
          <w:tab w:val="left" w:pos="284"/>
        </w:tabs>
        <w:spacing w:after="0" w:line="240" w:lineRule="auto"/>
        <w:jc w:val="both"/>
        <w:rPr>
          <w:rFonts w:ascii="Times New Roman" w:hAnsi="Times New Roman" w:cs="Times New Roman"/>
          <w:b/>
          <w:sz w:val="24"/>
          <w:szCs w:val="24"/>
        </w:rPr>
      </w:pPr>
      <w:r w:rsidRPr="00440737">
        <w:rPr>
          <w:rFonts w:ascii="Times New Roman" w:hAnsi="Times New Roman" w:cs="Times New Roman"/>
          <w:b/>
          <w:sz w:val="24"/>
          <w:szCs w:val="24"/>
        </w:rPr>
        <w:t xml:space="preserve">     Çalışmada önceden izin alınmış, sağlıklı vericilerden (n=</w:t>
      </w:r>
      <w:r w:rsidR="0024047E" w:rsidRPr="00440737">
        <w:rPr>
          <w:rFonts w:ascii="Times New Roman" w:hAnsi="Times New Roman" w:cs="Times New Roman"/>
          <w:b/>
          <w:sz w:val="24"/>
          <w:szCs w:val="24"/>
        </w:rPr>
        <w:t>11</w:t>
      </w:r>
      <w:r w:rsidRPr="00440737">
        <w:rPr>
          <w:rFonts w:ascii="Times New Roman" w:hAnsi="Times New Roman" w:cs="Times New Roman"/>
          <w:b/>
          <w:sz w:val="24"/>
          <w:szCs w:val="24"/>
        </w:rPr>
        <w:t>) kordon kanı alındı. Mononükleer hücre tabakasında Oct3/4, Nanog,</w:t>
      </w:r>
      <w:r w:rsidR="005972F4" w:rsidRPr="00440737">
        <w:rPr>
          <w:rFonts w:ascii="Times New Roman" w:hAnsi="Times New Roman" w:cs="Times New Roman"/>
          <w:b/>
          <w:sz w:val="24"/>
          <w:szCs w:val="24"/>
        </w:rPr>
        <w:t xml:space="preserve"> SSEA-1, SSEA-3, TRA1-81</w:t>
      </w:r>
      <w:r w:rsidRPr="00440737">
        <w:rPr>
          <w:rFonts w:ascii="Times New Roman" w:hAnsi="Times New Roman" w:cs="Times New Roman"/>
          <w:b/>
          <w:sz w:val="24"/>
          <w:szCs w:val="24"/>
        </w:rPr>
        <w:t>, TRA1-60, CD34, CD45, CD73, CD105 ve STRO-1 ifadeleri immünohistokimyasal boyama yapılarak araştırıldı ve resimlendi.</w:t>
      </w:r>
    </w:p>
    <w:p w:rsidR="00FF1AA5" w:rsidRPr="00440737" w:rsidRDefault="007665B8" w:rsidP="00CD4316">
      <w:pPr>
        <w:spacing w:after="0" w:line="240" w:lineRule="auto"/>
        <w:jc w:val="both"/>
        <w:outlineLvl w:val="0"/>
        <w:rPr>
          <w:rFonts w:ascii="Times New Roman" w:hAnsi="Times New Roman" w:cs="Times New Roman"/>
          <w:b/>
          <w:sz w:val="24"/>
          <w:szCs w:val="24"/>
        </w:rPr>
      </w:pPr>
      <w:r w:rsidRPr="00440737">
        <w:rPr>
          <w:rFonts w:ascii="Times New Roman" w:hAnsi="Times New Roman" w:cs="Times New Roman"/>
          <w:b/>
          <w:sz w:val="24"/>
          <w:szCs w:val="24"/>
        </w:rPr>
        <w:t xml:space="preserve">     SSEA-1,</w:t>
      </w:r>
      <w:r w:rsidR="00E90ECC" w:rsidRPr="00440737">
        <w:rPr>
          <w:rFonts w:ascii="Times New Roman" w:hAnsi="Times New Roman" w:cs="Times New Roman"/>
          <w:b/>
          <w:sz w:val="24"/>
          <w:szCs w:val="24"/>
        </w:rPr>
        <w:t xml:space="preserve"> SSEA-3, </w:t>
      </w:r>
      <w:r w:rsidR="00706522" w:rsidRPr="00440737">
        <w:rPr>
          <w:rFonts w:ascii="Times New Roman" w:hAnsi="Times New Roman" w:cs="Times New Roman"/>
          <w:b/>
          <w:sz w:val="24"/>
          <w:szCs w:val="24"/>
        </w:rPr>
        <w:t>TRA1-60, CD34, CD45</w:t>
      </w:r>
      <w:r w:rsidR="00DC2E63" w:rsidRPr="00440737">
        <w:rPr>
          <w:rFonts w:ascii="Times New Roman" w:hAnsi="Times New Roman" w:cs="Times New Roman"/>
          <w:b/>
          <w:sz w:val="24"/>
          <w:szCs w:val="24"/>
        </w:rPr>
        <w:t>, CD105</w:t>
      </w:r>
      <w:r w:rsidR="00706522" w:rsidRPr="00440737">
        <w:rPr>
          <w:rFonts w:ascii="Times New Roman" w:hAnsi="Times New Roman" w:cs="Times New Roman"/>
          <w:b/>
          <w:sz w:val="24"/>
          <w:szCs w:val="24"/>
        </w:rPr>
        <w:t xml:space="preserve"> </w:t>
      </w:r>
      <w:r w:rsidR="00FF1AA5" w:rsidRPr="00440737">
        <w:rPr>
          <w:rFonts w:ascii="Times New Roman" w:hAnsi="Times New Roman" w:cs="Times New Roman"/>
          <w:b/>
          <w:sz w:val="24"/>
          <w:szCs w:val="24"/>
        </w:rPr>
        <w:t>ve STRO-1 ifadesi mononükleer hüc</w:t>
      </w:r>
      <w:r w:rsidR="00FF1AA5" w:rsidRPr="00A92543">
        <w:rPr>
          <w:rFonts w:ascii="Times New Roman" w:hAnsi="Times New Roman" w:cs="Times New Roman"/>
          <w:b/>
          <w:sz w:val="24"/>
          <w:szCs w:val="24"/>
        </w:rPr>
        <w:t>re tabakasında pozitif, Oct3/4, Nanog</w:t>
      </w:r>
      <w:r w:rsidR="00706522" w:rsidRPr="00A92543">
        <w:rPr>
          <w:rFonts w:ascii="Times New Roman" w:hAnsi="Times New Roman" w:cs="Times New Roman"/>
          <w:b/>
          <w:sz w:val="24"/>
          <w:szCs w:val="24"/>
        </w:rPr>
        <w:t xml:space="preserve">, CD73, TRA1-81 </w:t>
      </w:r>
      <w:r w:rsidR="004C200A" w:rsidRPr="00A92543">
        <w:rPr>
          <w:rFonts w:ascii="Times New Roman" w:hAnsi="Times New Roman" w:cs="Times New Roman"/>
          <w:b/>
          <w:sz w:val="24"/>
          <w:szCs w:val="24"/>
        </w:rPr>
        <w:t xml:space="preserve"> ifadesi ise negatifti.</w:t>
      </w:r>
      <w:r w:rsidR="00A92543">
        <w:rPr>
          <w:rFonts w:ascii="Times New Roman" w:hAnsi="Times New Roman" w:cs="Times New Roman"/>
          <w:b/>
          <w:sz w:val="24"/>
          <w:szCs w:val="24"/>
        </w:rPr>
        <w:t xml:space="preserve"> </w:t>
      </w:r>
    </w:p>
    <w:p w:rsidR="00BA2CA8" w:rsidRPr="00440737" w:rsidRDefault="00FF1AA5" w:rsidP="00CD4316">
      <w:pPr>
        <w:autoSpaceDE w:val="0"/>
        <w:autoSpaceDN w:val="0"/>
        <w:adjustRightInd w:val="0"/>
        <w:spacing w:after="0" w:line="240" w:lineRule="auto"/>
        <w:jc w:val="both"/>
        <w:rPr>
          <w:rFonts w:ascii="Times New Roman" w:hAnsi="Times New Roman" w:cs="Times New Roman"/>
          <w:b/>
          <w:sz w:val="24"/>
          <w:szCs w:val="24"/>
        </w:rPr>
      </w:pPr>
      <w:r w:rsidRPr="00440737">
        <w:rPr>
          <w:rFonts w:ascii="Times New Roman" w:hAnsi="Times New Roman" w:cs="Times New Roman"/>
          <w:b/>
          <w:sz w:val="24"/>
          <w:szCs w:val="24"/>
        </w:rPr>
        <w:t xml:space="preserve">     K</w:t>
      </w:r>
      <w:r w:rsidR="00095531" w:rsidRPr="00440737">
        <w:rPr>
          <w:rFonts w:ascii="Times New Roman" w:hAnsi="Times New Roman" w:cs="Times New Roman"/>
          <w:b/>
          <w:sz w:val="24"/>
          <w:szCs w:val="24"/>
        </w:rPr>
        <w:t>ordon kanı</w:t>
      </w:r>
      <w:r w:rsidR="00706522" w:rsidRPr="00440737">
        <w:rPr>
          <w:rFonts w:ascii="Times New Roman" w:hAnsi="Times New Roman" w:cs="Times New Roman"/>
          <w:b/>
          <w:sz w:val="24"/>
          <w:szCs w:val="24"/>
        </w:rPr>
        <w:t>;</w:t>
      </w:r>
      <w:r w:rsidR="00095531" w:rsidRPr="00440737">
        <w:rPr>
          <w:rFonts w:ascii="Times New Roman" w:hAnsi="Times New Roman" w:cs="Times New Roman"/>
          <w:b/>
          <w:sz w:val="24"/>
          <w:szCs w:val="24"/>
        </w:rPr>
        <w:t xml:space="preserve"> </w:t>
      </w:r>
      <w:r w:rsidRPr="00440737">
        <w:rPr>
          <w:rFonts w:ascii="Times New Roman" w:hAnsi="Times New Roman" w:cs="Times New Roman"/>
          <w:b/>
          <w:sz w:val="24"/>
          <w:szCs w:val="24"/>
        </w:rPr>
        <w:t>kemik iliği ve çevre kanı gibi dokularla kıyaslandığında daha uzun telomere, daha yüksek p</w:t>
      </w:r>
      <w:r w:rsidR="00100A15" w:rsidRPr="00440737">
        <w:rPr>
          <w:rFonts w:ascii="Times New Roman" w:hAnsi="Times New Roman" w:cs="Times New Roman"/>
          <w:b/>
          <w:sz w:val="24"/>
          <w:szCs w:val="24"/>
        </w:rPr>
        <w:t>r</w:t>
      </w:r>
      <w:r w:rsidRPr="00440737">
        <w:rPr>
          <w:rFonts w:ascii="Times New Roman" w:hAnsi="Times New Roman" w:cs="Times New Roman"/>
          <w:b/>
          <w:sz w:val="24"/>
          <w:szCs w:val="24"/>
        </w:rPr>
        <w:t>olifer</w:t>
      </w:r>
      <w:r w:rsidR="00706522" w:rsidRPr="00440737">
        <w:rPr>
          <w:rFonts w:ascii="Times New Roman" w:hAnsi="Times New Roman" w:cs="Times New Roman"/>
          <w:b/>
          <w:sz w:val="24"/>
          <w:szCs w:val="24"/>
        </w:rPr>
        <w:t>a</w:t>
      </w:r>
      <w:r w:rsidRPr="00440737">
        <w:rPr>
          <w:rFonts w:ascii="Times New Roman" w:hAnsi="Times New Roman" w:cs="Times New Roman"/>
          <w:b/>
          <w:sz w:val="24"/>
          <w:szCs w:val="24"/>
        </w:rPr>
        <w:t>tif kapasiteye sahip kök hücre içeriği, immün yapılanma yönünden henüz timus eğitimini tamamlamamış olması, başka bir insanda daha kolay uyum gösterme nitelikleri ile önemli avantajlara sahiptir. Ayrıca etik problemlere neden olmadığından embriyonik kök hücre ve hücre tabanlı tedaviler için alternatif bir kaynak oluşturmaktadır.</w:t>
      </w:r>
    </w:p>
    <w:p w:rsidR="00EA08E2" w:rsidRPr="00440737" w:rsidRDefault="00EA08E2" w:rsidP="00926552">
      <w:pPr>
        <w:autoSpaceDE w:val="0"/>
        <w:autoSpaceDN w:val="0"/>
        <w:adjustRightInd w:val="0"/>
        <w:spacing w:after="0" w:line="240" w:lineRule="auto"/>
        <w:jc w:val="both"/>
        <w:rPr>
          <w:rFonts w:ascii="Times New Roman" w:hAnsi="Times New Roman" w:cs="Times New Roman"/>
          <w:b/>
          <w:sz w:val="24"/>
          <w:szCs w:val="24"/>
        </w:rPr>
      </w:pPr>
    </w:p>
    <w:p w:rsidR="00BA2CA8" w:rsidRPr="00440737" w:rsidRDefault="00B94D19" w:rsidP="00926552">
      <w:pPr>
        <w:spacing w:after="0" w:line="240" w:lineRule="auto"/>
        <w:rPr>
          <w:rFonts w:ascii="Times New Roman" w:hAnsi="Times New Roman" w:cs="Times New Roman"/>
          <w:b/>
          <w:sz w:val="24"/>
          <w:szCs w:val="24"/>
        </w:rPr>
      </w:pPr>
      <w:r w:rsidRPr="00440737">
        <w:rPr>
          <w:rFonts w:ascii="Times New Roman" w:hAnsi="Times New Roman" w:cs="Times New Roman"/>
          <w:b/>
          <w:sz w:val="24"/>
          <w:szCs w:val="24"/>
        </w:rPr>
        <w:t>Anahtar Kelimele</w:t>
      </w:r>
      <w:r w:rsidR="00BA2CA8" w:rsidRPr="00440737">
        <w:rPr>
          <w:rFonts w:ascii="Times New Roman" w:hAnsi="Times New Roman" w:cs="Times New Roman"/>
          <w:b/>
          <w:sz w:val="24"/>
          <w:szCs w:val="24"/>
        </w:rPr>
        <w:t>r:</w:t>
      </w:r>
      <w:bookmarkStart w:id="5" w:name="_Toc300827712"/>
      <w:r w:rsidR="00095531" w:rsidRPr="00440737">
        <w:rPr>
          <w:rFonts w:ascii="Times New Roman" w:hAnsi="Times New Roman" w:cs="Times New Roman"/>
          <w:b/>
          <w:sz w:val="24"/>
          <w:szCs w:val="24"/>
        </w:rPr>
        <w:t xml:space="preserve"> Kordon kanı, kök hücreler, embriyonik kök hücre</w:t>
      </w:r>
    </w:p>
    <w:p w:rsidR="00EA08E2" w:rsidRPr="00440737" w:rsidRDefault="00D30CA0" w:rsidP="00070AD7">
      <w:pPr>
        <w:pStyle w:val="Balk1"/>
        <w:spacing w:line="360" w:lineRule="auto"/>
        <w:rPr>
          <w:rFonts w:ascii="Times New Roman" w:hAnsi="Times New Roman"/>
          <w:sz w:val="24"/>
          <w:szCs w:val="24"/>
        </w:rPr>
      </w:pPr>
      <w:r w:rsidRPr="00440737">
        <w:rPr>
          <w:rFonts w:ascii="Times New Roman" w:hAnsi="Times New Roman"/>
          <w:sz w:val="24"/>
          <w:szCs w:val="24"/>
        </w:rPr>
        <w:t xml:space="preserve">                                          </w:t>
      </w:r>
    </w:p>
    <w:p w:rsidR="00F4406A" w:rsidRDefault="00F4406A" w:rsidP="00F4406A">
      <w:pPr>
        <w:rPr>
          <w:lang w:eastAsia="en-US"/>
        </w:rPr>
      </w:pPr>
    </w:p>
    <w:p w:rsidR="00926552" w:rsidRDefault="00926552" w:rsidP="00F4406A">
      <w:pPr>
        <w:rPr>
          <w:lang w:eastAsia="en-US"/>
        </w:rPr>
      </w:pPr>
    </w:p>
    <w:p w:rsidR="00926552" w:rsidRDefault="00926552" w:rsidP="00F4406A">
      <w:pPr>
        <w:rPr>
          <w:lang w:eastAsia="en-US"/>
        </w:rPr>
      </w:pPr>
    </w:p>
    <w:p w:rsidR="00926552" w:rsidRDefault="00926552" w:rsidP="00F4406A">
      <w:pPr>
        <w:rPr>
          <w:lang w:eastAsia="en-US"/>
        </w:rPr>
      </w:pPr>
    </w:p>
    <w:p w:rsidR="00926552" w:rsidRDefault="00926552" w:rsidP="00F4406A">
      <w:pPr>
        <w:rPr>
          <w:lang w:eastAsia="en-US"/>
        </w:rPr>
      </w:pPr>
    </w:p>
    <w:p w:rsidR="00F4406A" w:rsidRDefault="00F4406A" w:rsidP="00F4406A">
      <w:pPr>
        <w:rPr>
          <w:lang w:eastAsia="en-US"/>
        </w:rPr>
      </w:pPr>
    </w:p>
    <w:p w:rsidR="00F4406A" w:rsidRPr="00F4406A" w:rsidRDefault="00F4406A" w:rsidP="00F4406A">
      <w:pPr>
        <w:rPr>
          <w:lang w:eastAsia="en-US"/>
        </w:rPr>
      </w:pPr>
    </w:p>
    <w:p w:rsidR="00EA08E2" w:rsidRPr="00EA08E2" w:rsidRDefault="00EA08E2" w:rsidP="00070AD7">
      <w:pPr>
        <w:rPr>
          <w:lang w:eastAsia="en-US"/>
        </w:rPr>
      </w:pPr>
    </w:p>
    <w:p w:rsidR="00B94D19" w:rsidRDefault="00B94D19" w:rsidP="00F4406A">
      <w:pPr>
        <w:pStyle w:val="Balk1"/>
        <w:spacing w:after="0"/>
        <w:jc w:val="center"/>
        <w:rPr>
          <w:rFonts w:ascii="Times New Roman" w:hAnsi="Times New Roman"/>
          <w:sz w:val="24"/>
          <w:szCs w:val="24"/>
        </w:rPr>
      </w:pPr>
      <w:bookmarkStart w:id="6" w:name="_Toc312145888"/>
      <w:bookmarkStart w:id="7" w:name="_Toc312642324"/>
      <w:bookmarkStart w:id="8" w:name="_Toc313560408"/>
      <w:bookmarkStart w:id="9" w:name="_Toc313561665"/>
      <w:r w:rsidRPr="00D30CA0">
        <w:rPr>
          <w:rFonts w:ascii="Times New Roman" w:hAnsi="Times New Roman"/>
          <w:sz w:val="24"/>
          <w:szCs w:val="24"/>
        </w:rPr>
        <w:lastRenderedPageBreak/>
        <w:t>ABSTRACT</w:t>
      </w:r>
      <w:bookmarkEnd w:id="5"/>
      <w:bookmarkEnd w:id="6"/>
      <w:bookmarkEnd w:id="7"/>
      <w:bookmarkEnd w:id="8"/>
      <w:bookmarkEnd w:id="9"/>
    </w:p>
    <w:p w:rsidR="00D30CA0" w:rsidRPr="00D30CA0" w:rsidRDefault="00D30CA0" w:rsidP="00F4406A">
      <w:pPr>
        <w:spacing w:after="0"/>
        <w:rPr>
          <w:lang w:eastAsia="en-US"/>
        </w:rPr>
      </w:pPr>
    </w:p>
    <w:p w:rsidR="00943691" w:rsidRPr="00943691" w:rsidRDefault="00943691" w:rsidP="00F4406A">
      <w:pPr>
        <w:pStyle w:val="GvdeMetniGirintisi"/>
        <w:spacing w:after="0"/>
        <w:ind w:left="0"/>
        <w:jc w:val="center"/>
        <w:rPr>
          <w:rFonts w:ascii="Times New Roman" w:hAnsi="Times New Roman"/>
          <w:b/>
          <w:sz w:val="24"/>
          <w:szCs w:val="24"/>
        </w:rPr>
      </w:pPr>
      <w:r w:rsidRPr="00943691">
        <w:rPr>
          <w:rFonts w:ascii="Times New Roman" w:hAnsi="Times New Roman"/>
          <w:b/>
          <w:sz w:val="24"/>
          <w:szCs w:val="24"/>
        </w:rPr>
        <w:t>IDENTIFICATION OF PRESENCE AND TYPIFICATION OF EMBRYONIC STEM CELLS IN UMBLICAL CORD</w:t>
      </w:r>
    </w:p>
    <w:p w:rsidR="00B94D19" w:rsidRPr="00B94D19" w:rsidRDefault="00B94D19" w:rsidP="00F4406A">
      <w:pPr>
        <w:spacing w:after="0" w:line="360" w:lineRule="auto"/>
        <w:rPr>
          <w:rFonts w:ascii="Times New Roman" w:hAnsi="Times New Roman" w:cs="Times New Roman"/>
          <w:sz w:val="24"/>
          <w:szCs w:val="24"/>
        </w:rPr>
      </w:pPr>
    </w:p>
    <w:p w:rsidR="00B94D19" w:rsidRPr="00440737" w:rsidRDefault="00B94D19" w:rsidP="00F4406A">
      <w:pPr>
        <w:tabs>
          <w:tab w:val="left" w:pos="975"/>
        </w:tabs>
        <w:spacing w:after="0" w:line="240" w:lineRule="auto"/>
        <w:jc w:val="center"/>
        <w:rPr>
          <w:rFonts w:ascii="Times New Roman" w:hAnsi="Times New Roman" w:cs="Times New Roman"/>
          <w:b/>
          <w:sz w:val="24"/>
          <w:szCs w:val="24"/>
        </w:rPr>
      </w:pPr>
      <w:r w:rsidRPr="00440737">
        <w:rPr>
          <w:rFonts w:ascii="Times New Roman" w:hAnsi="Times New Roman" w:cs="Times New Roman"/>
          <w:b/>
          <w:sz w:val="24"/>
          <w:szCs w:val="24"/>
        </w:rPr>
        <w:t>USUL, Firdevs</w:t>
      </w:r>
    </w:p>
    <w:p w:rsidR="00BA2CA8" w:rsidRPr="00440737" w:rsidRDefault="00B94D19" w:rsidP="00F4406A">
      <w:pPr>
        <w:tabs>
          <w:tab w:val="left" w:pos="975"/>
        </w:tabs>
        <w:spacing w:after="0" w:line="240" w:lineRule="auto"/>
        <w:jc w:val="center"/>
        <w:rPr>
          <w:rFonts w:ascii="Times New Roman" w:hAnsi="Times New Roman" w:cs="Times New Roman"/>
          <w:b/>
          <w:sz w:val="24"/>
          <w:szCs w:val="24"/>
        </w:rPr>
      </w:pPr>
      <w:r w:rsidRPr="00440737">
        <w:rPr>
          <w:rFonts w:ascii="Times New Roman" w:hAnsi="Times New Roman" w:cs="Times New Roman"/>
          <w:b/>
          <w:sz w:val="24"/>
          <w:szCs w:val="24"/>
        </w:rPr>
        <w:t>M. Sc. Thesis in</w:t>
      </w:r>
      <w:r w:rsidR="00EA08E2" w:rsidRPr="00440737">
        <w:rPr>
          <w:rFonts w:ascii="Times New Roman" w:hAnsi="Times New Roman" w:cs="Times New Roman"/>
          <w:b/>
          <w:sz w:val="24"/>
          <w:szCs w:val="24"/>
        </w:rPr>
        <w:t xml:space="preserve"> Histology and Embryology Depa</w:t>
      </w:r>
      <w:r w:rsidR="00BA2CA8" w:rsidRPr="00440737">
        <w:rPr>
          <w:rFonts w:ascii="Times New Roman" w:hAnsi="Times New Roman" w:cs="Times New Roman"/>
          <w:b/>
          <w:sz w:val="24"/>
          <w:szCs w:val="24"/>
        </w:rPr>
        <w:t>r</w:t>
      </w:r>
      <w:r w:rsidR="00EA08E2" w:rsidRPr="00440737">
        <w:rPr>
          <w:rFonts w:ascii="Times New Roman" w:hAnsi="Times New Roman" w:cs="Times New Roman"/>
          <w:b/>
          <w:sz w:val="24"/>
          <w:szCs w:val="24"/>
        </w:rPr>
        <w:t>t</w:t>
      </w:r>
      <w:r w:rsidR="00BA2CA8" w:rsidRPr="00440737">
        <w:rPr>
          <w:rFonts w:ascii="Times New Roman" w:hAnsi="Times New Roman" w:cs="Times New Roman"/>
          <w:b/>
          <w:sz w:val="24"/>
          <w:szCs w:val="24"/>
        </w:rPr>
        <w:t>ment</w:t>
      </w:r>
    </w:p>
    <w:p w:rsidR="00B94D19" w:rsidRPr="00440737" w:rsidRDefault="00B94D19" w:rsidP="00F4406A">
      <w:pPr>
        <w:tabs>
          <w:tab w:val="left" w:pos="975"/>
        </w:tabs>
        <w:spacing w:after="0" w:line="240" w:lineRule="auto"/>
        <w:jc w:val="center"/>
        <w:rPr>
          <w:rFonts w:ascii="Times New Roman" w:hAnsi="Times New Roman" w:cs="Times New Roman"/>
          <w:b/>
          <w:sz w:val="24"/>
          <w:szCs w:val="24"/>
        </w:rPr>
      </w:pPr>
      <w:r w:rsidRPr="00440737">
        <w:rPr>
          <w:rFonts w:ascii="Times New Roman" w:hAnsi="Times New Roman" w:cs="Times New Roman"/>
          <w:b/>
          <w:sz w:val="24"/>
          <w:szCs w:val="24"/>
        </w:rPr>
        <w:t>Supervisor: Prof. Dr. Recep KUTLUBAY</w:t>
      </w:r>
    </w:p>
    <w:p w:rsidR="00943691" w:rsidRPr="00440737" w:rsidRDefault="00943691" w:rsidP="00F4406A">
      <w:pPr>
        <w:tabs>
          <w:tab w:val="left" w:pos="975"/>
        </w:tabs>
        <w:spacing w:after="0" w:line="240" w:lineRule="auto"/>
        <w:jc w:val="center"/>
        <w:rPr>
          <w:rFonts w:ascii="Times New Roman" w:hAnsi="Times New Roman" w:cs="Times New Roman"/>
          <w:b/>
          <w:sz w:val="24"/>
          <w:szCs w:val="24"/>
        </w:rPr>
      </w:pPr>
    </w:p>
    <w:p w:rsidR="00B94D19" w:rsidRPr="00440737" w:rsidRDefault="00484ADA" w:rsidP="00727116">
      <w:pPr>
        <w:tabs>
          <w:tab w:val="left" w:pos="144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February 2012</w:t>
      </w:r>
      <w:r w:rsidR="00BE458A" w:rsidRPr="00440737">
        <w:rPr>
          <w:rFonts w:ascii="Times New Roman" w:hAnsi="Times New Roman" w:cs="Times New Roman"/>
          <w:b/>
          <w:sz w:val="24"/>
          <w:szCs w:val="24"/>
        </w:rPr>
        <w:t>, 5</w:t>
      </w:r>
      <w:r>
        <w:rPr>
          <w:rFonts w:ascii="Times New Roman" w:hAnsi="Times New Roman" w:cs="Times New Roman"/>
          <w:b/>
          <w:sz w:val="24"/>
          <w:szCs w:val="24"/>
        </w:rPr>
        <w:t>2</w:t>
      </w:r>
      <w:r w:rsidR="00BE458A" w:rsidRPr="00440737">
        <w:rPr>
          <w:rFonts w:ascii="Times New Roman" w:hAnsi="Times New Roman" w:cs="Times New Roman"/>
          <w:b/>
          <w:sz w:val="24"/>
          <w:szCs w:val="24"/>
        </w:rPr>
        <w:t xml:space="preserve"> </w:t>
      </w:r>
      <w:r w:rsidR="00BA2CA8" w:rsidRPr="00440737">
        <w:rPr>
          <w:rFonts w:ascii="Times New Roman" w:hAnsi="Times New Roman" w:cs="Times New Roman"/>
          <w:b/>
          <w:sz w:val="24"/>
          <w:szCs w:val="24"/>
        </w:rPr>
        <w:t>pages</w:t>
      </w:r>
    </w:p>
    <w:p w:rsidR="00727116" w:rsidRPr="00440737" w:rsidRDefault="00727116" w:rsidP="00727116">
      <w:pPr>
        <w:tabs>
          <w:tab w:val="left" w:pos="1440"/>
        </w:tabs>
        <w:spacing w:after="0" w:line="240" w:lineRule="auto"/>
        <w:jc w:val="center"/>
        <w:rPr>
          <w:rFonts w:ascii="Times New Roman" w:hAnsi="Times New Roman" w:cs="Times New Roman"/>
          <w:b/>
          <w:sz w:val="24"/>
          <w:szCs w:val="24"/>
        </w:rPr>
      </w:pPr>
    </w:p>
    <w:p w:rsidR="00B94D19" w:rsidRPr="00440737" w:rsidRDefault="004C2019" w:rsidP="00926552">
      <w:pPr>
        <w:tabs>
          <w:tab w:val="left" w:pos="284"/>
          <w:tab w:val="left" w:pos="426"/>
        </w:tabs>
        <w:spacing w:after="0" w:line="240" w:lineRule="auto"/>
        <w:jc w:val="both"/>
        <w:rPr>
          <w:rFonts w:ascii="Times New Roman" w:hAnsi="Times New Roman" w:cs="Times New Roman"/>
          <w:b/>
          <w:sz w:val="24"/>
          <w:szCs w:val="24"/>
        </w:rPr>
      </w:pPr>
      <w:r w:rsidRPr="00440737">
        <w:rPr>
          <w:rFonts w:ascii="Times New Roman" w:hAnsi="Times New Roman" w:cs="Times New Roman"/>
          <w:b/>
          <w:sz w:val="24"/>
          <w:szCs w:val="24"/>
        </w:rPr>
        <w:t xml:space="preserve">     </w:t>
      </w:r>
      <w:r w:rsidR="00FF1AA5" w:rsidRPr="00440737">
        <w:rPr>
          <w:rFonts w:ascii="Times New Roman" w:hAnsi="Times New Roman" w:cs="Times New Roman"/>
          <w:b/>
          <w:sz w:val="24"/>
          <w:szCs w:val="24"/>
        </w:rPr>
        <w:t>In our study, we investigated stem cell markers including Oct3/4, Nanog, SSEA-1, SSEA-3, TRA1-81, TRA1-60, CD34, CD45, CD73, CD105 ve STRO-1 from expression from the cord blood mononukleer cell layer.</w:t>
      </w:r>
    </w:p>
    <w:p w:rsidR="00B94D19" w:rsidRPr="00440737" w:rsidRDefault="004C2019" w:rsidP="00CD4316">
      <w:pPr>
        <w:tabs>
          <w:tab w:val="left" w:pos="975"/>
        </w:tabs>
        <w:spacing w:after="0" w:line="240" w:lineRule="auto"/>
        <w:jc w:val="both"/>
        <w:rPr>
          <w:rFonts w:ascii="Times New Roman" w:hAnsi="Times New Roman" w:cs="Times New Roman"/>
          <w:b/>
          <w:sz w:val="24"/>
          <w:szCs w:val="24"/>
        </w:rPr>
      </w:pPr>
      <w:r w:rsidRPr="00440737">
        <w:rPr>
          <w:rFonts w:ascii="Times New Roman" w:hAnsi="Times New Roman" w:cs="Times New Roman"/>
          <w:b/>
          <w:sz w:val="24"/>
          <w:szCs w:val="24"/>
        </w:rPr>
        <w:t xml:space="preserve">     </w:t>
      </w:r>
      <w:r w:rsidR="00535D21" w:rsidRPr="00440737">
        <w:rPr>
          <w:rFonts w:ascii="Times New Roman" w:hAnsi="Times New Roman" w:cs="Times New Roman"/>
          <w:b/>
          <w:sz w:val="24"/>
          <w:szCs w:val="24"/>
        </w:rPr>
        <w:t>In this study, cord blood was collected from healty donors</w:t>
      </w:r>
      <w:r w:rsidR="005767AC" w:rsidRPr="00440737">
        <w:rPr>
          <w:rFonts w:ascii="Times New Roman" w:hAnsi="Times New Roman" w:cs="Times New Roman"/>
          <w:b/>
          <w:sz w:val="24"/>
          <w:szCs w:val="24"/>
        </w:rPr>
        <w:t xml:space="preserve"> (n=11) </w:t>
      </w:r>
      <w:r w:rsidR="00535D21" w:rsidRPr="00440737">
        <w:rPr>
          <w:rFonts w:ascii="Times New Roman" w:hAnsi="Times New Roman" w:cs="Times New Roman"/>
          <w:b/>
          <w:sz w:val="24"/>
          <w:szCs w:val="24"/>
        </w:rPr>
        <w:t xml:space="preserve">which been permitted previously. </w:t>
      </w:r>
      <w:r w:rsidR="0024047E" w:rsidRPr="00440737">
        <w:rPr>
          <w:rFonts w:ascii="Times New Roman" w:hAnsi="Times New Roman" w:cs="Times New Roman"/>
          <w:b/>
          <w:sz w:val="24"/>
          <w:szCs w:val="24"/>
        </w:rPr>
        <w:t>İmmunohistochemistry was us</w:t>
      </w:r>
      <w:r w:rsidR="004C200A" w:rsidRPr="00440737">
        <w:rPr>
          <w:rFonts w:ascii="Times New Roman" w:hAnsi="Times New Roman" w:cs="Times New Roman"/>
          <w:b/>
          <w:sz w:val="24"/>
          <w:szCs w:val="24"/>
        </w:rPr>
        <w:t>ed to examine the expression of Oct3/4, Nanog, SSEA-1, SSEA-3, TRA1-81, TRA1-60, CD34, CD45, CD73, CD105 and STRO-1 in cord blood mononukleer cell layer.</w:t>
      </w:r>
    </w:p>
    <w:p w:rsidR="008A3522" w:rsidRPr="00440737" w:rsidRDefault="004C2019" w:rsidP="00CD4316">
      <w:pPr>
        <w:tabs>
          <w:tab w:val="left" w:pos="975"/>
        </w:tabs>
        <w:spacing w:after="0" w:line="240" w:lineRule="auto"/>
        <w:jc w:val="both"/>
        <w:rPr>
          <w:rFonts w:ascii="Times New Roman" w:hAnsi="Times New Roman" w:cs="Times New Roman"/>
          <w:b/>
          <w:sz w:val="24"/>
          <w:szCs w:val="24"/>
        </w:rPr>
      </w:pPr>
      <w:r w:rsidRPr="00440737">
        <w:rPr>
          <w:rFonts w:ascii="Times New Roman" w:hAnsi="Times New Roman" w:cs="Times New Roman"/>
          <w:b/>
          <w:sz w:val="24"/>
          <w:szCs w:val="24"/>
        </w:rPr>
        <w:t xml:space="preserve">     </w:t>
      </w:r>
      <w:r w:rsidR="004C200A" w:rsidRPr="00440737">
        <w:rPr>
          <w:rFonts w:ascii="Times New Roman" w:hAnsi="Times New Roman" w:cs="Times New Roman"/>
          <w:b/>
          <w:sz w:val="24"/>
          <w:szCs w:val="24"/>
        </w:rPr>
        <w:t>Cord bood mononukleer cells were positive for</w:t>
      </w:r>
      <w:r w:rsidR="00DC2E63" w:rsidRPr="00440737">
        <w:rPr>
          <w:rFonts w:ascii="Times New Roman" w:hAnsi="Times New Roman" w:cs="Times New Roman"/>
          <w:b/>
          <w:sz w:val="24"/>
          <w:szCs w:val="24"/>
        </w:rPr>
        <w:t xml:space="preserve"> SSEA-1,</w:t>
      </w:r>
      <w:r w:rsidR="00E90ECC" w:rsidRPr="00440737">
        <w:rPr>
          <w:rFonts w:ascii="Times New Roman" w:hAnsi="Times New Roman" w:cs="Times New Roman"/>
          <w:b/>
          <w:sz w:val="24"/>
          <w:szCs w:val="24"/>
        </w:rPr>
        <w:t xml:space="preserve"> SSEA-3, </w:t>
      </w:r>
      <w:r w:rsidR="00DC2E63" w:rsidRPr="00440737">
        <w:rPr>
          <w:rFonts w:ascii="Times New Roman" w:hAnsi="Times New Roman" w:cs="Times New Roman"/>
          <w:b/>
          <w:sz w:val="24"/>
          <w:szCs w:val="24"/>
        </w:rPr>
        <w:t xml:space="preserve"> TRA1-60, CD34, CD45, CD105 </w:t>
      </w:r>
      <w:r w:rsidR="004C200A" w:rsidRPr="00440737">
        <w:rPr>
          <w:rFonts w:ascii="Times New Roman" w:hAnsi="Times New Roman" w:cs="Times New Roman"/>
          <w:b/>
          <w:sz w:val="24"/>
          <w:szCs w:val="24"/>
        </w:rPr>
        <w:t>and STRO-1, but cord bood mononukleer cells were negative for Oct3/4, Nanog, CD73,</w:t>
      </w:r>
      <w:r w:rsidR="00DC2E63" w:rsidRPr="00440737">
        <w:rPr>
          <w:rFonts w:ascii="Times New Roman" w:hAnsi="Times New Roman" w:cs="Times New Roman"/>
          <w:b/>
          <w:sz w:val="24"/>
          <w:szCs w:val="24"/>
        </w:rPr>
        <w:t xml:space="preserve">  </w:t>
      </w:r>
      <w:r w:rsidR="004C200A" w:rsidRPr="00440737">
        <w:rPr>
          <w:rFonts w:ascii="Times New Roman" w:hAnsi="Times New Roman" w:cs="Times New Roman"/>
          <w:b/>
          <w:sz w:val="24"/>
          <w:szCs w:val="24"/>
        </w:rPr>
        <w:t xml:space="preserve">TRA1-81. </w:t>
      </w:r>
      <w:r w:rsidR="00A92543">
        <w:rPr>
          <w:rFonts w:ascii="Times New Roman" w:hAnsi="Times New Roman" w:cs="Times New Roman"/>
          <w:b/>
          <w:sz w:val="24"/>
          <w:szCs w:val="24"/>
        </w:rPr>
        <w:t xml:space="preserve"> </w:t>
      </w:r>
    </w:p>
    <w:p w:rsidR="00B94D19" w:rsidRPr="00440737" w:rsidRDefault="002D3FA7" w:rsidP="00CD4316">
      <w:pPr>
        <w:spacing w:after="0" w:line="240" w:lineRule="auto"/>
        <w:jc w:val="both"/>
        <w:rPr>
          <w:rFonts w:ascii="Times New Roman" w:hAnsi="Times New Roman" w:cs="Times New Roman"/>
          <w:b/>
          <w:sz w:val="24"/>
          <w:szCs w:val="24"/>
        </w:rPr>
      </w:pPr>
      <w:r w:rsidRPr="00440737">
        <w:rPr>
          <w:rFonts w:ascii="Times New Roman" w:hAnsi="Times New Roman" w:cs="Times New Roman"/>
          <w:b/>
          <w:sz w:val="24"/>
          <w:szCs w:val="24"/>
        </w:rPr>
        <w:t xml:space="preserve">     Cord blood is which have not yet complated its tymus training in terms of structuring the immune, have some important adventages, such as can be adopt more easily to another person.</w:t>
      </w:r>
      <w:r w:rsidR="00EB7670" w:rsidRPr="00440737">
        <w:rPr>
          <w:rFonts w:ascii="Times New Roman" w:hAnsi="Times New Roman" w:cs="Times New Roman"/>
          <w:b/>
          <w:sz w:val="24"/>
          <w:szCs w:val="24"/>
        </w:rPr>
        <w:t xml:space="preserve"> In addition,</w:t>
      </w:r>
      <w:r w:rsidR="00F945FC" w:rsidRPr="00440737">
        <w:rPr>
          <w:rFonts w:ascii="Times New Roman" w:hAnsi="Times New Roman" w:cs="Times New Roman"/>
          <w:b/>
          <w:sz w:val="24"/>
          <w:szCs w:val="24"/>
        </w:rPr>
        <w:t xml:space="preserve"> </w:t>
      </w:r>
      <w:r w:rsidR="00EB7670" w:rsidRPr="00440737">
        <w:rPr>
          <w:rFonts w:ascii="Times New Roman" w:hAnsi="Times New Roman" w:cs="Times New Roman"/>
          <w:b/>
          <w:sz w:val="24"/>
          <w:szCs w:val="24"/>
        </w:rPr>
        <w:t>cord blood is not cause ethical problems, and it is an alternative source for embryonic stem cell and cell-based therapies.</w:t>
      </w:r>
      <w:r w:rsidR="00F945FC" w:rsidRPr="00440737">
        <w:rPr>
          <w:rFonts w:ascii="Times New Roman" w:hAnsi="Times New Roman" w:cs="Times New Roman"/>
          <w:b/>
          <w:sz w:val="24"/>
          <w:szCs w:val="24"/>
        </w:rPr>
        <w:t xml:space="preserve"> </w:t>
      </w:r>
    </w:p>
    <w:p w:rsidR="00EA08E2" w:rsidRPr="00440737" w:rsidRDefault="00EA08E2" w:rsidP="00926552">
      <w:pPr>
        <w:spacing w:after="0" w:line="240" w:lineRule="auto"/>
        <w:jc w:val="both"/>
        <w:rPr>
          <w:rFonts w:ascii="Times New Roman" w:hAnsi="Times New Roman" w:cs="Times New Roman"/>
          <w:b/>
          <w:sz w:val="24"/>
          <w:szCs w:val="24"/>
        </w:rPr>
      </w:pPr>
    </w:p>
    <w:p w:rsidR="00B94D19" w:rsidRPr="00440737" w:rsidRDefault="00B94D19" w:rsidP="00926552">
      <w:pPr>
        <w:tabs>
          <w:tab w:val="left" w:pos="975"/>
        </w:tabs>
        <w:spacing w:after="0" w:line="240" w:lineRule="auto"/>
        <w:rPr>
          <w:rFonts w:ascii="Times New Roman" w:hAnsi="Times New Roman" w:cs="Times New Roman"/>
          <w:b/>
          <w:sz w:val="24"/>
          <w:szCs w:val="24"/>
        </w:rPr>
      </w:pPr>
      <w:r w:rsidRPr="00440737">
        <w:rPr>
          <w:rFonts w:ascii="Times New Roman" w:hAnsi="Times New Roman" w:cs="Times New Roman"/>
          <w:b/>
          <w:sz w:val="24"/>
          <w:szCs w:val="24"/>
        </w:rPr>
        <w:t>Keywords:</w:t>
      </w:r>
      <w:r w:rsidR="00095531" w:rsidRPr="00440737">
        <w:rPr>
          <w:rFonts w:ascii="Times New Roman" w:hAnsi="Times New Roman" w:cs="Times New Roman"/>
          <w:b/>
          <w:sz w:val="24"/>
          <w:szCs w:val="24"/>
        </w:rPr>
        <w:t xml:space="preserve"> Cord blood, stem cells, embryonic stem cells</w:t>
      </w:r>
      <w:r w:rsidRPr="00440737">
        <w:rPr>
          <w:rFonts w:ascii="Times New Roman" w:hAnsi="Times New Roman" w:cs="Times New Roman"/>
          <w:b/>
          <w:sz w:val="24"/>
          <w:szCs w:val="24"/>
        </w:rPr>
        <w:t xml:space="preserve">      </w:t>
      </w:r>
    </w:p>
    <w:p w:rsidR="00B94D19" w:rsidRPr="00B94D19" w:rsidRDefault="00B94D19" w:rsidP="00F4406A">
      <w:pPr>
        <w:spacing w:after="0" w:line="360" w:lineRule="auto"/>
        <w:rPr>
          <w:rFonts w:ascii="Times New Roman" w:hAnsi="Times New Roman" w:cs="Times New Roman"/>
          <w:sz w:val="24"/>
          <w:szCs w:val="24"/>
        </w:rPr>
      </w:pPr>
    </w:p>
    <w:p w:rsidR="00B94D19" w:rsidRDefault="00B94D19" w:rsidP="00070AD7">
      <w:pPr>
        <w:spacing w:line="360" w:lineRule="auto"/>
        <w:rPr>
          <w:rFonts w:ascii="Times New Roman" w:hAnsi="Times New Roman" w:cs="Times New Roman"/>
          <w:sz w:val="24"/>
          <w:szCs w:val="24"/>
        </w:rPr>
      </w:pPr>
    </w:p>
    <w:p w:rsidR="00487F63" w:rsidRDefault="00487F63" w:rsidP="00070AD7">
      <w:pPr>
        <w:spacing w:line="360" w:lineRule="auto"/>
        <w:rPr>
          <w:rFonts w:ascii="Times New Roman" w:hAnsi="Times New Roman" w:cs="Times New Roman"/>
          <w:sz w:val="24"/>
          <w:szCs w:val="24"/>
        </w:rPr>
      </w:pPr>
    </w:p>
    <w:p w:rsidR="00F4406A" w:rsidRDefault="00F4406A" w:rsidP="00070AD7">
      <w:pPr>
        <w:spacing w:line="360" w:lineRule="auto"/>
        <w:rPr>
          <w:rFonts w:ascii="Times New Roman" w:hAnsi="Times New Roman" w:cs="Times New Roman"/>
          <w:sz w:val="24"/>
          <w:szCs w:val="24"/>
        </w:rPr>
      </w:pPr>
    </w:p>
    <w:p w:rsidR="00F4406A" w:rsidRDefault="00F4406A" w:rsidP="00070AD7">
      <w:pPr>
        <w:spacing w:line="360" w:lineRule="auto"/>
        <w:rPr>
          <w:rFonts w:ascii="Times New Roman" w:hAnsi="Times New Roman" w:cs="Times New Roman"/>
          <w:sz w:val="24"/>
          <w:szCs w:val="24"/>
        </w:rPr>
      </w:pPr>
    </w:p>
    <w:p w:rsidR="00F42590" w:rsidRDefault="00F42590" w:rsidP="00070AD7">
      <w:pPr>
        <w:spacing w:line="360" w:lineRule="auto"/>
        <w:rPr>
          <w:rFonts w:ascii="Times New Roman" w:hAnsi="Times New Roman" w:cs="Times New Roman"/>
          <w:sz w:val="24"/>
          <w:szCs w:val="24"/>
        </w:rPr>
      </w:pPr>
    </w:p>
    <w:p w:rsidR="00F42590" w:rsidRDefault="00F42590" w:rsidP="00070AD7">
      <w:pPr>
        <w:spacing w:line="360" w:lineRule="auto"/>
        <w:rPr>
          <w:rFonts w:ascii="Times New Roman" w:hAnsi="Times New Roman" w:cs="Times New Roman"/>
          <w:sz w:val="24"/>
          <w:szCs w:val="24"/>
        </w:rPr>
      </w:pPr>
    </w:p>
    <w:p w:rsidR="00F42590" w:rsidRDefault="00F42590" w:rsidP="00070AD7">
      <w:pPr>
        <w:spacing w:line="360" w:lineRule="auto"/>
        <w:rPr>
          <w:rFonts w:ascii="Times New Roman" w:hAnsi="Times New Roman" w:cs="Times New Roman"/>
          <w:sz w:val="24"/>
          <w:szCs w:val="24"/>
        </w:rPr>
      </w:pPr>
    </w:p>
    <w:p w:rsidR="00F4406A" w:rsidRDefault="00F4406A" w:rsidP="00070AD7">
      <w:pPr>
        <w:spacing w:line="360" w:lineRule="auto"/>
        <w:rPr>
          <w:rFonts w:ascii="Times New Roman" w:hAnsi="Times New Roman" w:cs="Times New Roman"/>
          <w:sz w:val="24"/>
          <w:szCs w:val="24"/>
        </w:rPr>
      </w:pPr>
    </w:p>
    <w:p w:rsidR="00487F63" w:rsidRPr="00B94D19" w:rsidRDefault="00487F63" w:rsidP="00070AD7">
      <w:pPr>
        <w:spacing w:line="360" w:lineRule="auto"/>
        <w:rPr>
          <w:rFonts w:ascii="Times New Roman" w:hAnsi="Times New Roman" w:cs="Times New Roman"/>
          <w:sz w:val="24"/>
          <w:szCs w:val="24"/>
        </w:rPr>
      </w:pPr>
    </w:p>
    <w:p w:rsidR="00FF308D" w:rsidRPr="00F42590" w:rsidRDefault="0091398C" w:rsidP="00F42590">
      <w:pPr>
        <w:pStyle w:val="Balk1"/>
        <w:jc w:val="center"/>
        <w:rPr>
          <w:rFonts w:ascii="Times New Roman" w:hAnsi="Times New Roman"/>
          <w:sz w:val="24"/>
          <w:szCs w:val="24"/>
        </w:rPr>
      </w:pPr>
      <w:bookmarkStart w:id="10" w:name="_Toc313560409"/>
      <w:bookmarkStart w:id="11" w:name="_Toc313561666"/>
      <w:r w:rsidRPr="0091398C">
        <w:rPr>
          <w:rFonts w:ascii="Times New Roman" w:hAnsi="Times New Roman"/>
          <w:sz w:val="24"/>
          <w:szCs w:val="24"/>
        </w:rPr>
        <w:lastRenderedPageBreak/>
        <w:t>İÇİNDEKİLER</w:t>
      </w:r>
      <w:bookmarkEnd w:id="10"/>
      <w:bookmarkEnd w:id="11"/>
    </w:p>
    <w:p w:rsidR="00FF308D" w:rsidRPr="00FF308D" w:rsidRDefault="00FF308D" w:rsidP="00FF308D">
      <w:pPr>
        <w:spacing w:line="240" w:lineRule="auto"/>
        <w:rPr>
          <w:rFonts w:ascii="Times New Roman" w:hAnsi="Times New Roman" w:cs="Times New Roman"/>
          <w:b/>
          <w:sz w:val="24"/>
          <w:szCs w:val="24"/>
          <w:lang w:eastAsia="en-US"/>
        </w:rPr>
      </w:pPr>
      <w:r>
        <w:rPr>
          <w:lang w:eastAsia="en-US"/>
        </w:rPr>
        <w:tab/>
      </w:r>
      <w:r w:rsidRPr="00FF308D">
        <w:rPr>
          <w:b/>
          <w:lang w:eastAsia="en-US"/>
        </w:rPr>
        <w:t xml:space="preserve">                                                                                                                                                 </w:t>
      </w:r>
      <w:r w:rsidRPr="00FF308D">
        <w:rPr>
          <w:rFonts w:ascii="Times New Roman" w:hAnsi="Times New Roman" w:cs="Times New Roman"/>
          <w:b/>
          <w:sz w:val="24"/>
          <w:szCs w:val="24"/>
          <w:lang w:eastAsia="en-US"/>
        </w:rPr>
        <w:t>Sayfa</w:t>
      </w:r>
    </w:p>
    <w:p w:rsidR="009F1E4A" w:rsidRDefault="00B07D45">
      <w:pPr>
        <w:pStyle w:val="T1"/>
        <w:rPr>
          <w:sz w:val="24"/>
          <w:szCs w:val="24"/>
        </w:rPr>
      </w:pPr>
      <w:bookmarkStart w:id="12" w:name="_Toc300827714"/>
      <w:bookmarkStart w:id="13" w:name="_Toc312145890"/>
      <w:bookmarkStart w:id="14" w:name="_Toc312642325"/>
      <w:bookmarkStart w:id="15" w:name="_Toc313560410"/>
      <w:r>
        <w:rPr>
          <w:sz w:val="24"/>
          <w:szCs w:val="24"/>
        </w:rPr>
        <w:t>Teşekkür…………………………………………………………………………….İ</w:t>
      </w:r>
    </w:p>
    <w:p w:rsidR="003023F8" w:rsidRPr="003023F8" w:rsidRDefault="00AB1057">
      <w:pPr>
        <w:pStyle w:val="T1"/>
        <w:rPr>
          <w:rFonts w:asciiTheme="minorHAnsi" w:eastAsiaTheme="minorEastAsia" w:hAnsiTheme="minorHAnsi" w:cstheme="minorBidi"/>
          <w:b w:val="0"/>
          <w:bCs w:val="0"/>
          <w:caps w:val="0"/>
          <w:noProof/>
          <w:sz w:val="24"/>
          <w:szCs w:val="24"/>
        </w:rPr>
      </w:pPr>
      <w:r w:rsidRPr="00AB1057">
        <w:rPr>
          <w:sz w:val="24"/>
          <w:szCs w:val="24"/>
        </w:rPr>
        <w:fldChar w:fldCharType="begin"/>
      </w:r>
      <w:r w:rsidR="003023F8">
        <w:rPr>
          <w:sz w:val="24"/>
          <w:szCs w:val="24"/>
        </w:rPr>
        <w:instrText xml:space="preserve"> TOC \o "1-4" \h \z \u </w:instrText>
      </w:r>
      <w:r w:rsidRPr="00AB1057">
        <w:rPr>
          <w:sz w:val="24"/>
          <w:szCs w:val="24"/>
        </w:rPr>
        <w:fldChar w:fldCharType="separate"/>
      </w:r>
      <w:hyperlink w:anchor="_Toc313561664" w:history="1">
        <w:r w:rsidR="003023F8" w:rsidRPr="003023F8">
          <w:rPr>
            <w:rStyle w:val="Kpr"/>
            <w:noProof/>
            <w:sz w:val="24"/>
            <w:szCs w:val="24"/>
          </w:rPr>
          <w:t>ÖZET…………………..</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_Toc313561664 \h </w:instrText>
        </w:r>
        <w:r w:rsidRPr="003023F8">
          <w:rPr>
            <w:noProof/>
            <w:webHidden/>
            <w:sz w:val="24"/>
            <w:szCs w:val="24"/>
          </w:rPr>
        </w:r>
        <w:r w:rsidRPr="003023F8">
          <w:rPr>
            <w:noProof/>
            <w:webHidden/>
            <w:sz w:val="24"/>
            <w:szCs w:val="24"/>
          </w:rPr>
          <w:fldChar w:fldCharType="separate"/>
        </w:r>
        <w:r w:rsidR="009F1E4A">
          <w:rPr>
            <w:noProof/>
            <w:webHidden/>
            <w:sz w:val="24"/>
            <w:szCs w:val="24"/>
          </w:rPr>
          <w:t>ii</w:t>
        </w:r>
        <w:r w:rsidRPr="003023F8">
          <w:rPr>
            <w:noProof/>
            <w:webHidden/>
            <w:sz w:val="24"/>
            <w:szCs w:val="24"/>
          </w:rPr>
          <w:fldChar w:fldCharType="end"/>
        </w:r>
      </w:hyperlink>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665" w:history="1">
        <w:r w:rsidR="003023F8" w:rsidRPr="003023F8">
          <w:rPr>
            <w:rStyle w:val="Kpr"/>
            <w:noProof/>
            <w:sz w:val="24"/>
            <w:szCs w:val="24"/>
          </w:rPr>
          <w:t>ABSTRAC</w:t>
        </w:r>
        <w:r w:rsidR="00EF6322">
          <w:rPr>
            <w:rStyle w:val="Kpr"/>
            <w:noProof/>
            <w:sz w:val="24"/>
            <w:szCs w:val="24"/>
          </w:rPr>
          <w:t>t</w:t>
        </w:r>
        <w:r w:rsidR="003023F8" w:rsidRPr="003023F8">
          <w:rPr>
            <w:rStyle w:val="Kpr"/>
            <w:noProof/>
            <w:sz w:val="24"/>
            <w:szCs w:val="24"/>
          </w:rPr>
          <w:t>……............</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_Toc313561665 \h </w:instrText>
        </w:r>
        <w:r w:rsidRPr="003023F8">
          <w:rPr>
            <w:noProof/>
            <w:webHidden/>
            <w:sz w:val="24"/>
            <w:szCs w:val="24"/>
          </w:rPr>
        </w:r>
        <w:r w:rsidRPr="003023F8">
          <w:rPr>
            <w:noProof/>
            <w:webHidden/>
            <w:sz w:val="24"/>
            <w:szCs w:val="24"/>
          </w:rPr>
          <w:fldChar w:fldCharType="separate"/>
        </w:r>
        <w:r w:rsidR="009F1E4A">
          <w:rPr>
            <w:noProof/>
            <w:webHidden/>
            <w:sz w:val="24"/>
            <w:szCs w:val="24"/>
          </w:rPr>
          <w:t>iii</w:t>
        </w:r>
        <w:r w:rsidRPr="003023F8">
          <w:rPr>
            <w:noProof/>
            <w:webHidden/>
            <w:sz w:val="24"/>
            <w:szCs w:val="24"/>
          </w:rPr>
          <w:fldChar w:fldCharType="end"/>
        </w:r>
      </w:hyperlink>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666" w:history="1">
        <w:r w:rsidR="003023F8" w:rsidRPr="003023F8">
          <w:rPr>
            <w:rStyle w:val="Kpr"/>
            <w:noProof/>
            <w:sz w:val="24"/>
            <w:szCs w:val="24"/>
          </w:rPr>
          <w:t>İÇİNDEKİLER………..</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_Toc313561666 \h </w:instrText>
        </w:r>
        <w:r w:rsidRPr="003023F8">
          <w:rPr>
            <w:noProof/>
            <w:webHidden/>
            <w:sz w:val="24"/>
            <w:szCs w:val="24"/>
          </w:rPr>
        </w:r>
        <w:r w:rsidRPr="003023F8">
          <w:rPr>
            <w:noProof/>
            <w:webHidden/>
            <w:sz w:val="24"/>
            <w:szCs w:val="24"/>
          </w:rPr>
          <w:fldChar w:fldCharType="separate"/>
        </w:r>
        <w:r w:rsidR="009F1E4A">
          <w:rPr>
            <w:noProof/>
            <w:webHidden/>
            <w:sz w:val="24"/>
            <w:szCs w:val="24"/>
          </w:rPr>
          <w:t>iv</w:t>
        </w:r>
        <w:r w:rsidRPr="003023F8">
          <w:rPr>
            <w:noProof/>
            <w:webHidden/>
            <w:sz w:val="24"/>
            <w:szCs w:val="24"/>
          </w:rPr>
          <w:fldChar w:fldCharType="end"/>
        </w:r>
      </w:hyperlink>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667" w:history="1">
        <w:r w:rsidR="003023F8" w:rsidRPr="003023F8">
          <w:rPr>
            <w:rStyle w:val="Kpr"/>
            <w:noProof/>
            <w:sz w:val="24"/>
            <w:szCs w:val="24"/>
          </w:rPr>
          <w:t>ŞEKİLLER DİZİNİ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_Toc313561667 \h </w:instrText>
        </w:r>
        <w:r w:rsidRPr="003023F8">
          <w:rPr>
            <w:noProof/>
            <w:webHidden/>
            <w:sz w:val="24"/>
            <w:szCs w:val="24"/>
          </w:rPr>
        </w:r>
        <w:r w:rsidRPr="003023F8">
          <w:rPr>
            <w:noProof/>
            <w:webHidden/>
            <w:sz w:val="24"/>
            <w:szCs w:val="24"/>
          </w:rPr>
          <w:fldChar w:fldCharType="separate"/>
        </w:r>
        <w:r w:rsidR="009F1E4A">
          <w:rPr>
            <w:noProof/>
            <w:webHidden/>
            <w:sz w:val="24"/>
            <w:szCs w:val="24"/>
          </w:rPr>
          <w:t>vi</w:t>
        </w:r>
        <w:r w:rsidRPr="003023F8">
          <w:rPr>
            <w:noProof/>
            <w:webHidden/>
            <w:sz w:val="24"/>
            <w:szCs w:val="24"/>
          </w:rPr>
          <w:fldChar w:fldCharType="end"/>
        </w:r>
      </w:hyperlink>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668" w:history="1">
        <w:r w:rsidR="003023F8" w:rsidRPr="003023F8">
          <w:rPr>
            <w:rStyle w:val="Kpr"/>
            <w:noProof/>
            <w:sz w:val="24"/>
            <w:szCs w:val="24"/>
          </w:rPr>
          <w:t>TABLOLAR DİZİNİ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_Toc313561668 \h </w:instrText>
        </w:r>
        <w:r w:rsidRPr="003023F8">
          <w:rPr>
            <w:noProof/>
            <w:webHidden/>
            <w:sz w:val="24"/>
            <w:szCs w:val="24"/>
          </w:rPr>
        </w:r>
        <w:r w:rsidRPr="003023F8">
          <w:rPr>
            <w:noProof/>
            <w:webHidden/>
            <w:sz w:val="24"/>
            <w:szCs w:val="24"/>
          </w:rPr>
          <w:fldChar w:fldCharType="separate"/>
        </w:r>
        <w:r w:rsidR="009F1E4A">
          <w:rPr>
            <w:noProof/>
            <w:webHidden/>
            <w:sz w:val="24"/>
            <w:szCs w:val="24"/>
          </w:rPr>
          <w:t>vii</w:t>
        </w:r>
        <w:r w:rsidRPr="003023F8">
          <w:rPr>
            <w:noProof/>
            <w:webHidden/>
            <w:sz w:val="24"/>
            <w:szCs w:val="24"/>
          </w:rPr>
          <w:fldChar w:fldCharType="end"/>
        </w:r>
      </w:hyperlink>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669" w:history="1">
        <w:r w:rsidR="003023F8" w:rsidRPr="003023F8">
          <w:rPr>
            <w:rStyle w:val="Kpr"/>
            <w:noProof/>
            <w:sz w:val="24"/>
            <w:szCs w:val="24"/>
          </w:rPr>
          <w:t>SİMGE VE KISALTMALAR DİZİNİ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_Toc313561669 \h </w:instrText>
        </w:r>
        <w:r w:rsidRPr="003023F8">
          <w:rPr>
            <w:noProof/>
            <w:webHidden/>
            <w:sz w:val="24"/>
            <w:szCs w:val="24"/>
          </w:rPr>
        </w:r>
        <w:r w:rsidRPr="003023F8">
          <w:rPr>
            <w:noProof/>
            <w:webHidden/>
            <w:sz w:val="24"/>
            <w:szCs w:val="24"/>
          </w:rPr>
          <w:fldChar w:fldCharType="separate"/>
        </w:r>
        <w:r w:rsidR="009F1E4A">
          <w:rPr>
            <w:noProof/>
            <w:webHidden/>
            <w:sz w:val="24"/>
            <w:szCs w:val="24"/>
          </w:rPr>
          <w:t>viii</w:t>
        </w:r>
        <w:r w:rsidRPr="003023F8">
          <w:rPr>
            <w:noProof/>
            <w:webHidden/>
            <w:sz w:val="24"/>
            <w:szCs w:val="24"/>
          </w:rPr>
          <w:fldChar w:fldCharType="end"/>
        </w:r>
      </w:hyperlink>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670" w:history="1">
        <w:r w:rsidR="003023F8" w:rsidRPr="003023F8">
          <w:rPr>
            <w:rStyle w:val="Kpr"/>
            <w:noProof/>
            <w:sz w:val="24"/>
            <w:szCs w:val="24"/>
          </w:rPr>
          <w:t>1. GİRİŞ…………………</w:t>
        </w:r>
        <w:r w:rsidR="003023F8" w:rsidRPr="003023F8">
          <w:rPr>
            <w:noProof/>
            <w:webHidden/>
            <w:sz w:val="24"/>
            <w:szCs w:val="24"/>
          </w:rPr>
          <w:tab/>
          <w:t>………..</w:t>
        </w:r>
        <w:r w:rsidRPr="003023F8">
          <w:rPr>
            <w:noProof/>
            <w:webHidden/>
            <w:sz w:val="24"/>
            <w:szCs w:val="24"/>
          </w:rPr>
          <w:fldChar w:fldCharType="begin"/>
        </w:r>
        <w:r w:rsidR="003023F8" w:rsidRPr="003023F8">
          <w:rPr>
            <w:noProof/>
            <w:webHidden/>
            <w:sz w:val="24"/>
            <w:szCs w:val="24"/>
          </w:rPr>
          <w:instrText xml:space="preserve"> PAGEREF _Toc313561670 \h </w:instrText>
        </w:r>
        <w:r w:rsidRPr="003023F8">
          <w:rPr>
            <w:noProof/>
            <w:webHidden/>
            <w:sz w:val="24"/>
            <w:szCs w:val="24"/>
          </w:rPr>
        </w:r>
        <w:r w:rsidRPr="003023F8">
          <w:rPr>
            <w:noProof/>
            <w:webHidden/>
            <w:sz w:val="24"/>
            <w:szCs w:val="24"/>
          </w:rPr>
          <w:fldChar w:fldCharType="separate"/>
        </w:r>
        <w:r w:rsidR="009F1E4A">
          <w:rPr>
            <w:noProof/>
            <w:webHidden/>
            <w:sz w:val="24"/>
            <w:szCs w:val="24"/>
          </w:rPr>
          <w:t>1</w:t>
        </w:r>
        <w:r w:rsidRPr="003023F8">
          <w:rPr>
            <w:noProof/>
            <w:webHidden/>
            <w:sz w:val="24"/>
            <w:szCs w:val="24"/>
          </w:rPr>
          <w:fldChar w:fldCharType="end"/>
        </w:r>
      </w:hyperlink>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673" w:history="1">
        <w:r w:rsidR="003023F8" w:rsidRPr="003023F8">
          <w:rPr>
            <w:rStyle w:val="Kpr"/>
            <w:noProof/>
            <w:sz w:val="24"/>
            <w:szCs w:val="24"/>
          </w:rPr>
          <w:t>2. KURAMSAL BİLGİLER ve LİTERATÜR TARAMASI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_Toc313561673 \h </w:instrText>
        </w:r>
        <w:r w:rsidRPr="003023F8">
          <w:rPr>
            <w:noProof/>
            <w:webHidden/>
            <w:sz w:val="24"/>
            <w:szCs w:val="24"/>
          </w:rPr>
        </w:r>
        <w:r w:rsidRPr="003023F8">
          <w:rPr>
            <w:noProof/>
            <w:webHidden/>
            <w:sz w:val="24"/>
            <w:szCs w:val="24"/>
          </w:rPr>
          <w:fldChar w:fldCharType="separate"/>
        </w:r>
        <w:r w:rsidR="009F1E4A">
          <w:rPr>
            <w:noProof/>
            <w:webHidden/>
            <w:sz w:val="24"/>
            <w:szCs w:val="24"/>
          </w:rPr>
          <w:t>3</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674" w:history="1">
        <w:r w:rsidR="003023F8" w:rsidRPr="003023F8">
          <w:rPr>
            <w:rStyle w:val="Kpr"/>
            <w:noProof/>
            <w:sz w:val="24"/>
            <w:szCs w:val="24"/>
          </w:rPr>
          <w:t>2.1. Göbek Kordonu</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_Toc313561674 \h </w:instrText>
        </w:r>
        <w:r w:rsidRPr="003023F8">
          <w:rPr>
            <w:noProof/>
            <w:webHidden/>
            <w:sz w:val="24"/>
            <w:szCs w:val="24"/>
          </w:rPr>
        </w:r>
        <w:r w:rsidRPr="003023F8">
          <w:rPr>
            <w:noProof/>
            <w:webHidden/>
            <w:sz w:val="24"/>
            <w:szCs w:val="24"/>
          </w:rPr>
          <w:fldChar w:fldCharType="separate"/>
        </w:r>
        <w:r w:rsidR="009F1E4A">
          <w:rPr>
            <w:noProof/>
            <w:webHidden/>
            <w:sz w:val="24"/>
            <w:szCs w:val="24"/>
          </w:rPr>
          <w:t>3</w:t>
        </w:r>
        <w:r w:rsidRPr="003023F8">
          <w:rPr>
            <w:noProof/>
            <w:webHidden/>
            <w:sz w:val="24"/>
            <w:szCs w:val="24"/>
          </w:rPr>
          <w:fldChar w:fldCharType="end"/>
        </w:r>
      </w:hyperlink>
    </w:p>
    <w:p w:rsidR="003023F8" w:rsidRPr="003023F8" w:rsidRDefault="00AB1057">
      <w:pPr>
        <w:pStyle w:val="T3"/>
        <w:rPr>
          <w:rFonts w:asciiTheme="minorHAnsi" w:eastAsiaTheme="minorEastAsia" w:hAnsiTheme="minorHAnsi" w:cstheme="minorBidi"/>
          <w:iCs w:val="0"/>
          <w:sz w:val="24"/>
          <w:szCs w:val="24"/>
        </w:rPr>
      </w:pPr>
      <w:hyperlink w:anchor="_Toc313561675" w:history="1">
        <w:r w:rsidR="003023F8" w:rsidRPr="003023F8">
          <w:rPr>
            <w:rStyle w:val="Kpr"/>
            <w:sz w:val="24"/>
            <w:szCs w:val="24"/>
          </w:rPr>
          <w:t>2.1.1. Göbek kordonu embriyolojisi</w:t>
        </w:r>
        <w:r w:rsidR="003023F8" w:rsidRPr="003023F8">
          <w:rPr>
            <w:webHidden/>
            <w:sz w:val="24"/>
            <w:szCs w:val="24"/>
          </w:rPr>
          <w:tab/>
        </w:r>
        <w:r w:rsidRPr="003023F8">
          <w:rPr>
            <w:webHidden/>
            <w:sz w:val="24"/>
            <w:szCs w:val="24"/>
          </w:rPr>
          <w:fldChar w:fldCharType="begin"/>
        </w:r>
        <w:r w:rsidR="003023F8" w:rsidRPr="003023F8">
          <w:rPr>
            <w:webHidden/>
            <w:sz w:val="24"/>
            <w:szCs w:val="24"/>
          </w:rPr>
          <w:instrText xml:space="preserve"> PAGEREF _Toc313561675 \h </w:instrText>
        </w:r>
        <w:r w:rsidRPr="003023F8">
          <w:rPr>
            <w:webHidden/>
            <w:sz w:val="24"/>
            <w:szCs w:val="24"/>
          </w:rPr>
        </w:r>
        <w:r w:rsidRPr="003023F8">
          <w:rPr>
            <w:webHidden/>
            <w:sz w:val="24"/>
            <w:szCs w:val="24"/>
          </w:rPr>
          <w:fldChar w:fldCharType="separate"/>
        </w:r>
        <w:r w:rsidR="009F1E4A">
          <w:rPr>
            <w:webHidden/>
            <w:sz w:val="24"/>
            <w:szCs w:val="24"/>
          </w:rPr>
          <w:t>3</w:t>
        </w:r>
        <w:r w:rsidRPr="003023F8">
          <w:rPr>
            <w:webHidden/>
            <w:sz w:val="24"/>
            <w:szCs w:val="24"/>
          </w:rPr>
          <w:fldChar w:fldCharType="end"/>
        </w:r>
      </w:hyperlink>
    </w:p>
    <w:p w:rsidR="003023F8" w:rsidRPr="003023F8" w:rsidRDefault="00AB1057">
      <w:pPr>
        <w:pStyle w:val="T3"/>
        <w:rPr>
          <w:rFonts w:asciiTheme="minorHAnsi" w:eastAsiaTheme="minorEastAsia" w:hAnsiTheme="minorHAnsi" w:cstheme="minorBidi"/>
          <w:iCs w:val="0"/>
          <w:sz w:val="24"/>
          <w:szCs w:val="24"/>
        </w:rPr>
      </w:pPr>
      <w:hyperlink w:anchor="_Toc313561676" w:history="1">
        <w:r w:rsidR="003023F8" w:rsidRPr="003023F8">
          <w:rPr>
            <w:rStyle w:val="Kpr"/>
            <w:sz w:val="24"/>
            <w:szCs w:val="24"/>
          </w:rPr>
          <w:t>2.1.2.  Göbek kordonu histolojisi</w:t>
        </w:r>
        <w:r w:rsidR="003023F8" w:rsidRPr="003023F8">
          <w:rPr>
            <w:webHidden/>
            <w:sz w:val="24"/>
            <w:szCs w:val="24"/>
          </w:rPr>
          <w:tab/>
        </w:r>
        <w:r w:rsidRPr="003023F8">
          <w:rPr>
            <w:webHidden/>
            <w:sz w:val="24"/>
            <w:szCs w:val="24"/>
          </w:rPr>
          <w:fldChar w:fldCharType="begin"/>
        </w:r>
        <w:r w:rsidR="003023F8" w:rsidRPr="003023F8">
          <w:rPr>
            <w:webHidden/>
            <w:sz w:val="24"/>
            <w:szCs w:val="24"/>
          </w:rPr>
          <w:instrText xml:space="preserve"> PAGEREF _Toc313561676 \h </w:instrText>
        </w:r>
        <w:r w:rsidRPr="003023F8">
          <w:rPr>
            <w:webHidden/>
            <w:sz w:val="24"/>
            <w:szCs w:val="24"/>
          </w:rPr>
        </w:r>
        <w:r w:rsidRPr="003023F8">
          <w:rPr>
            <w:webHidden/>
            <w:sz w:val="24"/>
            <w:szCs w:val="24"/>
          </w:rPr>
          <w:fldChar w:fldCharType="separate"/>
        </w:r>
        <w:r w:rsidR="009F1E4A">
          <w:rPr>
            <w:webHidden/>
            <w:sz w:val="24"/>
            <w:szCs w:val="24"/>
          </w:rPr>
          <w:t>4</w:t>
        </w:r>
        <w:r w:rsidRPr="003023F8">
          <w:rPr>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677" w:history="1">
        <w:r w:rsidR="003023F8" w:rsidRPr="003023F8">
          <w:rPr>
            <w:rStyle w:val="Kpr"/>
            <w:noProof/>
            <w:sz w:val="24"/>
            <w:szCs w:val="24"/>
          </w:rPr>
          <w:t>2.2. KÖK HÜCRELER</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_Toc313561677 \h </w:instrText>
        </w:r>
        <w:r w:rsidRPr="003023F8">
          <w:rPr>
            <w:noProof/>
            <w:webHidden/>
            <w:sz w:val="24"/>
            <w:szCs w:val="24"/>
          </w:rPr>
        </w:r>
        <w:r w:rsidRPr="003023F8">
          <w:rPr>
            <w:noProof/>
            <w:webHidden/>
            <w:sz w:val="24"/>
            <w:szCs w:val="24"/>
          </w:rPr>
          <w:fldChar w:fldCharType="separate"/>
        </w:r>
        <w:r w:rsidR="009F1E4A">
          <w:rPr>
            <w:noProof/>
            <w:webHidden/>
            <w:sz w:val="24"/>
            <w:szCs w:val="24"/>
          </w:rPr>
          <w:t>5</w:t>
        </w:r>
        <w:r w:rsidRPr="003023F8">
          <w:rPr>
            <w:noProof/>
            <w:webHidden/>
            <w:sz w:val="24"/>
            <w:szCs w:val="24"/>
          </w:rPr>
          <w:fldChar w:fldCharType="end"/>
        </w:r>
      </w:hyperlink>
    </w:p>
    <w:p w:rsidR="003023F8" w:rsidRPr="003023F8" w:rsidRDefault="00AB1057">
      <w:pPr>
        <w:pStyle w:val="T3"/>
        <w:rPr>
          <w:rFonts w:asciiTheme="minorHAnsi" w:eastAsiaTheme="minorEastAsia" w:hAnsiTheme="minorHAnsi" w:cstheme="minorBidi"/>
          <w:iCs w:val="0"/>
          <w:sz w:val="24"/>
          <w:szCs w:val="24"/>
        </w:rPr>
      </w:pPr>
      <w:hyperlink w:anchor="_Toc313561678" w:history="1">
        <w:r w:rsidR="003023F8" w:rsidRPr="003023F8">
          <w:rPr>
            <w:rStyle w:val="Kpr"/>
            <w:sz w:val="24"/>
            <w:szCs w:val="24"/>
          </w:rPr>
          <w:t>2.2.1. Kök hücre nedir?</w:t>
        </w:r>
        <w:r w:rsidR="003023F8" w:rsidRPr="003023F8">
          <w:rPr>
            <w:webHidden/>
            <w:sz w:val="24"/>
            <w:szCs w:val="24"/>
          </w:rPr>
          <w:tab/>
        </w:r>
        <w:r w:rsidRPr="003023F8">
          <w:rPr>
            <w:webHidden/>
            <w:sz w:val="24"/>
            <w:szCs w:val="24"/>
          </w:rPr>
          <w:fldChar w:fldCharType="begin"/>
        </w:r>
        <w:r w:rsidR="003023F8" w:rsidRPr="003023F8">
          <w:rPr>
            <w:webHidden/>
            <w:sz w:val="24"/>
            <w:szCs w:val="24"/>
          </w:rPr>
          <w:instrText xml:space="preserve"> PAGEREF _Toc313561678 \h </w:instrText>
        </w:r>
        <w:r w:rsidRPr="003023F8">
          <w:rPr>
            <w:webHidden/>
            <w:sz w:val="24"/>
            <w:szCs w:val="24"/>
          </w:rPr>
        </w:r>
        <w:r w:rsidRPr="003023F8">
          <w:rPr>
            <w:webHidden/>
            <w:sz w:val="24"/>
            <w:szCs w:val="24"/>
          </w:rPr>
          <w:fldChar w:fldCharType="separate"/>
        </w:r>
        <w:r w:rsidR="009F1E4A">
          <w:rPr>
            <w:webHidden/>
            <w:sz w:val="24"/>
            <w:szCs w:val="24"/>
          </w:rPr>
          <w:t>5</w:t>
        </w:r>
        <w:r w:rsidRPr="003023F8">
          <w:rPr>
            <w:webHidden/>
            <w:sz w:val="24"/>
            <w:szCs w:val="24"/>
          </w:rPr>
          <w:fldChar w:fldCharType="end"/>
        </w:r>
      </w:hyperlink>
    </w:p>
    <w:p w:rsidR="003023F8" w:rsidRPr="003023F8" w:rsidRDefault="00AB1057">
      <w:pPr>
        <w:pStyle w:val="T3"/>
        <w:rPr>
          <w:rFonts w:asciiTheme="minorHAnsi" w:eastAsiaTheme="minorEastAsia" w:hAnsiTheme="minorHAnsi" w:cstheme="minorBidi"/>
          <w:iCs w:val="0"/>
          <w:sz w:val="24"/>
          <w:szCs w:val="24"/>
        </w:rPr>
      </w:pPr>
      <w:hyperlink w:anchor="_Toc313561679" w:history="1">
        <w:r w:rsidR="003023F8" w:rsidRPr="003023F8">
          <w:rPr>
            <w:rStyle w:val="Kpr"/>
            <w:sz w:val="24"/>
            <w:szCs w:val="24"/>
          </w:rPr>
          <w:t>2.2.2. Kök hücrelerin genel özellikleri</w:t>
        </w:r>
        <w:r w:rsidR="003023F8" w:rsidRPr="003023F8">
          <w:rPr>
            <w:webHidden/>
            <w:sz w:val="24"/>
            <w:szCs w:val="24"/>
          </w:rPr>
          <w:tab/>
        </w:r>
        <w:r w:rsidRPr="003023F8">
          <w:rPr>
            <w:webHidden/>
            <w:sz w:val="24"/>
            <w:szCs w:val="24"/>
          </w:rPr>
          <w:fldChar w:fldCharType="begin"/>
        </w:r>
        <w:r w:rsidR="003023F8" w:rsidRPr="003023F8">
          <w:rPr>
            <w:webHidden/>
            <w:sz w:val="24"/>
            <w:szCs w:val="24"/>
          </w:rPr>
          <w:instrText xml:space="preserve"> PAGEREF _Toc313561679 \h </w:instrText>
        </w:r>
        <w:r w:rsidRPr="003023F8">
          <w:rPr>
            <w:webHidden/>
            <w:sz w:val="24"/>
            <w:szCs w:val="24"/>
          </w:rPr>
        </w:r>
        <w:r w:rsidRPr="003023F8">
          <w:rPr>
            <w:webHidden/>
            <w:sz w:val="24"/>
            <w:szCs w:val="24"/>
          </w:rPr>
          <w:fldChar w:fldCharType="separate"/>
        </w:r>
        <w:r w:rsidR="009F1E4A">
          <w:rPr>
            <w:webHidden/>
            <w:sz w:val="24"/>
            <w:szCs w:val="24"/>
          </w:rPr>
          <w:t>6</w:t>
        </w:r>
        <w:r w:rsidRPr="003023F8">
          <w:rPr>
            <w:webHidden/>
            <w:sz w:val="24"/>
            <w:szCs w:val="24"/>
          </w:rPr>
          <w:fldChar w:fldCharType="end"/>
        </w:r>
      </w:hyperlink>
    </w:p>
    <w:p w:rsidR="003023F8" w:rsidRPr="003023F8" w:rsidRDefault="00AB1057">
      <w:pPr>
        <w:pStyle w:val="T4"/>
        <w:rPr>
          <w:rFonts w:asciiTheme="minorHAnsi" w:eastAsiaTheme="minorEastAsia" w:hAnsiTheme="minorHAnsi" w:cstheme="minorBidi"/>
          <w:noProof/>
          <w:sz w:val="24"/>
          <w:szCs w:val="24"/>
        </w:rPr>
      </w:pPr>
      <w:hyperlink w:anchor="_Toc313561680" w:history="1">
        <w:r w:rsidR="003023F8" w:rsidRPr="003023F8">
          <w:rPr>
            <w:rStyle w:val="Kpr"/>
            <w:noProof/>
            <w:sz w:val="24"/>
            <w:szCs w:val="24"/>
          </w:rPr>
          <w:t>2.2.2.1. Farklanma (plastisite)</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_Toc313561680 \h </w:instrText>
        </w:r>
        <w:r w:rsidRPr="003023F8">
          <w:rPr>
            <w:noProof/>
            <w:webHidden/>
            <w:sz w:val="24"/>
            <w:szCs w:val="24"/>
          </w:rPr>
        </w:r>
        <w:r w:rsidRPr="003023F8">
          <w:rPr>
            <w:noProof/>
            <w:webHidden/>
            <w:sz w:val="24"/>
            <w:szCs w:val="24"/>
          </w:rPr>
          <w:fldChar w:fldCharType="separate"/>
        </w:r>
        <w:r w:rsidR="009F1E4A">
          <w:rPr>
            <w:noProof/>
            <w:webHidden/>
            <w:sz w:val="24"/>
            <w:szCs w:val="24"/>
          </w:rPr>
          <w:t>6</w:t>
        </w:r>
        <w:r w:rsidRPr="003023F8">
          <w:rPr>
            <w:noProof/>
            <w:webHidden/>
            <w:sz w:val="24"/>
            <w:szCs w:val="24"/>
          </w:rPr>
          <w:fldChar w:fldCharType="end"/>
        </w:r>
      </w:hyperlink>
    </w:p>
    <w:p w:rsidR="003023F8" w:rsidRPr="003023F8" w:rsidRDefault="00AB1057">
      <w:pPr>
        <w:pStyle w:val="T4"/>
        <w:rPr>
          <w:rFonts w:asciiTheme="minorHAnsi" w:eastAsiaTheme="minorEastAsia" w:hAnsiTheme="minorHAnsi" w:cstheme="minorBidi"/>
          <w:noProof/>
          <w:sz w:val="24"/>
          <w:szCs w:val="24"/>
        </w:rPr>
      </w:pPr>
      <w:hyperlink w:anchor="_Toc313561681" w:history="1">
        <w:r w:rsidR="003023F8" w:rsidRPr="003023F8">
          <w:rPr>
            <w:rStyle w:val="Kpr"/>
            <w:noProof/>
            <w:sz w:val="24"/>
            <w:szCs w:val="24"/>
          </w:rPr>
          <w:t>2.2.2.2. Kendini yenileme,  bölünme biçimleri ve kök hücre nişi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_Toc313561681 \h </w:instrText>
        </w:r>
        <w:r w:rsidRPr="003023F8">
          <w:rPr>
            <w:noProof/>
            <w:webHidden/>
            <w:sz w:val="24"/>
            <w:szCs w:val="24"/>
          </w:rPr>
        </w:r>
        <w:r w:rsidRPr="003023F8">
          <w:rPr>
            <w:noProof/>
            <w:webHidden/>
            <w:sz w:val="24"/>
            <w:szCs w:val="24"/>
          </w:rPr>
          <w:fldChar w:fldCharType="separate"/>
        </w:r>
        <w:r w:rsidR="009F1E4A">
          <w:rPr>
            <w:noProof/>
            <w:webHidden/>
            <w:sz w:val="24"/>
            <w:szCs w:val="24"/>
          </w:rPr>
          <w:t>8</w:t>
        </w:r>
        <w:r w:rsidRPr="003023F8">
          <w:rPr>
            <w:noProof/>
            <w:webHidden/>
            <w:sz w:val="24"/>
            <w:szCs w:val="24"/>
          </w:rPr>
          <w:fldChar w:fldCharType="end"/>
        </w:r>
      </w:hyperlink>
    </w:p>
    <w:p w:rsidR="003023F8" w:rsidRPr="003023F8" w:rsidRDefault="00AB1057">
      <w:pPr>
        <w:pStyle w:val="T4"/>
        <w:rPr>
          <w:rFonts w:asciiTheme="minorHAnsi" w:eastAsiaTheme="minorEastAsia" w:hAnsiTheme="minorHAnsi" w:cstheme="minorBidi"/>
          <w:noProof/>
          <w:sz w:val="24"/>
          <w:szCs w:val="24"/>
        </w:rPr>
      </w:pPr>
      <w:hyperlink w:anchor="_Toc313561682" w:history="1">
        <w:r w:rsidR="003023F8" w:rsidRPr="003023F8">
          <w:rPr>
            <w:rStyle w:val="Kpr"/>
            <w:noProof/>
            <w:sz w:val="24"/>
            <w:szCs w:val="24"/>
          </w:rPr>
          <w:t>2.2.2.3. Köklülük (stemness)</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_Toc313561682 \h </w:instrText>
        </w:r>
        <w:r w:rsidRPr="003023F8">
          <w:rPr>
            <w:noProof/>
            <w:webHidden/>
            <w:sz w:val="24"/>
            <w:szCs w:val="24"/>
          </w:rPr>
        </w:r>
        <w:r w:rsidRPr="003023F8">
          <w:rPr>
            <w:noProof/>
            <w:webHidden/>
            <w:sz w:val="24"/>
            <w:szCs w:val="24"/>
          </w:rPr>
          <w:fldChar w:fldCharType="separate"/>
        </w:r>
        <w:r w:rsidR="009F1E4A">
          <w:rPr>
            <w:noProof/>
            <w:webHidden/>
            <w:sz w:val="24"/>
            <w:szCs w:val="24"/>
          </w:rPr>
          <w:t>12</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687" w:history="1">
        <w:r w:rsidR="003023F8" w:rsidRPr="003023F8">
          <w:rPr>
            <w:rStyle w:val="Kpr"/>
            <w:noProof/>
            <w:sz w:val="24"/>
            <w:szCs w:val="24"/>
          </w:rPr>
          <w:t>2.3. Göbek Kordonu Kök Hücreleri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_Toc313561687 \h </w:instrText>
        </w:r>
        <w:r w:rsidRPr="003023F8">
          <w:rPr>
            <w:noProof/>
            <w:webHidden/>
            <w:sz w:val="24"/>
            <w:szCs w:val="24"/>
          </w:rPr>
        </w:r>
        <w:r w:rsidRPr="003023F8">
          <w:rPr>
            <w:noProof/>
            <w:webHidden/>
            <w:sz w:val="24"/>
            <w:szCs w:val="24"/>
          </w:rPr>
          <w:fldChar w:fldCharType="separate"/>
        </w:r>
        <w:r w:rsidR="009F1E4A">
          <w:rPr>
            <w:noProof/>
            <w:webHidden/>
            <w:sz w:val="24"/>
            <w:szCs w:val="24"/>
          </w:rPr>
          <w:t>14</w:t>
        </w:r>
        <w:r w:rsidRPr="003023F8">
          <w:rPr>
            <w:noProof/>
            <w:webHidden/>
            <w:sz w:val="24"/>
            <w:szCs w:val="24"/>
          </w:rPr>
          <w:fldChar w:fldCharType="end"/>
        </w:r>
      </w:hyperlink>
    </w:p>
    <w:p w:rsidR="003023F8" w:rsidRPr="003023F8" w:rsidRDefault="00AB1057">
      <w:pPr>
        <w:pStyle w:val="T3"/>
        <w:rPr>
          <w:rFonts w:asciiTheme="minorHAnsi" w:eastAsiaTheme="minorEastAsia" w:hAnsiTheme="minorHAnsi" w:cstheme="minorBidi"/>
          <w:iCs w:val="0"/>
          <w:sz w:val="24"/>
          <w:szCs w:val="24"/>
        </w:rPr>
      </w:pPr>
      <w:hyperlink w:anchor="_Toc313561688" w:history="1">
        <w:r w:rsidR="003023F8" w:rsidRPr="003023F8">
          <w:rPr>
            <w:rStyle w:val="Kpr"/>
            <w:sz w:val="24"/>
            <w:szCs w:val="24"/>
          </w:rPr>
          <w:t>2.3.1. Hematopoetik kök hücreleri</w:t>
        </w:r>
        <w:r w:rsidR="003023F8" w:rsidRPr="003023F8">
          <w:rPr>
            <w:webHidden/>
            <w:sz w:val="24"/>
            <w:szCs w:val="24"/>
          </w:rPr>
          <w:tab/>
        </w:r>
        <w:r w:rsidRPr="003023F8">
          <w:rPr>
            <w:webHidden/>
            <w:sz w:val="24"/>
            <w:szCs w:val="24"/>
          </w:rPr>
          <w:fldChar w:fldCharType="begin"/>
        </w:r>
        <w:r w:rsidR="003023F8" w:rsidRPr="003023F8">
          <w:rPr>
            <w:webHidden/>
            <w:sz w:val="24"/>
            <w:szCs w:val="24"/>
          </w:rPr>
          <w:instrText xml:space="preserve"> PAGEREF _Toc313561688 \h </w:instrText>
        </w:r>
        <w:r w:rsidRPr="003023F8">
          <w:rPr>
            <w:webHidden/>
            <w:sz w:val="24"/>
            <w:szCs w:val="24"/>
          </w:rPr>
        </w:r>
        <w:r w:rsidRPr="003023F8">
          <w:rPr>
            <w:webHidden/>
            <w:sz w:val="24"/>
            <w:szCs w:val="24"/>
          </w:rPr>
          <w:fldChar w:fldCharType="separate"/>
        </w:r>
        <w:r w:rsidR="009F1E4A">
          <w:rPr>
            <w:webHidden/>
            <w:sz w:val="24"/>
            <w:szCs w:val="24"/>
          </w:rPr>
          <w:t>15</w:t>
        </w:r>
        <w:r w:rsidRPr="003023F8">
          <w:rPr>
            <w:webHidden/>
            <w:sz w:val="24"/>
            <w:szCs w:val="24"/>
          </w:rPr>
          <w:fldChar w:fldCharType="end"/>
        </w:r>
      </w:hyperlink>
    </w:p>
    <w:p w:rsidR="003023F8" w:rsidRPr="003023F8" w:rsidRDefault="00AB1057">
      <w:pPr>
        <w:pStyle w:val="T3"/>
        <w:rPr>
          <w:rFonts w:asciiTheme="minorHAnsi" w:eastAsiaTheme="minorEastAsia" w:hAnsiTheme="minorHAnsi" w:cstheme="minorBidi"/>
          <w:iCs w:val="0"/>
          <w:sz w:val="24"/>
          <w:szCs w:val="24"/>
        </w:rPr>
      </w:pPr>
      <w:hyperlink w:anchor="_Toc313561689" w:history="1">
        <w:r w:rsidR="003023F8" w:rsidRPr="003023F8">
          <w:rPr>
            <w:rStyle w:val="Kpr"/>
            <w:sz w:val="24"/>
            <w:szCs w:val="24"/>
          </w:rPr>
          <w:t>2.3.2. Mezenkimal kök hücreleri</w:t>
        </w:r>
        <w:r w:rsidR="003023F8" w:rsidRPr="003023F8">
          <w:rPr>
            <w:webHidden/>
            <w:sz w:val="24"/>
            <w:szCs w:val="24"/>
          </w:rPr>
          <w:tab/>
        </w:r>
        <w:r w:rsidRPr="003023F8">
          <w:rPr>
            <w:webHidden/>
            <w:sz w:val="24"/>
            <w:szCs w:val="24"/>
          </w:rPr>
          <w:fldChar w:fldCharType="begin"/>
        </w:r>
        <w:r w:rsidR="003023F8" w:rsidRPr="003023F8">
          <w:rPr>
            <w:webHidden/>
            <w:sz w:val="24"/>
            <w:szCs w:val="24"/>
          </w:rPr>
          <w:instrText xml:space="preserve"> PAGEREF _Toc313561689 \h </w:instrText>
        </w:r>
        <w:r w:rsidRPr="003023F8">
          <w:rPr>
            <w:webHidden/>
            <w:sz w:val="24"/>
            <w:szCs w:val="24"/>
          </w:rPr>
        </w:r>
        <w:r w:rsidRPr="003023F8">
          <w:rPr>
            <w:webHidden/>
            <w:sz w:val="24"/>
            <w:szCs w:val="24"/>
          </w:rPr>
          <w:fldChar w:fldCharType="separate"/>
        </w:r>
        <w:r w:rsidR="009F1E4A">
          <w:rPr>
            <w:webHidden/>
            <w:sz w:val="24"/>
            <w:szCs w:val="24"/>
          </w:rPr>
          <w:t>15</w:t>
        </w:r>
        <w:r w:rsidRPr="003023F8">
          <w:rPr>
            <w:webHidden/>
            <w:sz w:val="24"/>
            <w:szCs w:val="24"/>
          </w:rPr>
          <w:fldChar w:fldCharType="end"/>
        </w:r>
      </w:hyperlink>
    </w:p>
    <w:p w:rsidR="003023F8" w:rsidRPr="003023F8" w:rsidRDefault="00AB1057" w:rsidP="003023F8">
      <w:pPr>
        <w:pStyle w:val="T3"/>
        <w:rPr>
          <w:rFonts w:asciiTheme="minorHAnsi" w:eastAsiaTheme="minorEastAsia" w:hAnsiTheme="minorHAnsi" w:cstheme="minorBidi"/>
          <w:iCs w:val="0"/>
          <w:sz w:val="24"/>
          <w:szCs w:val="24"/>
        </w:rPr>
      </w:pPr>
      <w:hyperlink w:anchor="_Toc313561693" w:history="1">
        <w:r w:rsidR="003023F8" w:rsidRPr="003023F8">
          <w:rPr>
            <w:rStyle w:val="Kpr"/>
            <w:sz w:val="24"/>
            <w:szCs w:val="24"/>
          </w:rPr>
          <w:t>2.3.3. Embriyonik kök hücreleri</w:t>
        </w:r>
        <w:r w:rsidR="003023F8" w:rsidRPr="003023F8">
          <w:rPr>
            <w:webHidden/>
            <w:sz w:val="24"/>
            <w:szCs w:val="24"/>
          </w:rPr>
          <w:tab/>
        </w:r>
        <w:r w:rsidRPr="003023F8">
          <w:rPr>
            <w:webHidden/>
            <w:sz w:val="24"/>
            <w:szCs w:val="24"/>
          </w:rPr>
          <w:fldChar w:fldCharType="begin"/>
        </w:r>
        <w:r w:rsidR="003023F8" w:rsidRPr="003023F8">
          <w:rPr>
            <w:webHidden/>
            <w:sz w:val="24"/>
            <w:szCs w:val="24"/>
          </w:rPr>
          <w:instrText xml:space="preserve"> PAGEREF _Toc313561693 \h </w:instrText>
        </w:r>
        <w:r w:rsidRPr="003023F8">
          <w:rPr>
            <w:webHidden/>
            <w:sz w:val="24"/>
            <w:szCs w:val="24"/>
          </w:rPr>
        </w:r>
        <w:r w:rsidRPr="003023F8">
          <w:rPr>
            <w:webHidden/>
            <w:sz w:val="24"/>
            <w:szCs w:val="24"/>
          </w:rPr>
          <w:fldChar w:fldCharType="separate"/>
        </w:r>
        <w:r w:rsidR="009F1E4A">
          <w:rPr>
            <w:webHidden/>
            <w:sz w:val="24"/>
            <w:szCs w:val="24"/>
          </w:rPr>
          <w:t>16</w:t>
        </w:r>
        <w:r w:rsidRPr="003023F8">
          <w:rPr>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695" w:history="1">
        <w:r w:rsidR="003023F8" w:rsidRPr="003023F8">
          <w:rPr>
            <w:rStyle w:val="Kpr"/>
            <w:noProof/>
            <w:sz w:val="24"/>
            <w:szCs w:val="24"/>
          </w:rPr>
          <w:t>2.4. Hipotez ve Çalışmanın Amacı</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_Toc313561695 \h </w:instrText>
        </w:r>
        <w:r w:rsidRPr="003023F8">
          <w:rPr>
            <w:noProof/>
            <w:webHidden/>
            <w:sz w:val="24"/>
            <w:szCs w:val="24"/>
          </w:rPr>
        </w:r>
        <w:r w:rsidRPr="003023F8">
          <w:rPr>
            <w:noProof/>
            <w:webHidden/>
            <w:sz w:val="24"/>
            <w:szCs w:val="24"/>
          </w:rPr>
          <w:fldChar w:fldCharType="separate"/>
        </w:r>
        <w:r w:rsidR="009F1E4A">
          <w:rPr>
            <w:noProof/>
            <w:webHidden/>
            <w:sz w:val="24"/>
            <w:szCs w:val="24"/>
          </w:rPr>
          <w:t>16</w:t>
        </w:r>
        <w:r w:rsidRPr="003023F8">
          <w:rPr>
            <w:noProof/>
            <w:webHidden/>
            <w:sz w:val="24"/>
            <w:szCs w:val="24"/>
          </w:rPr>
          <w:fldChar w:fldCharType="end"/>
        </w:r>
      </w:hyperlink>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696" w:history="1">
        <w:r w:rsidR="003023F8" w:rsidRPr="003023F8">
          <w:rPr>
            <w:rStyle w:val="Kpr"/>
            <w:noProof/>
            <w:sz w:val="24"/>
            <w:szCs w:val="24"/>
          </w:rPr>
          <w:t>3. MATERYAL VE YÖNTEM</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_Toc313561696 \h </w:instrText>
        </w:r>
        <w:r w:rsidRPr="003023F8">
          <w:rPr>
            <w:noProof/>
            <w:webHidden/>
            <w:sz w:val="24"/>
            <w:szCs w:val="24"/>
          </w:rPr>
        </w:r>
        <w:r w:rsidRPr="003023F8">
          <w:rPr>
            <w:noProof/>
            <w:webHidden/>
            <w:sz w:val="24"/>
            <w:szCs w:val="24"/>
          </w:rPr>
          <w:fldChar w:fldCharType="separate"/>
        </w:r>
        <w:r w:rsidR="009F1E4A">
          <w:rPr>
            <w:noProof/>
            <w:webHidden/>
            <w:sz w:val="24"/>
            <w:szCs w:val="24"/>
          </w:rPr>
          <w:t>18</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697" w:history="1">
        <w:r w:rsidR="003023F8" w:rsidRPr="003023F8">
          <w:rPr>
            <w:rStyle w:val="Kpr"/>
            <w:noProof/>
            <w:sz w:val="24"/>
            <w:szCs w:val="24"/>
          </w:rPr>
          <w:t>3.1. Kordon Kanı Toplanması v</w:t>
        </w:r>
        <w:r w:rsidR="003023F8">
          <w:rPr>
            <w:rStyle w:val="Kpr"/>
            <w:noProof/>
            <w:sz w:val="24"/>
            <w:szCs w:val="24"/>
          </w:rPr>
          <w:t xml:space="preserve">e Mononükleer Hücre Tabakasının </w:t>
        </w:r>
        <w:r w:rsidR="003023F8" w:rsidRPr="003023F8">
          <w:rPr>
            <w:rStyle w:val="Kpr"/>
            <w:noProof/>
            <w:sz w:val="24"/>
            <w:szCs w:val="24"/>
          </w:rPr>
          <w:t>Toplanması</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_Toc313561697 \h </w:instrText>
        </w:r>
        <w:r w:rsidRPr="003023F8">
          <w:rPr>
            <w:noProof/>
            <w:webHidden/>
            <w:sz w:val="24"/>
            <w:szCs w:val="24"/>
          </w:rPr>
        </w:r>
        <w:r w:rsidRPr="003023F8">
          <w:rPr>
            <w:noProof/>
            <w:webHidden/>
            <w:sz w:val="24"/>
            <w:szCs w:val="24"/>
          </w:rPr>
          <w:fldChar w:fldCharType="separate"/>
        </w:r>
        <w:r w:rsidR="009F1E4A">
          <w:rPr>
            <w:noProof/>
            <w:webHidden/>
            <w:sz w:val="24"/>
            <w:szCs w:val="24"/>
          </w:rPr>
          <w:t>18</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698" w:history="1">
        <w:r w:rsidR="003023F8" w:rsidRPr="003023F8">
          <w:rPr>
            <w:rStyle w:val="Kpr"/>
            <w:noProof/>
            <w:sz w:val="24"/>
            <w:szCs w:val="24"/>
          </w:rPr>
          <w:t>3.2. İmmünohistokimyasal Boyama</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_Toc313561698 \h </w:instrText>
        </w:r>
        <w:r w:rsidRPr="003023F8">
          <w:rPr>
            <w:noProof/>
            <w:webHidden/>
            <w:sz w:val="24"/>
            <w:szCs w:val="24"/>
          </w:rPr>
        </w:r>
        <w:r w:rsidRPr="003023F8">
          <w:rPr>
            <w:noProof/>
            <w:webHidden/>
            <w:sz w:val="24"/>
            <w:szCs w:val="24"/>
          </w:rPr>
          <w:fldChar w:fldCharType="separate"/>
        </w:r>
        <w:r w:rsidR="009F1E4A">
          <w:rPr>
            <w:noProof/>
            <w:webHidden/>
            <w:sz w:val="24"/>
            <w:szCs w:val="24"/>
          </w:rPr>
          <w:t>18</w:t>
        </w:r>
        <w:r w:rsidRPr="003023F8">
          <w:rPr>
            <w:noProof/>
            <w:webHidden/>
            <w:sz w:val="24"/>
            <w:szCs w:val="24"/>
          </w:rPr>
          <w:fldChar w:fldCharType="end"/>
        </w:r>
      </w:hyperlink>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699" w:history="1">
        <w:r w:rsidR="003023F8" w:rsidRPr="003023F8">
          <w:rPr>
            <w:rStyle w:val="Kpr"/>
            <w:noProof/>
            <w:sz w:val="24"/>
            <w:szCs w:val="24"/>
          </w:rPr>
          <w:t>4. BULGULAR…………..</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_Toc313561699 \h </w:instrText>
        </w:r>
        <w:r w:rsidRPr="003023F8">
          <w:rPr>
            <w:noProof/>
            <w:webHidden/>
            <w:sz w:val="24"/>
            <w:szCs w:val="24"/>
          </w:rPr>
        </w:r>
        <w:r w:rsidRPr="003023F8">
          <w:rPr>
            <w:noProof/>
            <w:webHidden/>
            <w:sz w:val="24"/>
            <w:szCs w:val="24"/>
          </w:rPr>
          <w:fldChar w:fldCharType="separate"/>
        </w:r>
        <w:r w:rsidR="009F1E4A">
          <w:rPr>
            <w:noProof/>
            <w:webHidden/>
            <w:sz w:val="24"/>
            <w:szCs w:val="24"/>
          </w:rPr>
          <w:t>20</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700" w:history="1">
        <w:r w:rsidR="003023F8" w:rsidRPr="003023F8">
          <w:rPr>
            <w:rStyle w:val="Kpr"/>
            <w:noProof/>
            <w:sz w:val="24"/>
            <w:szCs w:val="24"/>
          </w:rPr>
          <w:t>4.1. Mononükleer Hücre Tabakasında CD34 İfadesi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_Toc313561700 \h </w:instrText>
        </w:r>
        <w:r w:rsidRPr="003023F8">
          <w:rPr>
            <w:noProof/>
            <w:webHidden/>
            <w:sz w:val="24"/>
            <w:szCs w:val="24"/>
          </w:rPr>
        </w:r>
        <w:r w:rsidRPr="003023F8">
          <w:rPr>
            <w:noProof/>
            <w:webHidden/>
            <w:sz w:val="24"/>
            <w:szCs w:val="24"/>
          </w:rPr>
          <w:fldChar w:fldCharType="separate"/>
        </w:r>
        <w:r w:rsidR="009F1E4A">
          <w:rPr>
            <w:noProof/>
            <w:webHidden/>
            <w:sz w:val="24"/>
            <w:szCs w:val="24"/>
          </w:rPr>
          <w:t>20</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702" w:history="1">
        <w:r w:rsidR="003023F8" w:rsidRPr="003023F8">
          <w:rPr>
            <w:rStyle w:val="Kpr"/>
            <w:noProof/>
            <w:sz w:val="24"/>
            <w:szCs w:val="24"/>
          </w:rPr>
          <w:t>4.2. Mononükleer Hücre Tabakasında CD73 İfadesi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_Toc313561702 \h </w:instrText>
        </w:r>
        <w:r w:rsidRPr="003023F8">
          <w:rPr>
            <w:noProof/>
            <w:webHidden/>
            <w:sz w:val="24"/>
            <w:szCs w:val="24"/>
          </w:rPr>
        </w:r>
        <w:r w:rsidRPr="003023F8">
          <w:rPr>
            <w:noProof/>
            <w:webHidden/>
            <w:sz w:val="24"/>
            <w:szCs w:val="24"/>
          </w:rPr>
          <w:fldChar w:fldCharType="separate"/>
        </w:r>
        <w:r w:rsidR="009F1E4A">
          <w:rPr>
            <w:noProof/>
            <w:webHidden/>
            <w:sz w:val="24"/>
            <w:szCs w:val="24"/>
          </w:rPr>
          <w:t>20</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704" w:history="1">
        <w:r w:rsidR="003023F8" w:rsidRPr="003023F8">
          <w:rPr>
            <w:rStyle w:val="Kpr"/>
            <w:noProof/>
            <w:sz w:val="24"/>
            <w:szCs w:val="24"/>
          </w:rPr>
          <w:t>4.3. Mononükleer Hücre Tabakasında CD45 İfadesi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_Toc313561704 \h </w:instrText>
        </w:r>
        <w:r w:rsidRPr="003023F8">
          <w:rPr>
            <w:noProof/>
            <w:webHidden/>
            <w:sz w:val="24"/>
            <w:szCs w:val="24"/>
          </w:rPr>
        </w:r>
        <w:r w:rsidRPr="003023F8">
          <w:rPr>
            <w:noProof/>
            <w:webHidden/>
            <w:sz w:val="24"/>
            <w:szCs w:val="24"/>
          </w:rPr>
          <w:fldChar w:fldCharType="separate"/>
        </w:r>
        <w:r w:rsidR="009F1E4A">
          <w:rPr>
            <w:noProof/>
            <w:webHidden/>
            <w:sz w:val="24"/>
            <w:szCs w:val="24"/>
          </w:rPr>
          <w:t>20</w:t>
        </w:r>
        <w:r w:rsidRPr="003023F8">
          <w:rPr>
            <w:noProof/>
            <w:webHidden/>
            <w:sz w:val="24"/>
            <w:szCs w:val="24"/>
          </w:rPr>
          <w:fldChar w:fldCharType="end"/>
        </w:r>
      </w:hyperlink>
    </w:p>
    <w:p w:rsidR="003023F8" w:rsidRPr="003023F8" w:rsidRDefault="00AB1057" w:rsidP="003023F8">
      <w:pPr>
        <w:pStyle w:val="T2"/>
        <w:tabs>
          <w:tab w:val="right" w:leader="dot" w:pos="8494"/>
        </w:tabs>
        <w:jc w:val="both"/>
        <w:rPr>
          <w:rFonts w:asciiTheme="minorHAnsi" w:eastAsiaTheme="minorEastAsia" w:hAnsiTheme="minorHAnsi" w:cstheme="minorBidi"/>
          <w:smallCaps w:val="0"/>
          <w:noProof/>
          <w:sz w:val="24"/>
          <w:szCs w:val="24"/>
        </w:rPr>
      </w:pPr>
      <w:hyperlink w:anchor="_Toc313561706" w:history="1">
        <w:r w:rsidR="003023F8" w:rsidRPr="003023F8">
          <w:rPr>
            <w:rStyle w:val="Kpr"/>
            <w:noProof/>
            <w:sz w:val="24"/>
            <w:szCs w:val="24"/>
          </w:rPr>
          <w:t>4.4. Mononükleer Hücre Tabakasında CD105 İfadesi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_Toc313561706 \h </w:instrText>
        </w:r>
        <w:r w:rsidRPr="003023F8">
          <w:rPr>
            <w:noProof/>
            <w:webHidden/>
            <w:sz w:val="24"/>
            <w:szCs w:val="24"/>
          </w:rPr>
        </w:r>
        <w:r w:rsidRPr="003023F8">
          <w:rPr>
            <w:noProof/>
            <w:webHidden/>
            <w:sz w:val="24"/>
            <w:szCs w:val="24"/>
          </w:rPr>
          <w:fldChar w:fldCharType="separate"/>
        </w:r>
        <w:r w:rsidR="009F1E4A">
          <w:rPr>
            <w:noProof/>
            <w:webHidden/>
            <w:sz w:val="24"/>
            <w:szCs w:val="24"/>
          </w:rPr>
          <w:t>20</w:t>
        </w:r>
        <w:r w:rsidRPr="003023F8">
          <w:rPr>
            <w:noProof/>
            <w:webHidden/>
            <w:sz w:val="24"/>
            <w:szCs w:val="24"/>
          </w:rPr>
          <w:fldChar w:fldCharType="end"/>
        </w:r>
      </w:hyperlink>
    </w:p>
    <w:p w:rsidR="003023F8" w:rsidRPr="003023F8" w:rsidRDefault="00AB1057" w:rsidP="003023F8">
      <w:pPr>
        <w:pStyle w:val="T2"/>
        <w:tabs>
          <w:tab w:val="right" w:leader="dot" w:pos="8494"/>
        </w:tabs>
        <w:jc w:val="both"/>
        <w:rPr>
          <w:rFonts w:asciiTheme="minorHAnsi" w:eastAsiaTheme="minorEastAsia" w:hAnsiTheme="minorHAnsi" w:cstheme="minorBidi"/>
          <w:smallCaps w:val="0"/>
          <w:noProof/>
          <w:sz w:val="24"/>
          <w:szCs w:val="24"/>
        </w:rPr>
      </w:pPr>
      <w:hyperlink w:anchor="_Toc313561708" w:history="1">
        <w:r w:rsidR="003023F8" w:rsidRPr="003023F8">
          <w:rPr>
            <w:rStyle w:val="Kpr"/>
            <w:noProof/>
            <w:sz w:val="24"/>
            <w:szCs w:val="24"/>
          </w:rPr>
          <w:t>4.5. Mononükleer Hücre Tabakasında Nanog İfadesi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_Toc313561708 \h </w:instrText>
        </w:r>
        <w:r w:rsidRPr="003023F8">
          <w:rPr>
            <w:noProof/>
            <w:webHidden/>
            <w:sz w:val="24"/>
            <w:szCs w:val="24"/>
          </w:rPr>
        </w:r>
        <w:r w:rsidRPr="003023F8">
          <w:rPr>
            <w:noProof/>
            <w:webHidden/>
            <w:sz w:val="24"/>
            <w:szCs w:val="24"/>
          </w:rPr>
          <w:fldChar w:fldCharType="separate"/>
        </w:r>
        <w:r w:rsidR="009F1E4A">
          <w:rPr>
            <w:noProof/>
            <w:webHidden/>
            <w:sz w:val="24"/>
            <w:szCs w:val="24"/>
          </w:rPr>
          <w:t>20</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710" w:history="1">
        <w:r w:rsidR="003023F8" w:rsidRPr="003023F8">
          <w:rPr>
            <w:rStyle w:val="Kpr"/>
            <w:noProof/>
            <w:sz w:val="24"/>
            <w:szCs w:val="24"/>
          </w:rPr>
          <w:t>4.6. Mononükleer Hücre Tabakasında Oct3/4 İfadesi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_Toc313561710 \h </w:instrText>
        </w:r>
        <w:r w:rsidRPr="003023F8">
          <w:rPr>
            <w:noProof/>
            <w:webHidden/>
            <w:sz w:val="24"/>
            <w:szCs w:val="24"/>
          </w:rPr>
        </w:r>
        <w:r w:rsidRPr="003023F8">
          <w:rPr>
            <w:noProof/>
            <w:webHidden/>
            <w:sz w:val="24"/>
            <w:szCs w:val="24"/>
          </w:rPr>
          <w:fldChar w:fldCharType="separate"/>
        </w:r>
        <w:r w:rsidR="009F1E4A">
          <w:rPr>
            <w:noProof/>
            <w:webHidden/>
            <w:sz w:val="24"/>
            <w:szCs w:val="24"/>
          </w:rPr>
          <w:t>20</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712" w:history="1">
        <w:r w:rsidR="003023F8" w:rsidRPr="003023F8">
          <w:rPr>
            <w:rStyle w:val="Kpr"/>
            <w:noProof/>
            <w:sz w:val="24"/>
            <w:szCs w:val="24"/>
          </w:rPr>
          <w:t>4.7. Mononükleer Hücre Tabakasında SSEA-1 İfadesi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_Toc313561712 \h </w:instrText>
        </w:r>
        <w:r w:rsidRPr="003023F8">
          <w:rPr>
            <w:noProof/>
            <w:webHidden/>
            <w:sz w:val="24"/>
            <w:szCs w:val="24"/>
          </w:rPr>
        </w:r>
        <w:r w:rsidRPr="003023F8">
          <w:rPr>
            <w:noProof/>
            <w:webHidden/>
            <w:sz w:val="24"/>
            <w:szCs w:val="24"/>
          </w:rPr>
          <w:fldChar w:fldCharType="separate"/>
        </w:r>
        <w:r w:rsidR="009F1E4A">
          <w:rPr>
            <w:noProof/>
            <w:webHidden/>
            <w:sz w:val="24"/>
            <w:szCs w:val="24"/>
          </w:rPr>
          <w:t>20</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714" w:history="1">
        <w:r w:rsidR="003023F8" w:rsidRPr="003023F8">
          <w:rPr>
            <w:rStyle w:val="Kpr"/>
            <w:noProof/>
            <w:sz w:val="24"/>
            <w:szCs w:val="24"/>
          </w:rPr>
          <w:t>4.8. Mononükleer Hücre Tabakasında SSEA-3 İfadesi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_Toc313561714 \h </w:instrText>
        </w:r>
        <w:r w:rsidRPr="003023F8">
          <w:rPr>
            <w:noProof/>
            <w:webHidden/>
            <w:sz w:val="24"/>
            <w:szCs w:val="24"/>
          </w:rPr>
        </w:r>
        <w:r w:rsidRPr="003023F8">
          <w:rPr>
            <w:noProof/>
            <w:webHidden/>
            <w:sz w:val="24"/>
            <w:szCs w:val="24"/>
          </w:rPr>
          <w:fldChar w:fldCharType="separate"/>
        </w:r>
        <w:r w:rsidR="009F1E4A">
          <w:rPr>
            <w:noProof/>
            <w:webHidden/>
            <w:sz w:val="24"/>
            <w:szCs w:val="24"/>
          </w:rPr>
          <w:t>20</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716" w:history="1">
        <w:r w:rsidR="003023F8" w:rsidRPr="003023F8">
          <w:rPr>
            <w:rStyle w:val="Kpr"/>
            <w:noProof/>
            <w:sz w:val="24"/>
            <w:szCs w:val="24"/>
          </w:rPr>
          <w:t>4.9. Mononükleer Hücre Tabakasında STRO-1 İfadesi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_Toc313561716 \h </w:instrText>
        </w:r>
        <w:r w:rsidRPr="003023F8">
          <w:rPr>
            <w:noProof/>
            <w:webHidden/>
            <w:sz w:val="24"/>
            <w:szCs w:val="24"/>
          </w:rPr>
        </w:r>
        <w:r w:rsidRPr="003023F8">
          <w:rPr>
            <w:noProof/>
            <w:webHidden/>
            <w:sz w:val="24"/>
            <w:szCs w:val="24"/>
          </w:rPr>
          <w:fldChar w:fldCharType="separate"/>
        </w:r>
        <w:r w:rsidR="009F1E4A">
          <w:rPr>
            <w:noProof/>
            <w:webHidden/>
            <w:sz w:val="24"/>
            <w:szCs w:val="24"/>
          </w:rPr>
          <w:t>20</w:t>
        </w:r>
        <w:r w:rsidRPr="003023F8">
          <w:rPr>
            <w:noProof/>
            <w:webHidden/>
            <w:sz w:val="24"/>
            <w:szCs w:val="24"/>
          </w:rPr>
          <w:fldChar w:fldCharType="end"/>
        </w:r>
      </w:hyperlink>
    </w:p>
    <w:p w:rsidR="003023F8" w:rsidRPr="003023F8" w:rsidRDefault="00AB1057">
      <w:pPr>
        <w:pStyle w:val="T2"/>
        <w:tabs>
          <w:tab w:val="right" w:leader="dot" w:pos="8494"/>
        </w:tabs>
        <w:rPr>
          <w:rFonts w:asciiTheme="minorHAnsi" w:eastAsiaTheme="minorEastAsia" w:hAnsiTheme="minorHAnsi" w:cstheme="minorBidi"/>
          <w:smallCaps w:val="0"/>
          <w:noProof/>
          <w:sz w:val="24"/>
          <w:szCs w:val="24"/>
        </w:rPr>
      </w:pPr>
      <w:hyperlink w:anchor="_Toc313561718" w:history="1">
        <w:r w:rsidR="003023F8" w:rsidRPr="003023F8">
          <w:rPr>
            <w:rStyle w:val="Kpr"/>
            <w:noProof/>
            <w:sz w:val="24"/>
            <w:szCs w:val="24"/>
          </w:rPr>
          <w:t>4.10. Mononükleer Hücre Tabakasında TRA-1-60 İfadesi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_Toc313561718 \h </w:instrText>
        </w:r>
        <w:r w:rsidRPr="003023F8">
          <w:rPr>
            <w:noProof/>
            <w:webHidden/>
            <w:sz w:val="24"/>
            <w:szCs w:val="24"/>
          </w:rPr>
        </w:r>
        <w:r w:rsidRPr="003023F8">
          <w:rPr>
            <w:noProof/>
            <w:webHidden/>
            <w:sz w:val="24"/>
            <w:szCs w:val="24"/>
          </w:rPr>
          <w:fldChar w:fldCharType="separate"/>
        </w:r>
        <w:r w:rsidR="009F1E4A">
          <w:rPr>
            <w:noProof/>
            <w:webHidden/>
            <w:sz w:val="24"/>
            <w:szCs w:val="24"/>
          </w:rPr>
          <w:t>21</w:t>
        </w:r>
        <w:r w:rsidRPr="003023F8">
          <w:rPr>
            <w:noProof/>
            <w:webHidden/>
            <w:sz w:val="24"/>
            <w:szCs w:val="24"/>
          </w:rPr>
          <w:fldChar w:fldCharType="end"/>
        </w:r>
      </w:hyperlink>
    </w:p>
    <w:p w:rsidR="003023F8" w:rsidRDefault="00AB1057">
      <w:pPr>
        <w:pStyle w:val="T2"/>
        <w:tabs>
          <w:tab w:val="right" w:leader="dot" w:pos="8494"/>
        </w:tabs>
        <w:rPr>
          <w:rStyle w:val="Kpr"/>
          <w:noProof/>
          <w:sz w:val="24"/>
          <w:szCs w:val="24"/>
        </w:rPr>
      </w:pPr>
      <w:hyperlink w:anchor="_Toc313561720" w:history="1">
        <w:r w:rsidR="003023F8" w:rsidRPr="003023F8">
          <w:rPr>
            <w:rStyle w:val="Kpr"/>
            <w:noProof/>
            <w:sz w:val="24"/>
            <w:szCs w:val="24"/>
          </w:rPr>
          <w:t>4.11. Mononükleer Hücre Tabakasında TRA-1-81 İfadesi</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_Toc313561720 \h </w:instrText>
        </w:r>
        <w:r w:rsidRPr="003023F8">
          <w:rPr>
            <w:noProof/>
            <w:webHidden/>
            <w:sz w:val="24"/>
            <w:szCs w:val="24"/>
          </w:rPr>
        </w:r>
        <w:r w:rsidRPr="003023F8">
          <w:rPr>
            <w:noProof/>
            <w:webHidden/>
            <w:sz w:val="24"/>
            <w:szCs w:val="24"/>
          </w:rPr>
          <w:fldChar w:fldCharType="separate"/>
        </w:r>
        <w:r w:rsidR="009F1E4A">
          <w:rPr>
            <w:noProof/>
            <w:webHidden/>
            <w:sz w:val="24"/>
            <w:szCs w:val="24"/>
          </w:rPr>
          <w:t>21</w:t>
        </w:r>
        <w:r w:rsidRPr="003023F8">
          <w:rPr>
            <w:noProof/>
            <w:webHidden/>
            <w:sz w:val="24"/>
            <w:szCs w:val="24"/>
          </w:rPr>
          <w:fldChar w:fldCharType="end"/>
        </w:r>
      </w:hyperlink>
    </w:p>
    <w:p w:rsidR="003023F8" w:rsidRPr="00FF308D" w:rsidRDefault="006E0663" w:rsidP="003023F8">
      <w:pPr>
        <w:rPr>
          <w:rFonts w:ascii="Times New Roman" w:hAnsi="Times New Roman" w:cs="Times New Roman"/>
          <w:b/>
          <w:noProof/>
        </w:rPr>
      </w:pPr>
      <w:r w:rsidRPr="00FF308D">
        <w:rPr>
          <w:rFonts w:ascii="Times New Roman" w:hAnsi="Times New Roman" w:cs="Times New Roman"/>
          <w:b/>
          <w:noProof/>
        </w:rPr>
        <w:t>4.11.</w:t>
      </w:r>
      <w:r w:rsidRPr="00FF308D">
        <w:rPr>
          <w:rFonts w:ascii="Times New Roman" w:hAnsi="Times New Roman" w:cs="Times New Roman"/>
          <w:b/>
          <w:noProof/>
          <w:sz w:val="24"/>
          <w:szCs w:val="24"/>
        </w:rPr>
        <w:t xml:space="preserve"> İSTATİSTİKSEL ANALİZ</w:t>
      </w:r>
      <w:r w:rsidRPr="00FF308D">
        <w:rPr>
          <w:rFonts w:ascii="Times New Roman" w:hAnsi="Times New Roman" w:cs="Times New Roman"/>
          <w:b/>
          <w:noProof/>
        </w:rPr>
        <w:t xml:space="preserve"> </w:t>
      </w:r>
      <w:r w:rsidR="00FF308D">
        <w:rPr>
          <w:rFonts w:ascii="Times New Roman" w:hAnsi="Times New Roman" w:cs="Times New Roman"/>
          <w:b/>
          <w:noProof/>
        </w:rPr>
        <w:t>……</w:t>
      </w:r>
      <w:r w:rsidRPr="00FF308D">
        <w:rPr>
          <w:rFonts w:ascii="Times New Roman" w:hAnsi="Times New Roman" w:cs="Times New Roman"/>
          <w:b/>
          <w:noProof/>
        </w:rPr>
        <w:t>………………………………………………</w:t>
      </w:r>
      <w:r w:rsidR="00FF308D" w:rsidRPr="00FF308D">
        <w:rPr>
          <w:rFonts w:ascii="Times New Roman" w:hAnsi="Times New Roman" w:cs="Times New Roman"/>
          <w:b/>
          <w:noProof/>
        </w:rPr>
        <w:t>...</w:t>
      </w:r>
      <w:r w:rsidRPr="00FF308D">
        <w:rPr>
          <w:rFonts w:ascii="Times New Roman" w:hAnsi="Times New Roman" w:cs="Times New Roman"/>
          <w:b/>
          <w:noProof/>
        </w:rPr>
        <w:t>…21</w:t>
      </w:r>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755" w:history="1">
        <w:r w:rsidR="003023F8" w:rsidRPr="003023F8">
          <w:rPr>
            <w:rStyle w:val="Kpr"/>
            <w:noProof/>
            <w:sz w:val="24"/>
            <w:szCs w:val="24"/>
          </w:rPr>
          <w:t>5. TARTIŞMA…………..</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_Toc313561755 \h </w:instrText>
        </w:r>
        <w:r w:rsidRPr="003023F8">
          <w:rPr>
            <w:noProof/>
            <w:webHidden/>
            <w:sz w:val="24"/>
            <w:szCs w:val="24"/>
          </w:rPr>
        </w:r>
        <w:r w:rsidRPr="003023F8">
          <w:rPr>
            <w:noProof/>
            <w:webHidden/>
            <w:sz w:val="24"/>
            <w:szCs w:val="24"/>
          </w:rPr>
          <w:fldChar w:fldCharType="separate"/>
        </w:r>
        <w:r w:rsidR="009F1E4A">
          <w:rPr>
            <w:noProof/>
            <w:webHidden/>
            <w:sz w:val="24"/>
            <w:szCs w:val="24"/>
          </w:rPr>
          <w:t>33</w:t>
        </w:r>
        <w:r w:rsidRPr="003023F8">
          <w:rPr>
            <w:noProof/>
            <w:webHidden/>
            <w:sz w:val="24"/>
            <w:szCs w:val="24"/>
          </w:rPr>
          <w:fldChar w:fldCharType="end"/>
        </w:r>
      </w:hyperlink>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756" w:history="1">
        <w:r w:rsidR="00B07D45">
          <w:rPr>
            <w:rStyle w:val="Kpr"/>
            <w:noProof/>
            <w:sz w:val="24"/>
            <w:szCs w:val="24"/>
          </w:rPr>
          <w:t>6. SONUÇL</w:t>
        </w:r>
        <w:r w:rsidR="003023F8" w:rsidRPr="003023F8">
          <w:rPr>
            <w:rStyle w:val="Kpr"/>
            <w:noProof/>
            <w:sz w:val="24"/>
            <w:szCs w:val="24"/>
          </w:rPr>
          <w:t>………..</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_Toc313561756 \h </w:instrText>
        </w:r>
        <w:r w:rsidRPr="003023F8">
          <w:rPr>
            <w:noProof/>
            <w:webHidden/>
            <w:sz w:val="24"/>
            <w:szCs w:val="24"/>
          </w:rPr>
        </w:r>
        <w:r w:rsidRPr="003023F8">
          <w:rPr>
            <w:noProof/>
            <w:webHidden/>
            <w:sz w:val="24"/>
            <w:szCs w:val="24"/>
          </w:rPr>
          <w:fldChar w:fldCharType="separate"/>
        </w:r>
        <w:r w:rsidR="009F1E4A">
          <w:rPr>
            <w:noProof/>
            <w:webHidden/>
            <w:sz w:val="24"/>
            <w:szCs w:val="24"/>
          </w:rPr>
          <w:t>36</w:t>
        </w:r>
        <w:r w:rsidRPr="003023F8">
          <w:rPr>
            <w:noProof/>
            <w:webHidden/>
            <w:sz w:val="24"/>
            <w:szCs w:val="24"/>
          </w:rPr>
          <w:fldChar w:fldCharType="end"/>
        </w:r>
      </w:hyperlink>
    </w:p>
    <w:p w:rsidR="003023F8" w:rsidRPr="003023F8" w:rsidRDefault="00AB1057">
      <w:pPr>
        <w:pStyle w:val="T1"/>
        <w:rPr>
          <w:rFonts w:asciiTheme="minorHAnsi" w:eastAsiaTheme="minorEastAsia" w:hAnsiTheme="minorHAnsi" w:cstheme="minorBidi"/>
          <w:b w:val="0"/>
          <w:bCs w:val="0"/>
          <w:caps w:val="0"/>
          <w:noProof/>
          <w:sz w:val="24"/>
          <w:szCs w:val="24"/>
        </w:rPr>
      </w:pPr>
      <w:hyperlink w:anchor="_Toc313561757" w:history="1">
        <w:r w:rsidR="003023F8" w:rsidRPr="003023F8">
          <w:rPr>
            <w:rStyle w:val="Kpr"/>
            <w:noProof/>
            <w:sz w:val="24"/>
            <w:szCs w:val="24"/>
          </w:rPr>
          <w:t>7. KAYNAKLAR</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_Toc313561757 \h </w:instrText>
        </w:r>
        <w:r w:rsidRPr="003023F8">
          <w:rPr>
            <w:noProof/>
            <w:webHidden/>
            <w:sz w:val="24"/>
            <w:szCs w:val="24"/>
          </w:rPr>
        </w:r>
        <w:r w:rsidRPr="003023F8">
          <w:rPr>
            <w:noProof/>
            <w:webHidden/>
            <w:sz w:val="24"/>
            <w:szCs w:val="24"/>
          </w:rPr>
          <w:fldChar w:fldCharType="separate"/>
        </w:r>
        <w:r w:rsidR="009F1E4A">
          <w:rPr>
            <w:noProof/>
            <w:webHidden/>
            <w:sz w:val="24"/>
            <w:szCs w:val="24"/>
          </w:rPr>
          <w:t>37</w:t>
        </w:r>
        <w:r w:rsidRPr="003023F8">
          <w:rPr>
            <w:noProof/>
            <w:webHidden/>
            <w:sz w:val="24"/>
            <w:szCs w:val="24"/>
          </w:rPr>
          <w:fldChar w:fldCharType="end"/>
        </w:r>
      </w:hyperlink>
    </w:p>
    <w:p w:rsidR="003023F8" w:rsidRDefault="00AB1057">
      <w:pPr>
        <w:pStyle w:val="T1"/>
        <w:rPr>
          <w:rFonts w:asciiTheme="minorHAnsi" w:eastAsiaTheme="minorEastAsia" w:hAnsiTheme="minorHAnsi" w:cstheme="minorBidi"/>
          <w:b w:val="0"/>
          <w:bCs w:val="0"/>
          <w:caps w:val="0"/>
          <w:noProof/>
          <w:sz w:val="22"/>
          <w:szCs w:val="22"/>
        </w:rPr>
      </w:pPr>
      <w:hyperlink w:anchor="_Toc313561758" w:history="1">
        <w:r w:rsidR="003023F8" w:rsidRPr="003023F8">
          <w:rPr>
            <w:rStyle w:val="Kpr"/>
            <w:noProof/>
            <w:sz w:val="24"/>
            <w:szCs w:val="24"/>
          </w:rPr>
          <w:t>8. ÖZGEÇMİŞ…………..</w:t>
        </w:r>
        <w:r w:rsidR="003023F8" w:rsidRPr="003023F8">
          <w:rPr>
            <w:noProof/>
            <w:webHidden/>
            <w:sz w:val="24"/>
            <w:szCs w:val="24"/>
          </w:rPr>
          <w:tab/>
        </w:r>
        <w:r w:rsidRPr="003023F8">
          <w:rPr>
            <w:noProof/>
            <w:webHidden/>
            <w:sz w:val="24"/>
            <w:szCs w:val="24"/>
          </w:rPr>
          <w:fldChar w:fldCharType="begin"/>
        </w:r>
        <w:r w:rsidR="003023F8" w:rsidRPr="003023F8">
          <w:rPr>
            <w:noProof/>
            <w:webHidden/>
            <w:sz w:val="24"/>
            <w:szCs w:val="24"/>
          </w:rPr>
          <w:instrText xml:space="preserve"> PAGEREF _Toc313561758 \h </w:instrText>
        </w:r>
        <w:r w:rsidRPr="003023F8">
          <w:rPr>
            <w:noProof/>
            <w:webHidden/>
            <w:sz w:val="24"/>
            <w:szCs w:val="24"/>
          </w:rPr>
        </w:r>
        <w:r w:rsidRPr="003023F8">
          <w:rPr>
            <w:noProof/>
            <w:webHidden/>
            <w:sz w:val="24"/>
            <w:szCs w:val="24"/>
          </w:rPr>
          <w:fldChar w:fldCharType="separate"/>
        </w:r>
        <w:r w:rsidR="009F1E4A">
          <w:rPr>
            <w:noProof/>
            <w:webHidden/>
            <w:sz w:val="24"/>
            <w:szCs w:val="24"/>
          </w:rPr>
          <w:t>41</w:t>
        </w:r>
        <w:r w:rsidRPr="003023F8">
          <w:rPr>
            <w:noProof/>
            <w:webHidden/>
            <w:sz w:val="24"/>
            <w:szCs w:val="24"/>
          </w:rPr>
          <w:fldChar w:fldCharType="end"/>
        </w:r>
      </w:hyperlink>
    </w:p>
    <w:p w:rsidR="002458EB" w:rsidRDefault="00AB1057" w:rsidP="007364D7">
      <w:pPr>
        <w:pStyle w:val="Balk1"/>
        <w:jc w:val="center"/>
        <w:rPr>
          <w:rFonts w:ascii="Times New Roman" w:hAnsi="Times New Roman"/>
          <w:sz w:val="24"/>
          <w:szCs w:val="24"/>
        </w:rPr>
      </w:pPr>
      <w:r>
        <w:rPr>
          <w:rFonts w:ascii="Times New Roman" w:hAnsi="Times New Roman"/>
          <w:sz w:val="24"/>
          <w:szCs w:val="24"/>
        </w:rPr>
        <w:fldChar w:fldCharType="end"/>
      </w:r>
    </w:p>
    <w:p w:rsidR="002458EB" w:rsidRDefault="002458EB" w:rsidP="007364D7">
      <w:pPr>
        <w:pStyle w:val="Balk1"/>
        <w:jc w:val="center"/>
        <w:rPr>
          <w:rFonts w:ascii="Times New Roman" w:hAnsi="Times New Roman"/>
          <w:sz w:val="24"/>
          <w:szCs w:val="24"/>
        </w:rPr>
      </w:pPr>
    </w:p>
    <w:p w:rsidR="002458EB" w:rsidRDefault="002458EB" w:rsidP="007364D7">
      <w:pPr>
        <w:pStyle w:val="Balk1"/>
        <w:jc w:val="center"/>
        <w:rPr>
          <w:rFonts w:ascii="Times New Roman" w:hAnsi="Times New Roman"/>
          <w:sz w:val="24"/>
          <w:szCs w:val="24"/>
        </w:rPr>
      </w:pPr>
    </w:p>
    <w:p w:rsidR="002458EB" w:rsidRDefault="002458EB" w:rsidP="007364D7">
      <w:pPr>
        <w:pStyle w:val="Balk1"/>
        <w:jc w:val="center"/>
        <w:rPr>
          <w:rFonts w:ascii="Times New Roman" w:hAnsi="Times New Roman"/>
          <w:sz w:val="24"/>
          <w:szCs w:val="24"/>
        </w:rPr>
      </w:pPr>
    </w:p>
    <w:p w:rsidR="002458EB" w:rsidRDefault="002458EB" w:rsidP="007364D7">
      <w:pPr>
        <w:pStyle w:val="Balk1"/>
        <w:jc w:val="center"/>
        <w:rPr>
          <w:rFonts w:ascii="Times New Roman" w:hAnsi="Times New Roman"/>
          <w:sz w:val="24"/>
          <w:szCs w:val="24"/>
        </w:rPr>
      </w:pPr>
    </w:p>
    <w:p w:rsidR="002458EB" w:rsidRDefault="002458EB" w:rsidP="007364D7">
      <w:pPr>
        <w:pStyle w:val="Balk1"/>
        <w:jc w:val="center"/>
        <w:rPr>
          <w:rFonts w:ascii="Times New Roman" w:hAnsi="Times New Roman"/>
          <w:sz w:val="24"/>
          <w:szCs w:val="24"/>
        </w:rPr>
      </w:pPr>
    </w:p>
    <w:p w:rsidR="002458EB" w:rsidRDefault="002458EB" w:rsidP="007364D7">
      <w:pPr>
        <w:pStyle w:val="Balk1"/>
        <w:jc w:val="center"/>
        <w:rPr>
          <w:rFonts w:ascii="Times New Roman" w:hAnsi="Times New Roman"/>
          <w:sz w:val="24"/>
          <w:szCs w:val="24"/>
        </w:rPr>
      </w:pPr>
    </w:p>
    <w:p w:rsidR="002458EB" w:rsidRDefault="002458EB" w:rsidP="007364D7">
      <w:pPr>
        <w:pStyle w:val="Balk1"/>
        <w:jc w:val="center"/>
        <w:rPr>
          <w:rFonts w:ascii="Times New Roman" w:hAnsi="Times New Roman"/>
          <w:sz w:val="24"/>
          <w:szCs w:val="24"/>
        </w:rPr>
      </w:pPr>
    </w:p>
    <w:p w:rsidR="002458EB" w:rsidRDefault="002458EB" w:rsidP="007364D7">
      <w:pPr>
        <w:pStyle w:val="Balk1"/>
        <w:jc w:val="center"/>
        <w:rPr>
          <w:rFonts w:ascii="Times New Roman" w:hAnsi="Times New Roman"/>
          <w:sz w:val="24"/>
          <w:szCs w:val="24"/>
        </w:rPr>
      </w:pPr>
    </w:p>
    <w:p w:rsidR="002458EB" w:rsidRDefault="002458EB" w:rsidP="007364D7">
      <w:pPr>
        <w:pStyle w:val="Balk1"/>
        <w:jc w:val="center"/>
        <w:rPr>
          <w:rFonts w:ascii="Times New Roman" w:hAnsi="Times New Roman"/>
          <w:sz w:val="24"/>
          <w:szCs w:val="24"/>
        </w:rPr>
      </w:pPr>
    </w:p>
    <w:p w:rsidR="003023F8" w:rsidRDefault="003023F8" w:rsidP="003023F8">
      <w:pPr>
        <w:rPr>
          <w:lang w:eastAsia="en-US"/>
        </w:rPr>
      </w:pPr>
    </w:p>
    <w:p w:rsidR="003023F8" w:rsidRDefault="003023F8" w:rsidP="003023F8">
      <w:pPr>
        <w:rPr>
          <w:lang w:eastAsia="en-US"/>
        </w:rPr>
      </w:pPr>
    </w:p>
    <w:p w:rsidR="003023F8" w:rsidRDefault="003023F8" w:rsidP="003023F8">
      <w:pPr>
        <w:rPr>
          <w:lang w:eastAsia="en-US"/>
        </w:rPr>
      </w:pPr>
    </w:p>
    <w:p w:rsidR="003023F8" w:rsidRDefault="003023F8" w:rsidP="003023F8">
      <w:pPr>
        <w:rPr>
          <w:lang w:eastAsia="en-US"/>
        </w:rPr>
      </w:pPr>
    </w:p>
    <w:p w:rsidR="003023F8" w:rsidRDefault="003023F8" w:rsidP="003023F8">
      <w:pPr>
        <w:rPr>
          <w:lang w:eastAsia="en-US"/>
        </w:rPr>
      </w:pPr>
    </w:p>
    <w:p w:rsidR="003023F8" w:rsidRDefault="003023F8" w:rsidP="003023F8">
      <w:pPr>
        <w:rPr>
          <w:lang w:eastAsia="en-US"/>
        </w:rPr>
      </w:pPr>
    </w:p>
    <w:p w:rsidR="003023F8" w:rsidRDefault="003023F8" w:rsidP="003023F8">
      <w:pPr>
        <w:rPr>
          <w:lang w:eastAsia="en-US"/>
        </w:rPr>
      </w:pPr>
    </w:p>
    <w:p w:rsidR="003023F8" w:rsidRDefault="003023F8" w:rsidP="003023F8">
      <w:pPr>
        <w:rPr>
          <w:lang w:eastAsia="en-US"/>
        </w:rPr>
      </w:pPr>
    </w:p>
    <w:p w:rsidR="003023F8" w:rsidRDefault="003023F8" w:rsidP="003023F8">
      <w:pPr>
        <w:rPr>
          <w:lang w:eastAsia="en-US"/>
        </w:rPr>
      </w:pPr>
    </w:p>
    <w:p w:rsidR="003023F8" w:rsidRDefault="003023F8" w:rsidP="003023F8">
      <w:pPr>
        <w:rPr>
          <w:lang w:eastAsia="en-US"/>
        </w:rPr>
      </w:pPr>
    </w:p>
    <w:p w:rsidR="003023F8" w:rsidRDefault="003023F8" w:rsidP="003023F8">
      <w:pPr>
        <w:rPr>
          <w:lang w:eastAsia="en-US"/>
        </w:rPr>
      </w:pPr>
    </w:p>
    <w:p w:rsidR="003023F8" w:rsidRDefault="003023F8" w:rsidP="003023F8">
      <w:pPr>
        <w:rPr>
          <w:lang w:eastAsia="en-US"/>
        </w:rPr>
      </w:pPr>
    </w:p>
    <w:p w:rsidR="003023F8" w:rsidRDefault="003023F8" w:rsidP="003023F8">
      <w:pPr>
        <w:rPr>
          <w:lang w:eastAsia="en-US"/>
        </w:rPr>
      </w:pPr>
    </w:p>
    <w:p w:rsidR="003023F8" w:rsidRPr="003023F8" w:rsidRDefault="003023F8" w:rsidP="003023F8">
      <w:pPr>
        <w:rPr>
          <w:lang w:eastAsia="en-US"/>
        </w:rPr>
      </w:pPr>
    </w:p>
    <w:p w:rsidR="002458EB" w:rsidRDefault="002458EB" w:rsidP="007364D7">
      <w:pPr>
        <w:pStyle w:val="Balk1"/>
        <w:jc w:val="center"/>
        <w:rPr>
          <w:rFonts w:ascii="Times New Roman" w:hAnsi="Times New Roman"/>
          <w:sz w:val="24"/>
          <w:szCs w:val="24"/>
        </w:rPr>
      </w:pPr>
    </w:p>
    <w:p w:rsidR="00B94D19" w:rsidRDefault="00B94D19" w:rsidP="007364D7">
      <w:pPr>
        <w:pStyle w:val="Balk1"/>
        <w:jc w:val="center"/>
        <w:rPr>
          <w:rFonts w:ascii="Times New Roman" w:hAnsi="Times New Roman"/>
          <w:sz w:val="24"/>
          <w:szCs w:val="24"/>
        </w:rPr>
      </w:pPr>
      <w:bookmarkStart w:id="16" w:name="_Toc313561667"/>
      <w:r w:rsidRPr="00D30CA0">
        <w:rPr>
          <w:rFonts w:ascii="Times New Roman" w:hAnsi="Times New Roman"/>
          <w:sz w:val="24"/>
          <w:szCs w:val="24"/>
        </w:rPr>
        <w:t>ŞEKİLLER DİZİNİ</w:t>
      </w:r>
      <w:bookmarkEnd w:id="12"/>
      <w:bookmarkEnd w:id="13"/>
      <w:bookmarkEnd w:id="14"/>
      <w:bookmarkEnd w:id="15"/>
      <w:bookmarkEnd w:id="16"/>
    </w:p>
    <w:p w:rsidR="00825088" w:rsidRPr="00FF308D" w:rsidRDefault="00FF308D" w:rsidP="0091398C">
      <w:pPr>
        <w:spacing w:line="240" w:lineRule="auto"/>
        <w:rPr>
          <w:rFonts w:ascii="Times New Roman" w:hAnsi="Times New Roman" w:cs="Times New Roman"/>
          <w:b/>
          <w:sz w:val="24"/>
          <w:szCs w:val="24"/>
          <w:lang w:eastAsia="en-US"/>
        </w:rPr>
      </w:pPr>
      <w:r w:rsidRPr="00FF308D">
        <w:rPr>
          <w:rFonts w:ascii="Times New Roman" w:hAnsi="Times New Roman" w:cs="Times New Roman"/>
          <w:b/>
          <w:sz w:val="24"/>
          <w:szCs w:val="24"/>
          <w:lang w:eastAsia="en-US"/>
        </w:rPr>
        <w:t xml:space="preserve">                                                                                                                                    Sayfa</w:t>
      </w:r>
    </w:p>
    <w:p w:rsidR="00B94D19" w:rsidRPr="00B94D19" w:rsidRDefault="00B94D19" w:rsidP="0091398C">
      <w:pPr>
        <w:spacing w:line="240" w:lineRule="auto"/>
        <w:rPr>
          <w:rFonts w:ascii="Times New Roman" w:hAnsi="Times New Roman" w:cs="Times New Roman"/>
          <w:sz w:val="24"/>
          <w:szCs w:val="24"/>
        </w:rPr>
      </w:pPr>
      <w:r w:rsidRPr="00066240">
        <w:rPr>
          <w:rFonts w:ascii="Times New Roman" w:hAnsi="Times New Roman" w:cs="Times New Roman"/>
          <w:b/>
          <w:sz w:val="24"/>
          <w:szCs w:val="24"/>
        </w:rPr>
        <w:t>Şekil 1.</w:t>
      </w:r>
      <w:r w:rsidR="005734AB">
        <w:rPr>
          <w:rFonts w:ascii="Times New Roman" w:hAnsi="Times New Roman" w:cs="Times New Roman"/>
          <w:sz w:val="24"/>
          <w:szCs w:val="24"/>
        </w:rPr>
        <w:t xml:space="preserve"> Göbek k</w:t>
      </w:r>
      <w:r w:rsidR="00C64673" w:rsidRPr="00B94D19">
        <w:rPr>
          <w:rFonts w:ascii="Times New Roman" w:hAnsi="Times New Roman" w:cs="Times New Roman"/>
          <w:sz w:val="24"/>
          <w:szCs w:val="24"/>
        </w:rPr>
        <w:t>ordonu</w:t>
      </w:r>
      <w:r w:rsidR="007665B8">
        <w:rPr>
          <w:rFonts w:ascii="Times New Roman" w:hAnsi="Times New Roman" w:cs="Times New Roman"/>
          <w:sz w:val="24"/>
          <w:szCs w:val="24"/>
        </w:rPr>
        <w:t>n</w:t>
      </w:r>
      <w:r w:rsidR="00C64673" w:rsidRPr="00B94D19">
        <w:rPr>
          <w:rFonts w:ascii="Times New Roman" w:hAnsi="Times New Roman" w:cs="Times New Roman"/>
          <w:sz w:val="24"/>
          <w:szCs w:val="24"/>
        </w:rPr>
        <w:t>un</w:t>
      </w:r>
      <w:r w:rsidR="006C060A">
        <w:rPr>
          <w:rFonts w:ascii="Times New Roman" w:hAnsi="Times New Roman" w:cs="Times New Roman"/>
          <w:sz w:val="24"/>
          <w:szCs w:val="24"/>
        </w:rPr>
        <w:t xml:space="preserve"> </w:t>
      </w:r>
      <w:r w:rsidR="005734AB">
        <w:rPr>
          <w:rFonts w:ascii="Times New Roman" w:hAnsi="Times New Roman" w:cs="Times New Roman"/>
          <w:sz w:val="24"/>
          <w:szCs w:val="24"/>
        </w:rPr>
        <w:t xml:space="preserve">histolojik </w:t>
      </w:r>
      <w:r w:rsidRPr="00B94D19">
        <w:rPr>
          <w:rFonts w:ascii="Times New Roman" w:hAnsi="Times New Roman" w:cs="Times New Roman"/>
          <w:sz w:val="24"/>
          <w:szCs w:val="24"/>
        </w:rPr>
        <w:t>kesiti</w:t>
      </w:r>
      <w:r w:rsidR="006C060A">
        <w:rPr>
          <w:rFonts w:ascii="Times New Roman" w:hAnsi="Times New Roman" w:cs="Times New Roman"/>
          <w:sz w:val="24"/>
          <w:szCs w:val="24"/>
        </w:rPr>
        <w:t>…………………</w:t>
      </w:r>
      <w:r w:rsidR="005734AB">
        <w:rPr>
          <w:rFonts w:ascii="Times New Roman" w:hAnsi="Times New Roman" w:cs="Times New Roman"/>
          <w:sz w:val="24"/>
          <w:szCs w:val="24"/>
        </w:rPr>
        <w:t>………………</w:t>
      </w:r>
      <w:r w:rsidR="00FF308D">
        <w:rPr>
          <w:rFonts w:ascii="Times New Roman" w:hAnsi="Times New Roman" w:cs="Times New Roman"/>
          <w:sz w:val="24"/>
          <w:szCs w:val="24"/>
        </w:rPr>
        <w:t>..</w:t>
      </w:r>
      <w:r w:rsidR="005734AB">
        <w:rPr>
          <w:rFonts w:ascii="Times New Roman" w:hAnsi="Times New Roman" w:cs="Times New Roman"/>
          <w:sz w:val="24"/>
          <w:szCs w:val="24"/>
        </w:rPr>
        <w:t>……</w:t>
      </w:r>
      <w:r w:rsidR="00D27ECF">
        <w:rPr>
          <w:rFonts w:ascii="Times New Roman" w:hAnsi="Times New Roman" w:cs="Times New Roman"/>
          <w:sz w:val="24"/>
          <w:szCs w:val="24"/>
        </w:rPr>
        <w:t>.</w:t>
      </w:r>
      <w:r w:rsidR="005734AB">
        <w:rPr>
          <w:rFonts w:ascii="Times New Roman" w:hAnsi="Times New Roman" w:cs="Times New Roman"/>
          <w:sz w:val="24"/>
          <w:szCs w:val="24"/>
        </w:rPr>
        <w:t>…..</w:t>
      </w:r>
      <w:r w:rsidR="007E4004">
        <w:rPr>
          <w:rFonts w:ascii="Times New Roman" w:hAnsi="Times New Roman" w:cs="Times New Roman"/>
          <w:sz w:val="24"/>
          <w:szCs w:val="24"/>
        </w:rPr>
        <w:t>4</w:t>
      </w:r>
    </w:p>
    <w:p w:rsidR="00B94D19" w:rsidRPr="00B94D19" w:rsidRDefault="00B94D19" w:rsidP="0091398C">
      <w:pPr>
        <w:spacing w:line="240" w:lineRule="auto"/>
        <w:rPr>
          <w:rFonts w:ascii="Times New Roman" w:hAnsi="Times New Roman" w:cs="Times New Roman"/>
          <w:sz w:val="24"/>
          <w:szCs w:val="24"/>
        </w:rPr>
      </w:pPr>
      <w:r w:rsidRPr="00066240">
        <w:rPr>
          <w:rFonts w:ascii="Times New Roman" w:hAnsi="Times New Roman" w:cs="Times New Roman"/>
          <w:b/>
          <w:sz w:val="24"/>
          <w:szCs w:val="24"/>
        </w:rPr>
        <w:t>Şekil 2.</w:t>
      </w:r>
      <w:r w:rsidRPr="00B94D19">
        <w:rPr>
          <w:rFonts w:ascii="Times New Roman" w:hAnsi="Times New Roman" w:cs="Times New Roman"/>
          <w:sz w:val="24"/>
          <w:szCs w:val="24"/>
        </w:rPr>
        <w:t xml:space="preserve"> İki farklı kök hücre nişi</w:t>
      </w:r>
      <w:r w:rsidR="00D27ECF">
        <w:rPr>
          <w:rFonts w:ascii="Times New Roman" w:hAnsi="Times New Roman" w:cs="Times New Roman"/>
          <w:sz w:val="24"/>
          <w:szCs w:val="24"/>
        </w:rPr>
        <w:t>………………………………………………………..1</w:t>
      </w:r>
      <w:r w:rsidR="007E4004">
        <w:rPr>
          <w:rFonts w:ascii="Times New Roman" w:hAnsi="Times New Roman" w:cs="Times New Roman"/>
          <w:sz w:val="24"/>
          <w:szCs w:val="24"/>
        </w:rPr>
        <w:t>1</w:t>
      </w: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tabs>
          <w:tab w:val="left" w:pos="3255"/>
        </w:tabs>
        <w:spacing w:line="360" w:lineRule="auto"/>
        <w:rPr>
          <w:rFonts w:ascii="Times New Roman" w:hAnsi="Times New Roman" w:cs="Times New Roman"/>
          <w:sz w:val="24"/>
          <w:szCs w:val="24"/>
        </w:rPr>
      </w:pPr>
    </w:p>
    <w:p w:rsidR="00B94D19" w:rsidRPr="00D30CA0" w:rsidRDefault="00B94D19" w:rsidP="009C06AD">
      <w:pPr>
        <w:pStyle w:val="Balk1"/>
        <w:jc w:val="center"/>
        <w:rPr>
          <w:rFonts w:ascii="Times New Roman" w:hAnsi="Times New Roman"/>
          <w:sz w:val="24"/>
          <w:szCs w:val="24"/>
        </w:rPr>
      </w:pPr>
      <w:bookmarkStart w:id="17" w:name="_Toc300827715"/>
      <w:bookmarkStart w:id="18" w:name="_Toc312145891"/>
      <w:bookmarkStart w:id="19" w:name="_Toc312642326"/>
      <w:bookmarkStart w:id="20" w:name="_Toc313560411"/>
      <w:bookmarkStart w:id="21" w:name="_Toc313561668"/>
      <w:r w:rsidRPr="00D30CA0">
        <w:rPr>
          <w:rFonts w:ascii="Times New Roman" w:hAnsi="Times New Roman"/>
          <w:sz w:val="24"/>
          <w:szCs w:val="24"/>
        </w:rPr>
        <w:lastRenderedPageBreak/>
        <w:t>TABLOLAR DİZİNİ</w:t>
      </w:r>
      <w:bookmarkEnd w:id="17"/>
      <w:bookmarkEnd w:id="18"/>
      <w:bookmarkEnd w:id="19"/>
      <w:bookmarkEnd w:id="20"/>
      <w:bookmarkEnd w:id="21"/>
    </w:p>
    <w:p w:rsidR="00FF308D" w:rsidRDefault="00FF308D" w:rsidP="00FF308D">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
    <w:p w:rsidR="00B94D19" w:rsidRPr="00FF308D" w:rsidRDefault="00FF308D" w:rsidP="00FF308D">
      <w:pPr>
        <w:spacing w:line="240" w:lineRule="auto"/>
        <w:rPr>
          <w:rFonts w:ascii="Times New Roman" w:hAnsi="Times New Roman" w:cs="Times New Roman"/>
          <w:b/>
          <w:sz w:val="24"/>
          <w:szCs w:val="24"/>
          <w:lang w:eastAsia="en-US"/>
        </w:rPr>
      </w:pPr>
      <w:r w:rsidRPr="00FF308D">
        <w:rPr>
          <w:rFonts w:ascii="Times New Roman" w:hAnsi="Times New Roman" w:cs="Times New Roman"/>
          <w:b/>
          <w:sz w:val="24"/>
          <w:szCs w:val="24"/>
          <w:lang w:eastAsia="en-US"/>
        </w:rPr>
        <w:t xml:space="preserve">                                                                                                                                    Sayfa</w:t>
      </w:r>
    </w:p>
    <w:p w:rsidR="00B94D19" w:rsidRPr="00B94D19" w:rsidRDefault="00B94D19" w:rsidP="007E4004">
      <w:pPr>
        <w:spacing w:line="240" w:lineRule="auto"/>
        <w:jc w:val="both"/>
        <w:rPr>
          <w:rFonts w:ascii="Times New Roman" w:hAnsi="Times New Roman" w:cs="Times New Roman"/>
          <w:sz w:val="24"/>
          <w:szCs w:val="24"/>
        </w:rPr>
      </w:pPr>
      <w:r w:rsidRPr="00066240">
        <w:rPr>
          <w:rFonts w:ascii="Times New Roman" w:hAnsi="Times New Roman" w:cs="Times New Roman"/>
          <w:b/>
          <w:sz w:val="24"/>
          <w:szCs w:val="24"/>
        </w:rPr>
        <w:t>Tablo-1.</w:t>
      </w:r>
      <w:r w:rsidR="007A2121">
        <w:rPr>
          <w:rFonts w:ascii="Times New Roman" w:hAnsi="Times New Roman" w:cs="Times New Roman"/>
          <w:sz w:val="24"/>
          <w:szCs w:val="24"/>
        </w:rPr>
        <w:t xml:space="preserve"> </w:t>
      </w:r>
      <w:r w:rsidRPr="00B94D19">
        <w:rPr>
          <w:rFonts w:ascii="Times New Roman" w:hAnsi="Times New Roman" w:cs="Times New Roman"/>
          <w:sz w:val="24"/>
          <w:szCs w:val="24"/>
        </w:rPr>
        <w:t>Kökenlerine, farklanma etkinliklerine veya far</w:t>
      </w:r>
      <w:r w:rsidR="005734AB">
        <w:rPr>
          <w:rFonts w:ascii="Times New Roman" w:hAnsi="Times New Roman" w:cs="Times New Roman"/>
          <w:sz w:val="24"/>
          <w:szCs w:val="24"/>
        </w:rPr>
        <w:t xml:space="preserve">klanma yönlerine göre kök hücre </w:t>
      </w:r>
      <w:r w:rsidRPr="00B94D19">
        <w:rPr>
          <w:rFonts w:ascii="Times New Roman" w:hAnsi="Times New Roman" w:cs="Times New Roman"/>
          <w:sz w:val="24"/>
          <w:szCs w:val="24"/>
        </w:rPr>
        <w:t>türleri</w:t>
      </w:r>
      <w:r w:rsidR="005734AB">
        <w:rPr>
          <w:rFonts w:ascii="Times New Roman" w:hAnsi="Times New Roman" w:cs="Times New Roman"/>
          <w:sz w:val="24"/>
          <w:szCs w:val="24"/>
        </w:rPr>
        <w:t>………………………………………………………………………</w:t>
      </w:r>
      <w:r w:rsidR="007A2121">
        <w:rPr>
          <w:rFonts w:ascii="Times New Roman" w:hAnsi="Times New Roman" w:cs="Times New Roman"/>
          <w:sz w:val="24"/>
          <w:szCs w:val="24"/>
        </w:rPr>
        <w:t>..</w:t>
      </w:r>
      <w:r w:rsidR="005734AB">
        <w:rPr>
          <w:rFonts w:ascii="Times New Roman" w:hAnsi="Times New Roman" w:cs="Times New Roman"/>
          <w:sz w:val="24"/>
          <w:szCs w:val="24"/>
        </w:rPr>
        <w:t>……..</w:t>
      </w:r>
      <w:r w:rsidR="007E4004">
        <w:rPr>
          <w:rFonts w:ascii="Times New Roman" w:hAnsi="Times New Roman" w:cs="Times New Roman"/>
          <w:sz w:val="24"/>
          <w:szCs w:val="24"/>
        </w:rPr>
        <w:t>6</w:t>
      </w:r>
    </w:p>
    <w:p w:rsidR="00B94D19" w:rsidRPr="00B94D19" w:rsidRDefault="00B94D19" w:rsidP="007E4004">
      <w:pPr>
        <w:tabs>
          <w:tab w:val="left" w:pos="3255"/>
        </w:tabs>
        <w:spacing w:line="240" w:lineRule="auto"/>
        <w:jc w:val="both"/>
        <w:rPr>
          <w:rFonts w:ascii="Times New Roman" w:hAnsi="Times New Roman" w:cs="Times New Roman"/>
          <w:sz w:val="24"/>
          <w:szCs w:val="24"/>
        </w:rPr>
      </w:pPr>
      <w:r w:rsidRPr="00066240">
        <w:rPr>
          <w:rFonts w:ascii="Times New Roman" w:hAnsi="Times New Roman" w:cs="Times New Roman"/>
          <w:b/>
          <w:sz w:val="24"/>
          <w:szCs w:val="24"/>
        </w:rPr>
        <w:t>Tablo-</w:t>
      </w:r>
      <w:r w:rsidR="007A2121">
        <w:rPr>
          <w:rFonts w:ascii="Times New Roman" w:hAnsi="Times New Roman" w:cs="Times New Roman"/>
          <w:b/>
          <w:sz w:val="24"/>
          <w:szCs w:val="24"/>
        </w:rPr>
        <w:t>2</w:t>
      </w:r>
      <w:r w:rsidR="005734AB">
        <w:rPr>
          <w:rFonts w:ascii="Times New Roman" w:hAnsi="Times New Roman" w:cs="Times New Roman"/>
          <w:b/>
          <w:sz w:val="24"/>
          <w:szCs w:val="24"/>
        </w:rPr>
        <w:t>.</w:t>
      </w:r>
      <w:r w:rsidR="007A2121">
        <w:rPr>
          <w:rFonts w:ascii="Times New Roman" w:hAnsi="Times New Roman" w:cs="Times New Roman"/>
          <w:sz w:val="24"/>
          <w:szCs w:val="24"/>
        </w:rPr>
        <w:t xml:space="preserve"> </w:t>
      </w:r>
      <w:r w:rsidRPr="00B94D19">
        <w:rPr>
          <w:rFonts w:ascii="Times New Roman" w:hAnsi="Times New Roman" w:cs="Times New Roman"/>
          <w:sz w:val="24"/>
          <w:szCs w:val="24"/>
        </w:rPr>
        <w:t xml:space="preserve">Kök </w:t>
      </w:r>
      <w:r w:rsidR="005734AB">
        <w:rPr>
          <w:rFonts w:ascii="Times New Roman" w:hAnsi="Times New Roman" w:cs="Times New Roman"/>
          <w:sz w:val="24"/>
          <w:szCs w:val="24"/>
        </w:rPr>
        <w:t xml:space="preserve">hücrelerin farklanma yetkinliği </w:t>
      </w:r>
      <w:r w:rsidRPr="00B94D19">
        <w:rPr>
          <w:rFonts w:ascii="Times New Roman" w:hAnsi="Times New Roman" w:cs="Times New Roman"/>
          <w:sz w:val="24"/>
          <w:szCs w:val="24"/>
        </w:rPr>
        <w:t>(plastisite)</w:t>
      </w:r>
      <w:r w:rsidR="005734AB">
        <w:rPr>
          <w:rFonts w:ascii="Times New Roman" w:hAnsi="Times New Roman" w:cs="Times New Roman"/>
          <w:sz w:val="24"/>
          <w:szCs w:val="24"/>
        </w:rPr>
        <w:t>…………………..……</w:t>
      </w:r>
      <w:r w:rsidR="007A2121">
        <w:rPr>
          <w:rFonts w:ascii="Times New Roman" w:hAnsi="Times New Roman" w:cs="Times New Roman"/>
          <w:sz w:val="24"/>
          <w:szCs w:val="24"/>
        </w:rPr>
        <w:t>…..</w:t>
      </w:r>
      <w:r w:rsidR="005734AB">
        <w:rPr>
          <w:rFonts w:ascii="Times New Roman" w:hAnsi="Times New Roman" w:cs="Times New Roman"/>
          <w:sz w:val="24"/>
          <w:szCs w:val="24"/>
        </w:rPr>
        <w:t>…</w:t>
      </w:r>
      <w:r w:rsidR="007E4004">
        <w:rPr>
          <w:rFonts w:ascii="Times New Roman" w:hAnsi="Times New Roman" w:cs="Times New Roman"/>
          <w:sz w:val="24"/>
          <w:szCs w:val="24"/>
        </w:rPr>
        <w:t>8</w:t>
      </w:r>
    </w:p>
    <w:p w:rsidR="00B94D19" w:rsidRPr="00B94D19" w:rsidRDefault="00B94D19" w:rsidP="007E4004">
      <w:pPr>
        <w:spacing w:line="240" w:lineRule="auto"/>
        <w:jc w:val="both"/>
        <w:rPr>
          <w:rFonts w:ascii="Times New Roman" w:hAnsi="Times New Roman" w:cs="Times New Roman"/>
          <w:sz w:val="24"/>
          <w:szCs w:val="24"/>
        </w:rPr>
      </w:pPr>
      <w:r w:rsidRPr="00066240">
        <w:rPr>
          <w:rFonts w:ascii="Times New Roman" w:hAnsi="Times New Roman" w:cs="Times New Roman"/>
          <w:b/>
          <w:sz w:val="24"/>
          <w:szCs w:val="24"/>
        </w:rPr>
        <w:t>Tablo-</w:t>
      </w:r>
      <w:r w:rsidR="005734AB">
        <w:rPr>
          <w:rFonts w:ascii="Times New Roman" w:hAnsi="Times New Roman" w:cs="Times New Roman"/>
          <w:b/>
          <w:sz w:val="24"/>
          <w:szCs w:val="24"/>
        </w:rPr>
        <w:t>3.</w:t>
      </w:r>
      <w:r w:rsidRPr="00B94D19">
        <w:rPr>
          <w:rFonts w:ascii="Times New Roman" w:hAnsi="Times New Roman" w:cs="Times New Roman"/>
          <w:sz w:val="24"/>
          <w:szCs w:val="24"/>
        </w:rPr>
        <w:t xml:space="preserve"> Blastosistin iç hücre kitlesinden elde edilen embriyon kök</w:t>
      </w:r>
      <w:r w:rsidR="005734AB">
        <w:rPr>
          <w:rFonts w:ascii="Times New Roman" w:hAnsi="Times New Roman" w:cs="Times New Roman"/>
          <w:sz w:val="24"/>
          <w:szCs w:val="24"/>
        </w:rPr>
        <w:t xml:space="preserve"> hücrelerinin yaygın kullanılan </w:t>
      </w:r>
      <w:r w:rsidRPr="00B94D19">
        <w:rPr>
          <w:rFonts w:ascii="Times New Roman" w:hAnsi="Times New Roman" w:cs="Times New Roman"/>
          <w:sz w:val="24"/>
          <w:szCs w:val="24"/>
        </w:rPr>
        <w:t>belirteçleri</w:t>
      </w:r>
      <w:r w:rsidR="005734AB">
        <w:rPr>
          <w:rFonts w:ascii="Times New Roman" w:hAnsi="Times New Roman" w:cs="Times New Roman"/>
          <w:sz w:val="24"/>
          <w:szCs w:val="24"/>
        </w:rPr>
        <w:t>……………………………..……………………</w:t>
      </w:r>
      <w:r w:rsidR="007A2121">
        <w:rPr>
          <w:rFonts w:ascii="Times New Roman" w:hAnsi="Times New Roman" w:cs="Times New Roman"/>
          <w:sz w:val="24"/>
          <w:szCs w:val="24"/>
        </w:rPr>
        <w:t>………</w:t>
      </w:r>
      <w:r w:rsidR="005734AB">
        <w:rPr>
          <w:rFonts w:ascii="Times New Roman" w:hAnsi="Times New Roman" w:cs="Times New Roman"/>
          <w:sz w:val="24"/>
          <w:szCs w:val="24"/>
        </w:rPr>
        <w:t>……….</w:t>
      </w:r>
      <w:r w:rsidR="007A2121">
        <w:rPr>
          <w:rFonts w:ascii="Times New Roman" w:hAnsi="Times New Roman" w:cs="Times New Roman"/>
          <w:sz w:val="24"/>
          <w:szCs w:val="24"/>
        </w:rPr>
        <w:t>1</w:t>
      </w:r>
      <w:r w:rsidR="007E4004">
        <w:rPr>
          <w:rFonts w:ascii="Times New Roman" w:hAnsi="Times New Roman" w:cs="Times New Roman"/>
          <w:sz w:val="24"/>
          <w:szCs w:val="24"/>
        </w:rPr>
        <w:t>3</w:t>
      </w:r>
    </w:p>
    <w:p w:rsidR="00B94D19" w:rsidRPr="007D50F1" w:rsidRDefault="007D50F1" w:rsidP="00070AD7">
      <w:pPr>
        <w:tabs>
          <w:tab w:val="left" w:pos="3255"/>
        </w:tabs>
        <w:spacing w:line="360" w:lineRule="auto"/>
        <w:rPr>
          <w:rFonts w:ascii="Times New Roman" w:hAnsi="Times New Roman" w:cs="Times New Roman"/>
          <w:b/>
          <w:sz w:val="24"/>
          <w:szCs w:val="24"/>
        </w:rPr>
      </w:pPr>
      <w:r w:rsidRPr="007D50F1">
        <w:rPr>
          <w:rFonts w:ascii="Times New Roman" w:hAnsi="Times New Roman" w:cs="Times New Roman"/>
          <w:b/>
          <w:sz w:val="24"/>
          <w:szCs w:val="24"/>
        </w:rPr>
        <w:t xml:space="preserve">Tablo-4. </w:t>
      </w:r>
      <w:r w:rsidR="00F23FC8">
        <w:rPr>
          <w:rFonts w:ascii="Times New Roman" w:hAnsi="Times New Roman" w:cs="Times New Roman"/>
          <w:sz w:val="24"/>
          <w:szCs w:val="24"/>
        </w:rPr>
        <w:t xml:space="preserve">İmmünohistokimyasal </w:t>
      </w:r>
      <w:r w:rsidR="0018285A">
        <w:rPr>
          <w:rFonts w:ascii="Times New Roman" w:hAnsi="Times New Roman" w:cs="Times New Roman"/>
          <w:sz w:val="24"/>
          <w:szCs w:val="24"/>
        </w:rPr>
        <w:t>b</w:t>
      </w:r>
      <w:r w:rsidR="00F23FC8">
        <w:rPr>
          <w:rFonts w:ascii="Times New Roman" w:hAnsi="Times New Roman" w:cs="Times New Roman"/>
          <w:sz w:val="24"/>
          <w:szCs w:val="24"/>
        </w:rPr>
        <w:t xml:space="preserve">oyamalara </w:t>
      </w:r>
      <w:r w:rsidR="0018285A">
        <w:rPr>
          <w:rFonts w:ascii="Times New Roman" w:hAnsi="Times New Roman" w:cs="Times New Roman"/>
          <w:sz w:val="24"/>
          <w:szCs w:val="24"/>
        </w:rPr>
        <w:t>g</w:t>
      </w:r>
      <w:r w:rsidR="00F23FC8">
        <w:rPr>
          <w:rFonts w:ascii="Times New Roman" w:hAnsi="Times New Roman" w:cs="Times New Roman"/>
          <w:sz w:val="24"/>
          <w:szCs w:val="24"/>
        </w:rPr>
        <w:t xml:space="preserve">öre pozitif ve </w:t>
      </w:r>
      <w:r w:rsidR="0018285A">
        <w:rPr>
          <w:rFonts w:ascii="Times New Roman" w:hAnsi="Times New Roman" w:cs="Times New Roman"/>
          <w:sz w:val="24"/>
          <w:szCs w:val="24"/>
        </w:rPr>
        <w:t>n</w:t>
      </w:r>
      <w:r w:rsidR="00F23FC8">
        <w:rPr>
          <w:rFonts w:ascii="Times New Roman" w:hAnsi="Times New Roman" w:cs="Times New Roman"/>
          <w:sz w:val="24"/>
          <w:szCs w:val="24"/>
        </w:rPr>
        <w:t xml:space="preserve">egatif </w:t>
      </w:r>
      <w:r w:rsidR="0018285A">
        <w:rPr>
          <w:rFonts w:ascii="Times New Roman" w:hAnsi="Times New Roman" w:cs="Times New Roman"/>
          <w:sz w:val="24"/>
          <w:szCs w:val="24"/>
        </w:rPr>
        <w:t>h</w:t>
      </w:r>
      <w:r w:rsidR="00F23FC8">
        <w:rPr>
          <w:rFonts w:ascii="Times New Roman" w:hAnsi="Times New Roman" w:cs="Times New Roman"/>
          <w:sz w:val="24"/>
          <w:szCs w:val="24"/>
        </w:rPr>
        <w:t xml:space="preserve">ücre </w:t>
      </w:r>
      <w:r w:rsidR="0018285A">
        <w:rPr>
          <w:rFonts w:ascii="Times New Roman" w:hAnsi="Times New Roman" w:cs="Times New Roman"/>
          <w:sz w:val="24"/>
          <w:szCs w:val="24"/>
        </w:rPr>
        <w:t>s</w:t>
      </w:r>
      <w:r w:rsidR="00F23FC8">
        <w:rPr>
          <w:rFonts w:ascii="Times New Roman" w:hAnsi="Times New Roman" w:cs="Times New Roman"/>
          <w:sz w:val="24"/>
          <w:szCs w:val="24"/>
        </w:rPr>
        <w:t>ayısı</w:t>
      </w:r>
      <w:r w:rsidR="00FF308D">
        <w:rPr>
          <w:rFonts w:ascii="Times New Roman" w:hAnsi="Times New Roman" w:cs="Times New Roman"/>
          <w:sz w:val="24"/>
          <w:szCs w:val="24"/>
        </w:rPr>
        <w:t>…..</w:t>
      </w:r>
      <w:r w:rsidR="00F23FC8">
        <w:rPr>
          <w:rFonts w:ascii="Times New Roman" w:hAnsi="Times New Roman" w:cs="Times New Roman"/>
          <w:sz w:val="24"/>
          <w:szCs w:val="24"/>
        </w:rPr>
        <w:t>…21</w:t>
      </w: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Default="00B94D19" w:rsidP="00070AD7">
      <w:pPr>
        <w:tabs>
          <w:tab w:val="left" w:pos="3225"/>
        </w:tabs>
        <w:spacing w:line="360" w:lineRule="auto"/>
        <w:rPr>
          <w:rFonts w:ascii="Times New Roman" w:hAnsi="Times New Roman" w:cs="Times New Roman"/>
          <w:sz w:val="24"/>
          <w:szCs w:val="24"/>
        </w:rPr>
      </w:pPr>
    </w:p>
    <w:p w:rsidR="0091398C" w:rsidRDefault="0091398C" w:rsidP="00070AD7">
      <w:pPr>
        <w:tabs>
          <w:tab w:val="left" w:pos="3225"/>
        </w:tabs>
        <w:spacing w:line="360" w:lineRule="auto"/>
        <w:rPr>
          <w:rFonts w:ascii="Times New Roman" w:hAnsi="Times New Roman" w:cs="Times New Roman"/>
          <w:sz w:val="24"/>
          <w:szCs w:val="24"/>
        </w:rPr>
      </w:pPr>
    </w:p>
    <w:p w:rsidR="0091398C" w:rsidRDefault="0091398C" w:rsidP="00070AD7">
      <w:pPr>
        <w:tabs>
          <w:tab w:val="left" w:pos="3225"/>
        </w:tabs>
        <w:spacing w:line="360" w:lineRule="auto"/>
        <w:rPr>
          <w:rFonts w:ascii="Times New Roman" w:hAnsi="Times New Roman" w:cs="Times New Roman"/>
          <w:sz w:val="24"/>
          <w:szCs w:val="24"/>
        </w:rPr>
      </w:pPr>
    </w:p>
    <w:p w:rsidR="007665B8" w:rsidRPr="00B94D19" w:rsidRDefault="007665B8" w:rsidP="00070AD7">
      <w:pPr>
        <w:tabs>
          <w:tab w:val="left" w:pos="3225"/>
        </w:tabs>
        <w:spacing w:line="360" w:lineRule="auto"/>
        <w:rPr>
          <w:rFonts w:ascii="Times New Roman" w:hAnsi="Times New Roman" w:cs="Times New Roman"/>
          <w:sz w:val="24"/>
          <w:szCs w:val="24"/>
        </w:rPr>
      </w:pPr>
    </w:p>
    <w:p w:rsidR="00B94D19" w:rsidRDefault="00B94D19" w:rsidP="007364D7">
      <w:pPr>
        <w:pStyle w:val="Balk1"/>
        <w:jc w:val="center"/>
        <w:rPr>
          <w:rFonts w:ascii="Times New Roman" w:hAnsi="Times New Roman"/>
          <w:sz w:val="24"/>
          <w:szCs w:val="24"/>
        </w:rPr>
      </w:pPr>
      <w:bookmarkStart w:id="22" w:name="_Toc300827716"/>
      <w:bookmarkStart w:id="23" w:name="_Toc312145892"/>
      <w:bookmarkStart w:id="24" w:name="_Toc312642327"/>
      <w:bookmarkStart w:id="25" w:name="_Toc313560412"/>
      <w:bookmarkStart w:id="26" w:name="_Toc313561669"/>
      <w:r w:rsidRPr="00D30CA0">
        <w:rPr>
          <w:rFonts w:ascii="Times New Roman" w:hAnsi="Times New Roman"/>
          <w:sz w:val="24"/>
          <w:szCs w:val="24"/>
        </w:rPr>
        <w:lastRenderedPageBreak/>
        <w:t>SİMGE VE KISALTMALAR DİZİNİ</w:t>
      </w:r>
      <w:bookmarkEnd w:id="22"/>
      <w:bookmarkEnd w:id="23"/>
      <w:bookmarkEnd w:id="24"/>
      <w:bookmarkEnd w:id="25"/>
      <w:bookmarkEnd w:id="26"/>
    </w:p>
    <w:p w:rsidR="0000324D" w:rsidRPr="00C805CC" w:rsidRDefault="0000324D" w:rsidP="007364D7">
      <w:pPr>
        <w:pStyle w:val="Balk1"/>
        <w:jc w:val="center"/>
        <w:rPr>
          <w:sz w:val="24"/>
          <w:szCs w:val="24"/>
        </w:rPr>
      </w:pPr>
    </w:p>
    <w:p w:rsidR="0000324D" w:rsidRPr="00C805CC" w:rsidRDefault="0000324D" w:rsidP="00070AD7">
      <w:pPr>
        <w:tabs>
          <w:tab w:val="left" w:pos="2410"/>
        </w:tabs>
        <w:spacing w:line="360" w:lineRule="auto"/>
        <w:rPr>
          <w:rFonts w:ascii="Times New Roman" w:hAnsi="Times New Roman" w:cs="Times New Roman"/>
          <w:sz w:val="24"/>
          <w:szCs w:val="24"/>
          <w:lang w:eastAsia="en-US"/>
        </w:rPr>
      </w:pPr>
      <w:r w:rsidRPr="00C805CC">
        <w:rPr>
          <w:rFonts w:ascii="Times New Roman" w:hAnsi="Times New Roman" w:cs="Times New Roman"/>
          <w:b/>
          <w:sz w:val="24"/>
          <w:szCs w:val="24"/>
          <w:lang w:eastAsia="en-US"/>
        </w:rPr>
        <w:t>CD</w:t>
      </w:r>
      <w:r w:rsidR="005C0BF4" w:rsidRPr="00C805CC">
        <w:rPr>
          <w:rFonts w:ascii="Times New Roman" w:hAnsi="Times New Roman" w:cs="Times New Roman"/>
          <w:b/>
          <w:sz w:val="24"/>
          <w:szCs w:val="24"/>
          <w:lang w:eastAsia="en-US"/>
        </w:rPr>
        <w:t xml:space="preserve">      </w:t>
      </w:r>
      <w:r w:rsidR="00C805CC">
        <w:rPr>
          <w:rFonts w:ascii="Times New Roman" w:hAnsi="Times New Roman" w:cs="Times New Roman"/>
          <w:b/>
          <w:sz w:val="24"/>
          <w:szCs w:val="24"/>
          <w:lang w:eastAsia="en-US"/>
        </w:rPr>
        <w:t xml:space="preserve">                            </w:t>
      </w:r>
      <w:r w:rsidR="00062C73" w:rsidRPr="00C805CC">
        <w:rPr>
          <w:rFonts w:ascii="Times New Roman" w:hAnsi="Times New Roman" w:cs="Times New Roman"/>
          <w:sz w:val="24"/>
          <w:szCs w:val="24"/>
          <w:lang w:eastAsia="en-US"/>
        </w:rPr>
        <w:t>Farklanma Kümeleri</w:t>
      </w:r>
    </w:p>
    <w:p w:rsidR="00DC1243" w:rsidRPr="00C805CC" w:rsidRDefault="00DC1243" w:rsidP="00C805CC">
      <w:pPr>
        <w:tabs>
          <w:tab w:val="left" w:pos="2268"/>
          <w:tab w:val="left" w:pos="2410"/>
        </w:tabs>
        <w:spacing w:line="360" w:lineRule="auto"/>
        <w:rPr>
          <w:rFonts w:ascii="Times New Roman" w:hAnsi="Times New Roman" w:cs="Times New Roman"/>
          <w:sz w:val="24"/>
          <w:szCs w:val="24"/>
          <w:lang w:eastAsia="en-US"/>
        </w:rPr>
      </w:pPr>
      <w:r w:rsidRPr="00C805CC">
        <w:rPr>
          <w:rFonts w:ascii="Times New Roman" w:hAnsi="Times New Roman" w:cs="Times New Roman"/>
          <w:b/>
          <w:sz w:val="24"/>
          <w:szCs w:val="24"/>
          <w:lang w:eastAsia="en-US"/>
        </w:rPr>
        <w:t>DP</w:t>
      </w:r>
      <w:r w:rsidR="005C0BF4" w:rsidRPr="00C805CC">
        <w:rPr>
          <w:rFonts w:ascii="Times New Roman" w:hAnsi="Times New Roman" w:cs="Times New Roman"/>
          <w:b/>
          <w:sz w:val="24"/>
          <w:szCs w:val="24"/>
          <w:lang w:eastAsia="en-US"/>
        </w:rPr>
        <w:t xml:space="preserve">      </w:t>
      </w:r>
      <w:r w:rsidR="00C805CC">
        <w:rPr>
          <w:rFonts w:ascii="Times New Roman" w:hAnsi="Times New Roman" w:cs="Times New Roman"/>
          <w:b/>
          <w:sz w:val="24"/>
          <w:szCs w:val="24"/>
          <w:lang w:eastAsia="en-US"/>
        </w:rPr>
        <w:t xml:space="preserve">                             </w:t>
      </w:r>
      <w:r w:rsidRPr="00C805CC">
        <w:rPr>
          <w:rFonts w:ascii="Times New Roman" w:hAnsi="Times New Roman" w:cs="Times New Roman"/>
          <w:sz w:val="24"/>
          <w:szCs w:val="24"/>
          <w:lang w:eastAsia="en-US"/>
        </w:rPr>
        <w:t xml:space="preserve">Dermal </w:t>
      </w:r>
      <w:r w:rsidR="00062C73" w:rsidRPr="00C805CC">
        <w:rPr>
          <w:rFonts w:ascii="Times New Roman" w:hAnsi="Times New Roman" w:cs="Times New Roman"/>
          <w:sz w:val="24"/>
          <w:szCs w:val="24"/>
          <w:lang w:eastAsia="en-US"/>
        </w:rPr>
        <w:t>P</w:t>
      </w:r>
      <w:r w:rsidRPr="00C805CC">
        <w:rPr>
          <w:rFonts w:ascii="Times New Roman" w:hAnsi="Times New Roman" w:cs="Times New Roman"/>
          <w:sz w:val="24"/>
          <w:szCs w:val="24"/>
          <w:lang w:eastAsia="en-US"/>
        </w:rPr>
        <w:t>apilla</w:t>
      </w:r>
    </w:p>
    <w:p w:rsidR="0063107E" w:rsidRPr="00C805CC" w:rsidRDefault="00DC1243" w:rsidP="00070AD7">
      <w:pPr>
        <w:spacing w:line="360" w:lineRule="auto"/>
        <w:rPr>
          <w:rFonts w:ascii="Times New Roman" w:hAnsi="Times New Roman" w:cs="Times New Roman"/>
          <w:sz w:val="24"/>
          <w:szCs w:val="24"/>
        </w:rPr>
      </w:pPr>
      <w:r w:rsidRPr="00C805CC">
        <w:rPr>
          <w:rFonts w:ascii="Times New Roman" w:hAnsi="Times New Roman" w:cs="Times New Roman"/>
          <w:b/>
          <w:sz w:val="24"/>
          <w:szCs w:val="24"/>
        </w:rPr>
        <w:t>EKH</w:t>
      </w:r>
      <w:r w:rsidR="005C0BF4" w:rsidRPr="00C805CC">
        <w:rPr>
          <w:rFonts w:ascii="Times New Roman" w:hAnsi="Times New Roman" w:cs="Times New Roman"/>
          <w:b/>
          <w:sz w:val="24"/>
          <w:szCs w:val="24"/>
        </w:rPr>
        <w:t xml:space="preserve">                               </w:t>
      </w:r>
      <w:r w:rsidRPr="00C805CC">
        <w:rPr>
          <w:rFonts w:ascii="Times New Roman" w:hAnsi="Times New Roman" w:cs="Times New Roman"/>
          <w:sz w:val="24"/>
          <w:szCs w:val="24"/>
        </w:rPr>
        <w:t xml:space="preserve">Embriyonik </w:t>
      </w:r>
      <w:r w:rsidR="00062C73" w:rsidRPr="00C805CC">
        <w:rPr>
          <w:rFonts w:ascii="Times New Roman" w:hAnsi="Times New Roman" w:cs="Times New Roman"/>
          <w:sz w:val="24"/>
          <w:szCs w:val="24"/>
        </w:rPr>
        <w:t>K</w:t>
      </w:r>
      <w:r w:rsidRPr="00C805CC">
        <w:rPr>
          <w:rFonts w:ascii="Times New Roman" w:hAnsi="Times New Roman" w:cs="Times New Roman"/>
          <w:sz w:val="24"/>
          <w:szCs w:val="24"/>
        </w:rPr>
        <w:t xml:space="preserve">ök </w:t>
      </w:r>
      <w:r w:rsidR="00062C73" w:rsidRPr="00C805CC">
        <w:rPr>
          <w:rFonts w:ascii="Times New Roman" w:hAnsi="Times New Roman" w:cs="Times New Roman"/>
          <w:sz w:val="24"/>
          <w:szCs w:val="24"/>
        </w:rPr>
        <w:t>H</w:t>
      </w:r>
      <w:r w:rsidRPr="00C805CC">
        <w:rPr>
          <w:rFonts w:ascii="Times New Roman" w:hAnsi="Times New Roman" w:cs="Times New Roman"/>
          <w:sz w:val="24"/>
          <w:szCs w:val="24"/>
        </w:rPr>
        <w:t>ücreleri</w:t>
      </w:r>
    </w:p>
    <w:p w:rsidR="00A762A5" w:rsidRPr="00C805CC" w:rsidRDefault="00A762A5" w:rsidP="00C805CC">
      <w:pPr>
        <w:tabs>
          <w:tab w:val="left" w:pos="2430"/>
        </w:tabs>
        <w:spacing w:line="360" w:lineRule="auto"/>
        <w:rPr>
          <w:rFonts w:ascii="Times New Roman" w:hAnsi="Times New Roman" w:cs="Times New Roman"/>
          <w:sz w:val="24"/>
          <w:szCs w:val="24"/>
        </w:rPr>
      </w:pPr>
      <w:r w:rsidRPr="00C805CC">
        <w:rPr>
          <w:rFonts w:ascii="Times New Roman" w:hAnsi="Times New Roman" w:cs="Times New Roman"/>
          <w:b/>
          <w:sz w:val="24"/>
          <w:szCs w:val="24"/>
        </w:rPr>
        <w:t>G-CSF</w:t>
      </w:r>
      <w:r w:rsidRPr="00C805CC">
        <w:rPr>
          <w:rFonts w:ascii="Times New Roman" w:hAnsi="Times New Roman" w:cs="Times New Roman"/>
          <w:sz w:val="24"/>
          <w:szCs w:val="24"/>
        </w:rPr>
        <w:t xml:space="preserve">       </w:t>
      </w:r>
      <w:r w:rsidR="007E4004">
        <w:rPr>
          <w:rFonts w:ascii="Times New Roman" w:hAnsi="Times New Roman" w:cs="Times New Roman"/>
          <w:sz w:val="24"/>
          <w:szCs w:val="24"/>
        </w:rPr>
        <w:t xml:space="preserve">                     Granulosit Koloni </w:t>
      </w:r>
      <w:r w:rsidRPr="00C805CC">
        <w:rPr>
          <w:rFonts w:ascii="Times New Roman" w:hAnsi="Times New Roman" w:cs="Times New Roman"/>
          <w:sz w:val="24"/>
          <w:szCs w:val="24"/>
        </w:rPr>
        <w:t>Uyaran Faktör</w:t>
      </w:r>
    </w:p>
    <w:p w:rsidR="0063107E" w:rsidRPr="00C805CC" w:rsidRDefault="0063107E" w:rsidP="0063107E">
      <w:pPr>
        <w:tabs>
          <w:tab w:val="left" w:pos="2400"/>
        </w:tabs>
        <w:spacing w:line="360" w:lineRule="auto"/>
        <w:rPr>
          <w:rFonts w:ascii="Times New Roman" w:hAnsi="Times New Roman" w:cs="Times New Roman"/>
          <w:sz w:val="24"/>
          <w:szCs w:val="24"/>
        </w:rPr>
      </w:pPr>
      <w:r w:rsidRPr="00C805CC">
        <w:rPr>
          <w:rFonts w:ascii="Times New Roman" w:hAnsi="Times New Roman" w:cs="Times New Roman"/>
          <w:b/>
          <w:sz w:val="24"/>
          <w:szCs w:val="24"/>
        </w:rPr>
        <w:t>GM-CSF</w:t>
      </w:r>
      <w:r w:rsidR="00C805CC">
        <w:rPr>
          <w:rFonts w:ascii="Times New Roman" w:hAnsi="Times New Roman" w:cs="Times New Roman"/>
          <w:b/>
          <w:sz w:val="24"/>
          <w:szCs w:val="24"/>
        </w:rPr>
        <w:t xml:space="preserve">                        </w:t>
      </w:r>
      <w:r w:rsidRPr="00C805CC">
        <w:rPr>
          <w:rFonts w:ascii="Times New Roman" w:hAnsi="Times New Roman" w:cs="Times New Roman"/>
          <w:sz w:val="24"/>
          <w:szCs w:val="24"/>
        </w:rPr>
        <w:t>Granulosit-</w:t>
      </w:r>
      <w:r w:rsidR="007E4004">
        <w:rPr>
          <w:rFonts w:ascii="Times New Roman" w:hAnsi="Times New Roman" w:cs="Times New Roman"/>
          <w:sz w:val="24"/>
          <w:szCs w:val="24"/>
        </w:rPr>
        <w:t>M</w:t>
      </w:r>
      <w:r w:rsidRPr="00C805CC">
        <w:rPr>
          <w:rFonts w:ascii="Times New Roman" w:hAnsi="Times New Roman" w:cs="Times New Roman"/>
          <w:sz w:val="24"/>
          <w:szCs w:val="24"/>
        </w:rPr>
        <w:t>akrofaj Koloni Uyaran Faktör</w:t>
      </w:r>
    </w:p>
    <w:p w:rsidR="005C4FC5" w:rsidRPr="00C805CC" w:rsidRDefault="005C4FC5" w:rsidP="005C4FC5">
      <w:pPr>
        <w:tabs>
          <w:tab w:val="left" w:pos="2400"/>
        </w:tabs>
        <w:spacing w:line="360" w:lineRule="auto"/>
        <w:rPr>
          <w:rFonts w:ascii="Times New Roman" w:hAnsi="Times New Roman" w:cs="Times New Roman"/>
          <w:b/>
          <w:sz w:val="24"/>
          <w:szCs w:val="24"/>
        </w:rPr>
      </w:pPr>
      <w:r w:rsidRPr="00C805CC">
        <w:rPr>
          <w:rFonts w:ascii="Times New Roman" w:hAnsi="Times New Roman" w:cs="Times New Roman"/>
          <w:b/>
          <w:sz w:val="24"/>
          <w:szCs w:val="24"/>
        </w:rPr>
        <w:t>GVHH</w:t>
      </w:r>
      <w:r w:rsidR="00C805CC">
        <w:rPr>
          <w:rFonts w:ascii="Times New Roman" w:hAnsi="Times New Roman" w:cs="Times New Roman"/>
          <w:b/>
          <w:sz w:val="24"/>
          <w:szCs w:val="24"/>
        </w:rPr>
        <w:t xml:space="preserve">                           </w:t>
      </w:r>
      <w:r w:rsidRPr="00C805CC">
        <w:rPr>
          <w:rFonts w:ascii="Times New Roman" w:hAnsi="Times New Roman" w:cs="Times New Roman"/>
          <w:sz w:val="24"/>
          <w:szCs w:val="24"/>
        </w:rPr>
        <w:t>Graft-Versus-Host Hastalığı</w:t>
      </w:r>
    </w:p>
    <w:p w:rsidR="005C4FC5" w:rsidRPr="00C805CC" w:rsidRDefault="00DC1243" w:rsidP="00C805CC">
      <w:pPr>
        <w:tabs>
          <w:tab w:val="left" w:pos="2410"/>
        </w:tabs>
        <w:spacing w:line="360" w:lineRule="auto"/>
        <w:rPr>
          <w:rFonts w:ascii="Times New Roman" w:hAnsi="Times New Roman" w:cs="Times New Roman"/>
          <w:sz w:val="24"/>
          <w:szCs w:val="24"/>
          <w:lang w:eastAsia="en-US"/>
        </w:rPr>
      </w:pPr>
      <w:r w:rsidRPr="00C805CC">
        <w:rPr>
          <w:rFonts w:ascii="Times New Roman" w:hAnsi="Times New Roman" w:cs="Times New Roman"/>
          <w:b/>
          <w:sz w:val="24"/>
          <w:szCs w:val="24"/>
          <w:lang w:eastAsia="en-US"/>
        </w:rPr>
        <w:t>HLA</w:t>
      </w:r>
      <w:r w:rsidR="005C0BF4" w:rsidRPr="00C805CC">
        <w:rPr>
          <w:rFonts w:ascii="Times New Roman" w:hAnsi="Times New Roman" w:cs="Times New Roman"/>
          <w:b/>
          <w:sz w:val="24"/>
          <w:szCs w:val="24"/>
          <w:lang w:eastAsia="en-US"/>
        </w:rPr>
        <w:t xml:space="preserve">  </w:t>
      </w:r>
      <w:r w:rsidR="00C805CC">
        <w:rPr>
          <w:rFonts w:ascii="Times New Roman" w:hAnsi="Times New Roman" w:cs="Times New Roman"/>
          <w:b/>
          <w:sz w:val="24"/>
          <w:szCs w:val="24"/>
          <w:lang w:eastAsia="en-US"/>
        </w:rPr>
        <w:t xml:space="preserve">                             </w:t>
      </w:r>
      <w:r w:rsidR="00062C73" w:rsidRPr="00C805CC">
        <w:rPr>
          <w:rFonts w:ascii="Times New Roman" w:hAnsi="Times New Roman" w:cs="Times New Roman"/>
          <w:sz w:val="24"/>
          <w:szCs w:val="24"/>
          <w:lang w:eastAsia="en-US"/>
        </w:rPr>
        <w:t>İnsa</w:t>
      </w:r>
      <w:r w:rsidRPr="00C805CC">
        <w:rPr>
          <w:rFonts w:ascii="Times New Roman" w:hAnsi="Times New Roman" w:cs="Times New Roman"/>
          <w:sz w:val="24"/>
          <w:szCs w:val="24"/>
          <w:lang w:eastAsia="en-US"/>
        </w:rPr>
        <w:t xml:space="preserve">n </w:t>
      </w:r>
      <w:r w:rsidR="00062C73" w:rsidRPr="00C805CC">
        <w:rPr>
          <w:rFonts w:ascii="Times New Roman" w:hAnsi="Times New Roman" w:cs="Times New Roman"/>
          <w:sz w:val="24"/>
          <w:szCs w:val="24"/>
          <w:lang w:eastAsia="en-US"/>
        </w:rPr>
        <w:t>Lö</w:t>
      </w:r>
      <w:r w:rsidRPr="00C805CC">
        <w:rPr>
          <w:rFonts w:ascii="Times New Roman" w:hAnsi="Times New Roman" w:cs="Times New Roman"/>
          <w:sz w:val="24"/>
          <w:szCs w:val="24"/>
          <w:lang w:eastAsia="en-US"/>
        </w:rPr>
        <w:t xml:space="preserve">kosit </w:t>
      </w:r>
      <w:r w:rsidR="00062C73" w:rsidRPr="00C805CC">
        <w:rPr>
          <w:rFonts w:ascii="Times New Roman" w:hAnsi="Times New Roman" w:cs="Times New Roman"/>
          <w:sz w:val="24"/>
          <w:szCs w:val="24"/>
          <w:lang w:eastAsia="en-US"/>
        </w:rPr>
        <w:t>A</w:t>
      </w:r>
      <w:r w:rsidRPr="00C805CC">
        <w:rPr>
          <w:rFonts w:ascii="Times New Roman" w:hAnsi="Times New Roman" w:cs="Times New Roman"/>
          <w:sz w:val="24"/>
          <w:szCs w:val="24"/>
          <w:lang w:eastAsia="en-US"/>
        </w:rPr>
        <w:t>ntijen</w:t>
      </w:r>
      <w:r w:rsidR="00062C73" w:rsidRPr="00C805CC">
        <w:rPr>
          <w:rFonts w:ascii="Times New Roman" w:hAnsi="Times New Roman" w:cs="Times New Roman"/>
          <w:sz w:val="24"/>
          <w:szCs w:val="24"/>
          <w:lang w:eastAsia="en-US"/>
        </w:rPr>
        <w:t>i</w:t>
      </w:r>
    </w:p>
    <w:p w:rsidR="005C4FC5" w:rsidRPr="00C805CC" w:rsidRDefault="005C4FC5" w:rsidP="005C4FC5">
      <w:pPr>
        <w:tabs>
          <w:tab w:val="left" w:pos="2460"/>
        </w:tabs>
        <w:spacing w:line="360" w:lineRule="auto"/>
        <w:rPr>
          <w:rFonts w:ascii="Times New Roman" w:hAnsi="Times New Roman" w:cs="Times New Roman"/>
          <w:b/>
          <w:sz w:val="24"/>
          <w:szCs w:val="24"/>
          <w:lang w:eastAsia="en-US"/>
        </w:rPr>
      </w:pPr>
      <w:r w:rsidRPr="00C805CC">
        <w:rPr>
          <w:rFonts w:ascii="Times New Roman" w:hAnsi="Times New Roman" w:cs="Times New Roman"/>
          <w:b/>
          <w:sz w:val="24"/>
          <w:szCs w:val="24"/>
          <w:lang w:eastAsia="en-US"/>
        </w:rPr>
        <w:t xml:space="preserve">HKH  </w:t>
      </w:r>
      <w:r w:rsidR="00C805CC">
        <w:rPr>
          <w:rFonts w:ascii="Times New Roman" w:hAnsi="Times New Roman" w:cs="Times New Roman"/>
          <w:b/>
          <w:sz w:val="24"/>
          <w:szCs w:val="24"/>
          <w:lang w:eastAsia="en-US"/>
        </w:rPr>
        <w:t xml:space="preserve">                            </w:t>
      </w:r>
      <w:r w:rsidRPr="00C805CC">
        <w:rPr>
          <w:rFonts w:ascii="Times New Roman" w:hAnsi="Times New Roman" w:cs="Times New Roman"/>
          <w:sz w:val="24"/>
          <w:szCs w:val="24"/>
          <w:lang w:eastAsia="en-US"/>
        </w:rPr>
        <w:t>Hematopoetik Kök Hücre</w:t>
      </w:r>
    </w:p>
    <w:p w:rsidR="00D30CA0" w:rsidRPr="00C805CC" w:rsidRDefault="0000324D" w:rsidP="00070AD7">
      <w:pPr>
        <w:tabs>
          <w:tab w:val="left" w:pos="2410"/>
        </w:tabs>
        <w:spacing w:line="360" w:lineRule="auto"/>
        <w:rPr>
          <w:rFonts w:ascii="Times New Roman" w:hAnsi="Times New Roman" w:cs="Times New Roman"/>
          <w:sz w:val="24"/>
          <w:szCs w:val="24"/>
        </w:rPr>
      </w:pPr>
      <w:r w:rsidRPr="00C805CC">
        <w:rPr>
          <w:rFonts w:ascii="Times New Roman" w:hAnsi="Times New Roman" w:cs="Times New Roman"/>
          <w:b/>
          <w:sz w:val="24"/>
          <w:szCs w:val="24"/>
        </w:rPr>
        <w:t>HRP-SA</w:t>
      </w:r>
      <w:r w:rsidR="00C805CC">
        <w:rPr>
          <w:rFonts w:ascii="Times New Roman" w:hAnsi="Times New Roman" w:cs="Times New Roman"/>
          <w:b/>
          <w:sz w:val="24"/>
          <w:szCs w:val="24"/>
        </w:rPr>
        <w:t xml:space="preserve">                        </w:t>
      </w:r>
      <w:r w:rsidRPr="00C805CC">
        <w:rPr>
          <w:rFonts w:ascii="Times New Roman" w:hAnsi="Times New Roman" w:cs="Times New Roman"/>
          <w:sz w:val="24"/>
          <w:szCs w:val="24"/>
        </w:rPr>
        <w:t xml:space="preserve">Peroksidaz </w:t>
      </w:r>
      <w:r w:rsidR="00062C73" w:rsidRPr="00C805CC">
        <w:rPr>
          <w:rFonts w:ascii="Times New Roman" w:hAnsi="Times New Roman" w:cs="Times New Roman"/>
          <w:sz w:val="24"/>
          <w:szCs w:val="24"/>
        </w:rPr>
        <w:t>K</w:t>
      </w:r>
      <w:r w:rsidRPr="00C805CC">
        <w:rPr>
          <w:rFonts w:ascii="Times New Roman" w:hAnsi="Times New Roman" w:cs="Times New Roman"/>
          <w:sz w:val="24"/>
          <w:szCs w:val="24"/>
        </w:rPr>
        <w:t xml:space="preserve">onjugatı </w:t>
      </w:r>
      <w:r w:rsidR="00062C73" w:rsidRPr="00C805CC">
        <w:rPr>
          <w:rFonts w:ascii="Times New Roman" w:hAnsi="Times New Roman" w:cs="Times New Roman"/>
          <w:sz w:val="24"/>
          <w:szCs w:val="24"/>
        </w:rPr>
        <w:t>S</w:t>
      </w:r>
      <w:r w:rsidRPr="00C805CC">
        <w:rPr>
          <w:rFonts w:ascii="Times New Roman" w:hAnsi="Times New Roman" w:cs="Times New Roman"/>
          <w:sz w:val="24"/>
          <w:szCs w:val="24"/>
        </w:rPr>
        <w:t>treptavidin</w:t>
      </w:r>
    </w:p>
    <w:p w:rsidR="00DC1243" w:rsidRPr="00C805CC" w:rsidRDefault="00DC1243" w:rsidP="00070AD7">
      <w:pPr>
        <w:spacing w:line="360" w:lineRule="auto"/>
        <w:rPr>
          <w:rFonts w:ascii="Times New Roman" w:hAnsi="Times New Roman" w:cs="Times New Roman"/>
          <w:sz w:val="24"/>
          <w:szCs w:val="24"/>
        </w:rPr>
      </w:pPr>
      <w:r w:rsidRPr="00C805CC">
        <w:rPr>
          <w:rFonts w:ascii="Times New Roman" w:hAnsi="Times New Roman" w:cs="Times New Roman"/>
          <w:b/>
          <w:sz w:val="24"/>
          <w:szCs w:val="24"/>
        </w:rPr>
        <w:t>IL-6</w:t>
      </w:r>
      <w:r w:rsidR="005C0BF4" w:rsidRPr="00C805CC">
        <w:rPr>
          <w:rFonts w:ascii="Times New Roman" w:hAnsi="Times New Roman" w:cs="Times New Roman"/>
          <w:b/>
          <w:sz w:val="24"/>
          <w:szCs w:val="24"/>
        </w:rPr>
        <w:t xml:space="preserve">                               </w:t>
      </w:r>
      <w:r w:rsidRPr="00C805CC">
        <w:rPr>
          <w:rFonts w:ascii="Times New Roman" w:hAnsi="Times New Roman" w:cs="Times New Roman"/>
          <w:sz w:val="24"/>
          <w:szCs w:val="24"/>
        </w:rPr>
        <w:t xml:space="preserve"> İnter</w:t>
      </w:r>
      <w:r w:rsidR="00062C73" w:rsidRPr="00C805CC">
        <w:rPr>
          <w:rFonts w:ascii="Times New Roman" w:hAnsi="Times New Roman" w:cs="Times New Roman"/>
          <w:sz w:val="24"/>
          <w:szCs w:val="24"/>
        </w:rPr>
        <w:t>lö</w:t>
      </w:r>
      <w:r w:rsidRPr="00C805CC">
        <w:rPr>
          <w:rFonts w:ascii="Times New Roman" w:hAnsi="Times New Roman" w:cs="Times New Roman"/>
          <w:sz w:val="24"/>
          <w:szCs w:val="24"/>
        </w:rPr>
        <w:t>kin-6</w:t>
      </w:r>
    </w:p>
    <w:p w:rsidR="00D669AA" w:rsidRPr="00C805CC" w:rsidRDefault="00D669AA" w:rsidP="00D669AA">
      <w:pPr>
        <w:tabs>
          <w:tab w:val="left" w:pos="2400"/>
        </w:tabs>
        <w:spacing w:line="360" w:lineRule="auto"/>
        <w:rPr>
          <w:rFonts w:ascii="Times New Roman" w:hAnsi="Times New Roman" w:cs="Times New Roman"/>
          <w:sz w:val="24"/>
          <w:szCs w:val="24"/>
        </w:rPr>
      </w:pPr>
      <w:r w:rsidRPr="00C805CC">
        <w:rPr>
          <w:rFonts w:ascii="Times New Roman" w:hAnsi="Times New Roman" w:cs="Times New Roman"/>
          <w:b/>
          <w:sz w:val="24"/>
          <w:szCs w:val="24"/>
        </w:rPr>
        <w:t>IVF-ET</w:t>
      </w:r>
      <w:r w:rsidR="00C805CC">
        <w:rPr>
          <w:rFonts w:ascii="Times New Roman" w:hAnsi="Times New Roman" w:cs="Times New Roman"/>
          <w:sz w:val="24"/>
          <w:szCs w:val="24"/>
        </w:rPr>
        <w:t xml:space="preserve">                          </w:t>
      </w:r>
      <w:r w:rsidRPr="00C805CC">
        <w:rPr>
          <w:rFonts w:ascii="Times New Roman" w:hAnsi="Times New Roman" w:cs="Times New Roman"/>
          <w:sz w:val="24"/>
          <w:szCs w:val="24"/>
        </w:rPr>
        <w:t>İnvitro Fertilizasyon-Embriyo Transferi</w:t>
      </w:r>
    </w:p>
    <w:p w:rsidR="004A006C" w:rsidRPr="00C805CC" w:rsidRDefault="004A006C" w:rsidP="00070AD7">
      <w:pPr>
        <w:spacing w:line="360" w:lineRule="auto"/>
        <w:rPr>
          <w:rFonts w:ascii="Times New Roman" w:hAnsi="Times New Roman" w:cs="Times New Roman"/>
          <w:sz w:val="24"/>
          <w:szCs w:val="24"/>
          <w:lang w:eastAsia="en-US"/>
        </w:rPr>
      </w:pPr>
      <w:r w:rsidRPr="00C805CC">
        <w:rPr>
          <w:rFonts w:ascii="Times New Roman" w:hAnsi="Times New Roman" w:cs="Times New Roman"/>
          <w:b/>
          <w:sz w:val="24"/>
          <w:szCs w:val="24"/>
          <w:lang w:eastAsia="en-US"/>
        </w:rPr>
        <w:t xml:space="preserve">LIF   </w:t>
      </w:r>
      <w:r w:rsidR="00C805CC">
        <w:rPr>
          <w:rFonts w:ascii="Times New Roman" w:hAnsi="Times New Roman" w:cs="Times New Roman"/>
          <w:b/>
          <w:sz w:val="24"/>
          <w:szCs w:val="24"/>
          <w:lang w:eastAsia="en-US"/>
        </w:rPr>
        <w:t xml:space="preserve">                              </w:t>
      </w:r>
      <w:r w:rsidRPr="00C805CC">
        <w:rPr>
          <w:rFonts w:ascii="Times New Roman" w:hAnsi="Times New Roman" w:cs="Times New Roman"/>
          <w:sz w:val="24"/>
          <w:szCs w:val="24"/>
          <w:lang w:eastAsia="en-US"/>
        </w:rPr>
        <w:t xml:space="preserve">Lösemiyi </w:t>
      </w:r>
      <w:r w:rsidR="00062C73" w:rsidRPr="00C805CC">
        <w:rPr>
          <w:rFonts w:ascii="Times New Roman" w:hAnsi="Times New Roman" w:cs="Times New Roman"/>
          <w:sz w:val="24"/>
          <w:szCs w:val="24"/>
          <w:lang w:eastAsia="en-US"/>
        </w:rPr>
        <w:t>E</w:t>
      </w:r>
      <w:r w:rsidRPr="00C805CC">
        <w:rPr>
          <w:rFonts w:ascii="Times New Roman" w:hAnsi="Times New Roman" w:cs="Times New Roman"/>
          <w:sz w:val="24"/>
          <w:szCs w:val="24"/>
          <w:lang w:eastAsia="en-US"/>
        </w:rPr>
        <w:t xml:space="preserve">ngelleyen </w:t>
      </w:r>
      <w:r w:rsidR="00062C73" w:rsidRPr="00C805CC">
        <w:rPr>
          <w:rFonts w:ascii="Times New Roman" w:hAnsi="Times New Roman" w:cs="Times New Roman"/>
          <w:sz w:val="24"/>
          <w:szCs w:val="24"/>
          <w:lang w:eastAsia="en-US"/>
        </w:rPr>
        <w:t>F</w:t>
      </w:r>
      <w:r w:rsidRPr="00C805CC">
        <w:rPr>
          <w:rFonts w:ascii="Times New Roman" w:hAnsi="Times New Roman" w:cs="Times New Roman"/>
          <w:sz w:val="24"/>
          <w:szCs w:val="24"/>
          <w:lang w:eastAsia="en-US"/>
        </w:rPr>
        <w:t>aktör</w:t>
      </w:r>
    </w:p>
    <w:p w:rsidR="00A762A5" w:rsidRPr="00C805CC" w:rsidRDefault="00A762A5" w:rsidP="00A23EC3">
      <w:pPr>
        <w:tabs>
          <w:tab w:val="left" w:pos="2410"/>
        </w:tabs>
        <w:spacing w:line="360" w:lineRule="auto"/>
        <w:rPr>
          <w:rFonts w:ascii="Times New Roman" w:hAnsi="Times New Roman" w:cs="Times New Roman"/>
          <w:sz w:val="24"/>
          <w:szCs w:val="24"/>
          <w:lang w:eastAsia="en-US"/>
        </w:rPr>
      </w:pPr>
      <w:r w:rsidRPr="00C805CC">
        <w:rPr>
          <w:rFonts w:ascii="Times New Roman" w:hAnsi="Times New Roman" w:cs="Times New Roman"/>
          <w:b/>
          <w:sz w:val="24"/>
          <w:szCs w:val="24"/>
          <w:lang w:eastAsia="en-US"/>
        </w:rPr>
        <w:t>M-CSF</w:t>
      </w:r>
      <w:r w:rsidR="00A23EC3">
        <w:rPr>
          <w:rFonts w:ascii="Times New Roman" w:hAnsi="Times New Roman" w:cs="Times New Roman"/>
          <w:sz w:val="24"/>
          <w:szCs w:val="24"/>
          <w:lang w:eastAsia="en-US"/>
        </w:rPr>
        <w:t xml:space="preserve">                           </w:t>
      </w:r>
      <w:r w:rsidRPr="00C805CC">
        <w:rPr>
          <w:rFonts w:ascii="Times New Roman" w:hAnsi="Times New Roman" w:cs="Times New Roman"/>
          <w:sz w:val="24"/>
          <w:szCs w:val="24"/>
          <w:lang w:eastAsia="en-US"/>
        </w:rPr>
        <w:t>Makrofaj Uyaran Faktör</w:t>
      </w:r>
    </w:p>
    <w:p w:rsidR="00DC1243" w:rsidRPr="00C805CC" w:rsidRDefault="00DC1243" w:rsidP="00070AD7">
      <w:pPr>
        <w:spacing w:line="360" w:lineRule="auto"/>
        <w:rPr>
          <w:rFonts w:ascii="Times New Roman" w:hAnsi="Times New Roman" w:cs="Times New Roman"/>
          <w:sz w:val="24"/>
          <w:szCs w:val="24"/>
        </w:rPr>
      </w:pPr>
      <w:r w:rsidRPr="00C805CC">
        <w:rPr>
          <w:rFonts w:ascii="Times New Roman" w:hAnsi="Times New Roman" w:cs="Times New Roman"/>
          <w:b/>
          <w:sz w:val="24"/>
          <w:szCs w:val="24"/>
        </w:rPr>
        <w:t>PBS</w:t>
      </w:r>
      <w:r w:rsidR="005C0BF4" w:rsidRPr="00C805CC">
        <w:rPr>
          <w:rFonts w:ascii="Times New Roman" w:hAnsi="Times New Roman" w:cs="Times New Roman"/>
          <w:b/>
          <w:sz w:val="24"/>
          <w:szCs w:val="24"/>
        </w:rPr>
        <w:t xml:space="preserve">                                </w:t>
      </w:r>
      <w:r w:rsidRPr="00C805CC">
        <w:rPr>
          <w:rFonts w:ascii="Times New Roman" w:hAnsi="Times New Roman" w:cs="Times New Roman"/>
          <w:sz w:val="24"/>
          <w:szCs w:val="24"/>
        </w:rPr>
        <w:t xml:space="preserve">Fosfat </w:t>
      </w:r>
      <w:r w:rsidR="00062C73" w:rsidRPr="00C805CC">
        <w:rPr>
          <w:rFonts w:ascii="Times New Roman" w:hAnsi="Times New Roman" w:cs="Times New Roman"/>
          <w:sz w:val="24"/>
          <w:szCs w:val="24"/>
        </w:rPr>
        <w:t>B</w:t>
      </w:r>
      <w:r w:rsidRPr="00C805CC">
        <w:rPr>
          <w:rFonts w:ascii="Times New Roman" w:hAnsi="Times New Roman" w:cs="Times New Roman"/>
          <w:sz w:val="24"/>
          <w:szCs w:val="24"/>
        </w:rPr>
        <w:t xml:space="preserve">uffer </w:t>
      </w:r>
      <w:r w:rsidR="00062C73" w:rsidRPr="00C805CC">
        <w:rPr>
          <w:rFonts w:ascii="Times New Roman" w:hAnsi="Times New Roman" w:cs="Times New Roman"/>
          <w:sz w:val="24"/>
          <w:szCs w:val="24"/>
        </w:rPr>
        <w:t>S</w:t>
      </w:r>
      <w:r w:rsidRPr="00C805CC">
        <w:rPr>
          <w:rFonts w:ascii="Times New Roman" w:hAnsi="Times New Roman" w:cs="Times New Roman"/>
          <w:sz w:val="24"/>
          <w:szCs w:val="24"/>
        </w:rPr>
        <w:t>alin</w:t>
      </w:r>
    </w:p>
    <w:p w:rsidR="0000324D" w:rsidRPr="00C805CC" w:rsidRDefault="0000324D" w:rsidP="00070AD7">
      <w:pPr>
        <w:spacing w:line="360" w:lineRule="auto"/>
        <w:rPr>
          <w:rFonts w:ascii="Times New Roman" w:hAnsi="Times New Roman" w:cs="Times New Roman"/>
          <w:sz w:val="24"/>
          <w:szCs w:val="24"/>
        </w:rPr>
      </w:pPr>
      <w:r w:rsidRPr="00C805CC">
        <w:rPr>
          <w:rFonts w:ascii="Times New Roman" w:hAnsi="Times New Roman" w:cs="Times New Roman"/>
          <w:b/>
          <w:sz w:val="24"/>
          <w:szCs w:val="24"/>
        </w:rPr>
        <w:t>PH</w:t>
      </w:r>
      <w:r w:rsidR="005C0BF4" w:rsidRPr="00C805CC">
        <w:rPr>
          <w:rFonts w:ascii="Times New Roman" w:hAnsi="Times New Roman" w:cs="Times New Roman"/>
          <w:b/>
          <w:sz w:val="24"/>
          <w:szCs w:val="24"/>
        </w:rPr>
        <w:t xml:space="preserve">                                  </w:t>
      </w:r>
      <w:r w:rsidRPr="00C805CC">
        <w:rPr>
          <w:rFonts w:ascii="Times New Roman" w:hAnsi="Times New Roman" w:cs="Times New Roman"/>
          <w:sz w:val="24"/>
          <w:szCs w:val="24"/>
        </w:rPr>
        <w:t xml:space="preserve">Progenitör </w:t>
      </w:r>
      <w:r w:rsidR="00062C73" w:rsidRPr="00C805CC">
        <w:rPr>
          <w:rFonts w:ascii="Times New Roman" w:hAnsi="Times New Roman" w:cs="Times New Roman"/>
          <w:sz w:val="24"/>
          <w:szCs w:val="24"/>
        </w:rPr>
        <w:t>H</w:t>
      </w:r>
      <w:r w:rsidRPr="00C805CC">
        <w:rPr>
          <w:rFonts w:ascii="Times New Roman" w:hAnsi="Times New Roman" w:cs="Times New Roman"/>
          <w:sz w:val="24"/>
          <w:szCs w:val="24"/>
        </w:rPr>
        <w:t xml:space="preserve">ücre </w:t>
      </w:r>
    </w:p>
    <w:p w:rsidR="0000324D" w:rsidRPr="00C805CC" w:rsidRDefault="00DC1243" w:rsidP="00070AD7">
      <w:pPr>
        <w:spacing w:line="360" w:lineRule="auto"/>
        <w:rPr>
          <w:rFonts w:ascii="Times New Roman" w:hAnsi="Times New Roman" w:cs="Times New Roman"/>
          <w:sz w:val="24"/>
          <w:szCs w:val="24"/>
        </w:rPr>
      </w:pPr>
      <w:r w:rsidRPr="00C805CC">
        <w:rPr>
          <w:rFonts w:ascii="Times New Roman" w:hAnsi="Times New Roman" w:cs="Times New Roman"/>
          <w:b/>
          <w:sz w:val="24"/>
          <w:szCs w:val="24"/>
        </w:rPr>
        <w:t>SSEA</w:t>
      </w:r>
      <w:r w:rsidR="005C0BF4" w:rsidRPr="00C805CC">
        <w:rPr>
          <w:rFonts w:ascii="Times New Roman" w:hAnsi="Times New Roman" w:cs="Times New Roman"/>
          <w:b/>
          <w:sz w:val="24"/>
          <w:szCs w:val="24"/>
        </w:rPr>
        <w:t xml:space="preserve">                             </w:t>
      </w:r>
      <w:r w:rsidRPr="00C805CC">
        <w:rPr>
          <w:rFonts w:ascii="Times New Roman" w:hAnsi="Times New Roman" w:cs="Times New Roman"/>
          <w:sz w:val="24"/>
          <w:szCs w:val="24"/>
        </w:rPr>
        <w:t xml:space="preserve">Stage </w:t>
      </w:r>
      <w:r w:rsidR="00062C73" w:rsidRPr="00C805CC">
        <w:rPr>
          <w:rFonts w:ascii="Times New Roman" w:hAnsi="Times New Roman" w:cs="Times New Roman"/>
          <w:sz w:val="24"/>
          <w:szCs w:val="24"/>
        </w:rPr>
        <w:t>S</w:t>
      </w:r>
      <w:r w:rsidRPr="00C805CC">
        <w:rPr>
          <w:rFonts w:ascii="Times New Roman" w:hAnsi="Times New Roman" w:cs="Times New Roman"/>
          <w:sz w:val="24"/>
          <w:szCs w:val="24"/>
        </w:rPr>
        <w:t xml:space="preserve">pesifik </w:t>
      </w:r>
      <w:r w:rsidR="00062C73" w:rsidRPr="00C805CC">
        <w:rPr>
          <w:rFonts w:ascii="Times New Roman" w:hAnsi="Times New Roman" w:cs="Times New Roman"/>
          <w:sz w:val="24"/>
          <w:szCs w:val="24"/>
        </w:rPr>
        <w:t>E</w:t>
      </w:r>
      <w:r w:rsidRPr="00C805CC">
        <w:rPr>
          <w:rFonts w:ascii="Times New Roman" w:hAnsi="Times New Roman" w:cs="Times New Roman"/>
          <w:sz w:val="24"/>
          <w:szCs w:val="24"/>
        </w:rPr>
        <w:t xml:space="preserve">mbriyonik </w:t>
      </w:r>
      <w:r w:rsidR="00062C73" w:rsidRPr="00C805CC">
        <w:rPr>
          <w:rFonts w:ascii="Times New Roman" w:hAnsi="Times New Roman" w:cs="Times New Roman"/>
          <w:sz w:val="24"/>
          <w:szCs w:val="24"/>
        </w:rPr>
        <w:t>A</w:t>
      </w:r>
      <w:r w:rsidRPr="00C805CC">
        <w:rPr>
          <w:rFonts w:ascii="Times New Roman" w:hAnsi="Times New Roman" w:cs="Times New Roman"/>
          <w:sz w:val="24"/>
          <w:szCs w:val="24"/>
        </w:rPr>
        <w:t>ntijen</w:t>
      </w:r>
    </w:p>
    <w:p w:rsidR="0063107E" w:rsidRPr="00C805CC" w:rsidRDefault="0063107E" w:rsidP="00070AD7">
      <w:pPr>
        <w:spacing w:line="360" w:lineRule="auto"/>
        <w:rPr>
          <w:rFonts w:ascii="Times New Roman" w:hAnsi="Times New Roman" w:cs="Times New Roman"/>
          <w:sz w:val="24"/>
          <w:szCs w:val="24"/>
        </w:rPr>
      </w:pPr>
      <w:r w:rsidRPr="00C805CC">
        <w:rPr>
          <w:rFonts w:ascii="Times New Roman" w:hAnsi="Times New Roman" w:cs="Times New Roman"/>
          <w:b/>
          <w:sz w:val="24"/>
          <w:szCs w:val="24"/>
        </w:rPr>
        <w:t>VSELs</w:t>
      </w:r>
      <w:r w:rsidRPr="00C805CC">
        <w:rPr>
          <w:rFonts w:ascii="Times New Roman" w:hAnsi="Times New Roman" w:cs="Times New Roman"/>
          <w:sz w:val="24"/>
          <w:szCs w:val="24"/>
        </w:rPr>
        <w:t xml:space="preserve">                           Çok Küçük Embriyonik Benzeri Hücreler</w:t>
      </w:r>
    </w:p>
    <w:p w:rsidR="00B94D19" w:rsidRPr="00C805CC" w:rsidRDefault="00B94D19" w:rsidP="00070AD7">
      <w:pPr>
        <w:spacing w:line="360" w:lineRule="auto"/>
        <w:rPr>
          <w:rFonts w:ascii="Times New Roman" w:hAnsi="Times New Roman" w:cs="Times New Roman"/>
          <w:sz w:val="24"/>
          <w:szCs w:val="24"/>
        </w:rPr>
      </w:pPr>
      <w:r w:rsidRPr="00C805CC">
        <w:rPr>
          <w:rFonts w:ascii="Times New Roman" w:hAnsi="Times New Roman" w:cs="Times New Roman"/>
          <w:b/>
          <w:sz w:val="24"/>
          <w:szCs w:val="24"/>
        </w:rPr>
        <w:t>YKH</w:t>
      </w:r>
      <w:r w:rsidR="005C0BF4" w:rsidRPr="00C805CC">
        <w:rPr>
          <w:rFonts w:ascii="Times New Roman" w:hAnsi="Times New Roman" w:cs="Times New Roman"/>
          <w:b/>
          <w:sz w:val="24"/>
          <w:szCs w:val="24"/>
        </w:rPr>
        <w:t xml:space="preserve">                              </w:t>
      </w:r>
      <w:r w:rsidRPr="00C805CC">
        <w:rPr>
          <w:rFonts w:ascii="Times New Roman" w:hAnsi="Times New Roman" w:cs="Times New Roman"/>
          <w:sz w:val="24"/>
          <w:szCs w:val="24"/>
        </w:rPr>
        <w:t>Yetişkin Kök Hücreleri</w:t>
      </w: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B94D19" w:rsidRPr="00B94D19" w:rsidRDefault="00B94D19" w:rsidP="00070AD7">
      <w:pPr>
        <w:spacing w:line="360" w:lineRule="auto"/>
        <w:rPr>
          <w:rFonts w:ascii="Times New Roman" w:hAnsi="Times New Roman" w:cs="Times New Roman"/>
          <w:sz w:val="24"/>
          <w:szCs w:val="24"/>
        </w:rPr>
      </w:pPr>
    </w:p>
    <w:p w:rsidR="00770A7B" w:rsidRPr="00B94D19" w:rsidRDefault="00770A7B" w:rsidP="00070AD7">
      <w:pPr>
        <w:tabs>
          <w:tab w:val="left" w:pos="4995"/>
        </w:tabs>
        <w:spacing w:line="360" w:lineRule="auto"/>
        <w:rPr>
          <w:rFonts w:ascii="Times New Roman" w:hAnsi="Times New Roman" w:cs="Times New Roman"/>
          <w:sz w:val="24"/>
          <w:szCs w:val="24"/>
        </w:rPr>
        <w:sectPr w:rsidR="00770A7B" w:rsidRPr="00B94D19" w:rsidSect="005550F2">
          <w:headerReference w:type="default" r:id="rId12"/>
          <w:pgSz w:w="11906" w:h="16838"/>
          <w:pgMar w:top="1418" w:right="1134" w:bottom="1418" w:left="2268" w:header="709" w:footer="709" w:gutter="0"/>
          <w:pgNumType w:fmt="lowerRoman" w:start="2" w:chapStyle="1"/>
          <w:cols w:space="708"/>
          <w:docGrid w:linePitch="360"/>
        </w:sectPr>
      </w:pPr>
    </w:p>
    <w:p w:rsidR="00825088" w:rsidRPr="0014730B" w:rsidRDefault="00825088" w:rsidP="00070AD7">
      <w:pPr>
        <w:pStyle w:val="Balk1"/>
        <w:ind w:firstLine="0"/>
        <w:jc w:val="left"/>
        <w:rPr>
          <w:rFonts w:ascii="Times New Roman" w:hAnsi="Times New Roman"/>
          <w:sz w:val="24"/>
          <w:szCs w:val="24"/>
        </w:rPr>
      </w:pPr>
      <w:bookmarkStart w:id="27" w:name="_Toc300827717"/>
    </w:p>
    <w:p w:rsidR="007665B8" w:rsidRDefault="00B94D19" w:rsidP="007364D7">
      <w:pPr>
        <w:pStyle w:val="Balk1"/>
        <w:ind w:firstLine="0"/>
        <w:rPr>
          <w:rFonts w:ascii="Times New Roman" w:hAnsi="Times New Roman"/>
          <w:sz w:val="24"/>
          <w:szCs w:val="24"/>
        </w:rPr>
      </w:pPr>
      <w:bookmarkStart w:id="28" w:name="_Toc312145893"/>
      <w:bookmarkStart w:id="29" w:name="_Toc312642328"/>
      <w:bookmarkStart w:id="30" w:name="_Toc313560413"/>
      <w:bookmarkStart w:id="31" w:name="_Toc313561670"/>
      <w:r w:rsidRPr="00D30CA0">
        <w:rPr>
          <w:rFonts w:ascii="Times New Roman" w:hAnsi="Times New Roman"/>
          <w:sz w:val="24"/>
          <w:szCs w:val="24"/>
        </w:rPr>
        <w:t>1. GİRİŞ</w:t>
      </w:r>
      <w:bookmarkEnd w:id="27"/>
      <w:bookmarkEnd w:id="28"/>
      <w:bookmarkEnd w:id="29"/>
      <w:bookmarkEnd w:id="30"/>
      <w:bookmarkEnd w:id="31"/>
    </w:p>
    <w:p w:rsidR="00205BC9" w:rsidRPr="0014730B" w:rsidRDefault="00205BC9" w:rsidP="00070AD7">
      <w:pPr>
        <w:rPr>
          <w:sz w:val="24"/>
          <w:szCs w:val="24"/>
          <w:lang w:eastAsia="en-US"/>
        </w:rPr>
      </w:pPr>
    </w:p>
    <w:p w:rsidR="008F4674" w:rsidRDefault="00596E04" w:rsidP="00487F63">
      <w:pPr>
        <w:tabs>
          <w:tab w:val="left" w:pos="284"/>
          <w:tab w:val="left" w:pos="1515"/>
          <w:tab w:val="left" w:pos="1985"/>
        </w:tabs>
        <w:spacing w:after="0" w:line="360" w:lineRule="auto"/>
        <w:jc w:val="both"/>
        <w:outlineLvl w:val="0"/>
        <w:rPr>
          <w:rFonts w:ascii="Times New Roman" w:hAnsi="Times New Roman" w:cs="Times New Roman"/>
          <w:sz w:val="24"/>
          <w:szCs w:val="24"/>
        </w:rPr>
      </w:pPr>
      <w:bookmarkStart w:id="32" w:name="_Toc300827718"/>
      <w:r>
        <w:rPr>
          <w:rFonts w:ascii="Times New Roman" w:hAnsi="Times New Roman" w:cs="Times New Roman"/>
          <w:sz w:val="24"/>
          <w:szCs w:val="24"/>
        </w:rPr>
        <w:t xml:space="preserve">     </w:t>
      </w:r>
      <w:bookmarkStart w:id="33" w:name="_Toc312145894"/>
      <w:bookmarkStart w:id="34" w:name="_Toc312642329"/>
      <w:bookmarkStart w:id="35" w:name="_Toc313560414"/>
      <w:bookmarkStart w:id="36" w:name="_Toc313561671"/>
      <w:r w:rsidR="00205BC9" w:rsidRPr="00205BC9">
        <w:rPr>
          <w:rFonts w:ascii="Times New Roman" w:hAnsi="Times New Roman" w:cs="Times New Roman"/>
          <w:sz w:val="24"/>
          <w:szCs w:val="24"/>
        </w:rPr>
        <w:t>Rejeneratif biyoloji</w:t>
      </w:r>
      <w:r w:rsidR="00205BC9">
        <w:rPr>
          <w:rFonts w:ascii="Times New Roman" w:hAnsi="Times New Roman" w:cs="Times New Roman"/>
          <w:sz w:val="24"/>
          <w:szCs w:val="24"/>
        </w:rPr>
        <w:t xml:space="preserve"> ve bunun uygulama alanı olan rejeneratif tıp günümüzde hızla gelişen ve vaad ettiği gelecek açısından son derece ilgi duyulan araştırma konuları haline gelmiştir. Bu alandaki gelişmeler doğrultusunda günümüzdeki uygulamalarla tedavi edilemeyen organ veya doku yaralanmaları ve çeşitli hastalıkların tedavisi gündeme gelmiştir. Hücre tedavisinin temel amacı hastalık ve yaralanma sonucu kaybedilen işlevin, nakledilen sağlıklı hücreler ile yeniden sağlanmasıdır</w:t>
      </w:r>
      <w:r w:rsidR="00347E63">
        <w:rPr>
          <w:rFonts w:ascii="Times New Roman" w:hAnsi="Times New Roman" w:cs="Times New Roman"/>
          <w:sz w:val="24"/>
          <w:szCs w:val="24"/>
        </w:rPr>
        <w:t xml:space="preserve"> (Attar</w:t>
      </w:r>
      <w:r w:rsidR="00CB64CA">
        <w:rPr>
          <w:rFonts w:ascii="Times New Roman" w:hAnsi="Times New Roman" w:cs="Times New Roman"/>
          <w:sz w:val="24"/>
          <w:szCs w:val="24"/>
        </w:rPr>
        <w:t xml:space="preserve"> 2004)</w:t>
      </w:r>
      <w:r w:rsidR="00205BC9">
        <w:rPr>
          <w:rFonts w:ascii="Times New Roman" w:hAnsi="Times New Roman" w:cs="Times New Roman"/>
          <w:sz w:val="24"/>
          <w:szCs w:val="24"/>
        </w:rPr>
        <w:t xml:space="preserve">. </w:t>
      </w:r>
      <w:r w:rsidR="00347E63">
        <w:rPr>
          <w:rFonts w:ascii="Times New Roman" w:hAnsi="Times New Roman" w:cs="Times New Roman"/>
          <w:sz w:val="24"/>
          <w:szCs w:val="24"/>
        </w:rPr>
        <w:t>G</w:t>
      </w:r>
      <w:r w:rsidR="00205BC9">
        <w:rPr>
          <w:rFonts w:ascii="Times New Roman" w:hAnsi="Times New Roman" w:cs="Times New Roman"/>
          <w:sz w:val="24"/>
          <w:szCs w:val="24"/>
        </w:rPr>
        <w:t>ünümüzde yazılı ve görsel yayın organları tarafından sıkça bahsedilen kök hücreler</w:t>
      </w:r>
      <w:r w:rsidR="00347E63">
        <w:rPr>
          <w:rFonts w:ascii="Times New Roman" w:hAnsi="Times New Roman" w:cs="Times New Roman"/>
          <w:sz w:val="24"/>
          <w:szCs w:val="24"/>
        </w:rPr>
        <w:t>,</w:t>
      </w:r>
      <w:r w:rsidR="00205BC9">
        <w:rPr>
          <w:rFonts w:ascii="Times New Roman" w:hAnsi="Times New Roman" w:cs="Times New Roman"/>
          <w:sz w:val="24"/>
          <w:szCs w:val="24"/>
        </w:rPr>
        <w:t xml:space="preserve"> hücre bazlı tedaviler için umut ışığı olmaktadır</w:t>
      </w:r>
      <w:r w:rsidR="00CB64CA">
        <w:rPr>
          <w:rFonts w:ascii="Times New Roman" w:hAnsi="Times New Roman" w:cs="Times New Roman"/>
          <w:sz w:val="24"/>
          <w:szCs w:val="24"/>
        </w:rPr>
        <w:t xml:space="preserve"> (Karaöz 2004)</w:t>
      </w:r>
      <w:r w:rsidR="00205BC9">
        <w:rPr>
          <w:rFonts w:ascii="Times New Roman" w:hAnsi="Times New Roman" w:cs="Times New Roman"/>
          <w:sz w:val="24"/>
          <w:szCs w:val="24"/>
        </w:rPr>
        <w:t>.</w:t>
      </w:r>
      <w:bookmarkEnd w:id="33"/>
      <w:bookmarkEnd w:id="34"/>
      <w:bookmarkEnd w:id="35"/>
      <w:bookmarkEnd w:id="36"/>
    </w:p>
    <w:p w:rsidR="00382E18" w:rsidRPr="00205BC9" w:rsidRDefault="00596E04" w:rsidP="00487F63">
      <w:pPr>
        <w:tabs>
          <w:tab w:val="left" w:pos="284"/>
          <w:tab w:val="left" w:pos="1515"/>
          <w:tab w:val="left" w:pos="1985"/>
        </w:tabs>
        <w:spacing w:after="0"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bookmarkStart w:id="37" w:name="_Toc312145895"/>
      <w:bookmarkStart w:id="38" w:name="_Toc312642330"/>
      <w:bookmarkStart w:id="39" w:name="_Toc313560415"/>
      <w:bookmarkStart w:id="40" w:name="_Toc313561232"/>
      <w:bookmarkStart w:id="41" w:name="_Toc313561672"/>
      <w:r w:rsidR="00205BC9">
        <w:rPr>
          <w:rFonts w:ascii="Times New Roman" w:hAnsi="Times New Roman" w:cs="Times New Roman"/>
          <w:sz w:val="24"/>
          <w:szCs w:val="24"/>
        </w:rPr>
        <w:t>İnsanoğlu kök hücrelerin özelliklerini keşfettikçe, onları elde edebileceği kaynakları da artırmaya çalışmaktadır. Kök hücre kaynağı olarak in-vitro fertilizasyonla elde edilen embriyolar ve kemik iliği dışında son zamanlarda kordon kanını da kullanılmaya başlanmıştır. Kordon kanının belirli koşullar altında dondurulup, sonra çözülüp tekrar kullanılabileceğinin anlaşılmasıyla ilk kez 1994’de Amerika Birleşik Devletleri’nde olmak üzere dünyada kordon kanı bankaları kurulmuştur.</w:t>
      </w:r>
      <w:bookmarkEnd w:id="37"/>
      <w:bookmarkEnd w:id="38"/>
      <w:bookmarkEnd w:id="39"/>
      <w:bookmarkEnd w:id="40"/>
      <w:bookmarkEnd w:id="41"/>
    </w:p>
    <w:p w:rsidR="0014730B" w:rsidRDefault="00596E04" w:rsidP="00487F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2889" w:rsidRPr="005E2889">
        <w:rPr>
          <w:rFonts w:ascii="Times New Roman" w:hAnsi="Times New Roman" w:cs="Times New Roman"/>
          <w:sz w:val="24"/>
          <w:szCs w:val="24"/>
        </w:rPr>
        <w:t>Günümüzde embriyonik ya da erişkin dokulardan elde edilen kök hücrelerin, uygun ortam ve</w:t>
      </w:r>
      <w:r w:rsidR="005E2889">
        <w:rPr>
          <w:rFonts w:ascii="Times New Roman" w:hAnsi="Times New Roman" w:cs="Times New Roman"/>
          <w:sz w:val="24"/>
          <w:szCs w:val="24"/>
        </w:rPr>
        <w:t xml:space="preserve"> </w:t>
      </w:r>
      <w:r w:rsidR="005E2889" w:rsidRPr="005E2889">
        <w:rPr>
          <w:rFonts w:ascii="Times New Roman" w:hAnsi="Times New Roman" w:cs="Times New Roman"/>
          <w:sz w:val="24"/>
          <w:szCs w:val="24"/>
        </w:rPr>
        <w:t>koşullar oluşturularak bir</w:t>
      </w:r>
      <w:r w:rsidR="00205BC9">
        <w:rPr>
          <w:rFonts w:ascii="Times New Roman" w:hAnsi="Times New Roman" w:cs="Times New Roman"/>
          <w:sz w:val="24"/>
          <w:szCs w:val="24"/>
        </w:rPr>
        <w:t xml:space="preserve"> çok hücre tipine in-</w:t>
      </w:r>
      <w:r w:rsidR="005E2889" w:rsidRPr="005E2889">
        <w:rPr>
          <w:rFonts w:ascii="Times New Roman" w:hAnsi="Times New Roman" w:cs="Times New Roman"/>
          <w:sz w:val="24"/>
          <w:szCs w:val="24"/>
        </w:rPr>
        <w:t>vitro koşullarda farklılaştırılmaları sağlanmıştı</w:t>
      </w:r>
      <w:r w:rsidR="005E2889">
        <w:rPr>
          <w:rFonts w:ascii="Times New Roman" w:hAnsi="Times New Roman" w:cs="Times New Roman"/>
          <w:sz w:val="24"/>
          <w:szCs w:val="24"/>
        </w:rPr>
        <w:t xml:space="preserve">r. </w:t>
      </w:r>
      <w:r w:rsidR="005E2889" w:rsidRPr="005E2889">
        <w:rPr>
          <w:rFonts w:ascii="Times New Roman" w:hAnsi="Times New Roman" w:cs="Times New Roman"/>
          <w:sz w:val="24"/>
          <w:szCs w:val="24"/>
        </w:rPr>
        <w:t>Ancak farklılaştırılan hücrelerin, in-vivo tedavide kullanımları için hücrelerin çoğ</w:t>
      </w:r>
      <w:r w:rsidR="005E2889">
        <w:rPr>
          <w:rFonts w:ascii="Times New Roman" w:hAnsi="Times New Roman" w:cs="Times New Roman"/>
          <w:sz w:val="24"/>
          <w:szCs w:val="24"/>
        </w:rPr>
        <w:t xml:space="preserve">alma kontrol </w:t>
      </w:r>
      <w:r w:rsidR="005E2889" w:rsidRPr="005E2889">
        <w:rPr>
          <w:rFonts w:ascii="Times New Roman" w:hAnsi="Times New Roman" w:cs="Times New Roman"/>
          <w:sz w:val="24"/>
          <w:szCs w:val="24"/>
        </w:rPr>
        <w:t xml:space="preserve">mekanizmalarının ve genetik yapılarının çok iyi bilinmesi </w:t>
      </w:r>
      <w:r w:rsidR="005E2889">
        <w:rPr>
          <w:rFonts w:ascii="Times New Roman" w:hAnsi="Times New Roman" w:cs="Times New Roman"/>
          <w:sz w:val="24"/>
          <w:szCs w:val="24"/>
        </w:rPr>
        <w:t xml:space="preserve">gerekmektedir. Elde edilecek bu </w:t>
      </w:r>
      <w:r w:rsidR="005E2889" w:rsidRPr="005E2889">
        <w:rPr>
          <w:rFonts w:ascii="Times New Roman" w:hAnsi="Times New Roman" w:cs="Times New Roman"/>
          <w:sz w:val="24"/>
          <w:szCs w:val="24"/>
        </w:rPr>
        <w:t>hücrelerden oluşturulacak hücre-doku ya da organların hasarlı olan bölgeye aktarılması</w:t>
      </w:r>
      <w:r w:rsidR="00E44172">
        <w:rPr>
          <w:rFonts w:ascii="Times New Roman" w:hAnsi="Times New Roman" w:cs="Times New Roman"/>
          <w:sz w:val="24"/>
          <w:szCs w:val="24"/>
        </w:rPr>
        <w:t>,</w:t>
      </w:r>
      <w:r w:rsidR="005E2889">
        <w:rPr>
          <w:rFonts w:ascii="Times New Roman" w:hAnsi="Times New Roman" w:cs="Times New Roman"/>
          <w:sz w:val="24"/>
          <w:szCs w:val="24"/>
        </w:rPr>
        <w:t xml:space="preserve"> yerine </w:t>
      </w:r>
      <w:r w:rsidR="005E2889" w:rsidRPr="005E2889">
        <w:rPr>
          <w:rFonts w:ascii="Times New Roman" w:hAnsi="Times New Roman" w:cs="Times New Roman"/>
          <w:sz w:val="24"/>
          <w:szCs w:val="24"/>
        </w:rPr>
        <w:t>koyma (reperatif) ve tamir etme (rejeneratif) tedavilerini</w:t>
      </w:r>
      <w:r w:rsidR="00E44172">
        <w:rPr>
          <w:rFonts w:ascii="Times New Roman" w:hAnsi="Times New Roman" w:cs="Times New Roman"/>
          <w:sz w:val="24"/>
          <w:szCs w:val="24"/>
        </w:rPr>
        <w:t>n</w:t>
      </w:r>
      <w:r w:rsidR="005E2889" w:rsidRPr="005E2889">
        <w:rPr>
          <w:rFonts w:ascii="Times New Roman" w:hAnsi="Times New Roman" w:cs="Times New Roman"/>
          <w:sz w:val="24"/>
          <w:szCs w:val="24"/>
        </w:rPr>
        <w:t xml:space="preserve"> yolunu açacaktı</w:t>
      </w:r>
      <w:r w:rsidR="005E2889">
        <w:rPr>
          <w:rFonts w:ascii="Times New Roman" w:hAnsi="Times New Roman" w:cs="Times New Roman"/>
          <w:sz w:val="24"/>
          <w:szCs w:val="24"/>
        </w:rPr>
        <w:t xml:space="preserve">r. Bu konuda </w:t>
      </w:r>
      <w:r w:rsidR="005E2889" w:rsidRPr="005E2889">
        <w:rPr>
          <w:rFonts w:ascii="Times New Roman" w:hAnsi="Times New Roman" w:cs="Times New Roman"/>
          <w:sz w:val="24"/>
          <w:szCs w:val="24"/>
        </w:rPr>
        <w:t>çalışmalar kök hücrelerden in-vitro koşullarda belirli şartlar ve ortamlar yaratı</w:t>
      </w:r>
      <w:r w:rsidR="005E2889">
        <w:rPr>
          <w:rFonts w:ascii="Times New Roman" w:hAnsi="Times New Roman" w:cs="Times New Roman"/>
          <w:sz w:val="24"/>
          <w:szCs w:val="24"/>
        </w:rPr>
        <w:t xml:space="preserve">larak </w:t>
      </w:r>
      <w:r w:rsidR="005E2889" w:rsidRPr="005E2889">
        <w:rPr>
          <w:rFonts w:ascii="Times New Roman" w:hAnsi="Times New Roman" w:cs="Times New Roman"/>
          <w:sz w:val="24"/>
          <w:szCs w:val="24"/>
        </w:rPr>
        <w:t>farklılaştırılış hücrelerin in-vivo ortamdaki davranışlarının araştırılmasını gerektirmektedir.</w:t>
      </w:r>
      <w:r w:rsidR="005E2889" w:rsidRPr="005E2889">
        <w:rPr>
          <w:rFonts w:ascii="TimesNewRomanPSMT" w:hAnsi="TimesNewRomanPSMT" w:cs="TimesNewRomanPSMT"/>
          <w:sz w:val="24"/>
          <w:szCs w:val="24"/>
        </w:rPr>
        <w:t xml:space="preserve"> </w:t>
      </w:r>
      <w:r w:rsidR="005E2889" w:rsidRPr="005E2889">
        <w:rPr>
          <w:rFonts w:ascii="Times New Roman" w:hAnsi="Times New Roman" w:cs="Times New Roman"/>
          <w:sz w:val="24"/>
          <w:szCs w:val="24"/>
        </w:rPr>
        <w:t>Farklılaşan hücrelerin de-diferansiyasyon ve re-diferansiyasyon potansiyelleri, çoğalma ve</w:t>
      </w:r>
      <w:r w:rsidR="005E2889">
        <w:rPr>
          <w:rFonts w:ascii="Times New Roman" w:hAnsi="Times New Roman" w:cs="Times New Roman"/>
          <w:sz w:val="24"/>
          <w:szCs w:val="24"/>
        </w:rPr>
        <w:t xml:space="preserve"> </w:t>
      </w:r>
      <w:r w:rsidR="005E2889" w:rsidRPr="005E2889">
        <w:rPr>
          <w:rFonts w:ascii="Times New Roman" w:hAnsi="Times New Roman" w:cs="Times New Roman"/>
          <w:sz w:val="24"/>
          <w:szCs w:val="24"/>
        </w:rPr>
        <w:t xml:space="preserve">göçlerinin </w:t>
      </w:r>
      <w:r w:rsidR="00347E63">
        <w:rPr>
          <w:rFonts w:ascii="Times New Roman" w:hAnsi="Times New Roman" w:cs="Times New Roman"/>
          <w:sz w:val="24"/>
          <w:szCs w:val="24"/>
        </w:rPr>
        <w:t xml:space="preserve">kontrolü değerlendirilmektedir. </w:t>
      </w:r>
      <w:r w:rsidR="005E2889" w:rsidRPr="005E2889">
        <w:rPr>
          <w:rFonts w:ascii="Times New Roman" w:hAnsi="Times New Roman" w:cs="Times New Roman"/>
          <w:sz w:val="24"/>
          <w:szCs w:val="24"/>
        </w:rPr>
        <w:t>Bu konunun aydınlatılması</w:t>
      </w:r>
      <w:r w:rsidR="005E2889">
        <w:rPr>
          <w:rFonts w:ascii="Times New Roman" w:hAnsi="Times New Roman" w:cs="Times New Roman"/>
          <w:sz w:val="24"/>
          <w:szCs w:val="24"/>
        </w:rPr>
        <w:t xml:space="preserve"> için daha birçok </w:t>
      </w:r>
      <w:r w:rsidR="005E2889" w:rsidRPr="005E2889">
        <w:rPr>
          <w:rFonts w:ascii="Times New Roman" w:hAnsi="Times New Roman" w:cs="Times New Roman"/>
          <w:sz w:val="24"/>
          <w:szCs w:val="24"/>
        </w:rPr>
        <w:t>çalışmaya gereksinim olduğu görülmektedir</w:t>
      </w:r>
      <w:r w:rsidR="00CB64CA">
        <w:rPr>
          <w:rFonts w:ascii="Times New Roman" w:hAnsi="Times New Roman" w:cs="Times New Roman"/>
          <w:sz w:val="24"/>
          <w:szCs w:val="24"/>
        </w:rPr>
        <w:t xml:space="preserve"> (İnan 2009)</w:t>
      </w:r>
      <w:r w:rsidR="00CB64CA" w:rsidRPr="005E2889">
        <w:rPr>
          <w:rFonts w:ascii="Times New Roman" w:hAnsi="Times New Roman" w:cs="Times New Roman"/>
          <w:sz w:val="24"/>
          <w:szCs w:val="24"/>
        </w:rPr>
        <w:t>.</w:t>
      </w:r>
    </w:p>
    <w:p w:rsidR="00596E04" w:rsidRDefault="00D9302D" w:rsidP="00646B8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Memeli organizma hücrelerinin gelişiminde kök hücrelerinin erken dönemlerde değişik hücre türlerine yönlenmelerinin temel mekanizmalarının araştırılması, yönlendirilmelerinde rol alan biyolojik süreçlerin açığa kavuşturulması, farklılaşma ve yönlenmede rol alan genlerin araştırılması, kanı oluşturan kök hücrelerinin büyüme, </w:t>
      </w:r>
      <w:r>
        <w:rPr>
          <w:rFonts w:ascii="Times New Roman" w:hAnsi="Times New Roman" w:cs="Times New Roman"/>
          <w:sz w:val="24"/>
          <w:szCs w:val="24"/>
        </w:rPr>
        <w:lastRenderedPageBreak/>
        <w:t>çoğalma ve farklılaşmalarında rol</w:t>
      </w:r>
      <w:r w:rsidR="007D50F1">
        <w:rPr>
          <w:rFonts w:ascii="Times New Roman" w:hAnsi="Times New Roman" w:cs="Times New Roman"/>
          <w:sz w:val="24"/>
          <w:szCs w:val="24"/>
        </w:rPr>
        <w:t xml:space="preserve"> alan mezenkimal kök hücrelerin </w:t>
      </w:r>
      <w:r>
        <w:rPr>
          <w:rFonts w:ascii="Times New Roman" w:hAnsi="Times New Roman" w:cs="Times New Roman"/>
          <w:sz w:val="24"/>
          <w:szCs w:val="24"/>
        </w:rPr>
        <w:t>kan yapımındaki etkilerinin incelenmesi, embriyonik kök hücrelerinin in vitro şartlarda organ oluşumu sürecindeki biyolojik evrelerinin tam olarak açıklığa kavuşturulması beklenmektedir (Kansu 2005).</w:t>
      </w:r>
    </w:p>
    <w:p w:rsidR="00596E04" w:rsidRPr="005E2889" w:rsidRDefault="00382E18" w:rsidP="00487F63">
      <w:pPr>
        <w:tabs>
          <w:tab w:val="left" w:pos="284"/>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6E04">
        <w:rPr>
          <w:rFonts w:ascii="Times New Roman" w:hAnsi="Times New Roman" w:cs="Times New Roman"/>
          <w:sz w:val="24"/>
          <w:szCs w:val="24"/>
        </w:rPr>
        <w:t>Kök hücrelerin biyolojisinin anlaşılması ve</w:t>
      </w:r>
      <w:r w:rsidR="00CB64CA">
        <w:rPr>
          <w:rFonts w:ascii="Times New Roman" w:hAnsi="Times New Roman" w:cs="Times New Roman"/>
          <w:sz w:val="24"/>
          <w:szCs w:val="24"/>
        </w:rPr>
        <w:t xml:space="preserve"> insanlarda kök hücre tedavisinde ortaya çıkan soruları cevaplandırabilmek için çok daha fazla çalışma yapılması gerekmektedir. Şu an tedavisi olmayan hastalıklar kök hücreler çalışmalarının hedefini oluşturmaktadır (Şahin vd</w:t>
      </w:r>
      <w:r w:rsidR="00347E63">
        <w:rPr>
          <w:rFonts w:ascii="Times New Roman" w:hAnsi="Times New Roman" w:cs="Times New Roman"/>
          <w:sz w:val="24"/>
          <w:szCs w:val="24"/>
        </w:rPr>
        <w:t>.</w:t>
      </w:r>
      <w:r w:rsidR="00CB64CA">
        <w:rPr>
          <w:rFonts w:ascii="Times New Roman" w:hAnsi="Times New Roman" w:cs="Times New Roman"/>
          <w:sz w:val="24"/>
          <w:szCs w:val="24"/>
        </w:rPr>
        <w:t xml:space="preserve"> 2005).</w:t>
      </w:r>
    </w:p>
    <w:p w:rsidR="0027150F" w:rsidRDefault="0027150F" w:rsidP="00070AD7">
      <w:pPr>
        <w:tabs>
          <w:tab w:val="left" w:pos="1515"/>
          <w:tab w:val="left" w:pos="1985"/>
        </w:tabs>
        <w:spacing w:line="360" w:lineRule="auto"/>
        <w:jc w:val="both"/>
        <w:outlineLvl w:val="0"/>
        <w:rPr>
          <w:rFonts w:ascii="Times New Roman" w:hAnsi="Times New Roman" w:cs="Times New Roman"/>
          <w:b/>
          <w:sz w:val="24"/>
          <w:szCs w:val="24"/>
        </w:rPr>
        <w:sectPr w:rsidR="0027150F" w:rsidSect="0027150F">
          <w:headerReference w:type="default" r:id="rId13"/>
          <w:footerReference w:type="default" r:id="rId14"/>
          <w:pgSz w:w="11906" w:h="16838"/>
          <w:pgMar w:top="1418" w:right="1134" w:bottom="1418" w:left="2268" w:header="709" w:footer="709" w:gutter="0"/>
          <w:pgNumType w:start="1" w:chapStyle="1"/>
          <w:cols w:space="708"/>
          <w:docGrid w:linePitch="360"/>
        </w:sectPr>
      </w:pPr>
    </w:p>
    <w:p w:rsidR="00825088" w:rsidRPr="0014730B" w:rsidRDefault="00825088" w:rsidP="00070AD7">
      <w:pPr>
        <w:pStyle w:val="Balk1"/>
        <w:ind w:firstLine="0"/>
        <w:jc w:val="left"/>
        <w:rPr>
          <w:rFonts w:ascii="Times New Roman" w:hAnsi="Times New Roman"/>
          <w:sz w:val="24"/>
          <w:szCs w:val="24"/>
        </w:rPr>
      </w:pPr>
    </w:p>
    <w:p w:rsidR="00B94D19" w:rsidRDefault="00B94D19" w:rsidP="007364D7">
      <w:pPr>
        <w:pStyle w:val="Balk1"/>
        <w:ind w:firstLine="0"/>
        <w:rPr>
          <w:rFonts w:ascii="Times New Roman" w:hAnsi="Times New Roman"/>
          <w:sz w:val="24"/>
          <w:szCs w:val="24"/>
        </w:rPr>
      </w:pPr>
      <w:bookmarkStart w:id="42" w:name="_Toc312145896"/>
      <w:bookmarkStart w:id="43" w:name="_Toc312642331"/>
      <w:bookmarkStart w:id="44" w:name="_Toc313560416"/>
      <w:bookmarkStart w:id="45" w:name="_Toc313561673"/>
      <w:r w:rsidRPr="00D30CA0">
        <w:rPr>
          <w:rFonts w:ascii="Times New Roman" w:hAnsi="Times New Roman"/>
          <w:sz w:val="24"/>
          <w:szCs w:val="24"/>
        </w:rPr>
        <w:t xml:space="preserve">2. KURAMSAL BİLGİLER </w:t>
      </w:r>
      <w:r w:rsidR="00694816">
        <w:rPr>
          <w:rFonts w:ascii="Times New Roman" w:hAnsi="Times New Roman"/>
          <w:sz w:val="24"/>
          <w:szCs w:val="24"/>
        </w:rPr>
        <w:t>VE</w:t>
      </w:r>
      <w:r w:rsidRPr="00D30CA0">
        <w:rPr>
          <w:rFonts w:ascii="Times New Roman" w:hAnsi="Times New Roman"/>
          <w:sz w:val="24"/>
          <w:szCs w:val="24"/>
        </w:rPr>
        <w:t xml:space="preserve"> LİTERATÜR TARAMASI</w:t>
      </w:r>
      <w:bookmarkEnd w:id="32"/>
      <w:bookmarkEnd w:id="42"/>
      <w:bookmarkEnd w:id="43"/>
      <w:bookmarkEnd w:id="44"/>
      <w:bookmarkEnd w:id="45"/>
    </w:p>
    <w:p w:rsidR="00D30CA0" w:rsidRPr="0014730B" w:rsidRDefault="00D30CA0" w:rsidP="007364D7">
      <w:pPr>
        <w:pStyle w:val="Balk2"/>
        <w:rPr>
          <w:sz w:val="24"/>
          <w:szCs w:val="24"/>
          <w:lang w:eastAsia="en-US"/>
        </w:rPr>
      </w:pPr>
    </w:p>
    <w:p w:rsidR="00B94D19" w:rsidRDefault="00B94D19" w:rsidP="007364D7">
      <w:pPr>
        <w:pStyle w:val="Balk2"/>
        <w:rPr>
          <w:rFonts w:ascii="Times New Roman" w:hAnsi="Times New Roman" w:cs="Times New Roman"/>
          <w:color w:val="auto"/>
          <w:sz w:val="24"/>
          <w:szCs w:val="24"/>
        </w:rPr>
      </w:pPr>
      <w:bookmarkStart w:id="46" w:name="_Toc300827719"/>
      <w:bookmarkStart w:id="47" w:name="_Toc312145897"/>
      <w:bookmarkStart w:id="48" w:name="_Toc312642332"/>
      <w:bookmarkStart w:id="49" w:name="_Toc313560417"/>
      <w:bookmarkStart w:id="50" w:name="_Toc313561674"/>
      <w:r w:rsidRPr="00D30CA0">
        <w:rPr>
          <w:rFonts w:ascii="Times New Roman" w:hAnsi="Times New Roman" w:cs="Times New Roman"/>
          <w:color w:val="auto"/>
          <w:sz w:val="24"/>
          <w:szCs w:val="24"/>
        </w:rPr>
        <w:t>2.1. Göbek Kordonu</w:t>
      </w:r>
      <w:bookmarkEnd w:id="46"/>
      <w:bookmarkEnd w:id="47"/>
      <w:bookmarkEnd w:id="48"/>
      <w:bookmarkEnd w:id="49"/>
      <w:bookmarkEnd w:id="50"/>
      <w:r w:rsidRPr="00D30CA0">
        <w:rPr>
          <w:rFonts w:ascii="Times New Roman" w:hAnsi="Times New Roman" w:cs="Times New Roman"/>
          <w:color w:val="auto"/>
          <w:sz w:val="24"/>
          <w:szCs w:val="24"/>
        </w:rPr>
        <w:t xml:space="preserve"> </w:t>
      </w:r>
    </w:p>
    <w:p w:rsidR="00D30CA0" w:rsidRPr="00825088" w:rsidRDefault="00D30CA0" w:rsidP="00070AD7">
      <w:pPr>
        <w:rPr>
          <w:sz w:val="24"/>
          <w:szCs w:val="24"/>
        </w:rPr>
      </w:pPr>
    </w:p>
    <w:p w:rsidR="00B94D19" w:rsidRDefault="00B94D19" w:rsidP="007364D7">
      <w:pPr>
        <w:pStyle w:val="Balk3"/>
        <w:rPr>
          <w:rFonts w:ascii="Times New Roman" w:hAnsi="Times New Roman" w:cs="Times New Roman"/>
          <w:color w:val="auto"/>
          <w:sz w:val="24"/>
          <w:szCs w:val="24"/>
        </w:rPr>
      </w:pPr>
      <w:bookmarkStart w:id="51" w:name="_Toc300827720"/>
      <w:bookmarkStart w:id="52" w:name="_Toc312145898"/>
      <w:bookmarkStart w:id="53" w:name="_Toc312642333"/>
      <w:bookmarkStart w:id="54" w:name="_Toc313560418"/>
      <w:bookmarkStart w:id="55" w:name="_Toc313561675"/>
      <w:r w:rsidRPr="00D30CA0">
        <w:rPr>
          <w:rFonts w:ascii="Times New Roman" w:hAnsi="Times New Roman" w:cs="Times New Roman"/>
          <w:color w:val="auto"/>
          <w:sz w:val="24"/>
          <w:szCs w:val="24"/>
        </w:rPr>
        <w:t>2.1.1. Göbek kordonu embriyolojisi</w:t>
      </w:r>
      <w:bookmarkEnd w:id="51"/>
      <w:bookmarkEnd w:id="52"/>
      <w:bookmarkEnd w:id="53"/>
      <w:bookmarkEnd w:id="54"/>
      <w:bookmarkEnd w:id="55"/>
    </w:p>
    <w:p w:rsidR="00D30CA0" w:rsidRPr="00825088" w:rsidRDefault="00D30CA0" w:rsidP="00070AD7">
      <w:pPr>
        <w:rPr>
          <w:rFonts w:ascii="Times New Roman" w:hAnsi="Times New Roman" w:cs="Times New Roman"/>
          <w:sz w:val="24"/>
          <w:szCs w:val="24"/>
        </w:rPr>
      </w:pPr>
    </w:p>
    <w:p w:rsidR="00825088" w:rsidRPr="00B94D19" w:rsidRDefault="000B0D95" w:rsidP="00487F63">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4D19" w:rsidRPr="00B94D19">
        <w:rPr>
          <w:rFonts w:ascii="Times New Roman" w:hAnsi="Times New Roman" w:cs="Times New Roman"/>
          <w:sz w:val="24"/>
          <w:szCs w:val="24"/>
        </w:rPr>
        <w:t>Embriyonun lateral ve ventral vücut duvarı oluşurken, vücut yüzeyini örten ekdoderm ile amnion kesesi duvarının birleşim noktası, ventralde, bağlantı ve vitellus sapları etrafında oval bir halka oluşturur. Buna ilkel göbek halkası denir. Gelişmenin 5. haftasında aşağıdaki şu yapılar göbek halkasından geçerler:</w:t>
      </w:r>
    </w:p>
    <w:p w:rsidR="00825088" w:rsidRPr="00B94D19" w:rsidRDefault="00B94D19" w:rsidP="00487F63">
      <w:pPr>
        <w:tabs>
          <w:tab w:val="left" w:pos="1515"/>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1- İki arter ve bir venden oluşan göbek damarları ile allantois kesesini içeren bağlantı sapı.</w:t>
      </w:r>
    </w:p>
    <w:p w:rsidR="00825088" w:rsidRPr="00B94D19" w:rsidRDefault="00B94D19" w:rsidP="00487F63">
      <w:pPr>
        <w:tabs>
          <w:tab w:val="left" w:pos="1515"/>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2-Vitellus kesesi damarları ve vitellus kesesi sapı ya da vitellus kanalı.</w:t>
      </w:r>
    </w:p>
    <w:p w:rsidR="00825088" w:rsidRPr="00B94D19" w:rsidRDefault="00B94D19" w:rsidP="00487F63">
      <w:pPr>
        <w:tabs>
          <w:tab w:val="left" w:pos="1515"/>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3-İntra ve ekstraembriyonik sölom boşluklarını birleştiren kanal (Şeftalioğlu 1998).</w:t>
      </w:r>
    </w:p>
    <w:p w:rsidR="00B94D19" w:rsidRPr="00B94D19" w:rsidRDefault="00B94D19" w:rsidP="00487F63">
      <w:pPr>
        <w:tabs>
          <w:tab w:val="left" w:pos="1515"/>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w:t>
      </w:r>
      <w:r w:rsidR="00816380">
        <w:rPr>
          <w:rFonts w:ascii="Times New Roman" w:hAnsi="Times New Roman" w:cs="Times New Roman"/>
          <w:sz w:val="24"/>
          <w:szCs w:val="24"/>
        </w:rPr>
        <w:t xml:space="preserve">   Daha ileri gelişme döneminde</w:t>
      </w:r>
      <w:r w:rsidRPr="00B94D19">
        <w:rPr>
          <w:rFonts w:ascii="Times New Roman" w:hAnsi="Times New Roman" w:cs="Times New Roman"/>
          <w:sz w:val="24"/>
          <w:szCs w:val="24"/>
        </w:rPr>
        <w:t xml:space="preserve"> (10 haftalık embriyonda)</w:t>
      </w:r>
      <w:r w:rsidR="00816380">
        <w:rPr>
          <w:rFonts w:ascii="Times New Roman" w:hAnsi="Times New Roman" w:cs="Times New Roman"/>
          <w:sz w:val="24"/>
          <w:szCs w:val="24"/>
        </w:rPr>
        <w:t>,</w:t>
      </w:r>
      <w:r w:rsidRPr="00B94D19">
        <w:rPr>
          <w:rFonts w:ascii="Times New Roman" w:hAnsi="Times New Roman" w:cs="Times New Roman"/>
          <w:sz w:val="24"/>
          <w:szCs w:val="24"/>
        </w:rPr>
        <w:t xml:space="preserve"> amni</w:t>
      </w:r>
      <w:r w:rsidR="00816380">
        <w:rPr>
          <w:rFonts w:ascii="Times New Roman" w:hAnsi="Times New Roman" w:cs="Times New Roman"/>
          <w:sz w:val="24"/>
          <w:szCs w:val="24"/>
        </w:rPr>
        <w:t>y</w:t>
      </w:r>
      <w:r w:rsidRPr="00B94D19">
        <w:rPr>
          <w:rFonts w:ascii="Times New Roman" w:hAnsi="Times New Roman" w:cs="Times New Roman"/>
          <w:sz w:val="24"/>
          <w:szCs w:val="24"/>
        </w:rPr>
        <w:t>on boşluğu, koryon boşluğunun zarına hızla büyür. Büyüme sırasında, amni</w:t>
      </w:r>
      <w:r w:rsidR="00816380">
        <w:rPr>
          <w:rFonts w:ascii="Times New Roman" w:hAnsi="Times New Roman" w:cs="Times New Roman"/>
          <w:sz w:val="24"/>
          <w:szCs w:val="24"/>
        </w:rPr>
        <w:t>y</w:t>
      </w:r>
      <w:r w:rsidRPr="00B94D19">
        <w:rPr>
          <w:rFonts w:ascii="Times New Roman" w:hAnsi="Times New Roman" w:cs="Times New Roman"/>
          <w:sz w:val="24"/>
          <w:szCs w:val="24"/>
        </w:rPr>
        <w:t>on kesesi duvarı, bağlantı ve vitellus kesesi zarlarını dıştan sarar ve ilkel göbek kordonunu oluşturur. İlkel göbek kordonu, distal olarak vitellus kesesi sapı ve göbek damarlarını, proksimal olarak da birkaç bağırsak halkasını ve allantois kalıntısını içerir. Vitellus kesesi, ilkel göbek kordonunda yer almaz, koryon boşluğunda bulunur ve kendi sapına bağlı olarak göbek kordonu ile ilişkidedir. Amni</w:t>
      </w:r>
      <w:r w:rsidR="00816380">
        <w:rPr>
          <w:rFonts w:ascii="Times New Roman" w:hAnsi="Times New Roman" w:cs="Times New Roman"/>
          <w:sz w:val="24"/>
          <w:szCs w:val="24"/>
        </w:rPr>
        <w:t>y</w:t>
      </w:r>
      <w:r w:rsidRPr="00B94D19">
        <w:rPr>
          <w:rFonts w:ascii="Times New Roman" w:hAnsi="Times New Roman" w:cs="Times New Roman"/>
          <w:sz w:val="24"/>
          <w:szCs w:val="24"/>
        </w:rPr>
        <w:t>on kesesinin hızla büyümesi sonucu amni</w:t>
      </w:r>
      <w:r w:rsidR="00816380">
        <w:rPr>
          <w:rFonts w:ascii="Times New Roman" w:hAnsi="Times New Roman" w:cs="Times New Roman"/>
          <w:sz w:val="24"/>
          <w:szCs w:val="24"/>
        </w:rPr>
        <w:t>y</w:t>
      </w:r>
      <w:r w:rsidRPr="00B94D19">
        <w:rPr>
          <w:rFonts w:ascii="Times New Roman" w:hAnsi="Times New Roman" w:cs="Times New Roman"/>
          <w:sz w:val="24"/>
          <w:szCs w:val="24"/>
        </w:rPr>
        <w:t>on kesesi duvarı ile birleşir ve koryon boşluğu silinir. Buna bağlı olarak, vitellus kesesi de sapından kopar, amni</w:t>
      </w:r>
      <w:r w:rsidR="00816380">
        <w:rPr>
          <w:rFonts w:ascii="Times New Roman" w:hAnsi="Times New Roman" w:cs="Times New Roman"/>
          <w:sz w:val="24"/>
          <w:szCs w:val="24"/>
        </w:rPr>
        <w:t>y</w:t>
      </w:r>
      <w:r w:rsidRPr="00B94D19">
        <w:rPr>
          <w:rFonts w:ascii="Times New Roman" w:hAnsi="Times New Roman" w:cs="Times New Roman"/>
          <w:sz w:val="24"/>
          <w:szCs w:val="24"/>
        </w:rPr>
        <w:t>on ile koryon arasında yer alır (Şeftalioğlu 1998).</w:t>
      </w:r>
    </w:p>
    <w:p w:rsidR="00382E18" w:rsidRDefault="00B94D19" w:rsidP="00487F63">
      <w:pPr>
        <w:tabs>
          <w:tab w:val="left" w:pos="1515"/>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Karın boşluğu, geçici olarak hızla gelişen bağırsak halkaları nedeniyle çok küçüktür. Bu nedenle bağırsak halkalarının bir kısmı, göbek kordonundaki ekstraembriyonik sölom içine itilirler ve fizyolojik göbek fıtığını oluştururlar (Şeftalioğlu 1998).</w:t>
      </w:r>
    </w:p>
    <w:p w:rsidR="00B94D19" w:rsidRPr="00B94D19" w:rsidRDefault="00B94D19" w:rsidP="00487F63">
      <w:pPr>
        <w:tabs>
          <w:tab w:val="left" w:pos="1515"/>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w:t>
      </w:r>
      <w:r w:rsidR="000B0D95">
        <w:rPr>
          <w:rFonts w:ascii="Times New Roman" w:hAnsi="Times New Roman" w:cs="Times New Roman"/>
          <w:sz w:val="24"/>
          <w:szCs w:val="24"/>
        </w:rPr>
        <w:t xml:space="preserve">  </w:t>
      </w:r>
      <w:r w:rsidRPr="00B94D19">
        <w:rPr>
          <w:rFonts w:ascii="Times New Roman" w:hAnsi="Times New Roman" w:cs="Times New Roman"/>
          <w:sz w:val="24"/>
          <w:szCs w:val="24"/>
        </w:rPr>
        <w:t>Üçüncü ayın sonunda, bağırsak halkaları, embriyonun bedeni içine alınırlar. Bu olaydan sonra göbek kordonundaki sölom boşluğu, allanto</w:t>
      </w:r>
      <w:r w:rsidR="00816380">
        <w:rPr>
          <w:rFonts w:ascii="Times New Roman" w:hAnsi="Times New Roman" w:cs="Times New Roman"/>
          <w:sz w:val="24"/>
          <w:szCs w:val="24"/>
        </w:rPr>
        <w:t>y</w:t>
      </w:r>
      <w:r w:rsidRPr="00B94D19">
        <w:rPr>
          <w:rFonts w:ascii="Times New Roman" w:hAnsi="Times New Roman" w:cs="Times New Roman"/>
          <w:sz w:val="24"/>
          <w:szCs w:val="24"/>
        </w:rPr>
        <w:t>is kesesi, vitellus kanalı ve damarları silinir. Kordonda yalnızca Wharton jeli ile sarılı iki arter ve bir ven kalır (Şeftalioğlu 1998).</w:t>
      </w:r>
    </w:p>
    <w:p w:rsidR="00B94D19" w:rsidRPr="00B94D19" w:rsidRDefault="00B94D19" w:rsidP="00070AD7">
      <w:pPr>
        <w:tabs>
          <w:tab w:val="left" w:pos="1515"/>
        </w:tabs>
        <w:spacing w:line="360" w:lineRule="auto"/>
        <w:rPr>
          <w:rFonts w:ascii="Times New Roman" w:hAnsi="Times New Roman" w:cs="Times New Roman"/>
          <w:b/>
          <w:sz w:val="24"/>
          <w:szCs w:val="24"/>
        </w:rPr>
      </w:pPr>
    </w:p>
    <w:p w:rsidR="00B94D19" w:rsidRDefault="00B94D19" w:rsidP="00487F63">
      <w:pPr>
        <w:pStyle w:val="Balk3"/>
        <w:rPr>
          <w:rFonts w:ascii="Times New Roman" w:hAnsi="Times New Roman" w:cs="Times New Roman"/>
          <w:color w:val="auto"/>
          <w:sz w:val="24"/>
          <w:szCs w:val="24"/>
        </w:rPr>
      </w:pPr>
      <w:bookmarkStart w:id="56" w:name="_Toc300827721"/>
      <w:bookmarkStart w:id="57" w:name="_Toc312145899"/>
      <w:bookmarkStart w:id="58" w:name="_Toc312642334"/>
      <w:bookmarkStart w:id="59" w:name="_Toc313560419"/>
      <w:bookmarkStart w:id="60" w:name="_Toc313561676"/>
      <w:r w:rsidRPr="00D30CA0">
        <w:rPr>
          <w:rFonts w:ascii="Times New Roman" w:hAnsi="Times New Roman" w:cs="Times New Roman"/>
          <w:color w:val="auto"/>
          <w:sz w:val="24"/>
          <w:szCs w:val="24"/>
        </w:rPr>
        <w:lastRenderedPageBreak/>
        <w:t>2.1.2.  Göbek kordonu histolojisi</w:t>
      </w:r>
      <w:bookmarkEnd w:id="56"/>
      <w:bookmarkEnd w:id="57"/>
      <w:bookmarkEnd w:id="58"/>
      <w:bookmarkEnd w:id="59"/>
      <w:bookmarkEnd w:id="60"/>
    </w:p>
    <w:p w:rsidR="00487F63" w:rsidRPr="00487F63" w:rsidRDefault="00487F63" w:rsidP="00487F63">
      <w:pPr>
        <w:spacing w:after="0"/>
      </w:pPr>
    </w:p>
    <w:p w:rsidR="0024431D" w:rsidRDefault="00B94D19" w:rsidP="00487F63">
      <w:pPr>
        <w:tabs>
          <w:tab w:val="left" w:pos="1515"/>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w:t>
      </w:r>
      <w:r w:rsidR="00BE3146">
        <w:rPr>
          <w:rFonts w:ascii="Times New Roman" w:hAnsi="Times New Roman" w:cs="Times New Roman"/>
          <w:sz w:val="24"/>
          <w:szCs w:val="24"/>
        </w:rPr>
        <w:t xml:space="preserve">  Göbek kordonu genellikle, 1-2 cm çapında ve 30-90 </w:t>
      </w:r>
      <w:r w:rsidRPr="00B94D19">
        <w:rPr>
          <w:rFonts w:ascii="Times New Roman" w:hAnsi="Times New Roman" w:cs="Times New Roman"/>
          <w:sz w:val="24"/>
          <w:szCs w:val="24"/>
        </w:rPr>
        <w:t>cm uzunluğundadır. Göbek kordonu Wharton jeli olarak adlandırılan müköz bağ doku ile çevrelenmiş iki arter ve bir ven içerir. Kordonun etrafı amni</w:t>
      </w:r>
      <w:r w:rsidR="00816380">
        <w:rPr>
          <w:rFonts w:ascii="Times New Roman" w:hAnsi="Times New Roman" w:cs="Times New Roman"/>
          <w:sz w:val="24"/>
          <w:szCs w:val="24"/>
        </w:rPr>
        <w:t>y</w:t>
      </w:r>
      <w:r w:rsidRPr="00B94D19">
        <w:rPr>
          <w:rFonts w:ascii="Times New Roman" w:hAnsi="Times New Roman" w:cs="Times New Roman"/>
          <w:sz w:val="24"/>
          <w:szCs w:val="24"/>
        </w:rPr>
        <w:t xml:space="preserve">on zarından köken alan epitel ile kaplıdır. </w:t>
      </w:r>
      <w:r w:rsidR="00825088">
        <w:rPr>
          <w:rFonts w:ascii="Times New Roman" w:hAnsi="Times New Roman" w:cs="Times New Roman"/>
          <w:sz w:val="24"/>
          <w:szCs w:val="24"/>
        </w:rPr>
        <w:t xml:space="preserve">Şekil 2.1. de göbek kordonu histolojisi gösterilmiştir. </w:t>
      </w:r>
      <w:r w:rsidRPr="00B94D19">
        <w:rPr>
          <w:rFonts w:ascii="Times New Roman" w:hAnsi="Times New Roman" w:cs="Times New Roman"/>
          <w:sz w:val="24"/>
          <w:szCs w:val="24"/>
        </w:rPr>
        <w:t>Ağsı yapıdaki kollajen lifler ile küçük dalgalı kollajen demetleri göbek kordonunun etrafını sararak süreklilik arz eden bağ doku iskeletini oluşturur. Yoğun olarak glikozaminoglikan olan hyaluronik asiti içeren Wharton jeli, fibroblastlar ile kollajen lifler etrafında sulu bir jel oluşturarak göbek kordonunu basınçtan koruyan bir doku mimarisi oluşturur (Baran vd</w:t>
      </w:r>
      <w:r w:rsidR="00816380">
        <w:rPr>
          <w:rFonts w:ascii="Times New Roman" w:hAnsi="Times New Roman" w:cs="Times New Roman"/>
          <w:sz w:val="24"/>
          <w:szCs w:val="24"/>
        </w:rPr>
        <w:t>.</w:t>
      </w:r>
      <w:r w:rsidRPr="00B94D19">
        <w:rPr>
          <w:rFonts w:ascii="Times New Roman" w:hAnsi="Times New Roman" w:cs="Times New Roman"/>
          <w:sz w:val="24"/>
          <w:szCs w:val="24"/>
        </w:rPr>
        <w:t xml:space="preserve"> 2007).</w:t>
      </w:r>
    </w:p>
    <w:p w:rsidR="00487F63" w:rsidRDefault="00487F63" w:rsidP="00487F63">
      <w:pPr>
        <w:tabs>
          <w:tab w:val="left" w:pos="1515"/>
        </w:tabs>
        <w:spacing w:after="0" w:line="360" w:lineRule="auto"/>
        <w:jc w:val="both"/>
        <w:rPr>
          <w:rFonts w:ascii="Times New Roman" w:hAnsi="Times New Roman" w:cs="Times New Roman"/>
          <w:sz w:val="24"/>
          <w:szCs w:val="24"/>
        </w:rPr>
      </w:pPr>
    </w:p>
    <w:p w:rsidR="0024431D" w:rsidRDefault="00C64673" w:rsidP="00070AD7">
      <w:pPr>
        <w:tabs>
          <w:tab w:val="left" w:pos="1515"/>
        </w:tabs>
        <w:spacing w:line="360" w:lineRule="auto"/>
        <w:rPr>
          <w:rFonts w:ascii="Times New Roman" w:hAnsi="Times New Roman" w:cs="Times New Roman"/>
          <w:sz w:val="24"/>
          <w:szCs w:val="24"/>
        </w:rPr>
      </w:pPr>
      <w:r>
        <w:rPr>
          <w:noProof/>
        </w:rPr>
        <w:drawing>
          <wp:inline distT="0" distB="0" distL="0" distR="0">
            <wp:extent cx="4076700" cy="4076700"/>
            <wp:effectExtent l="38100" t="57150" r="114300" b="95250"/>
            <wp:docPr id="3" name="Resim 2" descr="http://embryology.med.unsw.edu.au/Notes/images/placenta/placental-c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mbryology.med.unsw.edu.au/Notes/images/placenta/placental-cord2.jpg"/>
                    <pic:cNvPicPr>
                      <a:picLocks noChangeAspect="1" noChangeArrowheads="1"/>
                    </pic:cNvPicPr>
                  </pic:nvPicPr>
                  <pic:blipFill>
                    <a:blip r:embed="rId15" cstate="print"/>
                    <a:stretch>
                      <a:fillRect/>
                    </a:stretch>
                  </pic:blipFill>
                  <pic:spPr bwMode="auto">
                    <a:xfrm>
                      <a:off x="0" y="0"/>
                      <a:ext cx="4076700" cy="407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0FCF" w:rsidRDefault="00B94D19" w:rsidP="00B40FCF">
      <w:pPr>
        <w:spacing w:line="240" w:lineRule="auto"/>
        <w:jc w:val="both"/>
        <w:rPr>
          <w:rFonts w:ascii="Times New Roman" w:hAnsi="Times New Roman" w:cs="Times New Roman"/>
          <w:b/>
          <w:sz w:val="24"/>
          <w:szCs w:val="24"/>
        </w:rPr>
      </w:pPr>
      <w:r w:rsidRPr="0024431D">
        <w:rPr>
          <w:rFonts w:ascii="Times New Roman" w:hAnsi="Times New Roman" w:cs="Times New Roman"/>
          <w:b/>
          <w:sz w:val="24"/>
          <w:szCs w:val="24"/>
        </w:rPr>
        <w:t xml:space="preserve">Şekil </w:t>
      </w:r>
      <w:r w:rsidR="0024431D">
        <w:rPr>
          <w:rFonts w:ascii="Times New Roman" w:hAnsi="Times New Roman" w:cs="Times New Roman"/>
          <w:b/>
          <w:sz w:val="24"/>
          <w:szCs w:val="24"/>
        </w:rPr>
        <w:t>1</w:t>
      </w:r>
      <w:r w:rsidR="0024431D" w:rsidRPr="0024431D">
        <w:rPr>
          <w:rFonts w:ascii="Times New Roman" w:hAnsi="Times New Roman" w:cs="Times New Roman"/>
          <w:b/>
          <w:sz w:val="24"/>
          <w:szCs w:val="24"/>
        </w:rPr>
        <w:t>.</w:t>
      </w:r>
      <w:r w:rsidRPr="0024431D">
        <w:rPr>
          <w:rFonts w:ascii="Times New Roman" w:hAnsi="Times New Roman" w:cs="Times New Roman"/>
          <w:b/>
          <w:sz w:val="24"/>
          <w:szCs w:val="24"/>
        </w:rPr>
        <w:t xml:space="preserve"> Göbek </w:t>
      </w:r>
      <w:r w:rsidR="005F37CA">
        <w:rPr>
          <w:rFonts w:ascii="Times New Roman" w:hAnsi="Times New Roman" w:cs="Times New Roman"/>
          <w:b/>
          <w:sz w:val="24"/>
          <w:szCs w:val="24"/>
        </w:rPr>
        <w:t>k</w:t>
      </w:r>
      <w:r w:rsidR="00C64673" w:rsidRPr="0024431D">
        <w:rPr>
          <w:rFonts w:ascii="Times New Roman" w:hAnsi="Times New Roman" w:cs="Times New Roman"/>
          <w:b/>
          <w:sz w:val="24"/>
          <w:szCs w:val="24"/>
        </w:rPr>
        <w:t>ordonu</w:t>
      </w:r>
      <w:r w:rsidR="007665B8" w:rsidRPr="0024431D">
        <w:rPr>
          <w:rFonts w:ascii="Times New Roman" w:hAnsi="Times New Roman" w:cs="Times New Roman"/>
          <w:b/>
          <w:sz w:val="24"/>
          <w:szCs w:val="24"/>
        </w:rPr>
        <w:t>n</w:t>
      </w:r>
      <w:r w:rsidR="00C64673" w:rsidRPr="0024431D">
        <w:rPr>
          <w:rFonts w:ascii="Times New Roman" w:hAnsi="Times New Roman" w:cs="Times New Roman"/>
          <w:b/>
          <w:sz w:val="24"/>
          <w:szCs w:val="24"/>
        </w:rPr>
        <w:t>un</w:t>
      </w:r>
      <w:r w:rsidRPr="0024431D">
        <w:rPr>
          <w:rFonts w:ascii="Times New Roman" w:hAnsi="Times New Roman" w:cs="Times New Roman"/>
          <w:b/>
          <w:sz w:val="24"/>
          <w:szCs w:val="24"/>
        </w:rPr>
        <w:t xml:space="preserve"> </w:t>
      </w:r>
      <w:r w:rsidR="005F37CA">
        <w:rPr>
          <w:rFonts w:ascii="Times New Roman" w:hAnsi="Times New Roman" w:cs="Times New Roman"/>
          <w:b/>
          <w:sz w:val="24"/>
          <w:szCs w:val="24"/>
        </w:rPr>
        <w:t>h</w:t>
      </w:r>
      <w:r w:rsidRPr="0024431D">
        <w:rPr>
          <w:rFonts w:ascii="Times New Roman" w:hAnsi="Times New Roman" w:cs="Times New Roman"/>
          <w:b/>
          <w:sz w:val="24"/>
          <w:szCs w:val="24"/>
        </w:rPr>
        <w:t xml:space="preserve">istolojik </w:t>
      </w:r>
      <w:r w:rsidR="005F37CA">
        <w:rPr>
          <w:rFonts w:ascii="Times New Roman" w:hAnsi="Times New Roman" w:cs="Times New Roman"/>
          <w:b/>
          <w:sz w:val="24"/>
          <w:szCs w:val="24"/>
        </w:rPr>
        <w:t>k</w:t>
      </w:r>
      <w:bookmarkStart w:id="61" w:name="_Toc300827722"/>
      <w:r w:rsidR="00B40FCF">
        <w:rPr>
          <w:rFonts w:ascii="Times New Roman" w:hAnsi="Times New Roman" w:cs="Times New Roman"/>
          <w:b/>
          <w:sz w:val="24"/>
          <w:szCs w:val="24"/>
        </w:rPr>
        <w:t xml:space="preserve">esiti </w:t>
      </w:r>
    </w:p>
    <w:p w:rsidR="00B40FCF" w:rsidRPr="0052708D" w:rsidRDefault="00B40FCF" w:rsidP="00B40FCF">
      <w:pPr>
        <w:spacing w:line="240" w:lineRule="auto"/>
        <w:jc w:val="both"/>
        <w:rPr>
          <w:rFonts w:ascii="Times New Roman" w:hAnsi="Times New Roman" w:cs="Times New Roman"/>
          <w:sz w:val="24"/>
          <w:szCs w:val="24"/>
        </w:rPr>
      </w:pPr>
      <w:r>
        <w:rPr>
          <w:rFonts w:ascii="Times New Roman" w:hAnsi="Times New Roman" w:cs="Times New Roman"/>
          <w:b/>
          <w:sz w:val="24"/>
          <w:szCs w:val="24"/>
        </w:rPr>
        <w:t>(</w:t>
      </w:r>
      <w:r w:rsidRPr="008220C5">
        <w:rPr>
          <w:rFonts w:ascii="Times New Roman" w:hAnsi="Times New Roman" w:cs="Times New Roman"/>
          <w:sz w:val="24"/>
          <w:szCs w:val="24"/>
          <w:u w:val="single"/>
        </w:rPr>
        <w:t>embryology.med.unsw.edu.au</w:t>
      </w:r>
      <w:r>
        <w:rPr>
          <w:rFonts w:ascii="Times New Roman" w:hAnsi="Times New Roman" w:cs="Times New Roman"/>
          <w:sz w:val="24"/>
          <w:szCs w:val="24"/>
        </w:rPr>
        <w:t xml:space="preserve"> 17.12.2011).</w:t>
      </w:r>
    </w:p>
    <w:p w:rsidR="00825088" w:rsidRDefault="00825088" w:rsidP="00070AD7">
      <w:pPr>
        <w:tabs>
          <w:tab w:val="left" w:pos="1515"/>
        </w:tabs>
        <w:spacing w:line="360" w:lineRule="auto"/>
        <w:rPr>
          <w:rFonts w:ascii="Times New Roman" w:hAnsi="Times New Roman" w:cs="Times New Roman"/>
          <w:sz w:val="24"/>
          <w:szCs w:val="24"/>
        </w:rPr>
      </w:pPr>
    </w:p>
    <w:p w:rsidR="007E4004" w:rsidRPr="00A2312D" w:rsidRDefault="007E4004" w:rsidP="00070AD7">
      <w:pPr>
        <w:tabs>
          <w:tab w:val="left" w:pos="1515"/>
        </w:tabs>
        <w:spacing w:line="360" w:lineRule="auto"/>
        <w:rPr>
          <w:rFonts w:ascii="Times New Roman" w:hAnsi="Times New Roman" w:cs="Times New Roman"/>
          <w:sz w:val="24"/>
          <w:szCs w:val="24"/>
        </w:rPr>
      </w:pPr>
    </w:p>
    <w:p w:rsidR="00B94D19" w:rsidRPr="00D30CA0" w:rsidRDefault="00B94D19" w:rsidP="007364D7">
      <w:pPr>
        <w:pStyle w:val="Balk2"/>
        <w:rPr>
          <w:rFonts w:ascii="Times New Roman" w:hAnsi="Times New Roman" w:cs="Times New Roman"/>
          <w:color w:val="auto"/>
          <w:sz w:val="24"/>
          <w:szCs w:val="24"/>
        </w:rPr>
      </w:pPr>
      <w:bookmarkStart w:id="62" w:name="_Toc312145900"/>
      <w:bookmarkStart w:id="63" w:name="_Toc312642335"/>
      <w:bookmarkStart w:id="64" w:name="_Toc313560420"/>
      <w:bookmarkStart w:id="65" w:name="_Toc313561677"/>
      <w:r w:rsidRPr="00D30CA0">
        <w:rPr>
          <w:rFonts w:ascii="Times New Roman" w:hAnsi="Times New Roman" w:cs="Times New Roman"/>
          <w:color w:val="auto"/>
          <w:sz w:val="24"/>
          <w:szCs w:val="24"/>
        </w:rPr>
        <w:lastRenderedPageBreak/>
        <w:t>2.2. KÖK HÜCRELER</w:t>
      </w:r>
      <w:bookmarkEnd w:id="61"/>
      <w:bookmarkEnd w:id="62"/>
      <w:bookmarkEnd w:id="63"/>
      <w:bookmarkEnd w:id="64"/>
      <w:bookmarkEnd w:id="65"/>
      <w:r w:rsidRPr="00D30CA0">
        <w:rPr>
          <w:rFonts w:ascii="Times New Roman" w:hAnsi="Times New Roman" w:cs="Times New Roman"/>
          <w:color w:val="auto"/>
          <w:sz w:val="24"/>
          <w:szCs w:val="24"/>
        </w:rPr>
        <w:t xml:space="preserve"> </w:t>
      </w:r>
    </w:p>
    <w:p w:rsidR="00B94D19" w:rsidRPr="00B94D19" w:rsidRDefault="00B94D19" w:rsidP="007364D7">
      <w:pPr>
        <w:pStyle w:val="Balk3"/>
        <w:rPr>
          <w:rFonts w:ascii="Times New Roman" w:hAnsi="Times New Roman" w:cs="Times New Roman"/>
          <w:sz w:val="24"/>
          <w:szCs w:val="24"/>
        </w:rPr>
      </w:pPr>
    </w:p>
    <w:p w:rsidR="00B94D19" w:rsidRPr="00D30CA0" w:rsidRDefault="00B94D19" w:rsidP="007364D7">
      <w:pPr>
        <w:pStyle w:val="Balk3"/>
        <w:rPr>
          <w:rFonts w:ascii="Times New Roman" w:hAnsi="Times New Roman" w:cs="Times New Roman"/>
          <w:color w:val="auto"/>
          <w:sz w:val="24"/>
          <w:szCs w:val="24"/>
        </w:rPr>
      </w:pPr>
      <w:bookmarkStart w:id="66" w:name="_Toc300827723"/>
      <w:bookmarkStart w:id="67" w:name="_Toc312145901"/>
      <w:bookmarkStart w:id="68" w:name="_Toc312642336"/>
      <w:bookmarkStart w:id="69" w:name="_Toc313560421"/>
      <w:bookmarkStart w:id="70" w:name="_Toc313561678"/>
      <w:r w:rsidRPr="00D30CA0">
        <w:rPr>
          <w:rFonts w:ascii="Times New Roman" w:hAnsi="Times New Roman" w:cs="Times New Roman"/>
          <w:color w:val="auto"/>
          <w:sz w:val="24"/>
          <w:szCs w:val="24"/>
        </w:rPr>
        <w:t>2.2.1. Kök hücre nedir?</w:t>
      </w:r>
      <w:bookmarkEnd w:id="66"/>
      <w:bookmarkEnd w:id="67"/>
      <w:bookmarkEnd w:id="68"/>
      <w:bookmarkEnd w:id="69"/>
      <w:bookmarkEnd w:id="70"/>
    </w:p>
    <w:p w:rsidR="00B94D19" w:rsidRPr="00B94D19" w:rsidRDefault="00B94D19" w:rsidP="00487F63">
      <w:pPr>
        <w:spacing w:after="0" w:line="360" w:lineRule="auto"/>
        <w:jc w:val="both"/>
        <w:outlineLvl w:val="2"/>
        <w:rPr>
          <w:rFonts w:ascii="Times New Roman" w:hAnsi="Times New Roman" w:cs="Times New Roman"/>
          <w:b/>
          <w:sz w:val="24"/>
          <w:szCs w:val="24"/>
        </w:rPr>
      </w:pPr>
    </w:p>
    <w:p w:rsidR="00B94D19" w:rsidRPr="00B94D19"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Canlı vücudunda uzun süre bölünebilen, kendini yenileyen ve aynı zamanda vücudun ihtiyacına göre farklılaşarak diğer doku hücrelerine dönüşebilen hücreler “kök hücreler” olarak bilinmektedir (İnan vd</w:t>
      </w:r>
      <w:r w:rsidR="00816380">
        <w:rPr>
          <w:rFonts w:ascii="Times New Roman" w:hAnsi="Times New Roman" w:cs="Times New Roman"/>
          <w:sz w:val="24"/>
          <w:szCs w:val="24"/>
        </w:rPr>
        <w:t>.</w:t>
      </w:r>
      <w:r w:rsidRPr="00B94D19">
        <w:rPr>
          <w:rFonts w:ascii="Times New Roman" w:hAnsi="Times New Roman" w:cs="Times New Roman"/>
          <w:sz w:val="24"/>
          <w:szCs w:val="24"/>
        </w:rPr>
        <w:t xml:space="preserve"> 2009).</w:t>
      </w:r>
    </w:p>
    <w:p w:rsidR="008F4674" w:rsidRPr="00B94D19" w:rsidRDefault="005B2D63" w:rsidP="00487F63">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Bilim adamları bir </w:t>
      </w:r>
      <w:r w:rsidR="00B94D19" w:rsidRPr="00B94D19">
        <w:rPr>
          <w:rFonts w:ascii="Times New Roman" w:hAnsi="Times New Roman" w:cs="Times New Roman"/>
          <w:sz w:val="24"/>
          <w:szCs w:val="24"/>
        </w:rPr>
        <w:t>hücreyi kök hücre olarak tanımlamak için beş ölçüt kullanmışlardır. (Karaöz vd</w:t>
      </w:r>
      <w:r w:rsidR="00816380">
        <w:rPr>
          <w:rFonts w:ascii="Times New Roman" w:hAnsi="Times New Roman" w:cs="Times New Roman"/>
          <w:sz w:val="24"/>
          <w:szCs w:val="24"/>
        </w:rPr>
        <w:t>.</w:t>
      </w:r>
      <w:r w:rsidR="00B94D19" w:rsidRPr="00B94D19">
        <w:rPr>
          <w:rFonts w:ascii="Times New Roman" w:hAnsi="Times New Roman" w:cs="Times New Roman"/>
          <w:sz w:val="24"/>
          <w:szCs w:val="24"/>
        </w:rPr>
        <w:t xml:space="preserve"> 2004)</w:t>
      </w:r>
    </w:p>
    <w:p w:rsidR="00825088" w:rsidRPr="00382E18" w:rsidRDefault="00B94D19" w:rsidP="00487F63">
      <w:pPr>
        <w:numPr>
          <w:ilvl w:val="0"/>
          <w:numId w:val="5"/>
        </w:num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Kök hücreleri, uzun zaman dilimleri boyunca bölünebilme ve kendilerini yenileyebilme özelliğine sahiptirler.</w:t>
      </w:r>
    </w:p>
    <w:p w:rsidR="00825088" w:rsidRPr="00382E18" w:rsidRDefault="00B94D19" w:rsidP="00487F63">
      <w:pPr>
        <w:numPr>
          <w:ilvl w:val="0"/>
          <w:numId w:val="5"/>
        </w:num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Kök hücreler özelleşmemişlerdir.</w:t>
      </w:r>
    </w:p>
    <w:p w:rsidR="00825088" w:rsidRPr="00382E18" w:rsidRDefault="00B94D19" w:rsidP="00487F63">
      <w:pPr>
        <w:numPr>
          <w:ilvl w:val="0"/>
          <w:numId w:val="5"/>
        </w:num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Kök hücrelerden elde edilen bir yavru hücre, özelleşmiş hücrelere kaynaklık edebilir.</w:t>
      </w:r>
    </w:p>
    <w:p w:rsidR="00825088" w:rsidRPr="00382E18" w:rsidRDefault="00B94D19" w:rsidP="00487F63">
      <w:pPr>
        <w:numPr>
          <w:ilvl w:val="0"/>
          <w:numId w:val="5"/>
        </w:num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Kök hücreler, hasar gören alıcıya nakil sonrasında kaynak dokuyu işlevsel olarak çoğaltabilmelidir.</w:t>
      </w:r>
    </w:p>
    <w:p w:rsidR="00382E18" w:rsidRPr="00487F63" w:rsidRDefault="00B94D19" w:rsidP="00487F63">
      <w:pPr>
        <w:numPr>
          <w:ilvl w:val="0"/>
          <w:numId w:val="5"/>
        </w:num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Kök hücreler in vivo ortamda doku hasarının olmadığı durumlarda bile farklılaşmamış ku</w:t>
      </w:r>
      <w:r w:rsidR="00487F63">
        <w:rPr>
          <w:rFonts w:ascii="Times New Roman" w:hAnsi="Times New Roman" w:cs="Times New Roman"/>
          <w:sz w:val="24"/>
          <w:szCs w:val="24"/>
        </w:rPr>
        <w:t>şaklara katkı sağlayabilmelidir.</w:t>
      </w:r>
    </w:p>
    <w:p w:rsidR="00382E18" w:rsidRPr="00382E18" w:rsidRDefault="00382E18" w:rsidP="00487F63">
      <w:pPr>
        <w:spacing w:after="0" w:line="360" w:lineRule="auto"/>
        <w:ind w:left="750"/>
        <w:jc w:val="both"/>
        <w:rPr>
          <w:rFonts w:ascii="Times New Roman" w:hAnsi="Times New Roman" w:cs="Times New Roman"/>
          <w:sz w:val="24"/>
          <w:szCs w:val="24"/>
        </w:rPr>
      </w:pPr>
    </w:p>
    <w:p w:rsidR="00D27ECF"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Sperm ile ovumun birleşmesi ile ortaya çıkan zigot tek başına tüm organizmayı meydana getirebilecek genetik bilgiye ve güce sahiptir. Bu, tüm hücrelere dönüşebilme potansiyeline sahip ilk embriyonal hücreye “totipotent” hücre denir. Döllenmeyi takiben ilk 4-5 gün içerisinde bu hücreler aynı güce sahip olup her biri tek başına bir organizma meydana getirebilme yeteneğin</w:t>
      </w:r>
      <w:r w:rsidR="00816380">
        <w:rPr>
          <w:rFonts w:ascii="Times New Roman" w:hAnsi="Times New Roman" w:cs="Times New Roman"/>
          <w:sz w:val="24"/>
          <w:szCs w:val="24"/>
        </w:rPr>
        <w:t>de hücrelerdir. Yaklaşık 5 gün</w:t>
      </w:r>
      <w:r w:rsidRPr="00B94D19">
        <w:rPr>
          <w:rFonts w:ascii="Times New Roman" w:hAnsi="Times New Roman" w:cs="Times New Roman"/>
          <w:sz w:val="24"/>
          <w:szCs w:val="24"/>
        </w:rPr>
        <w:t xml:space="preserve"> yani 2-3 bölünme sonrasında oluşan hücre kitlesine de blastokist denir ve bu kitle içindeki hücreler de vücuttaki tüm hücrelere dönüşebilme yeteneğine sahiptir. Ancak bu hücreler tek başlarına bir organizmayı oluşturamazlar. Bu nedenle bu hücrelere “pluripotent” hücre denir. Bu aşamadan sonra hücreler daha özel fonksiyona sahip olmakta ve erişkin kök hücreleri oluşturmaktadırlar. Biraz daha özelleşmiş olan bu kök hücrelere ise “multipotent” hücre adı verilir (Şahin vd</w:t>
      </w:r>
      <w:r w:rsidR="00816380">
        <w:rPr>
          <w:rFonts w:ascii="Times New Roman" w:hAnsi="Times New Roman" w:cs="Times New Roman"/>
          <w:sz w:val="24"/>
          <w:szCs w:val="24"/>
        </w:rPr>
        <w:t>.</w:t>
      </w:r>
      <w:r w:rsidRPr="00B94D19">
        <w:rPr>
          <w:rFonts w:ascii="Times New Roman" w:hAnsi="Times New Roman" w:cs="Times New Roman"/>
          <w:sz w:val="24"/>
          <w:szCs w:val="24"/>
        </w:rPr>
        <w:t xml:space="preserve"> 2005). Unipotent kök hücreler ise sadece bir hücre tipine farklılaşabilme özelliğine sahip hücrelerdir (Whittaker 2005). Tablo 2.1. de</w:t>
      </w:r>
      <w:r w:rsidRPr="00B94D19">
        <w:rPr>
          <w:rFonts w:ascii="Times New Roman" w:hAnsi="Times New Roman" w:cs="Times New Roman"/>
          <w:b/>
          <w:sz w:val="24"/>
          <w:szCs w:val="24"/>
        </w:rPr>
        <w:t xml:space="preserve"> </w:t>
      </w:r>
      <w:r w:rsidRPr="00B94D19">
        <w:rPr>
          <w:rFonts w:ascii="Times New Roman" w:hAnsi="Times New Roman" w:cs="Times New Roman"/>
          <w:sz w:val="24"/>
          <w:szCs w:val="24"/>
        </w:rPr>
        <w:t>Kökenlerine, farklanma etkinliklerine veya farklanma yönlerine göre kök hücre türleri verilmiştir.</w:t>
      </w:r>
    </w:p>
    <w:p w:rsidR="00B94D19" w:rsidRPr="00770A7B" w:rsidRDefault="00B94D19" w:rsidP="00070AD7">
      <w:pPr>
        <w:spacing w:line="360" w:lineRule="auto"/>
        <w:rPr>
          <w:rFonts w:ascii="Times New Roman" w:hAnsi="Times New Roman" w:cs="Times New Roman"/>
          <w:b/>
          <w:sz w:val="24"/>
          <w:szCs w:val="24"/>
        </w:rPr>
      </w:pPr>
      <w:r w:rsidRPr="00B94D19">
        <w:rPr>
          <w:rFonts w:ascii="Times New Roman" w:hAnsi="Times New Roman" w:cs="Times New Roman"/>
          <w:b/>
          <w:sz w:val="24"/>
          <w:szCs w:val="24"/>
        </w:rPr>
        <w:lastRenderedPageBreak/>
        <w:t>Tablo-</w:t>
      </w:r>
      <w:r w:rsidR="0024431D">
        <w:rPr>
          <w:rFonts w:ascii="Times New Roman" w:hAnsi="Times New Roman" w:cs="Times New Roman"/>
          <w:b/>
          <w:sz w:val="24"/>
          <w:szCs w:val="24"/>
        </w:rPr>
        <w:t xml:space="preserve"> 1 </w:t>
      </w:r>
      <w:r w:rsidRPr="00B94D19">
        <w:rPr>
          <w:rFonts w:ascii="Times New Roman" w:hAnsi="Times New Roman" w:cs="Times New Roman"/>
          <w:b/>
          <w:sz w:val="24"/>
          <w:szCs w:val="24"/>
        </w:rPr>
        <w:t>Kökenlerine, farklanma etkinliklerine veya farklanma yönlerine göre kök hücre türleri.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6"/>
        <w:gridCol w:w="2818"/>
        <w:gridCol w:w="1701"/>
        <w:gridCol w:w="3225"/>
      </w:tblGrid>
      <w:tr w:rsidR="00B94D19" w:rsidRPr="00816380" w:rsidTr="00825088">
        <w:trPr>
          <w:trHeight w:val="846"/>
        </w:trPr>
        <w:tc>
          <w:tcPr>
            <w:tcW w:w="976" w:type="dxa"/>
          </w:tcPr>
          <w:p w:rsidR="00B94D19" w:rsidRPr="0024431D" w:rsidRDefault="00B94D19" w:rsidP="00070AD7">
            <w:pPr>
              <w:spacing w:line="360" w:lineRule="auto"/>
              <w:rPr>
                <w:rFonts w:ascii="Times New Roman" w:hAnsi="Times New Roman" w:cs="Times New Roman"/>
                <w:b/>
              </w:rPr>
            </w:pPr>
            <w:r w:rsidRPr="0024431D">
              <w:rPr>
                <w:rFonts w:ascii="Times New Roman" w:hAnsi="Times New Roman" w:cs="Times New Roman"/>
                <w:b/>
              </w:rPr>
              <w:t>İsim</w:t>
            </w:r>
          </w:p>
        </w:tc>
        <w:tc>
          <w:tcPr>
            <w:tcW w:w="2818" w:type="dxa"/>
          </w:tcPr>
          <w:p w:rsidR="00B94D19" w:rsidRPr="0024431D" w:rsidRDefault="00816380" w:rsidP="00070AD7">
            <w:pPr>
              <w:spacing w:line="360" w:lineRule="auto"/>
              <w:rPr>
                <w:rFonts w:ascii="Times New Roman" w:hAnsi="Times New Roman" w:cs="Times New Roman"/>
                <w:b/>
              </w:rPr>
            </w:pPr>
            <w:r w:rsidRPr="0024431D">
              <w:rPr>
                <w:rFonts w:ascii="Times New Roman" w:hAnsi="Times New Roman" w:cs="Times New Roman"/>
                <w:b/>
              </w:rPr>
              <w:t>Hücre Tipi (Yerleşim)</w:t>
            </w:r>
          </w:p>
        </w:tc>
        <w:tc>
          <w:tcPr>
            <w:tcW w:w="1701" w:type="dxa"/>
          </w:tcPr>
          <w:p w:rsidR="00B94D19" w:rsidRPr="0024431D" w:rsidRDefault="00B94D19" w:rsidP="00070AD7">
            <w:pPr>
              <w:spacing w:line="360" w:lineRule="auto"/>
              <w:rPr>
                <w:rFonts w:ascii="Times New Roman" w:hAnsi="Times New Roman" w:cs="Times New Roman"/>
                <w:b/>
              </w:rPr>
            </w:pPr>
            <w:r w:rsidRPr="0024431D">
              <w:rPr>
                <w:rFonts w:ascii="Times New Roman" w:hAnsi="Times New Roman" w:cs="Times New Roman"/>
                <w:b/>
              </w:rPr>
              <w:t>Farklanma etkinliği</w:t>
            </w:r>
          </w:p>
        </w:tc>
        <w:tc>
          <w:tcPr>
            <w:tcW w:w="3225" w:type="dxa"/>
          </w:tcPr>
          <w:p w:rsidR="00B94D19" w:rsidRPr="0024431D" w:rsidRDefault="00B94D19" w:rsidP="00070AD7">
            <w:pPr>
              <w:spacing w:line="360" w:lineRule="auto"/>
              <w:rPr>
                <w:rFonts w:ascii="Times New Roman" w:hAnsi="Times New Roman" w:cs="Times New Roman"/>
                <w:b/>
              </w:rPr>
            </w:pPr>
            <w:r w:rsidRPr="0024431D">
              <w:rPr>
                <w:rFonts w:ascii="Times New Roman" w:hAnsi="Times New Roman" w:cs="Times New Roman"/>
                <w:b/>
              </w:rPr>
              <w:t>Farklanma yönü</w:t>
            </w:r>
          </w:p>
        </w:tc>
      </w:tr>
      <w:tr w:rsidR="00B94D19" w:rsidRPr="00816380" w:rsidTr="00825088">
        <w:tc>
          <w:tcPr>
            <w:tcW w:w="976"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EKH*</w:t>
            </w:r>
          </w:p>
        </w:tc>
        <w:tc>
          <w:tcPr>
            <w:tcW w:w="2818"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Morula aşamasındaki hücreler</w:t>
            </w:r>
          </w:p>
        </w:tc>
        <w:tc>
          <w:tcPr>
            <w:tcW w:w="1701"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Totipotent</w:t>
            </w:r>
          </w:p>
        </w:tc>
        <w:tc>
          <w:tcPr>
            <w:tcW w:w="3225"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Embriyon ve embriyon dışı tabakalar</w:t>
            </w:r>
          </w:p>
        </w:tc>
      </w:tr>
      <w:tr w:rsidR="00B94D19" w:rsidRPr="00816380" w:rsidTr="00825088">
        <w:tc>
          <w:tcPr>
            <w:tcW w:w="976"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EKH</w:t>
            </w:r>
          </w:p>
        </w:tc>
        <w:tc>
          <w:tcPr>
            <w:tcW w:w="2818"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Blastokist aşamasındaki hücreler</w:t>
            </w:r>
          </w:p>
        </w:tc>
        <w:tc>
          <w:tcPr>
            <w:tcW w:w="1701"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Pluripotent</w:t>
            </w:r>
          </w:p>
        </w:tc>
        <w:tc>
          <w:tcPr>
            <w:tcW w:w="3225"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Embriyon gövdesi(tüm somatik ve germ hücreleri)</w:t>
            </w:r>
          </w:p>
        </w:tc>
      </w:tr>
      <w:tr w:rsidR="00B94D19" w:rsidRPr="00816380" w:rsidTr="00825088">
        <w:tc>
          <w:tcPr>
            <w:tcW w:w="976"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EKH</w:t>
            </w:r>
          </w:p>
        </w:tc>
        <w:tc>
          <w:tcPr>
            <w:tcW w:w="2818"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Gastrula aşamasındaki epiblast hücreleri</w:t>
            </w:r>
          </w:p>
        </w:tc>
        <w:tc>
          <w:tcPr>
            <w:tcW w:w="1701"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Pluripotent</w:t>
            </w:r>
          </w:p>
        </w:tc>
        <w:tc>
          <w:tcPr>
            <w:tcW w:w="3225"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Endoderm, mezoderm ve ektoderm hücreleri</w:t>
            </w:r>
          </w:p>
        </w:tc>
      </w:tr>
      <w:tr w:rsidR="00B94D19" w:rsidRPr="00816380" w:rsidTr="00825088">
        <w:trPr>
          <w:trHeight w:val="620"/>
        </w:trPr>
        <w:tc>
          <w:tcPr>
            <w:tcW w:w="976"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EKH</w:t>
            </w:r>
          </w:p>
        </w:tc>
        <w:tc>
          <w:tcPr>
            <w:tcW w:w="2818"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Ektoderm, endoderm ve mezoderm hücreleri</w:t>
            </w:r>
          </w:p>
        </w:tc>
        <w:tc>
          <w:tcPr>
            <w:tcW w:w="1701"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Pluripotent</w:t>
            </w:r>
          </w:p>
        </w:tc>
        <w:tc>
          <w:tcPr>
            <w:tcW w:w="3225"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Tüm somatik hücreler</w:t>
            </w:r>
          </w:p>
        </w:tc>
      </w:tr>
      <w:tr w:rsidR="00B94D19" w:rsidRPr="00816380" w:rsidTr="0014730B">
        <w:trPr>
          <w:trHeight w:val="776"/>
        </w:trPr>
        <w:tc>
          <w:tcPr>
            <w:tcW w:w="976"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YKH**</w:t>
            </w:r>
          </w:p>
        </w:tc>
        <w:tc>
          <w:tcPr>
            <w:tcW w:w="2818"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Özgün doku hücreleri</w:t>
            </w:r>
          </w:p>
        </w:tc>
        <w:tc>
          <w:tcPr>
            <w:tcW w:w="1701"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Multipotent</w:t>
            </w:r>
          </w:p>
        </w:tc>
        <w:tc>
          <w:tcPr>
            <w:tcW w:w="3225" w:type="dxa"/>
          </w:tcPr>
          <w:p w:rsidR="00B94D19" w:rsidRPr="00816380" w:rsidRDefault="00B94D19" w:rsidP="00070AD7">
            <w:pPr>
              <w:spacing w:line="360" w:lineRule="auto"/>
              <w:rPr>
                <w:rFonts w:ascii="Times New Roman" w:hAnsi="Times New Roman" w:cs="Times New Roman"/>
              </w:rPr>
            </w:pPr>
            <w:r w:rsidRPr="00816380">
              <w:rPr>
                <w:rFonts w:ascii="Times New Roman" w:hAnsi="Times New Roman" w:cs="Times New Roman"/>
              </w:rPr>
              <w:t>Hücrenin bulunduğu dokuya göre bir veya daha fazla türde hücre</w:t>
            </w:r>
          </w:p>
        </w:tc>
      </w:tr>
      <w:tr w:rsidR="00B94D19" w:rsidRPr="00816380" w:rsidTr="00825088">
        <w:trPr>
          <w:trHeight w:val="536"/>
        </w:trPr>
        <w:tc>
          <w:tcPr>
            <w:tcW w:w="976" w:type="dxa"/>
          </w:tcPr>
          <w:p w:rsidR="00B94D19" w:rsidRPr="00816380" w:rsidRDefault="00B94D19" w:rsidP="00070AD7">
            <w:pPr>
              <w:spacing w:line="240" w:lineRule="auto"/>
              <w:rPr>
                <w:rFonts w:ascii="Times New Roman" w:hAnsi="Times New Roman" w:cs="Times New Roman"/>
              </w:rPr>
            </w:pPr>
            <w:r w:rsidRPr="00816380">
              <w:rPr>
                <w:rFonts w:ascii="Times New Roman" w:hAnsi="Times New Roman" w:cs="Times New Roman"/>
              </w:rPr>
              <w:t>YKH</w:t>
            </w:r>
          </w:p>
        </w:tc>
        <w:tc>
          <w:tcPr>
            <w:tcW w:w="2818" w:type="dxa"/>
          </w:tcPr>
          <w:p w:rsidR="00B94D19" w:rsidRPr="00816380" w:rsidRDefault="00B94D19" w:rsidP="00070AD7">
            <w:pPr>
              <w:spacing w:line="240" w:lineRule="auto"/>
              <w:rPr>
                <w:rFonts w:ascii="Times New Roman" w:hAnsi="Times New Roman" w:cs="Times New Roman"/>
              </w:rPr>
            </w:pPr>
            <w:r w:rsidRPr="00816380">
              <w:rPr>
                <w:rFonts w:ascii="Times New Roman" w:hAnsi="Times New Roman" w:cs="Times New Roman"/>
              </w:rPr>
              <w:t>Bir dokudaki yerleşik hücreler</w:t>
            </w:r>
          </w:p>
        </w:tc>
        <w:tc>
          <w:tcPr>
            <w:tcW w:w="1701" w:type="dxa"/>
          </w:tcPr>
          <w:p w:rsidR="00B94D19" w:rsidRPr="00816380" w:rsidRDefault="00B94D19" w:rsidP="00070AD7">
            <w:pPr>
              <w:spacing w:line="240" w:lineRule="auto"/>
              <w:rPr>
                <w:rFonts w:ascii="Times New Roman" w:hAnsi="Times New Roman" w:cs="Times New Roman"/>
              </w:rPr>
            </w:pPr>
            <w:r w:rsidRPr="00816380">
              <w:rPr>
                <w:rFonts w:ascii="Times New Roman" w:hAnsi="Times New Roman" w:cs="Times New Roman"/>
              </w:rPr>
              <w:t>Unipotent</w:t>
            </w:r>
          </w:p>
        </w:tc>
        <w:tc>
          <w:tcPr>
            <w:tcW w:w="3225" w:type="dxa"/>
          </w:tcPr>
          <w:p w:rsidR="00B94D19" w:rsidRPr="00816380" w:rsidRDefault="00B94D19" w:rsidP="00070AD7">
            <w:pPr>
              <w:spacing w:line="240" w:lineRule="auto"/>
              <w:rPr>
                <w:rFonts w:ascii="Times New Roman" w:hAnsi="Times New Roman" w:cs="Times New Roman"/>
              </w:rPr>
            </w:pPr>
            <w:r w:rsidRPr="00816380">
              <w:rPr>
                <w:rFonts w:ascii="Times New Roman" w:hAnsi="Times New Roman" w:cs="Times New Roman"/>
              </w:rPr>
              <w:t>Bir hücre tipi</w:t>
            </w:r>
          </w:p>
        </w:tc>
      </w:tr>
    </w:tbl>
    <w:p w:rsidR="00825088" w:rsidRPr="00816380" w:rsidRDefault="00825088" w:rsidP="00070AD7">
      <w:pPr>
        <w:spacing w:line="240" w:lineRule="auto"/>
        <w:jc w:val="both"/>
        <w:rPr>
          <w:rFonts w:ascii="Times New Roman" w:hAnsi="Times New Roman" w:cs="Times New Roman"/>
        </w:rPr>
      </w:pPr>
    </w:p>
    <w:p w:rsidR="0014730B" w:rsidRDefault="00B94D19" w:rsidP="00070AD7">
      <w:pPr>
        <w:spacing w:line="240" w:lineRule="auto"/>
        <w:jc w:val="both"/>
        <w:rPr>
          <w:rFonts w:ascii="Times New Roman" w:hAnsi="Times New Roman" w:cs="Times New Roman"/>
        </w:rPr>
      </w:pPr>
      <w:r w:rsidRPr="00816380">
        <w:rPr>
          <w:rFonts w:ascii="Times New Roman" w:hAnsi="Times New Roman" w:cs="Times New Roman"/>
        </w:rPr>
        <w:t>EKH*: Embriyonik kök hücreler; YKH**: Yetişkin kök hücreler; Bu tablo Can A (2008)’ den alınmıştır.</w:t>
      </w:r>
      <w:bookmarkStart w:id="71" w:name="_Toc300827724"/>
    </w:p>
    <w:p w:rsidR="0014730B" w:rsidRPr="0014730B" w:rsidRDefault="0014730B" w:rsidP="00070AD7">
      <w:pPr>
        <w:spacing w:line="240" w:lineRule="auto"/>
        <w:jc w:val="both"/>
        <w:rPr>
          <w:rFonts w:ascii="Times New Roman" w:hAnsi="Times New Roman" w:cs="Times New Roman"/>
        </w:rPr>
      </w:pPr>
    </w:p>
    <w:p w:rsidR="00B94D19" w:rsidRPr="00D30CA0" w:rsidRDefault="00B94D19" w:rsidP="007364D7">
      <w:pPr>
        <w:pStyle w:val="Balk3"/>
        <w:rPr>
          <w:rFonts w:ascii="Times New Roman" w:hAnsi="Times New Roman" w:cs="Times New Roman"/>
          <w:color w:val="auto"/>
          <w:sz w:val="24"/>
          <w:szCs w:val="24"/>
        </w:rPr>
      </w:pPr>
      <w:bookmarkStart w:id="72" w:name="_Toc312145902"/>
      <w:bookmarkStart w:id="73" w:name="_Toc312642337"/>
      <w:bookmarkStart w:id="74" w:name="_Toc313560422"/>
      <w:bookmarkStart w:id="75" w:name="_Toc313561679"/>
      <w:r w:rsidRPr="00D30CA0">
        <w:rPr>
          <w:rFonts w:ascii="Times New Roman" w:hAnsi="Times New Roman" w:cs="Times New Roman"/>
          <w:color w:val="auto"/>
          <w:sz w:val="24"/>
          <w:szCs w:val="24"/>
        </w:rPr>
        <w:t>2.2.2. Kök hücrelerin genel özellikleri</w:t>
      </w:r>
      <w:bookmarkEnd w:id="71"/>
      <w:bookmarkEnd w:id="72"/>
      <w:bookmarkEnd w:id="73"/>
      <w:bookmarkEnd w:id="74"/>
      <w:bookmarkEnd w:id="75"/>
      <w:r w:rsidRPr="00D30CA0">
        <w:rPr>
          <w:rFonts w:ascii="Times New Roman" w:hAnsi="Times New Roman" w:cs="Times New Roman"/>
          <w:color w:val="auto"/>
          <w:sz w:val="24"/>
          <w:szCs w:val="24"/>
        </w:rPr>
        <w:t xml:space="preserve"> </w:t>
      </w:r>
    </w:p>
    <w:p w:rsidR="00B94D19" w:rsidRPr="00B94D19" w:rsidRDefault="00B94D19" w:rsidP="00070AD7">
      <w:pPr>
        <w:spacing w:line="360" w:lineRule="auto"/>
        <w:jc w:val="both"/>
        <w:rPr>
          <w:rFonts w:ascii="Times New Roman" w:hAnsi="Times New Roman" w:cs="Times New Roman"/>
          <w:b/>
          <w:sz w:val="24"/>
          <w:szCs w:val="24"/>
        </w:rPr>
      </w:pPr>
    </w:p>
    <w:p w:rsidR="00B94D19" w:rsidRPr="00D30CA0" w:rsidRDefault="00B94D19" w:rsidP="00070AD7">
      <w:pPr>
        <w:pStyle w:val="Balk4"/>
        <w:rPr>
          <w:rFonts w:ascii="Times New Roman" w:hAnsi="Times New Roman" w:cs="Times New Roman"/>
          <w:i w:val="0"/>
          <w:color w:val="auto"/>
          <w:sz w:val="24"/>
          <w:szCs w:val="24"/>
        </w:rPr>
      </w:pPr>
      <w:bookmarkStart w:id="76" w:name="_Toc300827725"/>
      <w:bookmarkStart w:id="77" w:name="_Toc312145903"/>
      <w:bookmarkStart w:id="78" w:name="_Toc312642338"/>
      <w:bookmarkStart w:id="79" w:name="_Toc313560423"/>
      <w:bookmarkStart w:id="80" w:name="_Toc313561680"/>
      <w:r w:rsidRPr="00D30CA0">
        <w:rPr>
          <w:rFonts w:ascii="Times New Roman" w:hAnsi="Times New Roman" w:cs="Times New Roman"/>
          <w:i w:val="0"/>
          <w:color w:val="auto"/>
          <w:sz w:val="24"/>
          <w:szCs w:val="24"/>
        </w:rPr>
        <w:t>2.2.2.1.</w:t>
      </w:r>
      <w:r w:rsidR="001241DD">
        <w:rPr>
          <w:rFonts w:ascii="Times New Roman" w:hAnsi="Times New Roman" w:cs="Times New Roman"/>
          <w:i w:val="0"/>
          <w:color w:val="auto"/>
          <w:sz w:val="24"/>
          <w:szCs w:val="24"/>
        </w:rPr>
        <w:t xml:space="preserve"> F</w:t>
      </w:r>
      <w:r w:rsidR="001241DD" w:rsidRPr="00D30CA0">
        <w:rPr>
          <w:rFonts w:ascii="Times New Roman" w:hAnsi="Times New Roman" w:cs="Times New Roman"/>
          <w:i w:val="0"/>
          <w:color w:val="auto"/>
          <w:sz w:val="24"/>
          <w:szCs w:val="24"/>
        </w:rPr>
        <w:t>arklanma</w:t>
      </w:r>
      <w:r w:rsidRPr="00D30CA0">
        <w:rPr>
          <w:rFonts w:ascii="Times New Roman" w:hAnsi="Times New Roman" w:cs="Times New Roman"/>
          <w:i w:val="0"/>
          <w:color w:val="auto"/>
          <w:sz w:val="24"/>
          <w:szCs w:val="24"/>
        </w:rPr>
        <w:t xml:space="preserve"> </w:t>
      </w:r>
      <w:r w:rsidR="001241DD">
        <w:rPr>
          <w:rFonts w:ascii="Times New Roman" w:hAnsi="Times New Roman" w:cs="Times New Roman"/>
          <w:i w:val="0"/>
          <w:color w:val="auto"/>
          <w:sz w:val="24"/>
          <w:szCs w:val="24"/>
        </w:rPr>
        <w:t>(pl</w:t>
      </w:r>
      <w:r w:rsidRPr="00D30CA0">
        <w:rPr>
          <w:rFonts w:ascii="Times New Roman" w:hAnsi="Times New Roman" w:cs="Times New Roman"/>
          <w:i w:val="0"/>
          <w:color w:val="auto"/>
          <w:sz w:val="24"/>
          <w:szCs w:val="24"/>
        </w:rPr>
        <w:t>astisite)</w:t>
      </w:r>
      <w:bookmarkEnd w:id="76"/>
      <w:bookmarkEnd w:id="77"/>
      <w:bookmarkEnd w:id="78"/>
      <w:bookmarkEnd w:id="79"/>
      <w:bookmarkEnd w:id="80"/>
    </w:p>
    <w:p w:rsidR="0014730B" w:rsidRDefault="0014730B" w:rsidP="00487F63">
      <w:pPr>
        <w:spacing w:after="0" w:line="360" w:lineRule="auto"/>
        <w:jc w:val="both"/>
        <w:rPr>
          <w:rFonts w:ascii="Times New Roman" w:hAnsi="Times New Roman" w:cs="Times New Roman"/>
          <w:b/>
          <w:sz w:val="24"/>
          <w:szCs w:val="24"/>
        </w:rPr>
      </w:pPr>
    </w:p>
    <w:p w:rsidR="00B94D19" w:rsidRPr="00B94D19"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Farklanma sitokinlerin, büyüme ve farklanma faktörlerinin, hücre</w:t>
      </w:r>
      <w:r w:rsidR="00640CFD">
        <w:rPr>
          <w:rFonts w:ascii="Times New Roman" w:hAnsi="Times New Roman" w:cs="Times New Roman"/>
          <w:sz w:val="24"/>
          <w:szCs w:val="24"/>
        </w:rPr>
        <w:t xml:space="preserve"> </w:t>
      </w:r>
      <w:r w:rsidRPr="00B94D19">
        <w:rPr>
          <w:rFonts w:ascii="Times New Roman" w:hAnsi="Times New Roman" w:cs="Times New Roman"/>
          <w:sz w:val="24"/>
          <w:szCs w:val="24"/>
        </w:rPr>
        <w:t>dışı matriks proteinlerinin ve hücrelerarası iletişimlerin kombine etkisiyle başarılan, çok hücreli organizmaları oluşturan hücrelerin olgunlaşma ve uzmanlaşma sürecinde geçirdikleri bir dizi değişimi tanımlamak için kullanılır. Farklanma aşamasına giren bir hücre, bir yandan bölünmeyi durdururken diğer yandan çevresinden gelen sinyallere yanıt vermeye hazırlanır. Bunun için genellikle enzim-bağımlı yüzey ve hücre</w:t>
      </w:r>
      <w:r w:rsidR="00640CFD">
        <w:rPr>
          <w:rFonts w:ascii="Times New Roman" w:hAnsi="Times New Roman" w:cs="Times New Roman"/>
          <w:sz w:val="24"/>
          <w:szCs w:val="24"/>
        </w:rPr>
        <w:t xml:space="preserve"> </w:t>
      </w:r>
      <w:r w:rsidRPr="00B94D19">
        <w:rPr>
          <w:rFonts w:ascii="Times New Roman" w:hAnsi="Times New Roman" w:cs="Times New Roman"/>
          <w:sz w:val="24"/>
          <w:szCs w:val="24"/>
        </w:rPr>
        <w:t xml:space="preserve">içi reseptörler </w:t>
      </w:r>
      <w:r w:rsidRPr="00B94D19">
        <w:rPr>
          <w:rFonts w:ascii="Times New Roman" w:hAnsi="Times New Roman" w:cs="Times New Roman"/>
          <w:sz w:val="24"/>
          <w:szCs w:val="24"/>
        </w:rPr>
        <w:lastRenderedPageBreak/>
        <w:t>ve aktivasyon yolakları ortaya çıkararak hücrede uzun erimli olayların başlamasını tetikler (Can 2009).</w:t>
      </w:r>
    </w:p>
    <w:p w:rsidR="008F4674" w:rsidRPr="00B94D19"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Bir hücre için farklanma süreci genellikle o hücrenin çoğalma sürecinin bittiği noktadan başlar. Söz konusu hücre önce yeterli sayıya ulaşır, bu aşamadan sonra çoğalma ile ilgili hücre yüzeyi ve hücre içi yolaklar kapatılır ve farklanma ile ilgili mekanizmalar devreye girer. Bu süreç genellikle hücre bölünme döngüsünden kalıcı veya geçici olarak çıkılması anlamına gelir. Farklanmayı uyaran ve sürdüren etkenler ortadan kaldırılırsa, birçok hücre bölünme  döngüsüne tekrar girer (Can 2009).</w:t>
      </w:r>
    </w:p>
    <w:p w:rsidR="00382E18"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Laboratuvar ortamında kök hücrelerin belli bir çizgide farklanması (yönlendirilmiş farklanma) belli kimyasal ve fiziksel koşulların yerine getirilmesi ve doğrudan hücrenin genetik programının değiştirilmesiyle başarılır. Örneğin; yetişkin bir kök hücresinin yağ hücresine farklanması için kültür ortamına belli dozlarda deksametazon, indometazin, izobutilmetilksantin ve insülin gibi doğal hormonlar ve yapay kimyasal maddeler kullanılır. Bu maddelerin in vitro ortamda kök hücrelerin yağ hücresine dönüşümünü uyarıp uyarmadığı bilinmese de, in vivo karşılıklarıyla kıyaslanacak düzeyde olgunlaşırlar. Ancak ‘in vitro ortamda farklandırılan kök hücrelerin canlıya nakledilmesiyle elde edilecek tedavi etkinliği, kök hücrelerin farklandırılmadan nakledilmesiyle elde edilebilir mi?’ sorusunun yanıtını bulma çabası bu alanın en önemli çalışma konularından birisini oluşturur (Can 2009). </w:t>
      </w:r>
    </w:p>
    <w:p w:rsidR="00B94D19" w:rsidRPr="00B94D19" w:rsidRDefault="00382E18" w:rsidP="00487F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4D19" w:rsidRPr="00B94D19">
        <w:rPr>
          <w:rFonts w:ascii="Times New Roman" w:hAnsi="Times New Roman" w:cs="Times New Roman"/>
          <w:sz w:val="24"/>
          <w:szCs w:val="24"/>
        </w:rPr>
        <w:t xml:space="preserve"> Embriyon kök hücrelerinde farklanmayı kontrol etmek diğer kök hücre türlerine göre daha zordur. Bunun için in vitro ortamda çoğaltılan embriyon kök hücrelerinde kendiliğinden farklanmasını engellemek gerektiğinden, IL-6</w:t>
      </w:r>
      <w:r w:rsidR="00535D21">
        <w:rPr>
          <w:rFonts w:ascii="Times New Roman" w:hAnsi="Times New Roman" w:cs="Times New Roman"/>
          <w:sz w:val="24"/>
          <w:szCs w:val="24"/>
        </w:rPr>
        <w:t xml:space="preserve"> (interlökin-6)</w:t>
      </w:r>
      <w:r w:rsidR="00B94D19" w:rsidRPr="00B94D19">
        <w:rPr>
          <w:rFonts w:ascii="Times New Roman" w:hAnsi="Times New Roman" w:cs="Times New Roman"/>
          <w:sz w:val="24"/>
          <w:szCs w:val="24"/>
        </w:rPr>
        <w:t xml:space="preserve"> ailesi üyesi olan lösemiyi engelleyen faktör (LIF) kullanılır (Can 2009).</w:t>
      </w:r>
    </w:p>
    <w:p w:rsidR="00B94D19" w:rsidRPr="00B94D19"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Kendini yenilemekte olan bir hücrede çok sayıda gen aktif iken az sayıda gen ifadesi görülür; buna karşın farklanmakta olan bir hücrede az sayıda gen aktif iken çok sayıda gen ifadesi görülür. Bir başka </w:t>
      </w:r>
      <w:r w:rsidR="008E4892">
        <w:rPr>
          <w:rFonts w:ascii="Times New Roman" w:hAnsi="Times New Roman" w:cs="Times New Roman"/>
          <w:sz w:val="24"/>
          <w:szCs w:val="24"/>
        </w:rPr>
        <w:t>ifadeyle</w:t>
      </w:r>
      <w:r w:rsidRPr="00B94D19">
        <w:rPr>
          <w:rFonts w:ascii="Times New Roman" w:hAnsi="Times New Roman" w:cs="Times New Roman"/>
          <w:sz w:val="24"/>
          <w:szCs w:val="24"/>
        </w:rPr>
        <w:t xml:space="preserve"> farklanmakta olan bir hücrede protein sentezi ileri derecede artmıştır. Hücre işlevsel bir hücre olma yolunda ilerlerken gerek yapısal, gerekse işlevsel bütün özelliklerini kazanmak üzere özgün proteinler sentezler ve salgılar. Bunun en tipik örneği, embriyon kök hücreleriyle yetişkin kök hücrelerin kıyaslanmasıyla ortaya konur. Embriyon kök hücreleri, her üç embriyon tabakasına ait proteinleri sentezlerler. Bu durum, farklanma yolunda ilerlemelerinin sonuna doğru geldiklerinin bir kanıtıdır (Can 2009).</w:t>
      </w:r>
    </w:p>
    <w:p w:rsidR="00B94D19"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Kök hücrelerini diğerlerinden ayıran en önemli özellik, farklanma yetkinliklerinin yüksek oluşudur. Bu özellikleri sayesinde organizmanın hücresel yapım ve onarım </w:t>
      </w:r>
      <w:r w:rsidRPr="00B94D19">
        <w:rPr>
          <w:rFonts w:ascii="Times New Roman" w:hAnsi="Times New Roman" w:cs="Times New Roman"/>
          <w:sz w:val="24"/>
          <w:szCs w:val="24"/>
        </w:rPr>
        <w:lastRenderedPageBreak/>
        <w:t>olaylarında eksilen hücreleri yenilemek üzere geniş bir olanak sunarlar. Kök hücrelerin farklanma potansiyelleri örnekleri ile tablo</w:t>
      </w:r>
      <w:r w:rsidR="00825088">
        <w:rPr>
          <w:rFonts w:ascii="Times New Roman" w:hAnsi="Times New Roman" w:cs="Times New Roman"/>
          <w:sz w:val="24"/>
          <w:szCs w:val="24"/>
        </w:rPr>
        <w:t>-</w:t>
      </w:r>
      <w:r w:rsidRPr="00B94D19">
        <w:rPr>
          <w:rFonts w:ascii="Times New Roman" w:hAnsi="Times New Roman" w:cs="Times New Roman"/>
          <w:sz w:val="24"/>
          <w:szCs w:val="24"/>
        </w:rPr>
        <w:t xml:space="preserve"> 2</w:t>
      </w:r>
      <w:r w:rsidR="00825088">
        <w:rPr>
          <w:rFonts w:ascii="Times New Roman" w:hAnsi="Times New Roman" w:cs="Times New Roman"/>
          <w:sz w:val="24"/>
          <w:szCs w:val="24"/>
        </w:rPr>
        <w:t>.2</w:t>
      </w:r>
      <w:r w:rsidR="00816380">
        <w:rPr>
          <w:rFonts w:ascii="Times New Roman" w:hAnsi="Times New Roman" w:cs="Times New Roman"/>
          <w:sz w:val="24"/>
          <w:szCs w:val="24"/>
        </w:rPr>
        <w:t xml:space="preserve"> </w:t>
      </w:r>
      <w:r w:rsidRPr="00B94D19">
        <w:rPr>
          <w:rFonts w:ascii="Times New Roman" w:hAnsi="Times New Roman" w:cs="Times New Roman"/>
          <w:sz w:val="24"/>
          <w:szCs w:val="24"/>
        </w:rPr>
        <w:t>de özetlenmektedir. Kök hücre alanında çalışmaların ilerlemesiyle araştırmacılar, ara farklanma (transdiferansiyasyon) terimini bir yönde farklanmış hücrelerin bir başka hücreye doğru farklanmas</w:t>
      </w:r>
      <w:r w:rsidR="00BE3146">
        <w:rPr>
          <w:rFonts w:ascii="Times New Roman" w:hAnsi="Times New Roman" w:cs="Times New Roman"/>
          <w:sz w:val="24"/>
          <w:szCs w:val="24"/>
        </w:rPr>
        <w:t xml:space="preserve">ı olarak tanımlamışlardır (Can </w:t>
      </w:r>
      <w:r w:rsidRPr="00B94D19">
        <w:rPr>
          <w:rFonts w:ascii="Times New Roman" w:hAnsi="Times New Roman" w:cs="Times New Roman"/>
          <w:sz w:val="24"/>
          <w:szCs w:val="24"/>
        </w:rPr>
        <w:t>2009).</w:t>
      </w:r>
    </w:p>
    <w:p w:rsidR="0014730B" w:rsidRPr="00B94D19" w:rsidRDefault="0014730B" w:rsidP="00070AD7">
      <w:pPr>
        <w:spacing w:line="360" w:lineRule="auto"/>
        <w:jc w:val="both"/>
        <w:rPr>
          <w:rFonts w:ascii="Times New Roman" w:hAnsi="Times New Roman" w:cs="Times New Roman"/>
          <w:sz w:val="24"/>
          <w:szCs w:val="24"/>
        </w:rPr>
      </w:pPr>
    </w:p>
    <w:p w:rsidR="00B94D19" w:rsidRPr="0024431D" w:rsidRDefault="00B94D19" w:rsidP="00070AD7">
      <w:pPr>
        <w:spacing w:line="360" w:lineRule="auto"/>
        <w:jc w:val="both"/>
        <w:rPr>
          <w:rFonts w:ascii="Times New Roman" w:hAnsi="Times New Roman" w:cs="Times New Roman"/>
          <w:b/>
          <w:sz w:val="24"/>
          <w:szCs w:val="24"/>
        </w:rPr>
      </w:pPr>
      <w:r w:rsidRPr="00B94D19">
        <w:rPr>
          <w:rFonts w:ascii="Times New Roman" w:hAnsi="Times New Roman" w:cs="Times New Roman"/>
          <w:b/>
          <w:sz w:val="24"/>
          <w:szCs w:val="24"/>
        </w:rPr>
        <w:t>Tablo-</w:t>
      </w:r>
      <w:r w:rsidR="0024431D">
        <w:rPr>
          <w:rFonts w:ascii="Times New Roman" w:hAnsi="Times New Roman" w:cs="Times New Roman"/>
          <w:b/>
          <w:sz w:val="24"/>
          <w:szCs w:val="24"/>
        </w:rPr>
        <w:t>2.</w:t>
      </w:r>
      <w:r w:rsidR="00825088">
        <w:rPr>
          <w:rFonts w:ascii="Times New Roman" w:hAnsi="Times New Roman" w:cs="Times New Roman"/>
          <w:b/>
          <w:sz w:val="24"/>
          <w:szCs w:val="24"/>
        </w:rPr>
        <w:t xml:space="preserve"> </w:t>
      </w:r>
      <w:r w:rsidRPr="00B94D19">
        <w:rPr>
          <w:rFonts w:ascii="Times New Roman" w:hAnsi="Times New Roman" w:cs="Times New Roman"/>
          <w:b/>
          <w:sz w:val="24"/>
          <w:szCs w:val="24"/>
        </w:rPr>
        <w:t xml:space="preserve">Kök hücrelerin farklanma yetkinliği (plastisite). Amerika Birleşik Devletleri’ndeki Ulusal Sağlık Enstitüsü, totipotent kavramını “sınırsız kapasite”, pluripotent kavramını da “birçok dokuya köken verebilme” olarak tanımlamıştır (2000).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1"/>
        <w:gridCol w:w="2721"/>
        <w:gridCol w:w="2722"/>
      </w:tblGrid>
      <w:tr w:rsidR="00B94D19" w:rsidRPr="0024431D" w:rsidTr="00382E18">
        <w:trPr>
          <w:trHeight w:val="562"/>
        </w:trPr>
        <w:tc>
          <w:tcPr>
            <w:tcW w:w="2721" w:type="dxa"/>
          </w:tcPr>
          <w:p w:rsidR="00B94D19" w:rsidRPr="0024431D" w:rsidRDefault="00B94D19" w:rsidP="00070AD7">
            <w:pPr>
              <w:spacing w:line="360" w:lineRule="auto"/>
              <w:jc w:val="both"/>
              <w:rPr>
                <w:rFonts w:ascii="Times New Roman" w:hAnsi="Times New Roman" w:cs="Times New Roman"/>
                <w:b/>
              </w:rPr>
            </w:pPr>
            <w:r w:rsidRPr="0024431D">
              <w:rPr>
                <w:rFonts w:ascii="Times New Roman" w:hAnsi="Times New Roman" w:cs="Times New Roman"/>
                <w:b/>
              </w:rPr>
              <w:t>Kısaltılmış Biçimi</w:t>
            </w:r>
          </w:p>
        </w:tc>
        <w:tc>
          <w:tcPr>
            <w:tcW w:w="2721" w:type="dxa"/>
          </w:tcPr>
          <w:p w:rsidR="00B94D19" w:rsidRPr="0024431D" w:rsidRDefault="00B94D19" w:rsidP="00070AD7">
            <w:pPr>
              <w:spacing w:line="360" w:lineRule="auto"/>
              <w:jc w:val="both"/>
              <w:rPr>
                <w:rFonts w:ascii="Times New Roman" w:hAnsi="Times New Roman" w:cs="Times New Roman"/>
                <w:b/>
              </w:rPr>
            </w:pPr>
            <w:r w:rsidRPr="0024431D">
              <w:rPr>
                <w:rFonts w:ascii="Times New Roman" w:hAnsi="Times New Roman" w:cs="Times New Roman"/>
                <w:b/>
              </w:rPr>
              <w:t>Anlamı</w:t>
            </w:r>
          </w:p>
        </w:tc>
        <w:tc>
          <w:tcPr>
            <w:tcW w:w="2722" w:type="dxa"/>
          </w:tcPr>
          <w:p w:rsidR="00B94D19" w:rsidRPr="0024431D" w:rsidRDefault="00B94D19" w:rsidP="00070AD7">
            <w:pPr>
              <w:spacing w:line="360" w:lineRule="auto"/>
              <w:jc w:val="both"/>
              <w:rPr>
                <w:rFonts w:ascii="Times New Roman" w:hAnsi="Times New Roman" w:cs="Times New Roman"/>
                <w:b/>
              </w:rPr>
            </w:pPr>
            <w:r w:rsidRPr="0024431D">
              <w:rPr>
                <w:rFonts w:ascii="Times New Roman" w:hAnsi="Times New Roman" w:cs="Times New Roman"/>
                <w:b/>
              </w:rPr>
              <w:t>Örnek</w:t>
            </w:r>
          </w:p>
        </w:tc>
      </w:tr>
      <w:tr w:rsidR="00B94D19" w:rsidRPr="0024431D" w:rsidTr="00382E18">
        <w:trPr>
          <w:trHeight w:val="549"/>
        </w:trPr>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Toti</w:t>
            </w:r>
          </w:p>
        </w:tc>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Bütün</w:t>
            </w:r>
          </w:p>
        </w:tc>
        <w:tc>
          <w:tcPr>
            <w:tcW w:w="2722"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Embriyon</w:t>
            </w:r>
          </w:p>
        </w:tc>
      </w:tr>
      <w:tr w:rsidR="00B94D19" w:rsidRPr="0024431D" w:rsidTr="00382E18">
        <w:trPr>
          <w:trHeight w:val="562"/>
        </w:trPr>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Multi</w:t>
            </w:r>
          </w:p>
        </w:tc>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Birçok</w:t>
            </w:r>
          </w:p>
        </w:tc>
        <w:tc>
          <w:tcPr>
            <w:tcW w:w="2722"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Hematopoetik</w:t>
            </w:r>
          </w:p>
        </w:tc>
      </w:tr>
      <w:tr w:rsidR="00B94D19" w:rsidRPr="0024431D" w:rsidTr="00382E18">
        <w:trPr>
          <w:trHeight w:val="562"/>
        </w:trPr>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Pluri</w:t>
            </w:r>
          </w:p>
        </w:tc>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Çok</w:t>
            </w:r>
          </w:p>
        </w:tc>
        <w:tc>
          <w:tcPr>
            <w:tcW w:w="2722"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Hematopoetik</w:t>
            </w:r>
          </w:p>
        </w:tc>
      </w:tr>
      <w:tr w:rsidR="00B94D19" w:rsidRPr="0024431D" w:rsidTr="00382E18">
        <w:trPr>
          <w:trHeight w:val="549"/>
        </w:trPr>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Oligo</w:t>
            </w:r>
          </w:p>
        </w:tc>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Az</w:t>
            </w:r>
          </w:p>
        </w:tc>
        <w:tc>
          <w:tcPr>
            <w:tcW w:w="2722"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GİS kök hücreleri</w:t>
            </w:r>
          </w:p>
        </w:tc>
      </w:tr>
      <w:tr w:rsidR="00B94D19" w:rsidRPr="0024431D" w:rsidTr="00382E18">
        <w:trPr>
          <w:trHeight w:val="562"/>
        </w:trPr>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Quadri</w:t>
            </w:r>
          </w:p>
        </w:tc>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Dört</w:t>
            </w:r>
          </w:p>
        </w:tc>
        <w:tc>
          <w:tcPr>
            <w:tcW w:w="2722"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GİS kök hücreleri</w:t>
            </w:r>
          </w:p>
        </w:tc>
      </w:tr>
      <w:tr w:rsidR="00B94D19" w:rsidRPr="0024431D" w:rsidTr="00382E18">
        <w:trPr>
          <w:trHeight w:val="549"/>
        </w:trPr>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Tri</w:t>
            </w:r>
          </w:p>
        </w:tc>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 xml:space="preserve">Üç </w:t>
            </w:r>
          </w:p>
        </w:tc>
        <w:tc>
          <w:tcPr>
            <w:tcW w:w="2722"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Bronş epiteli</w:t>
            </w:r>
          </w:p>
        </w:tc>
      </w:tr>
      <w:tr w:rsidR="00B94D19" w:rsidRPr="0024431D" w:rsidTr="00382E18">
        <w:trPr>
          <w:trHeight w:val="562"/>
        </w:trPr>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Bi</w:t>
            </w:r>
          </w:p>
        </w:tc>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İki</w:t>
            </w:r>
          </w:p>
        </w:tc>
        <w:tc>
          <w:tcPr>
            <w:tcW w:w="2722"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Safra kanalı</w:t>
            </w:r>
          </w:p>
        </w:tc>
      </w:tr>
      <w:tr w:rsidR="00B94D19" w:rsidRPr="0024431D" w:rsidTr="00382E18">
        <w:trPr>
          <w:trHeight w:val="562"/>
        </w:trPr>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Uni</w:t>
            </w:r>
          </w:p>
        </w:tc>
        <w:tc>
          <w:tcPr>
            <w:tcW w:w="2721"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Bir/tek</w:t>
            </w:r>
          </w:p>
        </w:tc>
        <w:tc>
          <w:tcPr>
            <w:tcW w:w="2722"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Prostat</w:t>
            </w:r>
          </w:p>
        </w:tc>
      </w:tr>
    </w:tbl>
    <w:p w:rsidR="00B94D19" w:rsidRPr="0024431D" w:rsidRDefault="00B94D19" w:rsidP="00070AD7">
      <w:pPr>
        <w:spacing w:line="240" w:lineRule="auto"/>
        <w:jc w:val="both"/>
        <w:rPr>
          <w:rFonts w:ascii="Times New Roman" w:hAnsi="Times New Roman" w:cs="Times New Roman"/>
        </w:rPr>
      </w:pPr>
      <w:r w:rsidRPr="0024431D">
        <w:rPr>
          <w:rFonts w:ascii="Times New Roman" w:hAnsi="Times New Roman" w:cs="Times New Roman"/>
        </w:rPr>
        <w:t xml:space="preserve"> </w:t>
      </w:r>
    </w:p>
    <w:p w:rsidR="00B94D19" w:rsidRPr="00B94D19" w:rsidRDefault="00B94D19" w:rsidP="00070AD7">
      <w:pPr>
        <w:spacing w:line="24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Bu tablo Can (2009)’dan alınmıştır.     </w:t>
      </w:r>
    </w:p>
    <w:p w:rsidR="00B94D19" w:rsidRPr="00B94D19" w:rsidRDefault="00B94D19" w:rsidP="00070AD7">
      <w:pPr>
        <w:spacing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w:t>
      </w:r>
    </w:p>
    <w:p w:rsidR="00B94D19" w:rsidRPr="00D30CA0" w:rsidRDefault="00B94D19" w:rsidP="00070AD7">
      <w:pPr>
        <w:pStyle w:val="Balk4"/>
        <w:rPr>
          <w:rFonts w:ascii="Times New Roman" w:hAnsi="Times New Roman" w:cs="Times New Roman"/>
          <w:i w:val="0"/>
          <w:color w:val="auto"/>
          <w:sz w:val="24"/>
          <w:szCs w:val="24"/>
        </w:rPr>
      </w:pPr>
      <w:bookmarkStart w:id="81" w:name="_Toc300827726"/>
      <w:bookmarkStart w:id="82" w:name="_Toc312145904"/>
      <w:bookmarkStart w:id="83" w:name="_Toc312642339"/>
      <w:bookmarkStart w:id="84" w:name="_Toc313560424"/>
      <w:bookmarkStart w:id="85" w:name="_Toc313561681"/>
      <w:r w:rsidRPr="00D30CA0">
        <w:rPr>
          <w:rFonts w:ascii="Times New Roman" w:hAnsi="Times New Roman" w:cs="Times New Roman"/>
          <w:i w:val="0"/>
          <w:color w:val="auto"/>
          <w:sz w:val="24"/>
          <w:szCs w:val="24"/>
        </w:rPr>
        <w:t>2.2.2.2. Kendini yenileme,  bölünme biçimleri ve kök hücre nişi</w:t>
      </w:r>
      <w:bookmarkEnd w:id="81"/>
      <w:bookmarkEnd w:id="82"/>
      <w:bookmarkEnd w:id="83"/>
      <w:bookmarkEnd w:id="84"/>
      <w:bookmarkEnd w:id="85"/>
    </w:p>
    <w:p w:rsidR="00B94D19" w:rsidRPr="00D30CA0" w:rsidRDefault="00B94D19" w:rsidP="00487F63">
      <w:pPr>
        <w:pStyle w:val="Balk4"/>
        <w:spacing w:before="0"/>
        <w:rPr>
          <w:rFonts w:ascii="Times New Roman" w:hAnsi="Times New Roman" w:cs="Times New Roman"/>
          <w:i w:val="0"/>
          <w:color w:val="auto"/>
          <w:sz w:val="24"/>
          <w:szCs w:val="24"/>
        </w:rPr>
      </w:pPr>
    </w:p>
    <w:p w:rsidR="00B94D19" w:rsidRPr="00B94D19"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Kök hücresinin tanımında da yer alan kendini yenileme özelliği, organizmanın yaşamı boyunca bir hücrenin kendi kopyasını alacak şekilde çoğalması ve gerektiğinde organ ve dokuya özgü öncü hücrelere dönüşebilmesi anlamına gelir. Embriyonun gelişmesi sürecinde, yetişkin insan hücrelerinin ve dokularının uzun süreli korunması ve</w:t>
      </w:r>
      <w:r w:rsidR="00770A7B">
        <w:rPr>
          <w:rFonts w:ascii="Times New Roman" w:hAnsi="Times New Roman" w:cs="Times New Roman"/>
          <w:sz w:val="24"/>
          <w:szCs w:val="24"/>
        </w:rPr>
        <w:t xml:space="preserve"> </w:t>
      </w:r>
      <w:r w:rsidRPr="00B94D19">
        <w:rPr>
          <w:rFonts w:ascii="Times New Roman" w:hAnsi="Times New Roman" w:cs="Times New Roman"/>
          <w:sz w:val="24"/>
          <w:szCs w:val="24"/>
        </w:rPr>
        <w:lastRenderedPageBreak/>
        <w:t>onarımında, kök hücreler ile farklanmakta olan hücreler arasındaki denge çok önemlidir (Can 2009).</w:t>
      </w:r>
    </w:p>
    <w:p w:rsidR="00382E18"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Kök hücreleri öncü hücrelerden ayıran en önemli özelliklerden biri, kök hücrelerin bölünmeler esnasında bir yandan öncü hücreye dönüşecek hücreyi üretirken bir yandan da kendi yedeğini almasıdır. Bu olay simetrik hücre bölünmesi sonucu oluşur ve kök hücre havuzunun yaşam boyu sabit kalmasını sağlar. Asimetrik hücre bölünmesi, hem hücre içi hem de hücre dışı etkenlerin birlikte çok sıkı kontrol edilmesini gerektirir. Hücre içindeki asimetri, bazı organellerin, protein gruplarının ve RNA’nın yavru hücrelerden sadece birisine aktarılmasıyla başarılır. Bazı çalışmalar DNA’nın da asimetrik dağıldığını göstermektedir. Bölünmenin sonucunda orijinal DNA, yavru hücrelerden birisine giderken kararlanma geçirir ve öncü hücreye dönüşecek olan diğer hücrede yeni DNA sentezi meydana gelir. Bu mekanizma sayesinde kök hücreler, yeni sentezlenen DNA’da meydana gelebilecek ve birikim ortaya çıkaracak olan mutasyonlardan korumakta ve her zaman aynı genoma sahip hücreler olarak bozulmadan kalabilmektedirler. Bunun sonucu olarak DNA ile birlikte DNA da meydana gelen değişimler ve bununla ilgili proteinler gibi epigenik özellikler de kopyalanan hücreye katılmaktadır. Dolayısıyla kök hücrede gen ifadesi ve işlevleri de korunmaktadır (Can 2009).</w:t>
      </w:r>
    </w:p>
    <w:p w:rsidR="00B94D19" w:rsidRPr="00B94D19" w:rsidRDefault="00382E18" w:rsidP="00487F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4D19" w:rsidRPr="00B94D19">
        <w:rPr>
          <w:rFonts w:ascii="Times New Roman" w:hAnsi="Times New Roman" w:cs="Times New Roman"/>
          <w:sz w:val="24"/>
          <w:szCs w:val="24"/>
        </w:rPr>
        <w:t xml:space="preserve">Kök hücrelerin hücre dışı asimetrisi, hücrenin dışındaki mikroçevre (niş) tarafından meydana getirilir. Nişi oluşturan hücre dışı matriks bileşenleri, komşu hücreler ve salgı proteinleri, kök hücre sayısını ve hücrenin bulunduğu durumu kontrol altında tutar. Örneğin; </w:t>
      </w:r>
      <w:r w:rsidR="00B94D19" w:rsidRPr="00B94D19">
        <w:rPr>
          <w:rFonts w:ascii="Times New Roman" w:hAnsi="Times New Roman" w:cs="Times New Roman"/>
          <w:i/>
          <w:sz w:val="24"/>
          <w:szCs w:val="24"/>
        </w:rPr>
        <w:t>Drosophila</w:t>
      </w:r>
      <w:r w:rsidR="00B94D19" w:rsidRPr="00B94D19">
        <w:rPr>
          <w:rFonts w:ascii="Times New Roman" w:hAnsi="Times New Roman" w:cs="Times New Roman"/>
          <w:sz w:val="24"/>
          <w:szCs w:val="24"/>
        </w:rPr>
        <w:t xml:space="preserve"> ovaryumunda, kök hücrelerin bölünme ekseni niş tarafından belirlenir; mitoz mekiği nişe dik açıyla konumlanır. Böylece hücre bölündükten sonra Hücrelerden birisi nişe yakın biçimde kalıp kök hücre özelliğini korurken diğeri niş ile olan ilişkisini kaybettiği için farklanmaya başlar. Sonuç olarak, hücre içi ve dışı sinyallerin kutuplaşması, hücrenin kendini yenilemede önemli etkenlerden biridir. Her ne kadar kök hücre havuzunu sabit tutabilmek için asimetrik hücre bölünmesi homeostatik koşullarda gerçekleşse de, embriyonun gelişim sürecinde ve doku onarımında gerekli olan yeni hücre gereksi</w:t>
      </w:r>
      <w:r w:rsidR="00535D21">
        <w:rPr>
          <w:rFonts w:ascii="Times New Roman" w:hAnsi="Times New Roman" w:cs="Times New Roman"/>
          <w:sz w:val="24"/>
          <w:szCs w:val="24"/>
        </w:rPr>
        <w:t>nimini</w:t>
      </w:r>
      <w:r w:rsidR="00B94D19" w:rsidRPr="00B94D19">
        <w:rPr>
          <w:rFonts w:ascii="Times New Roman" w:hAnsi="Times New Roman" w:cs="Times New Roman"/>
          <w:sz w:val="24"/>
          <w:szCs w:val="24"/>
        </w:rPr>
        <w:t xml:space="preserve"> karşılayabilmek için simetrik hücre bölünmesi de gerçekleşmelidir. Özellikle doku işlevlerinin olumsuz etkilendiği akut harabiyet durumlarında bu mekanizmayla kök hücrelerin öncü hücreye dönüşerek kısa zamanda doku restorasyonunu garanti altına alması amaçlanır ve sonuçta kök hücre havuzu küçülür. Buna karşın kök hücreler simetrik olarak bölünerek yeni kök hücreleri oluştururlar ve kök hücre havuzu genişler. Üçüncü bir mekanizma da, fare </w:t>
      </w:r>
      <w:r w:rsidR="00B94D19" w:rsidRPr="00B94D19">
        <w:rPr>
          <w:rFonts w:ascii="Times New Roman" w:hAnsi="Times New Roman" w:cs="Times New Roman"/>
          <w:sz w:val="24"/>
          <w:szCs w:val="24"/>
        </w:rPr>
        <w:lastRenderedPageBreak/>
        <w:t>spermatogenezinde karşımıza çıkar. Burada bir kök hücre, iki yavru hücre olacak şekilde bölünür ve daha sonra bu geçici çoğalan hücreler niş ile ilişkiye girerek kök hücre haline dönüşür ve kök hücre havuzu genişler (Can 2009).</w:t>
      </w:r>
    </w:p>
    <w:p w:rsidR="00B94D19" w:rsidRPr="00B94D19"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Kök hücrelerin nişten uzaklaştırılması, örneğin; laboratuarda kök hücrelerin ayrıştırılması ve kültürü, bu hücrelerin kendini yenileme yeteneklerinin hızla kaybolmasıyla sonuçlanır. Kök hücre nişine örnek olarak hematopoetik kök hücre nişi verilebilir. Hematopoetik kök hücre nişinde,  hematopoetik kök hücreleri, kemik matriksi sentezleyen osteoblastlar, endotel hücreleri, farklanmış kan hücreleri, büyüme faktörleri, kollajen ve birçok hücrel</w:t>
      </w:r>
      <w:r w:rsidR="00B66D88">
        <w:rPr>
          <w:rFonts w:ascii="Times New Roman" w:hAnsi="Times New Roman" w:cs="Times New Roman"/>
          <w:sz w:val="24"/>
          <w:szCs w:val="24"/>
        </w:rPr>
        <w:t>er arası matriks proteinleri</w:t>
      </w:r>
      <w:r w:rsidRPr="00B94D19">
        <w:rPr>
          <w:rFonts w:ascii="Times New Roman" w:hAnsi="Times New Roman" w:cs="Times New Roman"/>
          <w:sz w:val="24"/>
          <w:szCs w:val="24"/>
        </w:rPr>
        <w:t xml:space="preserve"> bulunur. Şekil 2’de kök hücre nişi </w:t>
      </w:r>
      <w:r w:rsidR="003D16C7">
        <w:rPr>
          <w:rFonts w:ascii="Times New Roman" w:hAnsi="Times New Roman" w:cs="Times New Roman"/>
          <w:sz w:val="24"/>
          <w:szCs w:val="24"/>
        </w:rPr>
        <w:t>kavramına uygun derideki epitely</w:t>
      </w:r>
      <w:r w:rsidRPr="00B94D19">
        <w:rPr>
          <w:rFonts w:ascii="Times New Roman" w:hAnsi="Times New Roman" w:cs="Times New Roman"/>
          <w:sz w:val="24"/>
          <w:szCs w:val="24"/>
        </w:rPr>
        <w:t>al kök hücre nişi ve ince bağırsaktaki intestinal kök hücre nişi gösterilmiştir. Kök hücre nişinde bulunan hücrelerden salgılanan proteinler biyokimyasal belirleyiciler olarak yer alırken, mikro çevrenin akışkanlığı da fiziksel belirleyici olarak kök hücrelerin pozitif ve negatif yönde etkilenmelerine neden olur ve kendini yenileme etkinliklerini kontrol eder. Geli</w:t>
      </w:r>
      <w:r w:rsidR="00331D9D">
        <w:rPr>
          <w:rFonts w:ascii="Times New Roman" w:hAnsi="Times New Roman" w:cs="Times New Roman"/>
          <w:sz w:val="24"/>
          <w:szCs w:val="24"/>
        </w:rPr>
        <w:t>ş</w:t>
      </w:r>
      <w:r w:rsidRPr="00B94D19">
        <w:rPr>
          <w:rFonts w:ascii="Times New Roman" w:hAnsi="Times New Roman" w:cs="Times New Roman"/>
          <w:sz w:val="24"/>
          <w:szCs w:val="24"/>
        </w:rPr>
        <w:t>me, yaşlanma, yaralanma ve hastalık durumlarında niş bölgesinde gerek hücresel, gerekse hücre dışı yap</w:t>
      </w:r>
      <w:r w:rsidR="00331D9D">
        <w:rPr>
          <w:rFonts w:ascii="Times New Roman" w:hAnsi="Times New Roman" w:cs="Times New Roman"/>
          <w:sz w:val="24"/>
          <w:szCs w:val="24"/>
        </w:rPr>
        <w:t>ı</w:t>
      </w:r>
      <w:r w:rsidRPr="00B94D19">
        <w:rPr>
          <w:rFonts w:ascii="Times New Roman" w:hAnsi="Times New Roman" w:cs="Times New Roman"/>
          <w:sz w:val="24"/>
          <w:szCs w:val="24"/>
        </w:rPr>
        <w:t>larda çok sayıda değişiklik meydana gelir; bu da kök hücreleri olumlu ve olumsuz yönde etkiler. Kök hücrelerin kendini yenileme mekanizmasının hassas bir denge içinde ayarlanması, dokuda yenilenmesi gereken hücrelerin ortaya çıkışında kritik rol oynar, bir yandan farklanmakta olan yeni hücreler oluşurken, öte yandan kök havuzu sabit tutulmaya çalışılır (Can 2008).</w:t>
      </w:r>
    </w:p>
    <w:p w:rsidR="00B94D19" w:rsidRPr="00B94D19" w:rsidRDefault="00B94D19" w:rsidP="00070AD7">
      <w:pPr>
        <w:spacing w:line="360" w:lineRule="auto"/>
        <w:jc w:val="both"/>
        <w:rPr>
          <w:rFonts w:ascii="Times New Roman" w:hAnsi="Times New Roman" w:cs="Times New Roman"/>
          <w:sz w:val="24"/>
          <w:szCs w:val="24"/>
        </w:rPr>
      </w:pPr>
    </w:p>
    <w:p w:rsidR="00B94D19" w:rsidRPr="00B94D19" w:rsidRDefault="00B94D19" w:rsidP="00070AD7">
      <w:pPr>
        <w:spacing w:line="360" w:lineRule="auto"/>
        <w:ind w:left="720"/>
        <w:jc w:val="both"/>
        <w:rPr>
          <w:rFonts w:ascii="Times New Roman" w:hAnsi="Times New Roman" w:cs="Times New Roman"/>
          <w:sz w:val="24"/>
          <w:szCs w:val="24"/>
        </w:rPr>
      </w:pPr>
    </w:p>
    <w:p w:rsidR="00B94D19" w:rsidRPr="00B94D19" w:rsidRDefault="00B94D19" w:rsidP="00070AD7">
      <w:pPr>
        <w:spacing w:line="360" w:lineRule="auto"/>
        <w:ind w:left="720"/>
        <w:jc w:val="both"/>
        <w:rPr>
          <w:rFonts w:ascii="Times New Roman" w:hAnsi="Times New Roman" w:cs="Times New Roman"/>
          <w:sz w:val="24"/>
          <w:szCs w:val="24"/>
        </w:rPr>
      </w:pPr>
    </w:p>
    <w:p w:rsidR="00B94D19" w:rsidRPr="00B94D19" w:rsidRDefault="00B94D19" w:rsidP="00070AD7">
      <w:pPr>
        <w:spacing w:line="360" w:lineRule="auto"/>
        <w:jc w:val="both"/>
        <w:rPr>
          <w:rFonts w:ascii="Times New Roman" w:hAnsi="Times New Roman" w:cs="Times New Roman"/>
          <w:sz w:val="24"/>
          <w:szCs w:val="24"/>
        </w:rPr>
      </w:pPr>
    </w:p>
    <w:p w:rsidR="00B94D19" w:rsidRPr="002453AC" w:rsidRDefault="00B94D19" w:rsidP="00070AD7">
      <w:pPr>
        <w:spacing w:line="360" w:lineRule="auto"/>
        <w:jc w:val="both"/>
        <w:rPr>
          <w:rFonts w:ascii="Times New Roman" w:hAnsi="Times New Roman" w:cs="Times New Roman"/>
          <w:sz w:val="24"/>
          <w:szCs w:val="24"/>
        </w:rPr>
      </w:pPr>
      <w:r w:rsidRPr="00B94D19">
        <w:rPr>
          <w:rFonts w:ascii="Times New Roman" w:hAnsi="Times New Roman" w:cs="Times New Roman"/>
          <w:noProof/>
          <w:sz w:val="24"/>
          <w:szCs w:val="24"/>
        </w:rPr>
        <w:lastRenderedPageBreak/>
        <w:drawing>
          <wp:inline distT="0" distB="0" distL="0" distR="0">
            <wp:extent cx="5391785" cy="2717165"/>
            <wp:effectExtent l="19050" t="19050" r="18415" b="26035"/>
            <wp:docPr id="1" name="Resim 1" descr="http://www.nature.com/nature/journal/v414/n6859/images/414098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nature.com/nature/journal/v414/n6859/images/414098ae.2.jpg"/>
                    <pic:cNvPicPr>
                      <a:picLocks noChangeAspect="1" noChangeArrowheads="1"/>
                    </pic:cNvPicPr>
                  </pic:nvPicPr>
                  <pic:blipFill>
                    <a:blip r:embed="rId16" cstate="print"/>
                    <a:srcRect/>
                    <a:stretch>
                      <a:fillRect/>
                    </a:stretch>
                  </pic:blipFill>
                  <pic:spPr bwMode="auto">
                    <a:xfrm>
                      <a:off x="0" y="0"/>
                      <a:ext cx="5391785" cy="2717165"/>
                    </a:xfrm>
                    <a:prstGeom prst="rect">
                      <a:avLst/>
                    </a:prstGeom>
                    <a:noFill/>
                    <a:ln w="6350" cmpd="sng">
                      <a:solidFill>
                        <a:srgbClr val="000000"/>
                      </a:solidFill>
                      <a:miter lim="800000"/>
                      <a:headEnd/>
                      <a:tailEnd/>
                    </a:ln>
                    <a:effectLst/>
                  </pic:spPr>
                </pic:pic>
              </a:graphicData>
            </a:graphic>
          </wp:inline>
        </w:drawing>
      </w:r>
    </w:p>
    <w:p w:rsidR="00B94D19" w:rsidRPr="00B94D19" w:rsidRDefault="0024431D" w:rsidP="00070AD7">
      <w:pPr>
        <w:spacing w:line="360" w:lineRule="auto"/>
        <w:jc w:val="both"/>
        <w:rPr>
          <w:rFonts w:ascii="Times New Roman" w:hAnsi="Times New Roman" w:cs="Times New Roman"/>
          <w:sz w:val="24"/>
          <w:szCs w:val="24"/>
        </w:rPr>
      </w:pPr>
      <w:r>
        <w:rPr>
          <w:rFonts w:ascii="Times New Roman" w:hAnsi="Times New Roman" w:cs="Times New Roman"/>
          <w:b/>
          <w:sz w:val="24"/>
          <w:szCs w:val="24"/>
        </w:rPr>
        <w:t>Şekil 2.</w:t>
      </w:r>
      <w:r w:rsidR="00B94D19" w:rsidRPr="00B94D19">
        <w:rPr>
          <w:rFonts w:ascii="Times New Roman" w:hAnsi="Times New Roman" w:cs="Times New Roman"/>
          <w:b/>
          <w:sz w:val="24"/>
          <w:szCs w:val="24"/>
        </w:rPr>
        <w:t xml:space="preserve"> İki farklı kök hücre nişi görülmektedir: (a)</w:t>
      </w:r>
      <w:r w:rsidR="00B94D19" w:rsidRPr="00B94D19">
        <w:rPr>
          <w:rFonts w:ascii="Times New Roman" w:hAnsi="Times New Roman" w:cs="Times New Roman"/>
          <w:sz w:val="24"/>
          <w:szCs w:val="24"/>
        </w:rPr>
        <w:t xml:space="preserve"> Derideki kök hücreler, yağ bezinin (SG’nin)  hemen altında kıl folikülünün tümsek bölgesinde yerleşmişlerdir. Dermal papilla (DP) bazal membrana karşı lokalize olmuş matriks kök hücrelerine sinyal gönderir. Matriks hücreleri iç kök kılıfı (IRS) ve dış kök kılıfı (ORS)’ </w:t>
      </w:r>
      <w:r w:rsidR="00331D9D">
        <w:rPr>
          <w:rFonts w:ascii="Times New Roman" w:hAnsi="Times New Roman" w:cs="Times New Roman"/>
          <w:sz w:val="24"/>
          <w:szCs w:val="24"/>
        </w:rPr>
        <w:t>n</w:t>
      </w:r>
      <w:r w:rsidR="00B94D19" w:rsidRPr="00B94D19">
        <w:rPr>
          <w:rFonts w:ascii="Times New Roman" w:hAnsi="Times New Roman" w:cs="Times New Roman"/>
          <w:sz w:val="24"/>
          <w:szCs w:val="24"/>
        </w:rPr>
        <w:t>dan oluşan korteks, medulla ve kutikül içeren bir kıl gövdesine farklanırlar. Tümsek bölgesinde bulunan kök hücreler periyodik bir şekilde matriks hücrelerini yeniden oluşturur, ayrıca yağ bezlerini ve foliküller arası bölgede bazal tabakayı örten bazal laminaya karşı uzanan epidermal kök hücreleri korumaya yardımcı olurlar</w:t>
      </w:r>
      <w:r w:rsidR="00B94D19" w:rsidRPr="00B94D19">
        <w:rPr>
          <w:rFonts w:ascii="Times New Roman" w:hAnsi="Times New Roman" w:cs="Times New Roman"/>
          <w:b/>
          <w:sz w:val="24"/>
          <w:szCs w:val="24"/>
        </w:rPr>
        <w:t>. (b)</w:t>
      </w:r>
      <w:r w:rsidR="00B94D19" w:rsidRPr="00B94D19">
        <w:rPr>
          <w:rFonts w:ascii="Times New Roman" w:hAnsi="Times New Roman" w:cs="Times New Roman"/>
          <w:sz w:val="24"/>
          <w:szCs w:val="24"/>
        </w:rPr>
        <w:t xml:space="preserve">  İnce barsakta kök hücreler kriptlerin tabanındaki paneth</w:t>
      </w:r>
      <w:r w:rsidR="00B94D19" w:rsidRPr="00B94D19">
        <w:rPr>
          <w:rFonts w:ascii="Times New Roman" w:hAnsi="Times New Roman" w:cs="Times New Roman"/>
          <w:b/>
          <w:sz w:val="24"/>
          <w:szCs w:val="24"/>
        </w:rPr>
        <w:t xml:space="preserve"> </w:t>
      </w:r>
      <w:r w:rsidR="00B94D19" w:rsidRPr="00B94D19">
        <w:rPr>
          <w:rFonts w:ascii="Times New Roman" w:hAnsi="Times New Roman" w:cs="Times New Roman"/>
          <w:sz w:val="24"/>
          <w:szCs w:val="24"/>
        </w:rPr>
        <w:t>hücrelerinin arasında lokalize olurlar. Koyu sarı alandaki kök hücre soyları transit hücrelerdir (TA), yukarı taşınırlar ve farklılaşırlar. Epitelial hücrelere komşu olan mezenşimal hücreler, kök hücre aktivitesinin düzenlenmesine yardımcı sinyaller gönderirler (Spradling vd. 2001). Barsaktaki yenilenme, barsak kök hücreleriyle sağlanır ve dört farklı tipte epitelial soy oluşturulur: emici enterositler, musin salgılayan goblet hücreleri, paneth</w:t>
      </w:r>
      <w:r w:rsidR="00B94D19" w:rsidRPr="00B94D19">
        <w:rPr>
          <w:rFonts w:ascii="Times New Roman" w:hAnsi="Times New Roman" w:cs="Times New Roman"/>
          <w:b/>
          <w:sz w:val="24"/>
          <w:szCs w:val="24"/>
        </w:rPr>
        <w:t xml:space="preserve"> </w:t>
      </w:r>
      <w:r w:rsidR="00B94D19" w:rsidRPr="00B94D19">
        <w:rPr>
          <w:rFonts w:ascii="Times New Roman" w:hAnsi="Times New Roman" w:cs="Times New Roman"/>
          <w:sz w:val="24"/>
          <w:szCs w:val="24"/>
        </w:rPr>
        <w:t>hücreleri ve enteroendokrin hücreler (Winton 2000).</w:t>
      </w:r>
    </w:p>
    <w:p w:rsidR="00B94D19" w:rsidRDefault="00B94D19" w:rsidP="00070AD7">
      <w:pPr>
        <w:spacing w:line="360" w:lineRule="auto"/>
        <w:jc w:val="both"/>
        <w:rPr>
          <w:rFonts w:ascii="Times New Roman" w:hAnsi="Times New Roman" w:cs="Times New Roman"/>
          <w:b/>
          <w:sz w:val="24"/>
          <w:szCs w:val="24"/>
        </w:rPr>
      </w:pPr>
    </w:p>
    <w:p w:rsidR="00825088" w:rsidRDefault="00825088" w:rsidP="00070AD7">
      <w:pPr>
        <w:pStyle w:val="Balk4"/>
        <w:rPr>
          <w:rFonts w:ascii="Times New Roman" w:eastAsiaTheme="minorEastAsia" w:hAnsi="Times New Roman" w:cs="Times New Roman"/>
          <w:bCs w:val="0"/>
          <w:i w:val="0"/>
          <w:iCs w:val="0"/>
          <w:color w:val="auto"/>
          <w:sz w:val="24"/>
          <w:szCs w:val="24"/>
        </w:rPr>
      </w:pPr>
      <w:bookmarkStart w:id="86" w:name="_Toc300827727"/>
    </w:p>
    <w:p w:rsidR="0014730B" w:rsidRDefault="0014730B" w:rsidP="00070AD7">
      <w:pPr>
        <w:pStyle w:val="Balk4"/>
        <w:rPr>
          <w:rFonts w:asciiTheme="minorHAnsi" w:eastAsiaTheme="minorEastAsia" w:hAnsiTheme="minorHAnsi" w:cstheme="minorBidi"/>
          <w:b w:val="0"/>
          <w:bCs w:val="0"/>
          <w:i w:val="0"/>
          <w:iCs w:val="0"/>
          <w:color w:val="auto"/>
        </w:rPr>
      </w:pPr>
      <w:bookmarkStart w:id="87" w:name="_Toc312145905"/>
    </w:p>
    <w:p w:rsidR="0014730B" w:rsidRDefault="0014730B" w:rsidP="00070AD7"/>
    <w:p w:rsidR="00F67E10" w:rsidRPr="0014730B" w:rsidRDefault="00F67E10" w:rsidP="00070AD7"/>
    <w:p w:rsidR="00B94D19" w:rsidRPr="00D30CA0" w:rsidRDefault="00B94D19" w:rsidP="00070AD7">
      <w:pPr>
        <w:pStyle w:val="Balk4"/>
        <w:rPr>
          <w:rFonts w:ascii="Times New Roman" w:hAnsi="Times New Roman" w:cs="Times New Roman"/>
          <w:i w:val="0"/>
          <w:color w:val="auto"/>
          <w:sz w:val="24"/>
          <w:szCs w:val="24"/>
        </w:rPr>
      </w:pPr>
      <w:bookmarkStart w:id="88" w:name="_Toc312642340"/>
      <w:bookmarkStart w:id="89" w:name="_Toc313560425"/>
      <w:bookmarkStart w:id="90" w:name="_Toc313561682"/>
      <w:r w:rsidRPr="00D30CA0">
        <w:rPr>
          <w:rFonts w:ascii="Times New Roman" w:hAnsi="Times New Roman" w:cs="Times New Roman"/>
          <w:i w:val="0"/>
          <w:color w:val="auto"/>
          <w:sz w:val="24"/>
          <w:szCs w:val="24"/>
        </w:rPr>
        <w:lastRenderedPageBreak/>
        <w:t>2.2.2.3. Köklülük (stemness)</w:t>
      </w:r>
      <w:bookmarkEnd w:id="86"/>
      <w:bookmarkEnd w:id="87"/>
      <w:bookmarkEnd w:id="88"/>
      <w:bookmarkEnd w:id="89"/>
      <w:bookmarkEnd w:id="90"/>
      <w:r w:rsidRPr="00D30CA0">
        <w:rPr>
          <w:rFonts w:ascii="Times New Roman" w:hAnsi="Times New Roman" w:cs="Times New Roman"/>
          <w:i w:val="0"/>
          <w:color w:val="auto"/>
          <w:sz w:val="24"/>
          <w:szCs w:val="24"/>
        </w:rPr>
        <w:t xml:space="preserve">  </w:t>
      </w:r>
    </w:p>
    <w:p w:rsidR="00B94D19" w:rsidRPr="00B94D19" w:rsidRDefault="00B94D19" w:rsidP="00070AD7">
      <w:pPr>
        <w:spacing w:line="360" w:lineRule="auto"/>
        <w:jc w:val="both"/>
        <w:rPr>
          <w:rFonts w:ascii="Times New Roman" w:hAnsi="Times New Roman" w:cs="Times New Roman"/>
          <w:b/>
          <w:sz w:val="24"/>
          <w:szCs w:val="24"/>
        </w:rPr>
      </w:pPr>
    </w:p>
    <w:p w:rsidR="008F4674" w:rsidRPr="00B94D19" w:rsidRDefault="00B94D19" w:rsidP="00487F63">
      <w:pPr>
        <w:tabs>
          <w:tab w:val="left" w:pos="284"/>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‘Köklülük’ kök hücreleri diğer hücrelerden ayırt eden hücresel ve moleküler özellikleri tanımlamak için kullanılan bir terimdir. Kök hücre belirteçleri kullanılarak kök hücre tipini belirlemek, günümüzde en yaygın başvurulan yöntemlerden birisidir.  </w:t>
      </w:r>
    </w:p>
    <w:p w:rsidR="008F4674" w:rsidRPr="00B94D19"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Hücrelerin yüzeyinde yer alan, hücre sinyal yolakları üzerinde veya hücre-hücre yapışma molekülleri olarak rol oynayan bu belirteçlerden birçoğu kısaca ‘CD’ (Farklanma Kümeleri=Clusters of differentiation) olarak bir başlık altında toplanmış olup, hücre türüne göre çok özgün veya çok yaygın olarak bulunurlar. Örneğin; hematopoetik kök hücreler için en yaygın kabul gören CD belirteçleri, CD33 ve CD 45’tir. Mezenkimal kö</w:t>
      </w:r>
      <w:r w:rsidR="00816380">
        <w:rPr>
          <w:rFonts w:ascii="Times New Roman" w:hAnsi="Times New Roman" w:cs="Times New Roman"/>
          <w:sz w:val="24"/>
          <w:szCs w:val="24"/>
        </w:rPr>
        <w:t>k hücreleri ayırt etmek için CD29, CD</w:t>
      </w:r>
      <w:r w:rsidRPr="00B94D19">
        <w:rPr>
          <w:rFonts w:ascii="Times New Roman" w:hAnsi="Times New Roman" w:cs="Times New Roman"/>
          <w:sz w:val="24"/>
          <w:szCs w:val="24"/>
        </w:rPr>
        <w:t>79, CD10 g</w:t>
      </w:r>
      <w:r w:rsidR="002E557A">
        <w:rPr>
          <w:rFonts w:ascii="Times New Roman" w:hAnsi="Times New Roman" w:cs="Times New Roman"/>
          <w:sz w:val="24"/>
          <w:szCs w:val="24"/>
        </w:rPr>
        <w:t xml:space="preserve">ibi belirteçler kullanılır (Can </w:t>
      </w:r>
      <w:r w:rsidRPr="00B94D19">
        <w:rPr>
          <w:rFonts w:ascii="Times New Roman" w:hAnsi="Times New Roman" w:cs="Times New Roman"/>
          <w:sz w:val="24"/>
          <w:szCs w:val="24"/>
        </w:rPr>
        <w:t>2009). Embriyonik kök hücreler için kabul gören köklülük belirteçlerinden; yüzey özellikleri, transkripsiyon faktörleri, enzi</w:t>
      </w:r>
      <w:r w:rsidR="008F30B0">
        <w:rPr>
          <w:rFonts w:ascii="Times New Roman" w:hAnsi="Times New Roman" w:cs="Times New Roman"/>
          <w:sz w:val="24"/>
          <w:szCs w:val="24"/>
        </w:rPr>
        <w:t xml:space="preserve">mler ve büyüme faktörleri Tablo </w:t>
      </w:r>
      <w:r w:rsidR="00825088">
        <w:rPr>
          <w:rFonts w:ascii="Times New Roman" w:hAnsi="Times New Roman" w:cs="Times New Roman"/>
          <w:sz w:val="24"/>
          <w:szCs w:val="24"/>
        </w:rPr>
        <w:t>2.</w:t>
      </w:r>
      <w:r w:rsidR="008F30B0">
        <w:rPr>
          <w:rFonts w:ascii="Times New Roman" w:hAnsi="Times New Roman" w:cs="Times New Roman"/>
          <w:sz w:val="24"/>
          <w:szCs w:val="24"/>
        </w:rPr>
        <w:t xml:space="preserve">3’te </w:t>
      </w:r>
      <w:r w:rsidRPr="00B94D19">
        <w:rPr>
          <w:rFonts w:ascii="Times New Roman" w:hAnsi="Times New Roman" w:cs="Times New Roman"/>
          <w:sz w:val="24"/>
          <w:szCs w:val="24"/>
        </w:rPr>
        <w:t>gösterilmiştir.</w:t>
      </w:r>
    </w:p>
    <w:p w:rsidR="008F4674" w:rsidRDefault="008F4674" w:rsidP="00487F63">
      <w:pPr>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bookmarkStart w:id="91" w:name="_Toc312145906"/>
      <w:bookmarkStart w:id="92" w:name="_Toc312642341"/>
      <w:bookmarkStart w:id="93" w:name="_Toc313560426"/>
      <w:bookmarkStart w:id="94" w:name="_Toc313561683"/>
      <w:r w:rsidR="00816380">
        <w:rPr>
          <w:rFonts w:ascii="Times New Roman" w:hAnsi="Times New Roman" w:cs="Times New Roman"/>
          <w:sz w:val="24"/>
          <w:szCs w:val="24"/>
        </w:rPr>
        <w:t xml:space="preserve">Nanog, Oct3/4 </w:t>
      </w:r>
      <w:r>
        <w:rPr>
          <w:rFonts w:ascii="Times New Roman" w:hAnsi="Times New Roman" w:cs="Times New Roman"/>
          <w:sz w:val="24"/>
          <w:szCs w:val="24"/>
        </w:rPr>
        <w:t>(Oct4)  ve Sox2 embriyonik kök hücrelerde yüksek düzeyde eksprese edilen transkripsiyon faktörleridir. Bu transkripsiyon faktörleri gelişim sırasında diğer genlerin ekspresyonunu düzenlerler ve embriyonun iç hücre kitlesindeki pluripotent hücrelerde yüksek seviyede eksprese edilirler. Farklılaşma aşamalarının başlaması, kendini yenileme ve pluripotensinin kaybıyla birlikte bu üç trankripsiyon faktörü baskılanır (Carlin vd</w:t>
      </w:r>
      <w:r w:rsidR="00816380">
        <w:rPr>
          <w:rFonts w:ascii="Times New Roman" w:hAnsi="Times New Roman" w:cs="Times New Roman"/>
          <w:sz w:val="24"/>
          <w:szCs w:val="24"/>
        </w:rPr>
        <w:t>.</w:t>
      </w:r>
      <w:r>
        <w:rPr>
          <w:rFonts w:ascii="Times New Roman" w:hAnsi="Times New Roman" w:cs="Times New Roman"/>
          <w:sz w:val="24"/>
          <w:szCs w:val="24"/>
        </w:rPr>
        <w:t xml:space="preserve"> 2006).</w:t>
      </w:r>
      <w:bookmarkEnd w:id="91"/>
      <w:bookmarkEnd w:id="92"/>
      <w:bookmarkEnd w:id="93"/>
      <w:bookmarkEnd w:id="94"/>
      <w:r>
        <w:rPr>
          <w:rFonts w:ascii="Times New Roman" w:hAnsi="Times New Roman" w:cs="Times New Roman"/>
          <w:sz w:val="24"/>
          <w:szCs w:val="24"/>
        </w:rPr>
        <w:t xml:space="preserve">  </w:t>
      </w:r>
    </w:p>
    <w:p w:rsidR="008F4674" w:rsidRDefault="00BE3146" w:rsidP="00487F63">
      <w:pPr>
        <w:tabs>
          <w:tab w:val="left" w:pos="284"/>
          <w:tab w:val="left" w:pos="426"/>
        </w:tabs>
        <w:spacing w:after="0" w:line="36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bookmarkStart w:id="95" w:name="_Toc312642342"/>
      <w:bookmarkStart w:id="96" w:name="_Toc313560427"/>
      <w:bookmarkStart w:id="97" w:name="_Toc313561684"/>
      <w:r w:rsidR="008F4674" w:rsidRPr="004C2019">
        <w:rPr>
          <w:rFonts w:ascii="Times New Roman" w:hAnsi="Times New Roman" w:cs="Times New Roman"/>
          <w:sz w:val="24"/>
          <w:szCs w:val="24"/>
        </w:rPr>
        <w:t xml:space="preserve">Nanog </w:t>
      </w:r>
      <w:r w:rsidR="008F4674">
        <w:rPr>
          <w:rFonts w:ascii="Times New Roman" w:hAnsi="Times New Roman" w:cs="Times New Roman"/>
          <w:sz w:val="24"/>
          <w:szCs w:val="24"/>
        </w:rPr>
        <w:t>e</w:t>
      </w:r>
      <w:r w:rsidR="008F4674" w:rsidRPr="004C2019">
        <w:rPr>
          <w:rFonts w:ascii="Times New Roman" w:hAnsi="Times New Roman" w:cs="Times New Roman"/>
          <w:sz w:val="24"/>
          <w:szCs w:val="24"/>
        </w:rPr>
        <w:t>mbriyonik kök hücre pluripotansisini korumak için gösterilen DNA bağlayıcı transkripsiyon faktörlerinden homeobox ailesinin bir üyesidir. Farklılaşmamış embriyonik kök hücrelerinde ekspresyonu yüksektir. Hücrede no</w:t>
      </w:r>
      <w:r w:rsidR="002E29EF">
        <w:rPr>
          <w:rFonts w:ascii="Times New Roman" w:hAnsi="Times New Roman" w:cs="Times New Roman"/>
          <w:sz w:val="24"/>
          <w:szCs w:val="24"/>
        </w:rPr>
        <w:t xml:space="preserve">nog </w:t>
      </w:r>
      <w:r w:rsidR="000B0D95">
        <w:rPr>
          <w:rFonts w:ascii="Times New Roman" w:hAnsi="Times New Roman" w:cs="Times New Roman"/>
          <w:sz w:val="24"/>
          <w:szCs w:val="24"/>
        </w:rPr>
        <w:t>ifadesi ve pluripotensinin</w:t>
      </w:r>
      <w:r w:rsidR="008F4674" w:rsidRPr="004C2019">
        <w:rPr>
          <w:rFonts w:ascii="Times New Roman" w:hAnsi="Times New Roman" w:cs="Times New Roman"/>
          <w:sz w:val="24"/>
          <w:szCs w:val="24"/>
        </w:rPr>
        <w:t xml:space="preserve"> azalması ile embriyonik kök hücre farklılaşması eş zamanlı olarak gerçekleşir</w:t>
      </w:r>
      <w:r w:rsidR="008F4674">
        <w:rPr>
          <w:rFonts w:ascii="Times New Roman" w:hAnsi="Times New Roman" w:cs="Times New Roman"/>
          <w:sz w:val="24"/>
          <w:szCs w:val="24"/>
        </w:rPr>
        <w:t xml:space="preserve"> (ayrıntılı bilgiye </w:t>
      </w:r>
      <w:r w:rsidR="008F4674" w:rsidRPr="004C2019">
        <w:t xml:space="preserve"> </w:t>
      </w:r>
      <w:hyperlink r:id="rId17" w:history="1">
        <w:r w:rsidR="008F4674" w:rsidRPr="00816380">
          <w:rPr>
            <w:rStyle w:val="Kpr"/>
            <w:rFonts w:ascii="Times New Roman" w:hAnsi="Times New Roman" w:cs="Times New Roman"/>
            <w:color w:val="auto"/>
            <w:sz w:val="24"/>
            <w:szCs w:val="24"/>
            <w:u w:val="none"/>
          </w:rPr>
          <w:t>www.rndsystems.com</w:t>
        </w:r>
      </w:hyperlink>
      <w:r w:rsidR="008F4674">
        <w:rPr>
          <w:rFonts w:ascii="Times New Roman" w:hAnsi="Times New Roman" w:cs="Times New Roman"/>
          <w:sz w:val="24"/>
          <w:szCs w:val="24"/>
        </w:rPr>
        <w:t xml:space="preserve"> adresinden ulaşılabilir).</w:t>
      </w:r>
      <w:bookmarkEnd w:id="95"/>
      <w:bookmarkEnd w:id="96"/>
      <w:bookmarkEnd w:id="97"/>
    </w:p>
    <w:p w:rsidR="00382E18" w:rsidRPr="004C2019" w:rsidRDefault="00382E18" w:rsidP="00487F63">
      <w:pPr>
        <w:spacing w:after="0" w:line="360" w:lineRule="auto"/>
        <w:ind w:firstLine="284"/>
        <w:jc w:val="both"/>
        <w:rPr>
          <w:rFonts w:ascii="Times New Roman" w:hAnsi="Times New Roman" w:cs="Times New Roman"/>
          <w:sz w:val="24"/>
          <w:szCs w:val="24"/>
        </w:rPr>
      </w:pPr>
      <w:r w:rsidRPr="004C2019">
        <w:rPr>
          <w:rFonts w:ascii="Times New Roman" w:hAnsi="Times New Roman" w:cs="Times New Roman"/>
          <w:sz w:val="24"/>
          <w:szCs w:val="24"/>
        </w:rPr>
        <w:t>Oct</w:t>
      </w:r>
      <w:r w:rsidR="00816380">
        <w:rPr>
          <w:rFonts w:ascii="Times New Roman" w:hAnsi="Times New Roman" w:cs="Times New Roman"/>
          <w:sz w:val="24"/>
          <w:szCs w:val="24"/>
        </w:rPr>
        <w:t>3/4</w:t>
      </w:r>
      <w:r w:rsidRPr="004C2019">
        <w:rPr>
          <w:rFonts w:ascii="Times New Roman" w:hAnsi="Times New Roman" w:cs="Times New Roman"/>
          <w:sz w:val="24"/>
          <w:szCs w:val="24"/>
        </w:rPr>
        <w:t xml:space="preserve"> memeli embriyonik kök hücrelerinde ve germ hücrelerinde eksprese edilen POU ailesi domaini içeren bir transk</w:t>
      </w:r>
      <w:r w:rsidR="00816380">
        <w:rPr>
          <w:rFonts w:ascii="Times New Roman" w:hAnsi="Times New Roman" w:cs="Times New Roman"/>
          <w:sz w:val="24"/>
          <w:szCs w:val="24"/>
        </w:rPr>
        <w:t>ripsiyon faktörüdür. Hücrede Oct3/4</w:t>
      </w:r>
      <w:r w:rsidRPr="004C2019">
        <w:rPr>
          <w:rFonts w:ascii="Times New Roman" w:hAnsi="Times New Roman" w:cs="Times New Roman"/>
          <w:sz w:val="24"/>
          <w:szCs w:val="24"/>
        </w:rPr>
        <w:t xml:space="preserve"> ifadesi pluripotensi ve hücrenin kendi kendini yenilemesi için gereklidir</w:t>
      </w:r>
      <w:r>
        <w:rPr>
          <w:rFonts w:ascii="Times New Roman" w:hAnsi="Times New Roman" w:cs="Times New Roman"/>
          <w:sz w:val="24"/>
          <w:szCs w:val="24"/>
        </w:rPr>
        <w:t xml:space="preserve"> (ayrıntılı bilgiye </w:t>
      </w:r>
      <w:r w:rsidRPr="004C2019">
        <w:t xml:space="preserve"> </w:t>
      </w:r>
      <w:hyperlink r:id="rId18" w:history="1">
        <w:r w:rsidRPr="00816380">
          <w:rPr>
            <w:rStyle w:val="Kpr"/>
            <w:rFonts w:ascii="Times New Roman" w:hAnsi="Times New Roman" w:cs="Times New Roman"/>
            <w:color w:val="auto"/>
            <w:sz w:val="24"/>
            <w:szCs w:val="24"/>
            <w:u w:val="none"/>
          </w:rPr>
          <w:t>www.rndsystems.com</w:t>
        </w:r>
      </w:hyperlink>
      <w:r>
        <w:rPr>
          <w:rFonts w:ascii="Times New Roman" w:hAnsi="Times New Roman" w:cs="Times New Roman"/>
          <w:sz w:val="24"/>
          <w:szCs w:val="24"/>
        </w:rPr>
        <w:t xml:space="preserve"> adresinden ulaşılabilir)</w:t>
      </w:r>
      <w:r w:rsidRPr="004C2019">
        <w:rPr>
          <w:rFonts w:ascii="Times New Roman" w:hAnsi="Times New Roman" w:cs="Times New Roman"/>
          <w:sz w:val="24"/>
          <w:szCs w:val="24"/>
        </w:rPr>
        <w:t>.</w:t>
      </w:r>
    </w:p>
    <w:p w:rsidR="00B94D19" w:rsidRDefault="00B94D19" w:rsidP="00487F63">
      <w:pPr>
        <w:spacing w:after="0" w:line="360" w:lineRule="auto"/>
        <w:jc w:val="both"/>
        <w:rPr>
          <w:rFonts w:ascii="Times New Roman" w:hAnsi="Times New Roman" w:cs="Times New Roman"/>
          <w:sz w:val="24"/>
          <w:szCs w:val="24"/>
        </w:rPr>
      </w:pPr>
    </w:p>
    <w:p w:rsidR="00382E18" w:rsidRDefault="00382E18" w:rsidP="00487F63">
      <w:pPr>
        <w:spacing w:after="0" w:line="360" w:lineRule="auto"/>
        <w:jc w:val="both"/>
        <w:rPr>
          <w:rFonts w:ascii="Times New Roman" w:hAnsi="Times New Roman" w:cs="Times New Roman"/>
          <w:sz w:val="24"/>
          <w:szCs w:val="24"/>
        </w:rPr>
      </w:pPr>
    </w:p>
    <w:p w:rsidR="00487F63" w:rsidRDefault="00487F63" w:rsidP="00487F63">
      <w:pPr>
        <w:spacing w:after="0" w:line="360" w:lineRule="auto"/>
        <w:jc w:val="both"/>
        <w:rPr>
          <w:rFonts w:ascii="Times New Roman" w:hAnsi="Times New Roman" w:cs="Times New Roman"/>
          <w:sz w:val="24"/>
          <w:szCs w:val="24"/>
        </w:rPr>
      </w:pPr>
    </w:p>
    <w:p w:rsidR="00B94D19" w:rsidRPr="0024431D" w:rsidRDefault="00B94D19" w:rsidP="00070AD7">
      <w:pPr>
        <w:spacing w:line="360" w:lineRule="auto"/>
        <w:jc w:val="both"/>
        <w:rPr>
          <w:rFonts w:ascii="Times New Roman" w:hAnsi="Times New Roman" w:cs="Times New Roman"/>
          <w:b/>
          <w:sz w:val="24"/>
          <w:szCs w:val="24"/>
        </w:rPr>
      </w:pPr>
      <w:r w:rsidRPr="00B94D19">
        <w:rPr>
          <w:rFonts w:ascii="Times New Roman" w:hAnsi="Times New Roman" w:cs="Times New Roman"/>
          <w:b/>
          <w:sz w:val="24"/>
          <w:szCs w:val="24"/>
        </w:rPr>
        <w:lastRenderedPageBreak/>
        <w:t>Tablo-</w:t>
      </w:r>
      <w:r w:rsidR="0024431D">
        <w:rPr>
          <w:rFonts w:ascii="Times New Roman" w:hAnsi="Times New Roman" w:cs="Times New Roman"/>
          <w:b/>
          <w:sz w:val="24"/>
          <w:szCs w:val="24"/>
        </w:rPr>
        <w:t>3.</w:t>
      </w:r>
      <w:r w:rsidRPr="00B94D19">
        <w:rPr>
          <w:rFonts w:ascii="Times New Roman" w:hAnsi="Times New Roman" w:cs="Times New Roman"/>
          <w:b/>
          <w:sz w:val="24"/>
          <w:szCs w:val="24"/>
        </w:rPr>
        <w:t xml:space="preserve"> Blastosistin iç hücre kitlesinden elde edilen embriyon kök hücrelerinin yaygın kullanılan belirteçleri.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3"/>
      </w:tblGrid>
      <w:tr w:rsidR="00B94D19" w:rsidRPr="00B94D19" w:rsidTr="0014730B">
        <w:trPr>
          <w:trHeight w:val="547"/>
        </w:trPr>
        <w:tc>
          <w:tcPr>
            <w:tcW w:w="8163" w:type="dxa"/>
          </w:tcPr>
          <w:p w:rsidR="00B94D19" w:rsidRPr="0024431D" w:rsidRDefault="00B94D19" w:rsidP="00070AD7">
            <w:pPr>
              <w:spacing w:line="360" w:lineRule="auto"/>
              <w:jc w:val="both"/>
              <w:rPr>
                <w:rFonts w:ascii="Times New Roman" w:hAnsi="Times New Roman" w:cs="Times New Roman"/>
                <w:b/>
              </w:rPr>
            </w:pPr>
            <w:r w:rsidRPr="0024431D">
              <w:rPr>
                <w:rFonts w:ascii="Times New Roman" w:hAnsi="Times New Roman" w:cs="Times New Roman"/>
                <w:b/>
              </w:rPr>
              <w:t>Pozitif Belirteçler</w:t>
            </w:r>
          </w:p>
        </w:tc>
      </w:tr>
      <w:tr w:rsidR="00B94D19" w:rsidRPr="00B94D19" w:rsidTr="0014730B">
        <w:trPr>
          <w:trHeight w:val="533"/>
        </w:trPr>
        <w:tc>
          <w:tcPr>
            <w:tcW w:w="8163"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Alkalin fosfataz</w:t>
            </w:r>
          </w:p>
        </w:tc>
      </w:tr>
      <w:tr w:rsidR="00B94D19" w:rsidRPr="00B94D19" w:rsidTr="0014730B">
        <w:trPr>
          <w:trHeight w:val="547"/>
        </w:trPr>
        <w:tc>
          <w:tcPr>
            <w:tcW w:w="8163"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SSEA1, SSEA4, TRA-1-60, TRA1-81/cd9/E-cadherin</w:t>
            </w:r>
          </w:p>
        </w:tc>
      </w:tr>
      <w:tr w:rsidR="00B94D19" w:rsidRPr="00B94D19" w:rsidTr="0014730B">
        <w:trPr>
          <w:trHeight w:val="533"/>
        </w:trPr>
        <w:tc>
          <w:tcPr>
            <w:tcW w:w="8163"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Sox2, Oct4, Nanog, Rex, Utf-1, Dppa5, Klf-4, c-Myc</w:t>
            </w:r>
          </w:p>
        </w:tc>
      </w:tr>
      <w:tr w:rsidR="00B94D19" w:rsidRPr="00B94D19" w:rsidTr="0014730B">
        <w:trPr>
          <w:trHeight w:val="547"/>
        </w:trPr>
        <w:tc>
          <w:tcPr>
            <w:tcW w:w="8163"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TERT (telomeraz revers transkriptaz)</w:t>
            </w:r>
          </w:p>
        </w:tc>
      </w:tr>
      <w:tr w:rsidR="00B94D19" w:rsidRPr="00B94D19" w:rsidTr="0014730B">
        <w:trPr>
          <w:trHeight w:val="547"/>
        </w:trPr>
        <w:tc>
          <w:tcPr>
            <w:tcW w:w="8163"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Stabil karyotip</w:t>
            </w:r>
          </w:p>
        </w:tc>
      </w:tr>
      <w:tr w:rsidR="00B94D19" w:rsidRPr="00B94D19" w:rsidTr="0014730B">
        <w:trPr>
          <w:trHeight w:val="533"/>
        </w:trPr>
        <w:tc>
          <w:tcPr>
            <w:tcW w:w="8163"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Oluklu bağlantılar (gap junctions)</w:t>
            </w:r>
          </w:p>
        </w:tc>
      </w:tr>
      <w:tr w:rsidR="00B94D19" w:rsidRPr="00B94D19" w:rsidTr="0014730B">
        <w:trPr>
          <w:trHeight w:val="547"/>
        </w:trPr>
        <w:tc>
          <w:tcPr>
            <w:tcW w:w="8163" w:type="dxa"/>
          </w:tcPr>
          <w:p w:rsidR="00B94D19" w:rsidRPr="0024431D" w:rsidRDefault="00B94D19" w:rsidP="00070AD7">
            <w:pPr>
              <w:spacing w:line="360" w:lineRule="auto"/>
              <w:jc w:val="both"/>
              <w:rPr>
                <w:rFonts w:ascii="Times New Roman" w:hAnsi="Times New Roman" w:cs="Times New Roman"/>
                <w:b/>
              </w:rPr>
            </w:pPr>
            <w:r w:rsidRPr="0024431D">
              <w:rPr>
                <w:rFonts w:ascii="Times New Roman" w:hAnsi="Times New Roman" w:cs="Times New Roman"/>
                <w:b/>
              </w:rPr>
              <w:t>Negatif Belirteçler</w:t>
            </w:r>
          </w:p>
        </w:tc>
      </w:tr>
      <w:tr w:rsidR="00B94D19" w:rsidRPr="00B94D19" w:rsidTr="0014730B">
        <w:trPr>
          <w:trHeight w:val="533"/>
        </w:trPr>
        <w:tc>
          <w:tcPr>
            <w:tcW w:w="8163"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Trofoektoderm belirteci: BEX</w:t>
            </w:r>
          </w:p>
        </w:tc>
      </w:tr>
      <w:tr w:rsidR="00B94D19" w:rsidRPr="00B94D19" w:rsidTr="0014730B">
        <w:trPr>
          <w:trHeight w:val="547"/>
        </w:trPr>
        <w:tc>
          <w:tcPr>
            <w:tcW w:w="8163"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Nöroektoderm belirteci: sox1</w:t>
            </w:r>
          </w:p>
        </w:tc>
      </w:tr>
      <w:tr w:rsidR="00B94D19" w:rsidRPr="00B94D19" w:rsidTr="0014730B">
        <w:trPr>
          <w:trHeight w:val="547"/>
        </w:trPr>
        <w:tc>
          <w:tcPr>
            <w:tcW w:w="8163"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Endoderm belirteçleri: GATA genleri, HNF3β, PDX-1</w:t>
            </w:r>
          </w:p>
        </w:tc>
      </w:tr>
      <w:tr w:rsidR="00B94D19" w:rsidRPr="00B94D19" w:rsidTr="0014730B">
        <w:trPr>
          <w:trHeight w:val="547"/>
        </w:trPr>
        <w:tc>
          <w:tcPr>
            <w:tcW w:w="8163" w:type="dxa"/>
          </w:tcPr>
          <w:p w:rsidR="00B94D19" w:rsidRPr="0024431D" w:rsidRDefault="00B94D19" w:rsidP="00070AD7">
            <w:pPr>
              <w:spacing w:line="360" w:lineRule="auto"/>
              <w:jc w:val="both"/>
              <w:rPr>
                <w:rFonts w:ascii="Times New Roman" w:hAnsi="Times New Roman" w:cs="Times New Roman"/>
              </w:rPr>
            </w:pPr>
            <w:r w:rsidRPr="0024431D">
              <w:rPr>
                <w:rFonts w:ascii="Times New Roman" w:hAnsi="Times New Roman" w:cs="Times New Roman"/>
              </w:rPr>
              <w:t>Mezoderm belirteçleri: Brachury, MSX-1</w:t>
            </w:r>
          </w:p>
        </w:tc>
      </w:tr>
    </w:tbl>
    <w:p w:rsidR="00B94D19" w:rsidRPr="00B94D19" w:rsidRDefault="00B94D19" w:rsidP="00070AD7">
      <w:pPr>
        <w:spacing w:line="240" w:lineRule="auto"/>
        <w:jc w:val="both"/>
        <w:rPr>
          <w:rFonts w:ascii="Times New Roman" w:hAnsi="Times New Roman" w:cs="Times New Roman"/>
          <w:sz w:val="24"/>
          <w:szCs w:val="24"/>
        </w:rPr>
      </w:pPr>
    </w:p>
    <w:p w:rsidR="004C2019" w:rsidRDefault="00B94D19" w:rsidP="00070AD7">
      <w:pPr>
        <w:spacing w:line="240" w:lineRule="auto"/>
        <w:jc w:val="both"/>
        <w:rPr>
          <w:rFonts w:ascii="Times New Roman" w:hAnsi="Times New Roman" w:cs="Times New Roman"/>
          <w:sz w:val="24"/>
          <w:szCs w:val="24"/>
        </w:rPr>
      </w:pPr>
      <w:r w:rsidRPr="00B94D19">
        <w:rPr>
          <w:rFonts w:ascii="Times New Roman" w:hAnsi="Times New Roman" w:cs="Times New Roman"/>
          <w:sz w:val="24"/>
          <w:szCs w:val="24"/>
        </w:rPr>
        <w:t>Bu tablo Can (2009)’dan alınmıştır.</w:t>
      </w:r>
    </w:p>
    <w:p w:rsidR="00382E18" w:rsidRPr="00FD4EE7" w:rsidRDefault="00382E18" w:rsidP="00487F63">
      <w:pPr>
        <w:spacing w:after="0" w:line="240" w:lineRule="auto"/>
        <w:jc w:val="both"/>
        <w:rPr>
          <w:rFonts w:ascii="Times New Roman" w:hAnsi="Times New Roman" w:cs="Times New Roman"/>
          <w:sz w:val="24"/>
          <w:szCs w:val="24"/>
        </w:rPr>
      </w:pPr>
    </w:p>
    <w:p w:rsidR="00825088" w:rsidRPr="008F4674" w:rsidRDefault="004C2019" w:rsidP="00487F63">
      <w:pPr>
        <w:spacing w:after="0" w:line="360" w:lineRule="auto"/>
        <w:jc w:val="both"/>
        <w:outlineLvl w:val="1"/>
        <w:rPr>
          <w:rFonts w:ascii="Times New Roman" w:hAnsi="Times New Roman" w:cs="Times New Roman"/>
          <w:sz w:val="24"/>
          <w:szCs w:val="24"/>
        </w:rPr>
      </w:pPr>
      <w:r w:rsidRPr="00FD4EE7">
        <w:rPr>
          <w:rFonts w:ascii="Times New Roman" w:hAnsi="Times New Roman" w:cs="Times New Roman"/>
          <w:sz w:val="24"/>
          <w:szCs w:val="24"/>
        </w:rPr>
        <w:t xml:space="preserve">     </w:t>
      </w:r>
      <w:bookmarkStart w:id="98" w:name="_Toc312145908"/>
      <w:bookmarkStart w:id="99" w:name="_Toc312642343"/>
      <w:bookmarkStart w:id="100" w:name="_Toc313560428"/>
      <w:bookmarkStart w:id="101" w:name="_Toc313561685"/>
      <w:r w:rsidRPr="00FD4EE7">
        <w:rPr>
          <w:rFonts w:ascii="Times New Roman" w:hAnsi="Times New Roman" w:cs="Times New Roman"/>
          <w:sz w:val="24"/>
          <w:szCs w:val="24"/>
        </w:rPr>
        <w:t>Farklılaşmamış insan embriyonal karsinoma hücreleri st</w:t>
      </w:r>
      <w:r w:rsidR="00121F4A">
        <w:rPr>
          <w:rFonts w:ascii="Times New Roman" w:hAnsi="Times New Roman" w:cs="Times New Roman"/>
          <w:sz w:val="24"/>
          <w:szCs w:val="24"/>
        </w:rPr>
        <w:t>a</w:t>
      </w:r>
      <w:r w:rsidRPr="00FD4EE7">
        <w:rPr>
          <w:rFonts w:ascii="Times New Roman" w:hAnsi="Times New Roman" w:cs="Times New Roman"/>
          <w:sz w:val="24"/>
          <w:szCs w:val="24"/>
        </w:rPr>
        <w:t xml:space="preserve">ge spesifik antigenler olan SSEA-1, SSEA-3, TRA2-39, TRA-2-54 ve yüksek molekül ağırlıklı glikoprotein olan TRA-1-60 ve TRA-1-81 eksprese etmeleriyle karakterizedirler. Bunlara ek olarak SSEA-1, SSEA-3 ve SSEA-4 embriyonik kök hücre ve embriyonik germ hücrelerini karakterize eden </w:t>
      </w:r>
      <w:r w:rsidR="002E557A">
        <w:rPr>
          <w:rFonts w:ascii="Times New Roman" w:hAnsi="Times New Roman" w:cs="Times New Roman"/>
          <w:sz w:val="24"/>
          <w:szCs w:val="24"/>
        </w:rPr>
        <w:t>markı</w:t>
      </w:r>
      <w:r w:rsidRPr="00FD4EE7">
        <w:rPr>
          <w:rFonts w:ascii="Times New Roman" w:hAnsi="Times New Roman" w:cs="Times New Roman"/>
          <w:sz w:val="24"/>
          <w:szCs w:val="24"/>
        </w:rPr>
        <w:t>rlardır</w:t>
      </w:r>
      <w:r w:rsidR="005B0D23" w:rsidRPr="00FD4EE7">
        <w:rPr>
          <w:rFonts w:ascii="Times New Roman" w:hAnsi="Times New Roman" w:cs="Times New Roman"/>
          <w:sz w:val="24"/>
          <w:szCs w:val="24"/>
        </w:rPr>
        <w:t xml:space="preserve"> (ayrıntılı bilgiye </w:t>
      </w:r>
      <w:hyperlink r:id="rId19" w:history="1">
        <w:r w:rsidR="005B0D23" w:rsidRPr="00816380">
          <w:rPr>
            <w:rStyle w:val="Kpr"/>
            <w:rFonts w:ascii="Times New Roman" w:hAnsi="Times New Roman" w:cs="Times New Roman"/>
            <w:color w:val="auto"/>
            <w:sz w:val="24"/>
            <w:szCs w:val="24"/>
            <w:u w:val="none"/>
          </w:rPr>
          <w:t>www.scbt.com</w:t>
        </w:r>
      </w:hyperlink>
      <w:r w:rsidR="005B0D23" w:rsidRPr="00816380">
        <w:rPr>
          <w:rFonts w:ascii="Times New Roman" w:hAnsi="Times New Roman" w:cs="Times New Roman"/>
          <w:sz w:val="24"/>
          <w:szCs w:val="24"/>
        </w:rPr>
        <w:t xml:space="preserve"> </w:t>
      </w:r>
      <w:r w:rsidR="005B0D23" w:rsidRPr="00FD4EE7">
        <w:rPr>
          <w:rFonts w:ascii="Times New Roman" w:hAnsi="Times New Roman" w:cs="Times New Roman"/>
          <w:sz w:val="24"/>
          <w:szCs w:val="24"/>
        </w:rPr>
        <w:t xml:space="preserve">sitesinden ulaşılabilir). </w:t>
      </w:r>
      <w:r w:rsidRPr="00FD4EE7">
        <w:rPr>
          <w:rFonts w:ascii="Times New Roman" w:hAnsi="Times New Roman" w:cs="Times New Roman"/>
          <w:sz w:val="24"/>
          <w:szCs w:val="24"/>
        </w:rPr>
        <w:t>SSEA markerları ilk olarak lacto ve globo serisi glikolipitlerle ilişkili tanımlanan karbonhidrat epitoplar tanıyan antikorlar olarak tespit edilmiştir. Farklılaşmayla birlikte SSEA-1 ifadesi artarken, SSEA-3 ve SSEA-4 ifadesi azalır</w:t>
      </w:r>
      <w:r w:rsidR="00410D0E" w:rsidRPr="00FD4EE7">
        <w:rPr>
          <w:rFonts w:ascii="Times New Roman" w:hAnsi="Times New Roman" w:cs="Times New Roman"/>
          <w:sz w:val="24"/>
          <w:szCs w:val="24"/>
        </w:rPr>
        <w:t xml:space="preserve"> (ayrıntılı bilgiye  </w:t>
      </w:r>
      <w:hyperlink r:id="rId20" w:history="1">
        <w:r w:rsidR="00410D0E" w:rsidRPr="00816380">
          <w:rPr>
            <w:rStyle w:val="Kpr"/>
            <w:rFonts w:ascii="Times New Roman" w:hAnsi="Times New Roman" w:cs="Times New Roman"/>
            <w:color w:val="auto"/>
            <w:sz w:val="24"/>
            <w:szCs w:val="24"/>
            <w:u w:val="none"/>
          </w:rPr>
          <w:t>www.rndsystems.com</w:t>
        </w:r>
      </w:hyperlink>
      <w:r w:rsidR="00410D0E" w:rsidRPr="008F4674">
        <w:rPr>
          <w:rFonts w:ascii="Times New Roman" w:hAnsi="Times New Roman" w:cs="Times New Roman"/>
          <w:sz w:val="24"/>
          <w:szCs w:val="24"/>
        </w:rPr>
        <w:t xml:space="preserve"> adresinden ulaşılabilir)</w:t>
      </w:r>
      <w:r w:rsidRPr="008F4674">
        <w:rPr>
          <w:rFonts w:ascii="Times New Roman" w:hAnsi="Times New Roman" w:cs="Times New Roman"/>
          <w:sz w:val="24"/>
          <w:szCs w:val="24"/>
        </w:rPr>
        <w:t>.</w:t>
      </w:r>
      <w:bookmarkEnd w:id="98"/>
      <w:bookmarkEnd w:id="99"/>
      <w:bookmarkEnd w:id="100"/>
      <w:bookmarkEnd w:id="101"/>
    </w:p>
    <w:p w:rsidR="00825088" w:rsidRPr="00FD4EE7" w:rsidRDefault="004C2019" w:rsidP="00487F63">
      <w:pPr>
        <w:spacing w:after="0" w:line="360" w:lineRule="auto"/>
        <w:jc w:val="both"/>
        <w:outlineLvl w:val="1"/>
        <w:rPr>
          <w:rFonts w:ascii="Times New Roman" w:hAnsi="Times New Roman" w:cs="Times New Roman"/>
          <w:sz w:val="24"/>
          <w:szCs w:val="24"/>
        </w:rPr>
      </w:pPr>
      <w:r w:rsidRPr="008F4674">
        <w:rPr>
          <w:rFonts w:ascii="Times New Roman" w:hAnsi="Times New Roman" w:cs="Times New Roman"/>
          <w:sz w:val="24"/>
          <w:szCs w:val="24"/>
        </w:rPr>
        <w:t xml:space="preserve">     </w:t>
      </w:r>
      <w:bookmarkStart w:id="102" w:name="_Toc312642344"/>
      <w:bookmarkStart w:id="103" w:name="_Toc313560429"/>
      <w:bookmarkStart w:id="104" w:name="_Toc313561686"/>
      <w:bookmarkStart w:id="105" w:name="_Toc312145909"/>
      <w:r w:rsidRPr="008F4674">
        <w:rPr>
          <w:rFonts w:ascii="Times New Roman" w:hAnsi="Times New Roman" w:cs="Times New Roman"/>
          <w:sz w:val="24"/>
          <w:szCs w:val="24"/>
        </w:rPr>
        <w:t>TR</w:t>
      </w:r>
      <w:r w:rsidRPr="00FD4EE7">
        <w:rPr>
          <w:rFonts w:ascii="Times New Roman" w:hAnsi="Times New Roman" w:cs="Times New Roman"/>
          <w:sz w:val="24"/>
          <w:szCs w:val="24"/>
        </w:rPr>
        <w:t xml:space="preserve">A-1-60 antijeni orijinal olarak embriyonik karsinoma progenitör hücrelerinin yüzeyinde eksprese edilen müsin benzeri bir antijen olarak tanımlanmıştır. TRA-1-60, </w:t>
      </w:r>
      <w:r w:rsidRPr="00FD4EE7">
        <w:rPr>
          <w:rFonts w:ascii="Times New Roman" w:hAnsi="Times New Roman" w:cs="Times New Roman"/>
          <w:sz w:val="24"/>
          <w:szCs w:val="24"/>
        </w:rPr>
        <w:lastRenderedPageBreak/>
        <w:t>TRA-1-81 ve SSEA antijenleri birlikte eksprese edilirler</w:t>
      </w:r>
      <w:r w:rsidR="00816380">
        <w:rPr>
          <w:rFonts w:ascii="Times New Roman" w:hAnsi="Times New Roman" w:cs="Times New Roman"/>
          <w:sz w:val="24"/>
          <w:szCs w:val="24"/>
        </w:rPr>
        <w:t xml:space="preserve"> </w:t>
      </w:r>
      <w:r w:rsidR="008F4674" w:rsidRPr="00FD4EE7">
        <w:rPr>
          <w:rFonts w:ascii="Times New Roman" w:hAnsi="Times New Roman" w:cs="Times New Roman"/>
          <w:sz w:val="24"/>
          <w:szCs w:val="24"/>
        </w:rPr>
        <w:t xml:space="preserve">(ayrıntılı bilgiye </w:t>
      </w:r>
      <w:hyperlink r:id="rId21" w:history="1">
        <w:r w:rsidR="008F4674" w:rsidRPr="00816380">
          <w:rPr>
            <w:rStyle w:val="Kpr"/>
            <w:rFonts w:ascii="Times New Roman" w:hAnsi="Times New Roman" w:cs="Times New Roman"/>
            <w:color w:val="auto"/>
            <w:sz w:val="24"/>
            <w:szCs w:val="24"/>
            <w:u w:val="none"/>
          </w:rPr>
          <w:t>www.scbt.com</w:t>
        </w:r>
      </w:hyperlink>
      <w:r w:rsidR="008F4674" w:rsidRPr="00816380">
        <w:rPr>
          <w:rFonts w:ascii="Times New Roman" w:hAnsi="Times New Roman" w:cs="Times New Roman"/>
          <w:sz w:val="24"/>
          <w:szCs w:val="24"/>
        </w:rPr>
        <w:t xml:space="preserve"> </w:t>
      </w:r>
      <w:r w:rsidR="008F4674" w:rsidRPr="00FD4EE7">
        <w:rPr>
          <w:rFonts w:ascii="Times New Roman" w:hAnsi="Times New Roman" w:cs="Times New Roman"/>
          <w:sz w:val="24"/>
          <w:szCs w:val="24"/>
        </w:rPr>
        <w:t>sitesinden ulaşılabilir).</w:t>
      </w:r>
      <w:bookmarkEnd w:id="102"/>
      <w:bookmarkEnd w:id="103"/>
      <w:bookmarkEnd w:id="104"/>
      <w:r w:rsidR="008F4674">
        <w:rPr>
          <w:rFonts w:ascii="Times New Roman" w:hAnsi="Times New Roman" w:cs="Times New Roman"/>
          <w:sz w:val="24"/>
          <w:szCs w:val="24"/>
        </w:rPr>
        <w:t xml:space="preserve"> </w:t>
      </w:r>
      <w:bookmarkEnd w:id="105"/>
    </w:p>
    <w:p w:rsidR="00825088" w:rsidRPr="00FD4EE7" w:rsidRDefault="00816380" w:rsidP="00487F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CD</w:t>
      </w:r>
      <w:r w:rsidR="004C2019" w:rsidRPr="00FD4EE7">
        <w:rPr>
          <w:rFonts w:ascii="Times New Roman" w:hAnsi="Times New Roman" w:cs="Times New Roman"/>
          <w:sz w:val="24"/>
          <w:szCs w:val="24"/>
        </w:rPr>
        <w:t>34 lenfomapoeik kök hücrelerin, progen</w:t>
      </w:r>
      <w:r w:rsidR="00151EC5">
        <w:rPr>
          <w:rFonts w:ascii="Times New Roman" w:hAnsi="Times New Roman" w:cs="Times New Roman"/>
          <w:sz w:val="24"/>
          <w:szCs w:val="24"/>
        </w:rPr>
        <w:t>itör hücrelerin, kılcal damar en</w:t>
      </w:r>
      <w:r w:rsidR="004C2019" w:rsidRPr="00FD4EE7">
        <w:rPr>
          <w:rFonts w:ascii="Times New Roman" w:hAnsi="Times New Roman" w:cs="Times New Roman"/>
          <w:sz w:val="24"/>
          <w:szCs w:val="24"/>
        </w:rPr>
        <w:t>dotelyal hücrelerinin, embriyonik fibroblastların, bazı fetal hücrelerin ve yetişkin sinir dokularındaki hücrelerin yüzeyinde eksprese edilen, yoğun glikozillenmiş bir transmembran protei</w:t>
      </w:r>
      <w:r>
        <w:rPr>
          <w:rFonts w:ascii="Times New Roman" w:hAnsi="Times New Roman" w:cs="Times New Roman"/>
          <w:sz w:val="24"/>
          <w:szCs w:val="24"/>
        </w:rPr>
        <w:t>nidir. CD</w:t>
      </w:r>
      <w:r w:rsidR="004C2019" w:rsidRPr="00FD4EE7">
        <w:rPr>
          <w:rFonts w:ascii="Times New Roman" w:hAnsi="Times New Roman" w:cs="Times New Roman"/>
          <w:sz w:val="24"/>
          <w:szCs w:val="24"/>
        </w:rPr>
        <w:t>34 ilkel embriyonik kök hücrelerde yüksek düzeyde eksprese edilir ve progenitö</w:t>
      </w:r>
      <w:r>
        <w:rPr>
          <w:rFonts w:ascii="Times New Roman" w:hAnsi="Times New Roman" w:cs="Times New Roman"/>
          <w:sz w:val="24"/>
          <w:szCs w:val="24"/>
        </w:rPr>
        <w:t>r hücrelere farklılaşıldıkça CD</w:t>
      </w:r>
      <w:r w:rsidR="004C2019" w:rsidRPr="00FD4EE7">
        <w:rPr>
          <w:rFonts w:ascii="Times New Roman" w:hAnsi="Times New Roman" w:cs="Times New Roman"/>
          <w:sz w:val="24"/>
          <w:szCs w:val="24"/>
        </w:rPr>
        <w:t>34 ekspresyonu azalır</w:t>
      </w:r>
      <w:r w:rsidR="00900271" w:rsidRPr="00FD4EE7">
        <w:rPr>
          <w:rFonts w:ascii="Times New Roman" w:hAnsi="Times New Roman" w:cs="Times New Roman"/>
          <w:sz w:val="24"/>
          <w:szCs w:val="24"/>
        </w:rPr>
        <w:t xml:space="preserve"> (ayrıntılı bilgiye </w:t>
      </w:r>
      <w:hyperlink r:id="rId22" w:history="1">
        <w:r w:rsidR="00900271" w:rsidRPr="00816380">
          <w:rPr>
            <w:rStyle w:val="Kpr"/>
            <w:rFonts w:ascii="Times New Roman" w:hAnsi="Times New Roman" w:cs="Times New Roman"/>
            <w:color w:val="auto"/>
            <w:sz w:val="24"/>
            <w:szCs w:val="24"/>
            <w:u w:val="none"/>
          </w:rPr>
          <w:t>www.scbt.com</w:t>
        </w:r>
      </w:hyperlink>
      <w:r w:rsidR="00900271" w:rsidRPr="00816380">
        <w:rPr>
          <w:rFonts w:ascii="Times New Roman" w:hAnsi="Times New Roman" w:cs="Times New Roman"/>
          <w:sz w:val="24"/>
          <w:szCs w:val="24"/>
        </w:rPr>
        <w:t xml:space="preserve"> </w:t>
      </w:r>
      <w:r w:rsidR="00900271" w:rsidRPr="00FD4EE7">
        <w:rPr>
          <w:rFonts w:ascii="Times New Roman" w:hAnsi="Times New Roman" w:cs="Times New Roman"/>
          <w:sz w:val="24"/>
          <w:szCs w:val="24"/>
        </w:rPr>
        <w:t>sitesinden ulaşılabilir)</w:t>
      </w:r>
      <w:r w:rsidR="004C2019" w:rsidRPr="00FD4EE7">
        <w:rPr>
          <w:rFonts w:ascii="Times New Roman" w:hAnsi="Times New Roman" w:cs="Times New Roman"/>
          <w:sz w:val="24"/>
          <w:szCs w:val="24"/>
        </w:rPr>
        <w:t>.</w:t>
      </w:r>
    </w:p>
    <w:p w:rsidR="008F4674" w:rsidRPr="00FD4EE7" w:rsidRDefault="00816380" w:rsidP="00487F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CD</w:t>
      </w:r>
      <w:r w:rsidR="004C2019" w:rsidRPr="00FD4EE7">
        <w:rPr>
          <w:rFonts w:ascii="Times New Roman" w:hAnsi="Times New Roman" w:cs="Times New Roman"/>
          <w:sz w:val="24"/>
          <w:szCs w:val="24"/>
        </w:rPr>
        <w:t>45 hematopoetik orjinli tüm hücrelerde, özellikle eritrosit ve plataletlerde eksprese edilen tek zincirli tip I transmembran proteini olan tirozin fosfatazdır</w:t>
      </w:r>
      <w:r w:rsidR="00694534" w:rsidRPr="00FD4EE7">
        <w:rPr>
          <w:rFonts w:ascii="Times New Roman" w:hAnsi="Times New Roman" w:cs="Times New Roman"/>
          <w:sz w:val="24"/>
          <w:szCs w:val="24"/>
        </w:rPr>
        <w:t xml:space="preserve"> (ayrıntılı bilgiye  </w:t>
      </w:r>
      <w:hyperlink r:id="rId23" w:history="1">
        <w:r w:rsidR="00694534" w:rsidRPr="00816380">
          <w:rPr>
            <w:rStyle w:val="Kpr"/>
            <w:rFonts w:ascii="Times New Roman" w:hAnsi="Times New Roman" w:cs="Times New Roman"/>
            <w:color w:val="auto"/>
            <w:sz w:val="24"/>
            <w:szCs w:val="24"/>
            <w:u w:val="none"/>
          </w:rPr>
          <w:t>www.rndsystems.com</w:t>
        </w:r>
      </w:hyperlink>
      <w:r w:rsidR="00694534" w:rsidRPr="00FD4EE7">
        <w:rPr>
          <w:rFonts w:ascii="Times New Roman" w:hAnsi="Times New Roman" w:cs="Times New Roman"/>
          <w:sz w:val="24"/>
          <w:szCs w:val="24"/>
        </w:rPr>
        <w:t xml:space="preserve"> adresinden ulaşılabilir).</w:t>
      </w:r>
    </w:p>
    <w:p w:rsidR="00825088" w:rsidRPr="00FD4EE7" w:rsidRDefault="00816380" w:rsidP="00487F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CD</w:t>
      </w:r>
      <w:r w:rsidR="004C2019" w:rsidRPr="00FD4EE7">
        <w:rPr>
          <w:rFonts w:ascii="Times New Roman" w:hAnsi="Times New Roman" w:cs="Times New Roman"/>
          <w:sz w:val="24"/>
          <w:szCs w:val="24"/>
        </w:rPr>
        <w:t>73 (Ecto 5’Nükleotidaz) disülfit bağlantılı homodimer oluşturan glikozil fosfotidilinositol bağlı ektoenzimdir. Ektraselüler  adenozin (doku hasarı ve inflamasyonda görevli sinyal molekülü) üretiminden sorumlu çeşitli enzimlerden biridir. Çoğu hücr</w:t>
      </w:r>
      <w:r>
        <w:rPr>
          <w:rFonts w:ascii="Times New Roman" w:hAnsi="Times New Roman" w:cs="Times New Roman"/>
          <w:sz w:val="24"/>
          <w:szCs w:val="24"/>
        </w:rPr>
        <w:t>e tipi CD</w:t>
      </w:r>
      <w:r w:rsidR="004C2019" w:rsidRPr="00FD4EE7">
        <w:rPr>
          <w:rFonts w:ascii="Times New Roman" w:hAnsi="Times New Roman" w:cs="Times New Roman"/>
          <w:sz w:val="24"/>
          <w:szCs w:val="24"/>
        </w:rPr>
        <w:t>73’ü eksprese eder</w:t>
      </w:r>
      <w:r w:rsidR="00694534" w:rsidRPr="00FD4EE7">
        <w:rPr>
          <w:rFonts w:ascii="Times New Roman" w:hAnsi="Times New Roman" w:cs="Times New Roman"/>
          <w:sz w:val="24"/>
          <w:szCs w:val="24"/>
        </w:rPr>
        <w:t xml:space="preserve"> (</w:t>
      </w:r>
      <w:r w:rsidR="004C2019" w:rsidRPr="00FD4EE7">
        <w:rPr>
          <w:rFonts w:ascii="Times New Roman" w:hAnsi="Times New Roman" w:cs="Times New Roman"/>
          <w:sz w:val="24"/>
          <w:szCs w:val="24"/>
        </w:rPr>
        <w:t xml:space="preserve">ayrıntılı bilgiye  </w:t>
      </w:r>
      <w:hyperlink r:id="rId24" w:history="1">
        <w:r w:rsidR="004C2019" w:rsidRPr="00816380">
          <w:rPr>
            <w:rStyle w:val="Kpr"/>
            <w:rFonts w:ascii="Times New Roman" w:hAnsi="Times New Roman" w:cs="Times New Roman"/>
            <w:color w:val="auto"/>
            <w:sz w:val="24"/>
            <w:szCs w:val="24"/>
            <w:u w:val="none"/>
          </w:rPr>
          <w:t>www.rndsystems.com</w:t>
        </w:r>
      </w:hyperlink>
      <w:r w:rsidR="004C2019" w:rsidRPr="00816380">
        <w:rPr>
          <w:rFonts w:ascii="Times New Roman" w:hAnsi="Times New Roman" w:cs="Times New Roman"/>
          <w:b/>
          <w:sz w:val="24"/>
          <w:szCs w:val="24"/>
        </w:rPr>
        <w:t xml:space="preserve"> </w:t>
      </w:r>
      <w:r w:rsidR="004C2019" w:rsidRPr="00FD4EE7">
        <w:rPr>
          <w:rFonts w:ascii="Times New Roman" w:hAnsi="Times New Roman" w:cs="Times New Roman"/>
          <w:sz w:val="24"/>
          <w:szCs w:val="24"/>
        </w:rPr>
        <w:t>adresinden ulaşılabilir).</w:t>
      </w:r>
    </w:p>
    <w:p w:rsidR="004C2019" w:rsidRPr="00FD4EE7" w:rsidRDefault="00816380" w:rsidP="00487F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CD</w:t>
      </w:r>
      <w:r w:rsidR="004C2019" w:rsidRPr="00FD4EE7">
        <w:rPr>
          <w:rFonts w:ascii="Times New Roman" w:hAnsi="Times New Roman" w:cs="Times New Roman"/>
          <w:sz w:val="24"/>
          <w:szCs w:val="24"/>
        </w:rPr>
        <w:t>105 (Endoglin) tip I integral transmembran proteinidir ve TGF-beta süper ailesi ligantları için gerekli bir reseptördür. Endoglin vasküler endotelyal hücrelerde, kondrositlerde ve term plasentanın sinsityotrofolastlarında yüksek düzeyde eksprese edilir. Ayrıca aktif monositler ve mezenşimal kök hücrelerde bulunur</w:t>
      </w:r>
      <w:r w:rsidR="00694534" w:rsidRPr="00FD4EE7">
        <w:rPr>
          <w:rFonts w:ascii="Times New Roman" w:hAnsi="Times New Roman" w:cs="Times New Roman"/>
          <w:sz w:val="24"/>
          <w:szCs w:val="24"/>
        </w:rPr>
        <w:t xml:space="preserve"> (</w:t>
      </w:r>
      <w:r w:rsidR="004C2019" w:rsidRPr="00FD4EE7">
        <w:rPr>
          <w:rFonts w:ascii="Times New Roman" w:hAnsi="Times New Roman" w:cs="Times New Roman"/>
          <w:sz w:val="24"/>
          <w:szCs w:val="24"/>
        </w:rPr>
        <w:t xml:space="preserve">ayrıntılı bilgiye  </w:t>
      </w:r>
      <w:hyperlink r:id="rId25" w:history="1">
        <w:r w:rsidR="004C2019" w:rsidRPr="00816380">
          <w:rPr>
            <w:rStyle w:val="Kpr"/>
            <w:rFonts w:ascii="Times New Roman" w:hAnsi="Times New Roman" w:cs="Times New Roman"/>
            <w:color w:val="auto"/>
            <w:sz w:val="24"/>
            <w:szCs w:val="24"/>
            <w:u w:val="none"/>
          </w:rPr>
          <w:t>www.rndsystems.com</w:t>
        </w:r>
      </w:hyperlink>
      <w:r w:rsidR="004C2019" w:rsidRPr="00FD4EE7">
        <w:rPr>
          <w:rFonts w:ascii="Times New Roman" w:hAnsi="Times New Roman" w:cs="Times New Roman"/>
          <w:sz w:val="24"/>
          <w:szCs w:val="24"/>
        </w:rPr>
        <w:t xml:space="preserve"> adresinden ulaşılabilir).</w:t>
      </w:r>
    </w:p>
    <w:p w:rsidR="00382E18" w:rsidRDefault="004C2019" w:rsidP="00487F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322B">
        <w:rPr>
          <w:rFonts w:ascii="Times New Roman" w:hAnsi="Times New Roman" w:cs="Times New Roman"/>
          <w:sz w:val="24"/>
          <w:szCs w:val="24"/>
        </w:rPr>
        <w:t>STRO-1</w:t>
      </w:r>
      <w:r>
        <w:rPr>
          <w:rFonts w:ascii="Times New Roman" w:hAnsi="Times New Roman" w:cs="Times New Roman"/>
          <w:sz w:val="24"/>
          <w:szCs w:val="24"/>
        </w:rPr>
        <w:t xml:space="preserve"> kemik iliği stromal hücreleri ve eritroid öncülleri tarafından eksprese edilen hücre yüzey proteinidir</w:t>
      </w:r>
      <w:r w:rsidR="00694534">
        <w:rPr>
          <w:rFonts w:ascii="Times New Roman" w:hAnsi="Times New Roman" w:cs="Times New Roman"/>
          <w:sz w:val="24"/>
          <w:szCs w:val="24"/>
        </w:rPr>
        <w:t xml:space="preserve"> (ayrıntılı bilgiye </w:t>
      </w:r>
      <w:r w:rsidR="00694534" w:rsidRPr="004C2019">
        <w:t xml:space="preserve"> </w:t>
      </w:r>
      <w:hyperlink r:id="rId26" w:history="1">
        <w:r w:rsidR="00694534" w:rsidRPr="00816380">
          <w:rPr>
            <w:rStyle w:val="Kpr"/>
            <w:rFonts w:ascii="Times New Roman" w:hAnsi="Times New Roman" w:cs="Times New Roman"/>
            <w:color w:val="auto"/>
            <w:sz w:val="24"/>
            <w:szCs w:val="24"/>
            <w:u w:val="none"/>
          </w:rPr>
          <w:t>www.rndsystems.com</w:t>
        </w:r>
      </w:hyperlink>
      <w:r w:rsidR="00694534">
        <w:rPr>
          <w:rFonts w:ascii="Times New Roman" w:hAnsi="Times New Roman" w:cs="Times New Roman"/>
          <w:sz w:val="24"/>
          <w:szCs w:val="24"/>
        </w:rPr>
        <w:t xml:space="preserve"> adresinden ulaşılabilir).</w:t>
      </w:r>
    </w:p>
    <w:p w:rsidR="00382E18" w:rsidRPr="0014730B" w:rsidRDefault="00382E18" w:rsidP="00487F63">
      <w:pPr>
        <w:spacing w:after="0" w:line="360" w:lineRule="auto"/>
        <w:jc w:val="both"/>
        <w:rPr>
          <w:rFonts w:ascii="Times New Roman" w:hAnsi="Times New Roman" w:cs="Times New Roman"/>
          <w:sz w:val="24"/>
          <w:szCs w:val="24"/>
        </w:rPr>
      </w:pPr>
    </w:p>
    <w:p w:rsidR="00B94D19" w:rsidRPr="00D30CA0" w:rsidRDefault="00B94D19" w:rsidP="007364D7">
      <w:pPr>
        <w:pStyle w:val="Balk2"/>
        <w:rPr>
          <w:rFonts w:ascii="Times New Roman" w:hAnsi="Times New Roman" w:cs="Times New Roman"/>
          <w:color w:val="auto"/>
          <w:sz w:val="24"/>
          <w:szCs w:val="24"/>
        </w:rPr>
      </w:pPr>
      <w:bookmarkStart w:id="106" w:name="_Toc300827728"/>
      <w:bookmarkStart w:id="107" w:name="_Toc312145910"/>
      <w:bookmarkStart w:id="108" w:name="_Toc312642345"/>
      <w:bookmarkStart w:id="109" w:name="_Toc313560430"/>
      <w:bookmarkStart w:id="110" w:name="_Toc313561687"/>
      <w:r w:rsidRPr="00D30CA0">
        <w:rPr>
          <w:rFonts w:ascii="Times New Roman" w:hAnsi="Times New Roman" w:cs="Times New Roman"/>
          <w:color w:val="auto"/>
          <w:sz w:val="24"/>
          <w:szCs w:val="24"/>
        </w:rPr>
        <w:t>2.3. Göbek Kordonu Kök Hücreleri</w:t>
      </w:r>
      <w:bookmarkEnd w:id="106"/>
      <w:bookmarkEnd w:id="107"/>
      <w:bookmarkEnd w:id="108"/>
      <w:bookmarkEnd w:id="109"/>
      <w:bookmarkEnd w:id="110"/>
      <w:r w:rsidRPr="00D30CA0">
        <w:rPr>
          <w:rFonts w:ascii="Times New Roman" w:hAnsi="Times New Roman" w:cs="Times New Roman"/>
          <w:color w:val="auto"/>
          <w:sz w:val="24"/>
          <w:szCs w:val="24"/>
        </w:rPr>
        <w:t xml:space="preserve"> </w:t>
      </w:r>
    </w:p>
    <w:p w:rsidR="00B94D19" w:rsidRPr="00B94D19" w:rsidRDefault="00B94D19" w:rsidP="00487F63">
      <w:pPr>
        <w:spacing w:after="0" w:line="360" w:lineRule="auto"/>
        <w:jc w:val="both"/>
        <w:outlineLvl w:val="1"/>
        <w:rPr>
          <w:rFonts w:ascii="Times New Roman" w:hAnsi="Times New Roman" w:cs="Times New Roman"/>
          <w:b/>
          <w:sz w:val="24"/>
          <w:szCs w:val="24"/>
        </w:rPr>
      </w:pPr>
    </w:p>
    <w:p w:rsidR="00B94D19" w:rsidRPr="00B94D19"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Gebelik boyunca anneyle rahimdeki bebek arasındaki bağlantıyı sağlayarak bebeğin besin ile oksijen gereksinimini karşılayan göbek kordonundaki kana kordon kanı adı verilir. İçerisinde erişkin kanında gördüğümüz eritrosit, lökosit </w:t>
      </w:r>
      <w:r w:rsidR="00187EEE">
        <w:rPr>
          <w:rFonts w:ascii="Times New Roman" w:hAnsi="Times New Roman" w:cs="Times New Roman"/>
          <w:sz w:val="24"/>
          <w:szCs w:val="24"/>
        </w:rPr>
        <w:t>v</w:t>
      </w:r>
      <w:r w:rsidRPr="00B94D19">
        <w:rPr>
          <w:rFonts w:ascii="Times New Roman" w:hAnsi="Times New Roman" w:cs="Times New Roman"/>
          <w:sz w:val="24"/>
          <w:szCs w:val="24"/>
        </w:rPr>
        <w:t xml:space="preserve">e trombosit gibi kan hücrelerine ilaveten erişkin kanından daha yüksek oranda kök hücrelerde bulunur (Beksaç 2009). </w:t>
      </w:r>
    </w:p>
    <w:p w:rsidR="00504C97"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Kordon kanı, kemik iliği ve çevre kanı gibi dokularla kıyaslandığında d</w:t>
      </w:r>
      <w:r w:rsidR="00DE46AC">
        <w:rPr>
          <w:rFonts w:ascii="Times New Roman" w:hAnsi="Times New Roman" w:cs="Times New Roman"/>
          <w:sz w:val="24"/>
          <w:szCs w:val="24"/>
        </w:rPr>
        <w:t xml:space="preserve">aha uzun telomere, daha yüksek </w:t>
      </w:r>
      <w:r w:rsidRPr="00B94D19">
        <w:rPr>
          <w:rFonts w:ascii="Times New Roman" w:hAnsi="Times New Roman" w:cs="Times New Roman"/>
          <w:sz w:val="24"/>
          <w:szCs w:val="24"/>
        </w:rPr>
        <w:t xml:space="preserve">proliferatif kapasiteye sahip kök hücre içeriği, immün yapılanma </w:t>
      </w:r>
      <w:r w:rsidRPr="00B94D19">
        <w:rPr>
          <w:rFonts w:ascii="Times New Roman" w:hAnsi="Times New Roman" w:cs="Times New Roman"/>
          <w:sz w:val="24"/>
          <w:szCs w:val="24"/>
        </w:rPr>
        <w:lastRenderedPageBreak/>
        <w:t>yönünden henüz timus eğitimini tamamlamamış olması, başka bir insanda daha kolay uyum gösterme nitelikleri ile önemli avantajlara sahiptir. Bu özellikleri nedeniyle eskiden doğum eylemi sonrasında çöpe atılan kordon kanı, artık tedavi amacıyla kullanılan bir kök hücre kaynağı haline gelmiştir ve doğumu hemen takiben toplanarak ilerde kullanılmak üzere özel koşullarda saklanmaya alınabilmektedir (Beksaç 2009).</w:t>
      </w:r>
    </w:p>
    <w:p w:rsidR="00382E18" w:rsidRPr="00B94D19" w:rsidRDefault="00382E18" w:rsidP="00487F63">
      <w:pPr>
        <w:spacing w:after="0" w:line="360" w:lineRule="auto"/>
        <w:jc w:val="both"/>
        <w:rPr>
          <w:rFonts w:ascii="Times New Roman" w:hAnsi="Times New Roman" w:cs="Times New Roman"/>
          <w:sz w:val="24"/>
          <w:szCs w:val="24"/>
        </w:rPr>
      </w:pPr>
    </w:p>
    <w:p w:rsidR="00B94D19" w:rsidRDefault="00B94D19" w:rsidP="007364D7">
      <w:pPr>
        <w:pStyle w:val="Balk3"/>
        <w:rPr>
          <w:rFonts w:ascii="Times New Roman" w:hAnsi="Times New Roman" w:cs="Times New Roman"/>
          <w:color w:val="auto"/>
          <w:sz w:val="24"/>
          <w:szCs w:val="24"/>
        </w:rPr>
      </w:pPr>
      <w:bookmarkStart w:id="111" w:name="_Toc300827729"/>
      <w:bookmarkStart w:id="112" w:name="_Toc312145911"/>
      <w:bookmarkStart w:id="113" w:name="_Toc312642346"/>
      <w:bookmarkStart w:id="114" w:name="_Toc313560431"/>
      <w:bookmarkStart w:id="115" w:name="_Toc313561688"/>
      <w:r w:rsidRPr="00D30CA0">
        <w:rPr>
          <w:rFonts w:ascii="Times New Roman" w:hAnsi="Times New Roman" w:cs="Times New Roman"/>
          <w:color w:val="auto"/>
          <w:sz w:val="24"/>
          <w:szCs w:val="24"/>
        </w:rPr>
        <w:t>2.3.1. Hematopoetik kök hücreleri</w:t>
      </w:r>
      <w:bookmarkEnd w:id="111"/>
      <w:bookmarkEnd w:id="112"/>
      <w:bookmarkEnd w:id="113"/>
      <w:bookmarkEnd w:id="114"/>
      <w:bookmarkEnd w:id="115"/>
    </w:p>
    <w:p w:rsidR="00382E18" w:rsidRPr="00382E18" w:rsidRDefault="00382E18" w:rsidP="00487F63">
      <w:pPr>
        <w:spacing w:after="0"/>
      </w:pPr>
    </w:p>
    <w:p w:rsidR="00B94D19" w:rsidRPr="00B94D19"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Bir hematopoetik kök hücre kandan ve kemik iliğinden izole edilebilen, kendi kendini yenileyebilen, kan dolaşımıyla mobilize olabilen, özelleşmiş hücre çeşitlerine farklılaşabilen, programlı hücre ölümüne gidebilen hücre olarak tanımlanmaktadır. 1980’lerin sonu ve 1990’ların başında araştırmacılar insan göbek kordonu ve plasentadan elde edilen kanın, zengin bir hematopoetik kök hücre kay</w:t>
      </w:r>
      <w:r w:rsidR="00BE3146">
        <w:rPr>
          <w:rFonts w:ascii="Times New Roman" w:hAnsi="Times New Roman" w:cs="Times New Roman"/>
          <w:sz w:val="24"/>
          <w:szCs w:val="24"/>
        </w:rPr>
        <w:t>nağı olduğunun farkına vardılar (ayrıntılı bilgiye</w:t>
      </w:r>
      <w:r w:rsidR="00BE3146" w:rsidRPr="0052708D">
        <w:t xml:space="preserve"> </w:t>
      </w:r>
      <w:r w:rsidR="00BE3146" w:rsidRPr="0052708D">
        <w:rPr>
          <w:rFonts w:ascii="Times New Roman" w:hAnsi="Times New Roman" w:cs="Times New Roman"/>
          <w:sz w:val="24"/>
          <w:szCs w:val="24"/>
        </w:rPr>
        <w:t>stemcells.nih.gov</w:t>
      </w:r>
      <w:r w:rsidR="00BE3146">
        <w:rPr>
          <w:rFonts w:ascii="Times New Roman" w:hAnsi="Times New Roman" w:cs="Times New Roman"/>
          <w:sz w:val="24"/>
          <w:szCs w:val="24"/>
        </w:rPr>
        <w:t xml:space="preserve"> adresinden ulaşılabilir)</w:t>
      </w:r>
      <w:r w:rsidRPr="00B94D19">
        <w:rPr>
          <w:rFonts w:ascii="Times New Roman" w:hAnsi="Times New Roman" w:cs="Times New Roman"/>
          <w:sz w:val="24"/>
          <w:szCs w:val="24"/>
        </w:rPr>
        <w:t>.</w:t>
      </w:r>
    </w:p>
    <w:p w:rsidR="00825088"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İlk başarılı göbek kordon kanı transplantasyonu Fanconi anemili bir hastaya uygulandığından beri, kordon kanı toplanması ve bu hücrelerin tedavi amaçlı kullanımı hızla artmıştır. Hematopoetik kök hücrelerin yetişkin kemik iliği kök hücreleri ve kordon kanı kök hücrelerinin biyolojik özelliklerini karşılaştırmak için araştırmalar yapılmaktadır. Göbek kordon kanı kök hücrelerinin tüm germ tabakalarına (endoderm, ektoderm ve mezoderm) gelişme yeteneğine sahip olduğunu destekleyen öneriler bulunmaktadır</w:t>
      </w:r>
      <w:r w:rsidR="0052708D">
        <w:rPr>
          <w:rFonts w:ascii="Times New Roman" w:hAnsi="Times New Roman" w:cs="Times New Roman"/>
          <w:sz w:val="24"/>
          <w:szCs w:val="24"/>
        </w:rPr>
        <w:t xml:space="preserve"> (ayrıntılı bilgiye</w:t>
      </w:r>
      <w:r w:rsidR="0052708D" w:rsidRPr="0052708D">
        <w:t xml:space="preserve"> </w:t>
      </w:r>
      <w:r w:rsidR="0052708D" w:rsidRPr="0052708D">
        <w:rPr>
          <w:rFonts w:ascii="Times New Roman" w:hAnsi="Times New Roman" w:cs="Times New Roman"/>
          <w:sz w:val="24"/>
          <w:szCs w:val="24"/>
        </w:rPr>
        <w:t>stemcells.nih.gov</w:t>
      </w:r>
      <w:r w:rsidR="0052708D">
        <w:rPr>
          <w:rFonts w:ascii="Times New Roman" w:hAnsi="Times New Roman" w:cs="Times New Roman"/>
          <w:sz w:val="24"/>
          <w:szCs w:val="24"/>
        </w:rPr>
        <w:t xml:space="preserve"> adresinden ulaşılabilir</w:t>
      </w:r>
      <w:r w:rsidRPr="00B94D19">
        <w:rPr>
          <w:rFonts w:ascii="Times New Roman" w:hAnsi="Times New Roman" w:cs="Times New Roman"/>
          <w:sz w:val="24"/>
          <w:szCs w:val="24"/>
        </w:rPr>
        <w:t>).</w:t>
      </w:r>
      <w:bookmarkStart w:id="116" w:name="_Toc300827730"/>
    </w:p>
    <w:p w:rsidR="00B94D19" w:rsidRPr="00D30CA0" w:rsidRDefault="00B94D19" w:rsidP="007364D7">
      <w:pPr>
        <w:pStyle w:val="Balk3"/>
        <w:rPr>
          <w:rFonts w:ascii="Times New Roman" w:hAnsi="Times New Roman" w:cs="Times New Roman"/>
          <w:color w:val="auto"/>
          <w:sz w:val="24"/>
          <w:szCs w:val="24"/>
        </w:rPr>
      </w:pPr>
      <w:bookmarkStart w:id="117" w:name="_Toc312145912"/>
      <w:bookmarkStart w:id="118" w:name="_Toc312642347"/>
      <w:bookmarkStart w:id="119" w:name="_Toc313560432"/>
      <w:bookmarkStart w:id="120" w:name="_Toc313561689"/>
      <w:r w:rsidRPr="00D30CA0">
        <w:rPr>
          <w:rFonts w:ascii="Times New Roman" w:hAnsi="Times New Roman" w:cs="Times New Roman"/>
          <w:color w:val="auto"/>
          <w:sz w:val="24"/>
          <w:szCs w:val="24"/>
        </w:rPr>
        <w:t>2.3.2. Mezenkimal kök hücreleri</w:t>
      </w:r>
      <w:bookmarkEnd w:id="116"/>
      <w:bookmarkEnd w:id="117"/>
      <w:bookmarkEnd w:id="118"/>
      <w:bookmarkEnd w:id="119"/>
      <w:bookmarkEnd w:id="120"/>
    </w:p>
    <w:p w:rsidR="00B94D19" w:rsidRPr="00B94D19" w:rsidRDefault="00B94D19" w:rsidP="00070AD7">
      <w:pPr>
        <w:spacing w:line="360" w:lineRule="auto"/>
        <w:jc w:val="both"/>
        <w:outlineLvl w:val="2"/>
        <w:rPr>
          <w:rFonts w:ascii="Times New Roman" w:hAnsi="Times New Roman" w:cs="Times New Roman"/>
          <w:b/>
          <w:sz w:val="24"/>
          <w:szCs w:val="24"/>
        </w:rPr>
      </w:pPr>
    </w:p>
    <w:p w:rsidR="00825088" w:rsidRPr="00B94D19" w:rsidRDefault="00B94D19" w:rsidP="00487F63">
      <w:pPr>
        <w:spacing w:after="0" w:line="360" w:lineRule="auto"/>
        <w:jc w:val="both"/>
        <w:outlineLvl w:val="2"/>
        <w:rPr>
          <w:rFonts w:ascii="Times New Roman" w:hAnsi="Times New Roman" w:cs="Times New Roman"/>
          <w:sz w:val="24"/>
          <w:szCs w:val="24"/>
        </w:rPr>
      </w:pPr>
      <w:r w:rsidRPr="00B94D19">
        <w:rPr>
          <w:rFonts w:ascii="Times New Roman" w:hAnsi="Times New Roman" w:cs="Times New Roman"/>
          <w:sz w:val="24"/>
          <w:szCs w:val="24"/>
        </w:rPr>
        <w:t xml:space="preserve">     </w:t>
      </w:r>
      <w:bookmarkStart w:id="121" w:name="_Toc312145913"/>
      <w:bookmarkStart w:id="122" w:name="_Toc312642348"/>
      <w:bookmarkStart w:id="123" w:name="_Toc313560433"/>
      <w:bookmarkStart w:id="124" w:name="_Toc313561690"/>
      <w:r w:rsidRPr="00B94D19">
        <w:rPr>
          <w:rFonts w:ascii="Times New Roman" w:hAnsi="Times New Roman" w:cs="Times New Roman"/>
          <w:sz w:val="24"/>
          <w:szCs w:val="24"/>
        </w:rPr>
        <w:t>Yağ, kemik, kıkırdak, kas, tendon, ligament gibi hücrelere farklılaşabilen, tüm dokularda destek hücreleri olan, stromal hücrelerin kökenini oluşturan, morfolojik olarak fibroblastlara benzeyen, kemik iliği kültürlerinde adhezyon özelliği gösteren bağ (konne</w:t>
      </w:r>
      <w:r w:rsidR="00950818">
        <w:rPr>
          <w:rFonts w:ascii="Times New Roman" w:hAnsi="Times New Roman" w:cs="Times New Roman"/>
          <w:sz w:val="24"/>
          <w:szCs w:val="24"/>
        </w:rPr>
        <w:t xml:space="preserve">ktif) dokunun ana hücreleridir </w:t>
      </w:r>
      <w:r w:rsidR="00950818" w:rsidRPr="00B94D19">
        <w:rPr>
          <w:rFonts w:ascii="Times New Roman" w:hAnsi="Times New Roman" w:cs="Times New Roman"/>
          <w:sz w:val="24"/>
          <w:szCs w:val="24"/>
        </w:rPr>
        <w:t>(Çetinkaya 2009).</w:t>
      </w:r>
      <w:bookmarkEnd w:id="121"/>
      <w:bookmarkEnd w:id="122"/>
      <w:bookmarkEnd w:id="123"/>
      <w:bookmarkEnd w:id="124"/>
    </w:p>
    <w:p w:rsidR="00B94D19" w:rsidRPr="00B94D19" w:rsidRDefault="00B94D19" w:rsidP="00487F63">
      <w:pPr>
        <w:spacing w:after="0" w:line="360" w:lineRule="auto"/>
        <w:jc w:val="both"/>
        <w:outlineLvl w:val="2"/>
        <w:rPr>
          <w:rFonts w:ascii="Times New Roman" w:hAnsi="Times New Roman" w:cs="Times New Roman"/>
          <w:sz w:val="24"/>
          <w:szCs w:val="24"/>
        </w:rPr>
      </w:pPr>
      <w:r w:rsidRPr="00B94D19">
        <w:rPr>
          <w:rFonts w:ascii="Times New Roman" w:hAnsi="Times New Roman" w:cs="Times New Roman"/>
          <w:sz w:val="24"/>
          <w:szCs w:val="24"/>
        </w:rPr>
        <w:t xml:space="preserve">     </w:t>
      </w:r>
      <w:bookmarkStart w:id="125" w:name="_Toc312145914"/>
      <w:bookmarkStart w:id="126" w:name="_Toc312642349"/>
      <w:bookmarkStart w:id="127" w:name="_Toc313560434"/>
      <w:bookmarkStart w:id="128" w:name="_Toc313561691"/>
      <w:r w:rsidRPr="00B94D19">
        <w:rPr>
          <w:rFonts w:ascii="Times New Roman" w:hAnsi="Times New Roman" w:cs="Times New Roman"/>
          <w:sz w:val="24"/>
          <w:szCs w:val="24"/>
        </w:rPr>
        <w:t xml:space="preserve">Mezenkimal kök hücrelerin tanımlanmasında yaygın olarak kullanılan başlıca özellikler; plastik yüzeye yapışması, stromal karakterde yüzey antijenlerinin ekspresyonu ve </w:t>
      </w:r>
      <w:r w:rsidRPr="00950818">
        <w:rPr>
          <w:rFonts w:ascii="Times New Roman" w:hAnsi="Times New Roman" w:cs="Times New Roman"/>
          <w:sz w:val="24"/>
          <w:szCs w:val="24"/>
        </w:rPr>
        <w:t>multipotent</w:t>
      </w:r>
      <w:r w:rsidRPr="00B94D19">
        <w:rPr>
          <w:rFonts w:ascii="Times New Roman" w:hAnsi="Times New Roman" w:cs="Times New Roman"/>
          <w:sz w:val="24"/>
          <w:szCs w:val="24"/>
        </w:rPr>
        <w:t xml:space="preserve"> farklılaşma potansiyelidir (Çetinkaya 2009).</w:t>
      </w:r>
      <w:bookmarkEnd w:id="125"/>
      <w:bookmarkEnd w:id="126"/>
      <w:bookmarkEnd w:id="127"/>
      <w:bookmarkEnd w:id="128"/>
    </w:p>
    <w:p w:rsidR="00B94D19" w:rsidRPr="00B94D19" w:rsidRDefault="00B94D19" w:rsidP="00487F63">
      <w:pPr>
        <w:spacing w:after="0" w:line="360" w:lineRule="auto"/>
        <w:jc w:val="both"/>
        <w:outlineLvl w:val="2"/>
        <w:rPr>
          <w:rFonts w:ascii="Times New Roman" w:hAnsi="Times New Roman" w:cs="Times New Roman"/>
          <w:sz w:val="24"/>
          <w:szCs w:val="24"/>
        </w:rPr>
      </w:pPr>
      <w:r w:rsidRPr="00B94D19">
        <w:rPr>
          <w:rFonts w:ascii="Times New Roman" w:hAnsi="Times New Roman" w:cs="Times New Roman"/>
          <w:sz w:val="24"/>
          <w:szCs w:val="24"/>
        </w:rPr>
        <w:t xml:space="preserve">     </w:t>
      </w:r>
      <w:bookmarkStart w:id="129" w:name="_Toc312145915"/>
      <w:bookmarkStart w:id="130" w:name="_Toc312642350"/>
      <w:bookmarkStart w:id="131" w:name="_Toc313560435"/>
      <w:bookmarkStart w:id="132" w:name="_Toc313561692"/>
      <w:r w:rsidR="00EF6B8C">
        <w:rPr>
          <w:rFonts w:ascii="Times New Roman" w:hAnsi="Times New Roman" w:cs="Times New Roman"/>
          <w:sz w:val="24"/>
          <w:szCs w:val="24"/>
        </w:rPr>
        <w:t xml:space="preserve">Kemik iliği mezenkimal kök hücre içeren ilk kaynak olarak rapor edilmiştir (Kern vd. 2006). </w:t>
      </w:r>
      <w:r w:rsidRPr="00B94D19">
        <w:rPr>
          <w:rFonts w:ascii="Times New Roman" w:hAnsi="Times New Roman" w:cs="Times New Roman"/>
          <w:sz w:val="24"/>
          <w:szCs w:val="24"/>
        </w:rPr>
        <w:t xml:space="preserve">Kemik iliği dışında birçok dokudan mezenkimal kök hücreler izole edilebilmektedir. Kemik/ periost, kas dokusu, diş pulpası ve maksillofasial dokular, </w:t>
      </w:r>
      <w:r w:rsidRPr="00B94D19">
        <w:rPr>
          <w:rFonts w:ascii="Times New Roman" w:hAnsi="Times New Roman" w:cs="Times New Roman"/>
          <w:sz w:val="24"/>
          <w:szCs w:val="24"/>
        </w:rPr>
        <w:lastRenderedPageBreak/>
        <w:t>karaciğer, lipoaspirasyon materyalleri, kordon kanı, kordon stroması, plasenta, amnion sıvısı, sinovial sıvı ve periferik kandan mezenkimal kök hücrelerin ayrıştırılarak çoğaltılabilmeleri mümkündür (Çetinkaya 2009).</w:t>
      </w:r>
      <w:bookmarkEnd w:id="129"/>
      <w:r w:rsidR="00EF6B8C">
        <w:rPr>
          <w:rFonts w:ascii="Times New Roman" w:hAnsi="Times New Roman" w:cs="Times New Roman"/>
          <w:sz w:val="24"/>
          <w:szCs w:val="24"/>
        </w:rPr>
        <w:t xml:space="preserve"> Kordon kanı kökenli mezenkimal kök hücrelerin kemik iliği mezenkimal kök hücrelerine göre biyolojik özellikleri açısından daha kararlı olduğu belirtilmektedir ( Lu vd. 2006).</w:t>
      </w:r>
      <w:bookmarkEnd w:id="130"/>
      <w:bookmarkEnd w:id="131"/>
      <w:bookmarkEnd w:id="132"/>
    </w:p>
    <w:p w:rsidR="00D30CA0" w:rsidRPr="00B94D19" w:rsidRDefault="00D30CA0" w:rsidP="00070AD7">
      <w:pPr>
        <w:spacing w:line="360" w:lineRule="auto"/>
        <w:jc w:val="both"/>
        <w:outlineLvl w:val="2"/>
        <w:rPr>
          <w:rFonts w:ascii="Times New Roman" w:hAnsi="Times New Roman" w:cs="Times New Roman"/>
          <w:sz w:val="24"/>
          <w:szCs w:val="24"/>
        </w:rPr>
      </w:pPr>
    </w:p>
    <w:p w:rsidR="00B94D19" w:rsidRPr="00D30CA0" w:rsidRDefault="00B94D19" w:rsidP="007364D7">
      <w:pPr>
        <w:pStyle w:val="Balk3"/>
        <w:rPr>
          <w:rFonts w:ascii="Times New Roman" w:hAnsi="Times New Roman" w:cs="Times New Roman"/>
          <w:color w:val="auto"/>
          <w:sz w:val="24"/>
          <w:szCs w:val="24"/>
        </w:rPr>
      </w:pPr>
      <w:bookmarkStart w:id="133" w:name="_Toc300827731"/>
      <w:bookmarkStart w:id="134" w:name="_Toc312145916"/>
      <w:bookmarkStart w:id="135" w:name="_Toc312642351"/>
      <w:bookmarkStart w:id="136" w:name="_Toc313560436"/>
      <w:bookmarkStart w:id="137" w:name="_Toc313561693"/>
      <w:r w:rsidRPr="00D30CA0">
        <w:rPr>
          <w:rFonts w:ascii="Times New Roman" w:hAnsi="Times New Roman" w:cs="Times New Roman"/>
          <w:color w:val="auto"/>
          <w:sz w:val="24"/>
          <w:szCs w:val="24"/>
        </w:rPr>
        <w:t>2.3.3. Embriyonik kök hücreleri</w:t>
      </w:r>
      <w:bookmarkEnd w:id="133"/>
      <w:bookmarkEnd w:id="134"/>
      <w:bookmarkEnd w:id="135"/>
      <w:bookmarkEnd w:id="136"/>
      <w:bookmarkEnd w:id="137"/>
    </w:p>
    <w:p w:rsidR="00B94D19" w:rsidRPr="00B94D19" w:rsidRDefault="00B94D19" w:rsidP="00487F63">
      <w:pPr>
        <w:spacing w:after="0" w:line="360" w:lineRule="auto"/>
        <w:jc w:val="both"/>
        <w:outlineLvl w:val="2"/>
        <w:rPr>
          <w:rFonts w:ascii="Times New Roman" w:hAnsi="Times New Roman" w:cs="Times New Roman"/>
          <w:b/>
          <w:sz w:val="24"/>
          <w:szCs w:val="24"/>
        </w:rPr>
      </w:pPr>
    </w:p>
    <w:p w:rsidR="00825088" w:rsidRDefault="00B94D19" w:rsidP="00487F63">
      <w:pPr>
        <w:spacing w:after="0" w:line="360" w:lineRule="auto"/>
        <w:jc w:val="both"/>
        <w:outlineLvl w:val="2"/>
        <w:rPr>
          <w:rFonts w:ascii="Times New Roman" w:hAnsi="Times New Roman" w:cs="Times New Roman"/>
          <w:sz w:val="24"/>
          <w:szCs w:val="24"/>
        </w:rPr>
      </w:pPr>
      <w:r w:rsidRPr="00B94D19">
        <w:rPr>
          <w:rFonts w:ascii="Times New Roman" w:hAnsi="Times New Roman" w:cs="Times New Roman"/>
          <w:sz w:val="24"/>
          <w:szCs w:val="24"/>
        </w:rPr>
        <w:t xml:space="preserve">     </w:t>
      </w:r>
      <w:bookmarkStart w:id="138" w:name="_Toc312145917"/>
      <w:bookmarkStart w:id="139" w:name="_Toc312642352"/>
      <w:bookmarkStart w:id="140" w:name="_Toc313560437"/>
      <w:bookmarkStart w:id="141" w:name="_Toc313561694"/>
      <w:r w:rsidRPr="00B94D19">
        <w:rPr>
          <w:rFonts w:ascii="Times New Roman" w:hAnsi="Times New Roman" w:cs="Times New Roman"/>
          <w:sz w:val="24"/>
          <w:szCs w:val="24"/>
        </w:rPr>
        <w:t>Son yıllarda kordon kanının mezenkimal kök hücrelerden daha erken aşamalara ait embriyonik kök hücre özellikleri de içerdiği gösterilmiştir. Embriyonik kök hücre işaretleyicilerinden olan Oct</w:t>
      </w:r>
      <w:r w:rsidR="00E77267">
        <w:rPr>
          <w:rFonts w:ascii="Times New Roman" w:hAnsi="Times New Roman" w:cs="Times New Roman"/>
          <w:sz w:val="24"/>
          <w:szCs w:val="24"/>
        </w:rPr>
        <w:t>3/4</w:t>
      </w:r>
      <w:r w:rsidRPr="00B94D19">
        <w:rPr>
          <w:rFonts w:ascii="Times New Roman" w:hAnsi="Times New Roman" w:cs="Times New Roman"/>
          <w:sz w:val="24"/>
          <w:szCs w:val="24"/>
        </w:rPr>
        <w:t>, Nanog veya SSEA-3, SSEA-4 pozitifliği göstermesinin yanısıra bazı özellikleri taşımayarak ve allojenik lenfositleri uyarmayarak embriyonik özelliklerini hala koruduğunu kanıtlamak mümkün olmuştur. Hatta kordon kanından elde edilen bu embriyonik kök hücrelerin deneysel olarak diyabet oluşturulmuş farelere aktarıldığında insulin üreten hücreler (endodermal gelişim)  geliştirerek hipergliseminin engellendiği gösterilmiştir. Yine kordon kanından kültür yapılarak elde edilen bu embriyonik kök hücrelerden endotel (mezodermal gelişim) veya nöron benzeri (ektodermal gelişim) hücrelerin de elde edilebileceği gösterilmiştir. Hem hücre belirleyicileri hem de bu farklılaşma deneyleri kordon kanının embriyonik kök hücre potansiyelini kanıtlamaktadır (Beksaç 2009)</w:t>
      </w:r>
      <w:bookmarkStart w:id="142" w:name="_Toc300827732"/>
      <w:bookmarkEnd w:id="138"/>
      <w:r w:rsidR="00504C97">
        <w:rPr>
          <w:rFonts w:ascii="Times New Roman" w:hAnsi="Times New Roman" w:cs="Times New Roman"/>
          <w:sz w:val="24"/>
          <w:szCs w:val="24"/>
        </w:rPr>
        <w:t>.</w:t>
      </w:r>
      <w:bookmarkEnd w:id="139"/>
      <w:bookmarkEnd w:id="140"/>
      <w:bookmarkEnd w:id="141"/>
    </w:p>
    <w:p w:rsidR="00504C97" w:rsidRPr="00504C97" w:rsidRDefault="00504C97" w:rsidP="00070AD7">
      <w:pPr>
        <w:spacing w:line="360" w:lineRule="auto"/>
        <w:jc w:val="both"/>
        <w:outlineLvl w:val="2"/>
        <w:rPr>
          <w:rFonts w:ascii="Times New Roman" w:hAnsi="Times New Roman" w:cs="Times New Roman"/>
          <w:sz w:val="24"/>
          <w:szCs w:val="24"/>
        </w:rPr>
      </w:pPr>
    </w:p>
    <w:p w:rsidR="00B94D19" w:rsidRPr="00D30CA0" w:rsidRDefault="00B94D19" w:rsidP="007364D7">
      <w:pPr>
        <w:pStyle w:val="Balk2"/>
        <w:rPr>
          <w:rFonts w:ascii="Times New Roman" w:hAnsi="Times New Roman" w:cs="Times New Roman"/>
          <w:color w:val="auto"/>
          <w:sz w:val="24"/>
          <w:szCs w:val="24"/>
        </w:rPr>
      </w:pPr>
      <w:bookmarkStart w:id="143" w:name="_Toc312145918"/>
      <w:bookmarkStart w:id="144" w:name="_Toc312642353"/>
      <w:bookmarkStart w:id="145" w:name="_Toc313560438"/>
      <w:bookmarkStart w:id="146" w:name="_Toc313561695"/>
      <w:r w:rsidRPr="00D30CA0">
        <w:rPr>
          <w:rFonts w:ascii="Times New Roman" w:hAnsi="Times New Roman" w:cs="Times New Roman"/>
          <w:color w:val="auto"/>
          <w:sz w:val="24"/>
          <w:szCs w:val="24"/>
        </w:rPr>
        <w:t>2.</w:t>
      </w:r>
      <w:r w:rsidR="004C2019" w:rsidRPr="00D30CA0">
        <w:rPr>
          <w:rFonts w:ascii="Times New Roman" w:hAnsi="Times New Roman" w:cs="Times New Roman"/>
          <w:color w:val="auto"/>
          <w:sz w:val="24"/>
          <w:szCs w:val="24"/>
        </w:rPr>
        <w:t>4</w:t>
      </w:r>
      <w:r w:rsidRPr="00D30CA0">
        <w:rPr>
          <w:rFonts w:ascii="Times New Roman" w:hAnsi="Times New Roman" w:cs="Times New Roman"/>
          <w:color w:val="auto"/>
          <w:sz w:val="24"/>
          <w:szCs w:val="24"/>
        </w:rPr>
        <w:t>. Hipotez ve Çalışmanın Amacı</w:t>
      </w:r>
      <w:bookmarkEnd w:id="142"/>
      <w:bookmarkEnd w:id="143"/>
      <w:bookmarkEnd w:id="144"/>
      <w:bookmarkEnd w:id="145"/>
      <w:bookmarkEnd w:id="146"/>
      <w:r w:rsidRPr="00D30CA0">
        <w:rPr>
          <w:rFonts w:ascii="Times New Roman" w:hAnsi="Times New Roman" w:cs="Times New Roman"/>
          <w:color w:val="auto"/>
          <w:sz w:val="24"/>
          <w:szCs w:val="24"/>
        </w:rPr>
        <w:t xml:space="preserve"> </w:t>
      </w:r>
    </w:p>
    <w:p w:rsidR="00B94D19" w:rsidRPr="00B94D19" w:rsidRDefault="00B94D19" w:rsidP="00070AD7">
      <w:pPr>
        <w:spacing w:line="360" w:lineRule="auto"/>
        <w:jc w:val="both"/>
        <w:outlineLvl w:val="1"/>
        <w:rPr>
          <w:rFonts w:ascii="Times New Roman" w:hAnsi="Times New Roman" w:cs="Times New Roman"/>
          <w:b/>
          <w:sz w:val="24"/>
          <w:szCs w:val="24"/>
        </w:rPr>
      </w:pPr>
    </w:p>
    <w:p w:rsidR="00B94D19" w:rsidRPr="00B94D19" w:rsidRDefault="00B94D19" w:rsidP="00487F63">
      <w:pPr>
        <w:pStyle w:val="GvdeMetniGirintisi"/>
        <w:spacing w:after="0" w:line="360" w:lineRule="auto"/>
        <w:ind w:left="0"/>
        <w:rPr>
          <w:rFonts w:ascii="Times New Roman" w:hAnsi="Times New Roman"/>
          <w:sz w:val="24"/>
          <w:szCs w:val="24"/>
        </w:rPr>
      </w:pPr>
      <w:r w:rsidRPr="00B94D19">
        <w:rPr>
          <w:rFonts w:ascii="Times New Roman" w:hAnsi="Times New Roman"/>
          <w:sz w:val="24"/>
          <w:szCs w:val="24"/>
        </w:rPr>
        <w:t>Göbek kordonu anne karnındaki bebeğin besin ve oksijen ihtiyacını karşılayan, bebeği plasenta aracılığıyla anneye bağlayan dokudur. Kordon kanı ise doğumdan sonra bu dokudan ve plasenta içinde kalan kandır. Göbek kordonu ve plasenta 20 yıl öncesine kadar çöpe atılan doğum sonu artığı olup kök hücreler içerdiği tespit edildikten sonra kazandığı yeni statü ile pek çok kişiye kazanç kapıları açmıştır.</w:t>
      </w:r>
    </w:p>
    <w:p w:rsidR="00B94D19" w:rsidRPr="00B94D19" w:rsidRDefault="00B94D19" w:rsidP="00487F63">
      <w:pPr>
        <w:autoSpaceDE w:val="0"/>
        <w:autoSpaceDN w:val="0"/>
        <w:adjustRightInd w:val="0"/>
        <w:spacing w:after="0" w:line="360" w:lineRule="auto"/>
        <w:ind w:firstLine="340"/>
        <w:jc w:val="both"/>
        <w:rPr>
          <w:rFonts w:ascii="Times New Roman" w:hAnsi="Times New Roman" w:cs="Times New Roman"/>
          <w:sz w:val="24"/>
          <w:szCs w:val="24"/>
        </w:rPr>
      </w:pPr>
      <w:r w:rsidRPr="00B94D19">
        <w:rPr>
          <w:rFonts w:ascii="Times New Roman" w:hAnsi="Times New Roman" w:cs="Times New Roman"/>
          <w:sz w:val="24"/>
          <w:szCs w:val="24"/>
        </w:rPr>
        <w:t>Kordon kanı, kemik iliği ve çevre kanı gibi dokularla kıyaslandığında daha uzun telomere, daha yüksek polifer</w:t>
      </w:r>
      <w:r w:rsidR="00294310">
        <w:rPr>
          <w:rFonts w:ascii="Times New Roman" w:hAnsi="Times New Roman" w:cs="Times New Roman"/>
          <w:sz w:val="24"/>
          <w:szCs w:val="24"/>
        </w:rPr>
        <w:t>a</w:t>
      </w:r>
      <w:r w:rsidRPr="00B94D19">
        <w:rPr>
          <w:rFonts w:ascii="Times New Roman" w:hAnsi="Times New Roman" w:cs="Times New Roman"/>
          <w:sz w:val="24"/>
          <w:szCs w:val="24"/>
        </w:rPr>
        <w:t xml:space="preserve">tif kapasiteye sahip kök hücre içeriği, immün yapılanma yönünden henüz timus eğitimini tamamlamamış olması, başka bir insanda daha kolay uyum gösterme nitelikleri ile de önemli avantajlara sahiptir. Üstelik bu kaynak verici için hiçbir zahmet oluşturmadan ve etik problemlere neden olmadan toplanıp </w:t>
      </w:r>
      <w:r w:rsidRPr="00B94D19">
        <w:rPr>
          <w:rFonts w:ascii="Times New Roman" w:hAnsi="Times New Roman" w:cs="Times New Roman"/>
          <w:sz w:val="24"/>
          <w:szCs w:val="24"/>
        </w:rPr>
        <w:lastRenderedPageBreak/>
        <w:t>saklanabildiği HLA</w:t>
      </w:r>
      <w:r w:rsidR="0000324D">
        <w:rPr>
          <w:rFonts w:ascii="Times New Roman" w:hAnsi="Times New Roman" w:cs="Times New Roman"/>
          <w:sz w:val="24"/>
          <w:szCs w:val="24"/>
        </w:rPr>
        <w:t xml:space="preserve"> (</w:t>
      </w:r>
      <w:r w:rsidR="00E77267">
        <w:rPr>
          <w:rFonts w:ascii="Times New Roman" w:hAnsi="Times New Roman" w:cs="Times New Roman"/>
          <w:sz w:val="24"/>
          <w:szCs w:val="24"/>
        </w:rPr>
        <w:t>lösemiyi engelleyen faktör</w:t>
      </w:r>
      <w:r w:rsidR="0000324D">
        <w:rPr>
          <w:rFonts w:ascii="Times New Roman" w:hAnsi="Times New Roman" w:cs="Times New Roman"/>
          <w:sz w:val="24"/>
          <w:szCs w:val="24"/>
        </w:rPr>
        <w:t>)</w:t>
      </w:r>
      <w:r w:rsidRPr="00B94D19">
        <w:rPr>
          <w:rFonts w:ascii="Times New Roman" w:hAnsi="Times New Roman" w:cs="Times New Roman"/>
          <w:sz w:val="24"/>
          <w:szCs w:val="24"/>
        </w:rPr>
        <w:t xml:space="preserve"> uygun bir verici saptandığında hemen kullanılabilme gibi çok büyük bir üstünlüğe sahiptir.</w:t>
      </w:r>
    </w:p>
    <w:p w:rsidR="00B94D19" w:rsidRPr="00B94D19" w:rsidRDefault="00B94D19" w:rsidP="00487F63">
      <w:pPr>
        <w:autoSpaceDE w:val="0"/>
        <w:autoSpaceDN w:val="0"/>
        <w:adjustRightInd w:val="0"/>
        <w:spacing w:after="0" w:line="360" w:lineRule="auto"/>
        <w:ind w:firstLine="340"/>
        <w:jc w:val="both"/>
        <w:rPr>
          <w:rFonts w:ascii="Times New Roman" w:hAnsi="Times New Roman" w:cs="Times New Roman"/>
          <w:sz w:val="24"/>
          <w:szCs w:val="24"/>
        </w:rPr>
      </w:pPr>
      <w:r w:rsidRPr="00B94D19">
        <w:rPr>
          <w:rFonts w:ascii="Times New Roman" w:hAnsi="Times New Roman" w:cs="Times New Roman"/>
          <w:sz w:val="24"/>
          <w:szCs w:val="24"/>
        </w:rPr>
        <w:t xml:space="preserve">Kordon kanının sağladığı bu avantajlar birçok hastalığın tedavisi ve hastalar için umut ışığı olmuştur. Örneğin kordon kanının saklanmasıyla kanser, kemik </w:t>
      </w:r>
      <w:r w:rsidR="006C6F59">
        <w:rPr>
          <w:rFonts w:ascii="Times New Roman" w:hAnsi="Times New Roman" w:cs="Times New Roman"/>
          <w:sz w:val="24"/>
          <w:szCs w:val="24"/>
        </w:rPr>
        <w:t>iliği hastalıkları, lenfomalar-</w:t>
      </w:r>
      <w:r w:rsidRPr="00B94D19">
        <w:rPr>
          <w:rFonts w:ascii="Times New Roman" w:hAnsi="Times New Roman" w:cs="Times New Roman"/>
          <w:sz w:val="24"/>
          <w:szCs w:val="24"/>
        </w:rPr>
        <w:t>orak hücresi anemisi,</w:t>
      </w:r>
      <w:r w:rsidR="006C6F59">
        <w:rPr>
          <w:rFonts w:ascii="Times New Roman" w:hAnsi="Times New Roman" w:cs="Times New Roman"/>
          <w:sz w:val="24"/>
          <w:szCs w:val="24"/>
        </w:rPr>
        <w:t xml:space="preserve"> </w:t>
      </w:r>
      <w:r w:rsidRPr="00B94D19">
        <w:rPr>
          <w:rFonts w:ascii="Times New Roman" w:hAnsi="Times New Roman" w:cs="Times New Roman"/>
          <w:sz w:val="24"/>
          <w:szCs w:val="24"/>
        </w:rPr>
        <w:t>talasemi, doğuştan gelen metabolik düzensizlikler, felç, nöroblastom, amegokorsitik trombositopeni, Parkinson, Alzheimer, tip I diyabet ve bazı bağışıklık yetmezlikleri gibi hastalıkların tedavisinin hastanın kendi kordon kanının toplanmasıyla yapılabileceği vurgulanmaktadır.</w:t>
      </w:r>
    </w:p>
    <w:p w:rsidR="0027150F" w:rsidRPr="0014730B" w:rsidRDefault="00B94D19" w:rsidP="00487F63">
      <w:pPr>
        <w:autoSpaceDE w:val="0"/>
        <w:autoSpaceDN w:val="0"/>
        <w:adjustRightInd w:val="0"/>
        <w:spacing w:after="0" w:line="360" w:lineRule="auto"/>
        <w:ind w:firstLine="340"/>
        <w:rPr>
          <w:rFonts w:ascii="Times New Roman" w:hAnsi="Times New Roman" w:cs="Times New Roman"/>
          <w:sz w:val="24"/>
          <w:szCs w:val="24"/>
        </w:rPr>
        <w:sectPr w:rsidR="0027150F" w:rsidRPr="0014730B" w:rsidSect="0027150F">
          <w:pgSz w:w="11906" w:h="16838"/>
          <w:pgMar w:top="1418" w:right="1134" w:bottom="1418" w:left="2268" w:header="709" w:footer="709" w:gutter="0"/>
          <w:pgNumType w:chapStyle="1"/>
          <w:cols w:space="708"/>
          <w:docGrid w:linePitch="360"/>
        </w:sectPr>
      </w:pPr>
      <w:r w:rsidRPr="00B94D19">
        <w:rPr>
          <w:rFonts w:ascii="Times New Roman" w:hAnsi="Times New Roman" w:cs="Times New Roman"/>
          <w:sz w:val="24"/>
          <w:szCs w:val="24"/>
        </w:rPr>
        <w:t>İn vitro fertilizasyon ile elde edilen hücre tabanlı tedaviler için en büyük potansiyeli oluşturan embriyonik kök hücreler üzerinde etik tartışmalar sürmektedir. Ancak biz bu çalışmamızda göbek kordonundaki embriyonik kök hücrelerin varlığını göstererek hücre tabanlı tedaviler için alternatif bir kaynak oluşturmaktayız.</w:t>
      </w:r>
    </w:p>
    <w:p w:rsidR="00B94D19" w:rsidRPr="00D30CA0" w:rsidRDefault="00B94D19" w:rsidP="007364D7">
      <w:pPr>
        <w:pStyle w:val="Balk1"/>
        <w:ind w:firstLine="0"/>
        <w:rPr>
          <w:rFonts w:ascii="Times New Roman" w:hAnsi="Times New Roman"/>
          <w:sz w:val="24"/>
          <w:szCs w:val="24"/>
        </w:rPr>
      </w:pPr>
      <w:bookmarkStart w:id="147" w:name="_Toc300827733"/>
      <w:bookmarkStart w:id="148" w:name="_Toc312145919"/>
      <w:bookmarkStart w:id="149" w:name="_Toc312642354"/>
      <w:bookmarkStart w:id="150" w:name="_Toc313560439"/>
      <w:bookmarkStart w:id="151" w:name="_Toc313561696"/>
      <w:r w:rsidRPr="00D30CA0">
        <w:rPr>
          <w:rFonts w:ascii="Times New Roman" w:hAnsi="Times New Roman"/>
          <w:sz w:val="24"/>
          <w:szCs w:val="24"/>
        </w:rPr>
        <w:lastRenderedPageBreak/>
        <w:t>3. MATERYAL VE YÖNTEM</w:t>
      </w:r>
      <w:bookmarkEnd w:id="147"/>
      <w:bookmarkEnd w:id="148"/>
      <w:bookmarkEnd w:id="149"/>
      <w:bookmarkEnd w:id="150"/>
      <w:bookmarkEnd w:id="151"/>
    </w:p>
    <w:p w:rsidR="00B94D19" w:rsidRPr="0014730B" w:rsidRDefault="00B94D19" w:rsidP="00070AD7">
      <w:pPr>
        <w:spacing w:line="360" w:lineRule="auto"/>
        <w:jc w:val="both"/>
        <w:outlineLvl w:val="0"/>
        <w:rPr>
          <w:rFonts w:ascii="Times New Roman" w:hAnsi="Times New Roman" w:cs="Times New Roman"/>
          <w:b/>
          <w:sz w:val="24"/>
          <w:szCs w:val="24"/>
        </w:rPr>
      </w:pPr>
    </w:p>
    <w:p w:rsidR="00B94D19" w:rsidRPr="00D30CA0" w:rsidRDefault="00B94D19" w:rsidP="007364D7">
      <w:pPr>
        <w:pStyle w:val="Balk2"/>
        <w:rPr>
          <w:rFonts w:ascii="Times New Roman" w:hAnsi="Times New Roman" w:cs="Times New Roman"/>
          <w:color w:val="auto"/>
          <w:sz w:val="24"/>
          <w:szCs w:val="24"/>
        </w:rPr>
      </w:pPr>
      <w:bookmarkStart w:id="152" w:name="_Toc300827734"/>
      <w:bookmarkStart w:id="153" w:name="_Toc312145920"/>
      <w:bookmarkStart w:id="154" w:name="_Toc312642355"/>
      <w:bookmarkStart w:id="155" w:name="_Toc313560440"/>
      <w:bookmarkStart w:id="156" w:name="_Toc313561697"/>
      <w:r w:rsidRPr="00D30CA0">
        <w:rPr>
          <w:rFonts w:ascii="Times New Roman" w:hAnsi="Times New Roman" w:cs="Times New Roman"/>
          <w:color w:val="auto"/>
          <w:sz w:val="24"/>
          <w:szCs w:val="24"/>
        </w:rPr>
        <w:t xml:space="preserve">3.1. Kordon Kanı Toplanması ve </w:t>
      </w:r>
      <w:r w:rsidR="00EA08E2">
        <w:rPr>
          <w:rFonts w:ascii="Times New Roman" w:hAnsi="Times New Roman" w:cs="Times New Roman"/>
          <w:color w:val="auto"/>
          <w:sz w:val="24"/>
          <w:szCs w:val="24"/>
        </w:rPr>
        <w:t xml:space="preserve">Mononükleer Hücre </w:t>
      </w:r>
      <w:r w:rsidRPr="00D30CA0">
        <w:rPr>
          <w:rFonts w:ascii="Times New Roman" w:hAnsi="Times New Roman" w:cs="Times New Roman"/>
          <w:color w:val="auto"/>
          <w:sz w:val="24"/>
          <w:szCs w:val="24"/>
        </w:rPr>
        <w:t>Tabakasının Toplanması</w:t>
      </w:r>
      <w:bookmarkEnd w:id="152"/>
      <w:bookmarkEnd w:id="153"/>
      <w:bookmarkEnd w:id="154"/>
      <w:bookmarkEnd w:id="155"/>
      <w:bookmarkEnd w:id="156"/>
    </w:p>
    <w:p w:rsidR="00B94D19" w:rsidRPr="00B94D19" w:rsidRDefault="00B94D19" w:rsidP="00070AD7">
      <w:pPr>
        <w:spacing w:line="360" w:lineRule="auto"/>
        <w:jc w:val="both"/>
        <w:outlineLvl w:val="1"/>
        <w:rPr>
          <w:rFonts w:ascii="Times New Roman" w:hAnsi="Times New Roman" w:cs="Times New Roman"/>
          <w:b/>
          <w:sz w:val="24"/>
          <w:szCs w:val="24"/>
        </w:rPr>
      </w:pPr>
    </w:p>
    <w:p w:rsidR="00B94D19" w:rsidRPr="00382E18" w:rsidRDefault="00B94D19" w:rsidP="00487F63">
      <w:pPr>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Pamukkale Üniversitesi Kadı</w:t>
      </w:r>
      <w:r w:rsidR="00640CFD">
        <w:rPr>
          <w:rFonts w:ascii="Times New Roman" w:hAnsi="Times New Roman" w:cs="Times New Roman"/>
          <w:sz w:val="24"/>
          <w:szCs w:val="24"/>
        </w:rPr>
        <w:t xml:space="preserve">n Doğum Hastalıkları biriminde </w:t>
      </w:r>
      <w:r w:rsidRPr="00B94D19">
        <w:rPr>
          <w:rFonts w:ascii="Times New Roman" w:hAnsi="Times New Roman" w:cs="Times New Roman"/>
          <w:sz w:val="24"/>
          <w:szCs w:val="24"/>
        </w:rPr>
        <w:t>gerekli bilgilendirmenin yapıldığı ve yazılı izinlerin alındığı sağlıklı</w:t>
      </w:r>
      <w:r w:rsidR="00D5743E">
        <w:rPr>
          <w:rFonts w:ascii="Times New Roman" w:hAnsi="Times New Roman" w:cs="Times New Roman"/>
          <w:sz w:val="24"/>
          <w:szCs w:val="24"/>
        </w:rPr>
        <w:t xml:space="preserve"> 11 verici</w:t>
      </w:r>
      <w:r w:rsidRPr="00B94D19">
        <w:rPr>
          <w:rFonts w:ascii="Times New Roman" w:hAnsi="Times New Roman" w:cs="Times New Roman"/>
          <w:sz w:val="24"/>
          <w:szCs w:val="24"/>
        </w:rPr>
        <w:t>den  heparinlenmiş bir enjektöre 10 ml kordon kanı alınarak Pamukkale Üniversitesi Histoloji Embriyo</w:t>
      </w:r>
      <w:r w:rsidR="00B92774">
        <w:rPr>
          <w:rFonts w:ascii="Times New Roman" w:hAnsi="Times New Roman" w:cs="Times New Roman"/>
          <w:sz w:val="24"/>
          <w:szCs w:val="24"/>
        </w:rPr>
        <w:t>loji Ana bilim Dalı’na getirildi</w:t>
      </w:r>
      <w:r w:rsidRPr="00B94D19">
        <w:rPr>
          <w:rFonts w:ascii="Times New Roman" w:hAnsi="Times New Roman" w:cs="Times New Roman"/>
          <w:sz w:val="24"/>
          <w:szCs w:val="24"/>
        </w:rPr>
        <w:t>.</w:t>
      </w:r>
    </w:p>
    <w:p w:rsidR="00B94D19" w:rsidRPr="00B94D19" w:rsidRDefault="00B94D19" w:rsidP="00487F63">
      <w:pPr>
        <w:tabs>
          <w:tab w:val="left" w:pos="851"/>
        </w:tabs>
        <w:spacing w:after="0" w:line="360" w:lineRule="auto"/>
        <w:ind w:firstLine="12"/>
        <w:jc w:val="both"/>
        <w:rPr>
          <w:rFonts w:ascii="Times New Roman" w:hAnsi="Times New Roman" w:cs="Times New Roman"/>
          <w:sz w:val="24"/>
          <w:szCs w:val="24"/>
        </w:rPr>
      </w:pPr>
      <w:r w:rsidRPr="00B94D19">
        <w:rPr>
          <w:rFonts w:ascii="Times New Roman" w:hAnsi="Times New Roman" w:cs="Times New Roman"/>
          <w:sz w:val="24"/>
          <w:szCs w:val="24"/>
        </w:rPr>
        <w:t xml:space="preserve">     Laminar flow içerisinde, kordon kanı ile fosfat buffer salin (P</w:t>
      </w:r>
      <w:r w:rsidR="00B92774">
        <w:rPr>
          <w:rFonts w:ascii="Times New Roman" w:hAnsi="Times New Roman" w:cs="Times New Roman"/>
          <w:sz w:val="24"/>
          <w:szCs w:val="24"/>
        </w:rPr>
        <w:t>BS) ile 1:1 oranında dilüe edildi</w:t>
      </w:r>
      <w:r w:rsidRPr="00B94D19">
        <w:rPr>
          <w:rFonts w:ascii="Times New Roman" w:hAnsi="Times New Roman" w:cs="Times New Roman"/>
          <w:sz w:val="24"/>
          <w:szCs w:val="24"/>
        </w:rPr>
        <w:t>. 10 ml ficoll bir tüp içe</w:t>
      </w:r>
      <w:r w:rsidR="00B92774">
        <w:rPr>
          <w:rFonts w:ascii="Times New Roman" w:hAnsi="Times New Roman" w:cs="Times New Roman"/>
          <w:sz w:val="24"/>
          <w:szCs w:val="24"/>
        </w:rPr>
        <w:t>risine konuldu</w:t>
      </w:r>
      <w:r w:rsidRPr="00B94D19">
        <w:rPr>
          <w:rFonts w:ascii="Times New Roman" w:hAnsi="Times New Roman" w:cs="Times New Roman"/>
          <w:sz w:val="24"/>
          <w:szCs w:val="24"/>
        </w:rPr>
        <w:t>, daha sonra 10 ml kordon kanı ficoll üzerine yavaş yavaş ilave edilip, soğutmalı santrifüjde 250</w:t>
      </w:r>
      <w:r w:rsidR="00B92774">
        <w:rPr>
          <w:rFonts w:ascii="Times New Roman" w:hAnsi="Times New Roman" w:cs="Times New Roman"/>
          <w:sz w:val="24"/>
          <w:szCs w:val="24"/>
        </w:rPr>
        <w:t>0g de 20 dakika santrifüj edildi</w:t>
      </w:r>
      <w:r w:rsidRPr="00B94D19">
        <w:rPr>
          <w:rFonts w:ascii="Times New Roman" w:hAnsi="Times New Roman" w:cs="Times New Roman"/>
          <w:sz w:val="24"/>
          <w:szCs w:val="24"/>
        </w:rPr>
        <w:t>.</w:t>
      </w:r>
    </w:p>
    <w:p w:rsidR="00B94D19" w:rsidRDefault="007E0C68" w:rsidP="00487F63">
      <w:pPr>
        <w:tabs>
          <w:tab w:val="left" w:pos="851"/>
        </w:tabs>
        <w:spacing w:after="0" w:line="360" w:lineRule="auto"/>
        <w:ind w:firstLine="12"/>
        <w:jc w:val="both"/>
        <w:rPr>
          <w:rFonts w:ascii="Times New Roman" w:hAnsi="Times New Roman" w:cs="Times New Roman"/>
          <w:sz w:val="24"/>
          <w:szCs w:val="24"/>
        </w:rPr>
      </w:pPr>
      <w:r>
        <w:rPr>
          <w:rFonts w:ascii="Times New Roman" w:hAnsi="Times New Roman" w:cs="Times New Roman"/>
          <w:sz w:val="24"/>
          <w:szCs w:val="24"/>
        </w:rPr>
        <w:t xml:space="preserve">     Üstte plazma</w:t>
      </w:r>
      <w:r w:rsidR="00B92774">
        <w:rPr>
          <w:rFonts w:ascii="Times New Roman" w:hAnsi="Times New Roman" w:cs="Times New Roman"/>
          <w:sz w:val="24"/>
          <w:szCs w:val="24"/>
        </w:rPr>
        <w:t xml:space="preserve"> ve plateletler</w:t>
      </w:r>
      <w:r w:rsidR="00B94D19" w:rsidRPr="00B94D19">
        <w:rPr>
          <w:rFonts w:ascii="Times New Roman" w:hAnsi="Times New Roman" w:cs="Times New Roman"/>
          <w:sz w:val="24"/>
          <w:szCs w:val="24"/>
        </w:rPr>
        <w:t>,</w:t>
      </w:r>
      <w:r>
        <w:rPr>
          <w:rFonts w:ascii="Times New Roman" w:hAnsi="Times New Roman" w:cs="Times New Roman"/>
          <w:sz w:val="24"/>
          <w:szCs w:val="24"/>
        </w:rPr>
        <w:t xml:space="preserve"> </w:t>
      </w:r>
      <w:r w:rsidR="00B94D19" w:rsidRPr="00B94D19">
        <w:rPr>
          <w:rFonts w:ascii="Times New Roman" w:hAnsi="Times New Roman" w:cs="Times New Roman"/>
          <w:sz w:val="24"/>
          <w:szCs w:val="24"/>
        </w:rPr>
        <w:t xml:space="preserve">altında </w:t>
      </w:r>
      <w:r>
        <w:rPr>
          <w:rFonts w:ascii="Times New Roman" w:hAnsi="Times New Roman" w:cs="Times New Roman"/>
          <w:sz w:val="24"/>
          <w:szCs w:val="24"/>
        </w:rPr>
        <w:t>mononükleer hücre tabakası</w:t>
      </w:r>
      <w:r w:rsidR="00B94D19" w:rsidRPr="00B94D19">
        <w:rPr>
          <w:rFonts w:ascii="Times New Roman" w:hAnsi="Times New Roman" w:cs="Times New Roman"/>
          <w:sz w:val="24"/>
          <w:szCs w:val="24"/>
        </w:rPr>
        <w:t xml:space="preserve"> </w:t>
      </w:r>
      <w:r>
        <w:rPr>
          <w:rFonts w:ascii="Times New Roman" w:hAnsi="Times New Roman" w:cs="Times New Roman"/>
          <w:sz w:val="24"/>
          <w:szCs w:val="24"/>
        </w:rPr>
        <w:t>adı verilen</w:t>
      </w:r>
      <w:r w:rsidR="00B94D19" w:rsidRPr="00B94D19">
        <w:rPr>
          <w:rFonts w:ascii="Times New Roman" w:hAnsi="Times New Roman" w:cs="Times New Roman"/>
          <w:sz w:val="24"/>
          <w:szCs w:val="24"/>
        </w:rPr>
        <w:t xml:space="preserve"> kök hücre ve lökositleri içeren tabaka, onun altında ficoll ve en alt tabakada ise eritrositler bulunacak </w:t>
      </w:r>
      <w:r w:rsidR="00B92774">
        <w:rPr>
          <w:rFonts w:ascii="Times New Roman" w:hAnsi="Times New Roman" w:cs="Times New Roman"/>
          <w:sz w:val="24"/>
          <w:szCs w:val="24"/>
        </w:rPr>
        <w:t>şekilde bir gradientlenme oluşturuldu.</w:t>
      </w:r>
    </w:p>
    <w:p w:rsidR="00D84CE7" w:rsidRPr="00B94D19" w:rsidRDefault="00D84CE7" w:rsidP="00487F63">
      <w:pPr>
        <w:tabs>
          <w:tab w:val="left" w:pos="851"/>
        </w:tabs>
        <w:spacing w:after="0" w:line="360" w:lineRule="auto"/>
        <w:ind w:firstLine="12"/>
        <w:jc w:val="both"/>
        <w:rPr>
          <w:rFonts w:ascii="Times New Roman" w:hAnsi="Times New Roman" w:cs="Times New Roman"/>
          <w:sz w:val="24"/>
          <w:szCs w:val="24"/>
        </w:rPr>
      </w:pPr>
    </w:p>
    <w:p w:rsidR="00B94D19" w:rsidRPr="00D30CA0" w:rsidRDefault="00B94D19" w:rsidP="007364D7">
      <w:pPr>
        <w:pStyle w:val="Balk2"/>
        <w:rPr>
          <w:rFonts w:ascii="Times New Roman" w:hAnsi="Times New Roman" w:cs="Times New Roman"/>
          <w:color w:val="auto"/>
          <w:sz w:val="24"/>
          <w:szCs w:val="24"/>
        </w:rPr>
      </w:pPr>
      <w:bookmarkStart w:id="157" w:name="_Toc300827735"/>
      <w:bookmarkStart w:id="158" w:name="_Toc312145921"/>
      <w:bookmarkStart w:id="159" w:name="_Toc312642356"/>
      <w:bookmarkStart w:id="160" w:name="_Toc313560441"/>
      <w:bookmarkStart w:id="161" w:name="_Toc313561698"/>
      <w:r w:rsidRPr="00D30CA0">
        <w:rPr>
          <w:rFonts w:ascii="Times New Roman" w:hAnsi="Times New Roman" w:cs="Times New Roman"/>
          <w:color w:val="auto"/>
          <w:sz w:val="24"/>
          <w:szCs w:val="24"/>
        </w:rPr>
        <w:t>3.2. İmmünohistokimyasal Boyama</w:t>
      </w:r>
      <w:bookmarkEnd w:id="157"/>
      <w:bookmarkEnd w:id="158"/>
      <w:bookmarkEnd w:id="159"/>
      <w:bookmarkEnd w:id="160"/>
      <w:bookmarkEnd w:id="161"/>
    </w:p>
    <w:p w:rsidR="00B94D19" w:rsidRPr="00B94D19" w:rsidRDefault="00B94D19" w:rsidP="007364D7">
      <w:pPr>
        <w:pStyle w:val="Balk2"/>
        <w:rPr>
          <w:rFonts w:ascii="Times New Roman" w:hAnsi="Times New Roman" w:cs="Times New Roman"/>
          <w:b w:val="0"/>
          <w:sz w:val="24"/>
          <w:szCs w:val="24"/>
        </w:rPr>
      </w:pPr>
    </w:p>
    <w:p w:rsidR="00B94D19" w:rsidRPr="00382E18" w:rsidRDefault="00B94D19" w:rsidP="00487F63">
      <w:pPr>
        <w:tabs>
          <w:tab w:val="left" w:pos="851"/>
        </w:tabs>
        <w:spacing w:after="0" w:line="360" w:lineRule="auto"/>
        <w:ind w:firstLine="12"/>
        <w:jc w:val="both"/>
        <w:rPr>
          <w:rFonts w:ascii="Times New Roman" w:hAnsi="Times New Roman" w:cs="Times New Roman"/>
          <w:sz w:val="24"/>
          <w:szCs w:val="24"/>
        </w:rPr>
      </w:pPr>
      <w:r w:rsidRPr="00B94D19">
        <w:rPr>
          <w:rFonts w:ascii="Times New Roman" w:hAnsi="Times New Roman" w:cs="Times New Roman"/>
          <w:b/>
          <w:sz w:val="24"/>
          <w:szCs w:val="24"/>
        </w:rPr>
        <w:t xml:space="preserve">     </w:t>
      </w:r>
      <w:r w:rsidR="00EA08E2">
        <w:rPr>
          <w:rFonts w:ascii="Times New Roman" w:hAnsi="Times New Roman" w:cs="Times New Roman"/>
          <w:sz w:val="24"/>
          <w:szCs w:val="24"/>
        </w:rPr>
        <w:t>Mononükleer hücre</w:t>
      </w:r>
      <w:r w:rsidRPr="00B94D19">
        <w:rPr>
          <w:rFonts w:ascii="Times New Roman" w:hAnsi="Times New Roman" w:cs="Times New Roman"/>
          <w:sz w:val="24"/>
          <w:szCs w:val="24"/>
        </w:rPr>
        <w:t xml:space="preserve"> tabakası dikkatli bir şekilde toplandı, sitosantrifüjleme yapılarak lamlara hücreler düşürüldü ve sırasıyla şu işlemler uygulandı.</w:t>
      </w:r>
    </w:p>
    <w:p w:rsidR="00382E18" w:rsidRPr="00B357AE"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Lamların üzeri asetonla tamamen kapatıldı ve +4 °C’de 10 dakika bekletildi.</w:t>
      </w:r>
    </w:p>
    <w:p w:rsidR="00B94D19" w:rsidRPr="00B357AE"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Lamlar 3 defa 2-3 dakika PBS ile bekletildi.</w:t>
      </w:r>
    </w:p>
    <w:p w:rsidR="00B94D19" w:rsidRPr="00B357AE"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 30’luk  H</w:t>
      </w:r>
      <w:r w:rsidRPr="00B94D19">
        <w:rPr>
          <w:rFonts w:ascii="Times New Roman" w:hAnsi="Times New Roman" w:cs="Times New Roman"/>
          <w:sz w:val="24"/>
          <w:szCs w:val="24"/>
          <w:vertAlign w:val="subscript"/>
        </w:rPr>
        <w:t>2</w:t>
      </w:r>
      <w:r w:rsidRPr="00B94D19">
        <w:rPr>
          <w:rFonts w:ascii="Times New Roman" w:hAnsi="Times New Roman" w:cs="Times New Roman"/>
          <w:sz w:val="24"/>
          <w:szCs w:val="24"/>
        </w:rPr>
        <w:t>O</w:t>
      </w:r>
      <w:r w:rsidRPr="00B94D19">
        <w:rPr>
          <w:rFonts w:ascii="Times New Roman" w:hAnsi="Times New Roman" w:cs="Times New Roman"/>
          <w:sz w:val="24"/>
          <w:szCs w:val="24"/>
          <w:vertAlign w:val="subscript"/>
        </w:rPr>
        <w:t xml:space="preserve">2 </w:t>
      </w:r>
      <w:r w:rsidRPr="00B94D19">
        <w:rPr>
          <w:rFonts w:ascii="Times New Roman" w:hAnsi="Times New Roman" w:cs="Times New Roman"/>
          <w:sz w:val="24"/>
          <w:szCs w:val="24"/>
        </w:rPr>
        <w:t>:</w:t>
      </w:r>
      <w:r w:rsidR="00D5743E">
        <w:rPr>
          <w:rFonts w:ascii="Times New Roman" w:hAnsi="Times New Roman" w:cs="Times New Roman"/>
          <w:sz w:val="24"/>
          <w:szCs w:val="24"/>
        </w:rPr>
        <w:t xml:space="preserve"> </w:t>
      </w:r>
      <w:r w:rsidRPr="00B94D19">
        <w:rPr>
          <w:rFonts w:ascii="Times New Roman" w:hAnsi="Times New Roman" w:cs="Times New Roman"/>
          <w:sz w:val="24"/>
          <w:szCs w:val="24"/>
        </w:rPr>
        <w:t xml:space="preserve"> Metanol (1/9) ile 10 dakika bekletildi.</w:t>
      </w:r>
    </w:p>
    <w:p w:rsidR="00B94D19" w:rsidRPr="00B357AE"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Lamlar 3 defa 2-3 dakika PBS ile bekletildi.</w:t>
      </w:r>
    </w:p>
    <w:p w:rsidR="00B94D19" w:rsidRPr="00B357AE"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Lamların üzeri bloklama solüsyonu ile kapatılarak oda sıcaklığında 10 dakika bekletildi.</w:t>
      </w:r>
    </w:p>
    <w:p w:rsidR="00382E18" w:rsidRPr="00B357AE"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Lamlar üzerine uygun primer antikorlar ilave edilerek 1 gece +4 °C’de  over night yapıldı. Bu çalışmada kullanılan embriyonik, mezenkimal ve hematopoetik kök hücre markırları şu şekildedir:  SSEA-1, SSEA-3, </w:t>
      </w:r>
      <w:r w:rsidR="003E45F3">
        <w:rPr>
          <w:rFonts w:ascii="Times New Roman" w:hAnsi="Times New Roman" w:cs="Times New Roman"/>
          <w:sz w:val="24"/>
          <w:szCs w:val="24"/>
        </w:rPr>
        <w:t>TRA-1-60, TRA-1-81, NANOG, OCT3/4, CD34, CD 45, CD73, CD</w:t>
      </w:r>
      <w:r w:rsidRPr="00B94D19">
        <w:rPr>
          <w:rFonts w:ascii="Times New Roman" w:hAnsi="Times New Roman" w:cs="Times New Roman"/>
          <w:sz w:val="24"/>
          <w:szCs w:val="24"/>
        </w:rPr>
        <w:t>105 ve STRO-1.</w:t>
      </w:r>
    </w:p>
    <w:p w:rsidR="00B94D19" w:rsidRPr="00B357AE"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Lamlar 3 defa 2-3 dakika PBS ile bekletildi.</w:t>
      </w:r>
    </w:p>
    <w:p w:rsidR="00B94D19" w:rsidRPr="00B357AE"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lastRenderedPageBreak/>
        <w:t>Lamlara primer antikorlarla reaksiyon veren, biotinlenmiş afiniteye sahip  sekonder antikor damlatılarak 10 dakika bekletildi.</w:t>
      </w:r>
    </w:p>
    <w:p w:rsidR="00EA08E2" w:rsidRPr="00B357AE"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Lamlar 3 defa 2-3 dakika PBS ile bekletildi</w:t>
      </w:r>
      <w:r w:rsidR="00B357AE">
        <w:rPr>
          <w:rFonts w:ascii="Times New Roman" w:hAnsi="Times New Roman" w:cs="Times New Roman"/>
          <w:sz w:val="24"/>
          <w:szCs w:val="24"/>
        </w:rPr>
        <w:t>.</w:t>
      </w:r>
    </w:p>
    <w:p w:rsidR="00B94D19" w:rsidRPr="00B357AE"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Lamlara biotinlenmiş-sekonder antikorlara kolayca bağlanabilen horseradish peroksidaz konjugatı streptavidin (HRP-SA) damlatılarak 10 dakika bekletildi.</w:t>
      </w:r>
    </w:p>
    <w:p w:rsidR="00B94D19" w:rsidRPr="00B357AE"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Lamlar 3 defa 2-3 dakika PBS ile bekletildi.</w:t>
      </w:r>
    </w:p>
    <w:p w:rsidR="00B94D19" w:rsidRPr="00B357AE" w:rsidRDefault="00B94D19" w:rsidP="00487F63">
      <w:pPr>
        <w:numPr>
          <w:ilvl w:val="0"/>
          <w:numId w:val="8"/>
        </w:numPr>
        <w:tabs>
          <w:tab w:val="left" w:pos="0"/>
          <w:tab w:val="left" w:pos="567"/>
          <w:tab w:val="left" w:pos="709"/>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Lamlar kromojen boyası DAB ile 10 dakika muamele edildi.</w:t>
      </w:r>
    </w:p>
    <w:p w:rsidR="00B94D19" w:rsidRPr="00B357AE" w:rsidRDefault="00B94D19" w:rsidP="00487F63">
      <w:pPr>
        <w:numPr>
          <w:ilvl w:val="0"/>
          <w:numId w:val="8"/>
        </w:numPr>
        <w:tabs>
          <w:tab w:val="left" w:pos="0"/>
          <w:tab w:val="left" w:pos="567"/>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Lamlar distile su ile yıkandı.</w:t>
      </w:r>
    </w:p>
    <w:p w:rsidR="0014730B" w:rsidRDefault="00B94D19" w:rsidP="00487F63">
      <w:pPr>
        <w:numPr>
          <w:ilvl w:val="0"/>
          <w:numId w:val="8"/>
        </w:numPr>
        <w:tabs>
          <w:tab w:val="left" w:pos="0"/>
          <w:tab w:val="left" w:pos="567"/>
          <w:tab w:val="left" w:pos="851"/>
        </w:tabs>
        <w:spacing w:after="0" w:line="36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 Hemotoksilen ile lamlara zıt boyama yapıldı ve lamların  üzeri entellan ile kapatılar</w:t>
      </w:r>
      <w:bookmarkStart w:id="162" w:name="_Toc300827736"/>
      <w:r w:rsidR="0014730B">
        <w:rPr>
          <w:rFonts w:ascii="Times New Roman" w:hAnsi="Times New Roman" w:cs="Times New Roman"/>
          <w:sz w:val="24"/>
          <w:szCs w:val="24"/>
        </w:rPr>
        <w:t>ak, mikroskopta değerlendir</w:t>
      </w:r>
      <w:r w:rsidR="003E45F3">
        <w:rPr>
          <w:rFonts w:ascii="Times New Roman" w:hAnsi="Times New Roman" w:cs="Times New Roman"/>
          <w:sz w:val="24"/>
          <w:szCs w:val="24"/>
        </w:rPr>
        <w:t>ildi.</w:t>
      </w:r>
    </w:p>
    <w:p w:rsidR="00D84CE7" w:rsidRPr="00D84CE7" w:rsidRDefault="00D84CE7" w:rsidP="00D84CE7">
      <w:pPr>
        <w:tabs>
          <w:tab w:val="left" w:pos="0"/>
          <w:tab w:val="left" w:pos="567"/>
          <w:tab w:val="left" w:pos="851"/>
        </w:tabs>
        <w:spacing w:after="0" w:line="360" w:lineRule="auto"/>
        <w:jc w:val="both"/>
        <w:rPr>
          <w:rFonts w:ascii="Times New Roman" w:hAnsi="Times New Roman" w:cs="Times New Roman"/>
          <w:sz w:val="24"/>
          <w:szCs w:val="24"/>
        </w:rPr>
        <w:sectPr w:rsidR="00D84CE7" w:rsidRPr="00D84CE7" w:rsidSect="0027150F">
          <w:pgSz w:w="11906" w:h="16838"/>
          <w:pgMar w:top="1418" w:right="1134" w:bottom="1418" w:left="2268" w:header="709" w:footer="709" w:gutter="0"/>
          <w:pgNumType w:chapStyle="1"/>
          <w:cols w:space="708"/>
          <w:docGrid w:linePitch="360"/>
        </w:sectPr>
      </w:pPr>
    </w:p>
    <w:p w:rsidR="00A17574" w:rsidRPr="002458EB" w:rsidRDefault="00B94D19" w:rsidP="002458EB">
      <w:pPr>
        <w:pStyle w:val="Balk1"/>
        <w:ind w:firstLine="0"/>
        <w:rPr>
          <w:rFonts w:ascii="Times New Roman" w:hAnsi="Times New Roman"/>
          <w:sz w:val="24"/>
          <w:szCs w:val="24"/>
        </w:rPr>
      </w:pPr>
      <w:bookmarkStart w:id="163" w:name="_Toc312145922"/>
      <w:bookmarkStart w:id="164" w:name="_Toc312642357"/>
      <w:bookmarkStart w:id="165" w:name="_Toc313560442"/>
      <w:bookmarkStart w:id="166" w:name="_Toc313561699"/>
      <w:r w:rsidRPr="002458EB">
        <w:rPr>
          <w:rFonts w:ascii="Times New Roman" w:hAnsi="Times New Roman"/>
          <w:sz w:val="24"/>
          <w:szCs w:val="24"/>
        </w:rPr>
        <w:lastRenderedPageBreak/>
        <w:t>4. BULGULAR</w:t>
      </w:r>
      <w:bookmarkEnd w:id="162"/>
      <w:bookmarkEnd w:id="163"/>
      <w:bookmarkEnd w:id="164"/>
      <w:bookmarkEnd w:id="165"/>
      <w:bookmarkEnd w:id="166"/>
    </w:p>
    <w:p w:rsidR="008F5D3E" w:rsidRPr="008F5D3E" w:rsidRDefault="008F5D3E" w:rsidP="00487F63">
      <w:pPr>
        <w:spacing w:after="0"/>
        <w:rPr>
          <w:lang w:eastAsia="en-US"/>
        </w:rPr>
      </w:pPr>
    </w:p>
    <w:p w:rsidR="00FE1A1D" w:rsidRPr="002458EB" w:rsidRDefault="00FE1A1D" w:rsidP="002458EB">
      <w:pPr>
        <w:pStyle w:val="Balk2"/>
        <w:rPr>
          <w:rFonts w:ascii="Times New Roman" w:hAnsi="Times New Roman" w:cs="Times New Roman"/>
          <w:color w:val="auto"/>
          <w:sz w:val="24"/>
          <w:szCs w:val="24"/>
        </w:rPr>
      </w:pPr>
      <w:bookmarkStart w:id="167" w:name="_Toc312642358"/>
      <w:bookmarkStart w:id="168" w:name="_Toc313560443"/>
      <w:bookmarkStart w:id="169" w:name="_Toc313561700"/>
      <w:r w:rsidRPr="002458EB">
        <w:rPr>
          <w:rFonts w:ascii="Times New Roman" w:hAnsi="Times New Roman" w:cs="Times New Roman"/>
          <w:color w:val="auto"/>
          <w:sz w:val="24"/>
          <w:szCs w:val="24"/>
        </w:rPr>
        <w:t>4.1. Mononükleer Hücre Tabakasında CD34 İfadesi</w:t>
      </w:r>
      <w:bookmarkEnd w:id="167"/>
      <w:bookmarkEnd w:id="168"/>
      <w:bookmarkEnd w:id="169"/>
    </w:p>
    <w:p w:rsidR="00FE1A1D" w:rsidRPr="00D84CE7" w:rsidRDefault="007069B8" w:rsidP="00487F63">
      <w:pPr>
        <w:spacing w:after="0" w:line="360" w:lineRule="auto"/>
        <w:jc w:val="both"/>
        <w:outlineLvl w:val="0"/>
        <w:rPr>
          <w:rFonts w:ascii="Times New Roman" w:hAnsi="Times New Roman" w:cs="Times New Roman"/>
          <w:sz w:val="24"/>
          <w:szCs w:val="24"/>
        </w:rPr>
      </w:pPr>
      <w:bookmarkStart w:id="170" w:name="_Toc312642359"/>
      <w:bookmarkStart w:id="171" w:name="_Toc313560444"/>
      <w:bookmarkStart w:id="172" w:name="_Toc313561701"/>
      <w:r>
        <w:rPr>
          <w:rFonts w:ascii="Times New Roman" w:hAnsi="Times New Roman" w:cs="Times New Roman"/>
          <w:sz w:val="24"/>
          <w:szCs w:val="24"/>
        </w:rPr>
        <w:t xml:space="preserve">     </w:t>
      </w:r>
      <w:r w:rsidR="00FE1A1D" w:rsidRPr="00D84CE7">
        <w:rPr>
          <w:rFonts w:ascii="Times New Roman" w:hAnsi="Times New Roman" w:cs="Times New Roman"/>
          <w:sz w:val="24"/>
          <w:szCs w:val="24"/>
        </w:rPr>
        <w:t>Tüm mononükleer hücreler içerisinde CD34 ifade eden hücreler oldukça az sayıdaydı. Bu hücrelerde boyanma nükleerdi. Oldukça seyrek olarak izlenen bu hücrelerin bazılarında reaksiyon diğerlerine göre daha kuvvetliydi</w:t>
      </w:r>
      <w:r w:rsidR="008F5D3E" w:rsidRPr="00D84CE7">
        <w:rPr>
          <w:rFonts w:ascii="Times New Roman" w:hAnsi="Times New Roman" w:cs="Times New Roman"/>
          <w:sz w:val="24"/>
          <w:szCs w:val="24"/>
        </w:rPr>
        <w:t xml:space="preserve"> (Resim 1)</w:t>
      </w:r>
      <w:r w:rsidR="00FE1A1D" w:rsidRPr="00D84CE7">
        <w:rPr>
          <w:rFonts w:ascii="Times New Roman" w:hAnsi="Times New Roman" w:cs="Times New Roman"/>
          <w:sz w:val="24"/>
          <w:szCs w:val="24"/>
        </w:rPr>
        <w:t>.</w:t>
      </w:r>
      <w:bookmarkEnd w:id="170"/>
      <w:bookmarkEnd w:id="171"/>
      <w:bookmarkEnd w:id="172"/>
    </w:p>
    <w:p w:rsidR="00FE1A1D" w:rsidRPr="002458EB" w:rsidRDefault="00FE1A1D" w:rsidP="002458EB">
      <w:pPr>
        <w:pStyle w:val="Balk2"/>
        <w:rPr>
          <w:rFonts w:ascii="Times New Roman" w:hAnsi="Times New Roman" w:cs="Times New Roman"/>
          <w:color w:val="auto"/>
          <w:sz w:val="24"/>
          <w:szCs w:val="24"/>
        </w:rPr>
      </w:pPr>
      <w:bookmarkStart w:id="173" w:name="_Toc312642360"/>
      <w:bookmarkStart w:id="174" w:name="_Toc313560445"/>
      <w:bookmarkStart w:id="175" w:name="_Toc313561702"/>
      <w:r w:rsidRPr="002458EB">
        <w:rPr>
          <w:rFonts w:ascii="Times New Roman" w:hAnsi="Times New Roman" w:cs="Times New Roman"/>
          <w:color w:val="auto"/>
          <w:sz w:val="24"/>
          <w:szCs w:val="24"/>
        </w:rPr>
        <w:t>4.2. Mononükleer Hücre Tabakasında CD73 İfadesi</w:t>
      </w:r>
      <w:bookmarkEnd w:id="173"/>
      <w:bookmarkEnd w:id="174"/>
      <w:bookmarkEnd w:id="175"/>
    </w:p>
    <w:p w:rsidR="00FE1A1D" w:rsidRPr="00D84CE7" w:rsidRDefault="007069B8" w:rsidP="00487F63">
      <w:pPr>
        <w:spacing w:after="0" w:line="360" w:lineRule="auto"/>
        <w:jc w:val="both"/>
        <w:outlineLvl w:val="0"/>
        <w:rPr>
          <w:rFonts w:ascii="Times New Roman" w:hAnsi="Times New Roman" w:cs="Times New Roman"/>
          <w:sz w:val="24"/>
          <w:szCs w:val="24"/>
        </w:rPr>
      </w:pPr>
      <w:bookmarkStart w:id="176" w:name="_Toc312642361"/>
      <w:bookmarkStart w:id="177" w:name="_Toc313560446"/>
      <w:bookmarkStart w:id="178" w:name="_Toc313561703"/>
      <w:r>
        <w:rPr>
          <w:rFonts w:ascii="Times New Roman" w:hAnsi="Times New Roman" w:cs="Times New Roman"/>
          <w:sz w:val="24"/>
          <w:szCs w:val="24"/>
        </w:rPr>
        <w:t xml:space="preserve">     </w:t>
      </w:r>
      <w:r w:rsidR="00FE1A1D" w:rsidRPr="00D84CE7">
        <w:rPr>
          <w:rFonts w:ascii="Times New Roman" w:hAnsi="Times New Roman" w:cs="Times New Roman"/>
          <w:sz w:val="24"/>
          <w:szCs w:val="24"/>
        </w:rPr>
        <w:t>Mononükleer hücrelerden hiçbiri CD73 için pozitif reaksiyon göstermedi</w:t>
      </w:r>
      <w:r w:rsidR="00783408" w:rsidRPr="00D84CE7">
        <w:rPr>
          <w:rFonts w:ascii="Times New Roman" w:hAnsi="Times New Roman" w:cs="Times New Roman"/>
          <w:sz w:val="24"/>
          <w:szCs w:val="24"/>
        </w:rPr>
        <w:t xml:space="preserve"> (Resim 2)</w:t>
      </w:r>
      <w:r w:rsidR="00FE1A1D" w:rsidRPr="00D84CE7">
        <w:rPr>
          <w:rFonts w:ascii="Times New Roman" w:hAnsi="Times New Roman" w:cs="Times New Roman"/>
          <w:sz w:val="24"/>
          <w:szCs w:val="24"/>
        </w:rPr>
        <w:t>.</w:t>
      </w:r>
      <w:bookmarkEnd w:id="176"/>
      <w:bookmarkEnd w:id="177"/>
      <w:bookmarkEnd w:id="178"/>
    </w:p>
    <w:p w:rsidR="00FE1A1D" w:rsidRPr="00D84CE7" w:rsidRDefault="00FE1A1D" w:rsidP="00487F63">
      <w:pPr>
        <w:pStyle w:val="Balk2"/>
        <w:rPr>
          <w:rFonts w:ascii="Times New Roman" w:hAnsi="Times New Roman" w:cs="Times New Roman"/>
          <w:b w:val="0"/>
          <w:color w:val="auto"/>
          <w:sz w:val="24"/>
          <w:szCs w:val="24"/>
        </w:rPr>
      </w:pPr>
      <w:bookmarkStart w:id="179" w:name="_Toc312642362"/>
      <w:bookmarkStart w:id="180" w:name="_Toc313560447"/>
      <w:bookmarkStart w:id="181" w:name="_Toc313561704"/>
      <w:r w:rsidRPr="00D84CE7">
        <w:rPr>
          <w:rFonts w:ascii="Times New Roman" w:hAnsi="Times New Roman" w:cs="Times New Roman"/>
          <w:color w:val="auto"/>
          <w:sz w:val="24"/>
          <w:szCs w:val="24"/>
        </w:rPr>
        <w:t>4.3. Mononükleer Hücre Tabakasında CD45 İfadesi</w:t>
      </w:r>
      <w:bookmarkEnd w:id="179"/>
      <w:bookmarkEnd w:id="180"/>
      <w:bookmarkEnd w:id="181"/>
    </w:p>
    <w:p w:rsidR="00FE1A1D" w:rsidRPr="00D84CE7" w:rsidRDefault="007069B8" w:rsidP="00487F63">
      <w:pPr>
        <w:spacing w:after="0" w:line="360" w:lineRule="auto"/>
        <w:jc w:val="both"/>
        <w:outlineLvl w:val="0"/>
        <w:rPr>
          <w:rFonts w:ascii="Times New Roman" w:hAnsi="Times New Roman" w:cs="Times New Roman"/>
          <w:sz w:val="24"/>
          <w:szCs w:val="24"/>
        </w:rPr>
      </w:pPr>
      <w:bookmarkStart w:id="182" w:name="_Toc312642363"/>
      <w:bookmarkStart w:id="183" w:name="_Toc313560448"/>
      <w:bookmarkStart w:id="184" w:name="_Toc313561705"/>
      <w:r>
        <w:rPr>
          <w:rFonts w:ascii="Times New Roman" w:hAnsi="Times New Roman" w:cs="Times New Roman"/>
          <w:sz w:val="24"/>
          <w:szCs w:val="24"/>
        </w:rPr>
        <w:t xml:space="preserve">     </w:t>
      </w:r>
      <w:r w:rsidR="00FE1A1D" w:rsidRPr="00D84CE7">
        <w:rPr>
          <w:rFonts w:ascii="Times New Roman" w:hAnsi="Times New Roman" w:cs="Times New Roman"/>
          <w:sz w:val="24"/>
          <w:szCs w:val="24"/>
        </w:rPr>
        <w:t>Hücrelerin çoğu CD45 ile pozitif reaksiyon gösterdi. Hücrelerin çekirdekleri yoğun boyanma gösterirken, sitoplazmaları zayıf boyanma gösterdi. Pozitif reaksiyon gösteren hücrelerin bazılarında, reaksiyon diğerlerine göre daha kuvvetliydi</w:t>
      </w:r>
      <w:r w:rsidR="00783408" w:rsidRPr="00D84CE7">
        <w:rPr>
          <w:rFonts w:ascii="Times New Roman" w:hAnsi="Times New Roman" w:cs="Times New Roman"/>
          <w:sz w:val="24"/>
          <w:szCs w:val="24"/>
        </w:rPr>
        <w:t xml:space="preserve"> (Resim 3)</w:t>
      </w:r>
      <w:r w:rsidR="00FE1A1D" w:rsidRPr="00D84CE7">
        <w:rPr>
          <w:rFonts w:ascii="Times New Roman" w:hAnsi="Times New Roman" w:cs="Times New Roman"/>
          <w:sz w:val="24"/>
          <w:szCs w:val="24"/>
        </w:rPr>
        <w:t>.</w:t>
      </w:r>
      <w:bookmarkEnd w:id="182"/>
      <w:bookmarkEnd w:id="183"/>
      <w:bookmarkEnd w:id="184"/>
    </w:p>
    <w:p w:rsidR="00FE1A1D" w:rsidRPr="00D84CE7" w:rsidRDefault="00FE1A1D" w:rsidP="00487F63">
      <w:pPr>
        <w:pStyle w:val="Balk2"/>
        <w:rPr>
          <w:rFonts w:ascii="Times New Roman" w:hAnsi="Times New Roman" w:cs="Times New Roman"/>
          <w:b w:val="0"/>
          <w:color w:val="auto"/>
          <w:sz w:val="24"/>
          <w:szCs w:val="24"/>
        </w:rPr>
      </w:pPr>
      <w:bookmarkStart w:id="185" w:name="_Toc312642364"/>
      <w:bookmarkStart w:id="186" w:name="_Toc313560449"/>
      <w:bookmarkStart w:id="187" w:name="_Toc313561457"/>
      <w:bookmarkStart w:id="188" w:name="_Toc313561706"/>
      <w:r w:rsidRPr="00D84CE7">
        <w:rPr>
          <w:rFonts w:ascii="Times New Roman" w:hAnsi="Times New Roman" w:cs="Times New Roman"/>
          <w:color w:val="auto"/>
          <w:sz w:val="24"/>
          <w:szCs w:val="24"/>
        </w:rPr>
        <w:t>4.4. Mononükleer Hücre Tabakasında CD105 İfadesi</w:t>
      </w:r>
      <w:bookmarkEnd w:id="185"/>
      <w:bookmarkEnd w:id="186"/>
      <w:bookmarkEnd w:id="187"/>
      <w:bookmarkEnd w:id="188"/>
    </w:p>
    <w:p w:rsidR="00FE1A1D" w:rsidRPr="00D84CE7" w:rsidRDefault="007069B8" w:rsidP="00487F63">
      <w:pPr>
        <w:spacing w:after="0" w:line="360" w:lineRule="auto"/>
        <w:jc w:val="both"/>
        <w:outlineLvl w:val="0"/>
        <w:rPr>
          <w:rFonts w:ascii="Times New Roman" w:hAnsi="Times New Roman" w:cs="Times New Roman"/>
          <w:sz w:val="24"/>
          <w:szCs w:val="24"/>
        </w:rPr>
      </w:pPr>
      <w:bookmarkStart w:id="189" w:name="_Toc312642365"/>
      <w:bookmarkStart w:id="190" w:name="_Toc313560450"/>
      <w:bookmarkStart w:id="191" w:name="_Toc313561458"/>
      <w:bookmarkStart w:id="192" w:name="_Toc313561707"/>
      <w:r>
        <w:rPr>
          <w:rFonts w:ascii="Times New Roman" w:hAnsi="Times New Roman" w:cs="Times New Roman"/>
          <w:sz w:val="24"/>
          <w:szCs w:val="24"/>
        </w:rPr>
        <w:t xml:space="preserve">     </w:t>
      </w:r>
      <w:r w:rsidR="008F5D3E" w:rsidRPr="00D84CE7">
        <w:rPr>
          <w:rFonts w:ascii="Times New Roman" w:hAnsi="Times New Roman" w:cs="Times New Roman"/>
          <w:sz w:val="24"/>
          <w:szCs w:val="24"/>
        </w:rPr>
        <w:t>Mononükleer  hücrelerden çok azında CD105 için zayıf pozitif boyanmaya rastlandı</w:t>
      </w:r>
      <w:r w:rsidR="00D2153F" w:rsidRPr="00D84CE7">
        <w:rPr>
          <w:rFonts w:ascii="Times New Roman" w:hAnsi="Times New Roman" w:cs="Times New Roman"/>
          <w:sz w:val="24"/>
          <w:szCs w:val="24"/>
        </w:rPr>
        <w:t>, boyanma sitoplazmikti</w:t>
      </w:r>
      <w:r w:rsidR="00783408" w:rsidRPr="00D84CE7">
        <w:rPr>
          <w:rFonts w:ascii="Times New Roman" w:hAnsi="Times New Roman" w:cs="Times New Roman"/>
          <w:sz w:val="24"/>
          <w:szCs w:val="24"/>
        </w:rPr>
        <w:t xml:space="preserve"> (Resim 4)</w:t>
      </w:r>
      <w:r w:rsidR="008F5D3E" w:rsidRPr="00D84CE7">
        <w:rPr>
          <w:rFonts w:ascii="Times New Roman" w:hAnsi="Times New Roman" w:cs="Times New Roman"/>
          <w:sz w:val="24"/>
          <w:szCs w:val="24"/>
        </w:rPr>
        <w:t>.</w:t>
      </w:r>
      <w:bookmarkEnd w:id="189"/>
      <w:bookmarkEnd w:id="190"/>
      <w:bookmarkEnd w:id="191"/>
      <w:bookmarkEnd w:id="192"/>
    </w:p>
    <w:p w:rsidR="00FE1A1D" w:rsidRPr="00D84CE7" w:rsidRDefault="00FE1A1D" w:rsidP="00487F63">
      <w:pPr>
        <w:pStyle w:val="Balk2"/>
        <w:rPr>
          <w:rFonts w:ascii="Times New Roman" w:hAnsi="Times New Roman" w:cs="Times New Roman"/>
          <w:b w:val="0"/>
          <w:color w:val="auto"/>
          <w:sz w:val="24"/>
          <w:szCs w:val="24"/>
        </w:rPr>
      </w:pPr>
      <w:bookmarkStart w:id="193" w:name="_Toc312642366"/>
      <w:bookmarkStart w:id="194" w:name="_Toc313560451"/>
      <w:bookmarkStart w:id="195" w:name="_Toc313561459"/>
      <w:bookmarkStart w:id="196" w:name="_Toc313561708"/>
      <w:r w:rsidRPr="00D84CE7">
        <w:rPr>
          <w:rFonts w:ascii="Times New Roman" w:hAnsi="Times New Roman" w:cs="Times New Roman"/>
          <w:color w:val="auto"/>
          <w:sz w:val="24"/>
          <w:szCs w:val="24"/>
        </w:rPr>
        <w:t xml:space="preserve">4.5. Mononükleer Hücre </w:t>
      </w:r>
      <w:r w:rsidR="000B1392" w:rsidRPr="00D84CE7">
        <w:rPr>
          <w:rFonts w:ascii="Times New Roman" w:hAnsi="Times New Roman" w:cs="Times New Roman"/>
          <w:color w:val="auto"/>
          <w:sz w:val="24"/>
          <w:szCs w:val="24"/>
        </w:rPr>
        <w:t>T</w:t>
      </w:r>
      <w:r w:rsidRPr="00D84CE7">
        <w:rPr>
          <w:rFonts w:ascii="Times New Roman" w:hAnsi="Times New Roman" w:cs="Times New Roman"/>
          <w:color w:val="auto"/>
          <w:sz w:val="24"/>
          <w:szCs w:val="24"/>
        </w:rPr>
        <w:t>abakasında Nanog İfadesi</w:t>
      </w:r>
      <w:bookmarkEnd w:id="193"/>
      <w:bookmarkEnd w:id="194"/>
      <w:bookmarkEnd w:id="195"/>
      <w:bookmarkEnd w:id="196"/>
    </w:p>
    <w:p w:rsidR="008F5D3E" w:rsidRPr="00D84CE7" w:rsidRDefault="007069B8" w:rsidP="00487F63">
      <w:pPr>
        <w:spacing w:after="0" w:line="360" w:lineRule="auto"/>
        <w:jc w:val="both"/>
        <w:outlineLvl w:val="0"/>
        <w:rPr>
          <w:rFonts w:ascii="Times New Roman" w:hAnsi="Times New Roman" w:cs="Times New Roman"/>
          <w:sz w:val="24"/>
          <w:szCs w:val="24"/>
        </w:rPr>
      </w:pPr>
      <w:bookmarkStart w:id="197" w:name="_Toc312642367"/>
      <w:bookmarkStart w:id="198" w:name="_Toc313560452"/>
      <w:bookmarkStart w:id="199" w:name="_Toc313561460"/>
      <w:bookmarkStart w:id="200" w:name="_Toc313561709"/>
      <w:r>
        <w:rPr>
          <w:rFonts w:ascii="Times New Roman" w:hAnsi="Times New Roman" w:cs="Times New Roman"/>
          <w:sz w:val="24"/>
          <w:szCs w:val="24"/>
        </w:rPr>
        <w:t xml:space="preserve">     </w:t>
      </w:r>
      <w:r w:rsidR="008F5D3E" w:rsidRPr="00D84CE7">
        <w:rPr>
          <w:rFonts w:ascii="Times New Roman" w:hAnsi="Times New Roman" w:cs="Times New Roman"/>
          <w:sz w:val="24"/>
          <w:szCs w:val="24"/>
        </w:rPr>
        <w:t>Mononükleer hücrelerden hiçbiri Nanog için pozitif reaksiyon göstermedi</w:t>
      </w:r>
      <w:r w:rsidR="00783408" w:rsidRPr="00D84CE7">
        <w:rPr>
          <w:rFonts w:ascii="Times New Roman" w:hAnsi="Times New Roman" w:cs="Times New Roman"/>
          <w:sz w:val="24"/>
          <w:szCs w:val="24"/>
        </w:rPr>
        <w:t xml:space="preserve"> (Resim 5)</w:t>
      </w:r>
      <w:r w:rsidR="008F5D3E" w:rsidRPr="00D84CE7">
        <w:rPr>
          <w:rFonts w:ascii="Times New Roman" w:hAnsi="Times New Roman" w:cs="Times New Roman"/>
          <w:sz w:val="24"/>
          <w:szCs w:val="24"/>
        </w:rPr>
        <w:t>.</w:t>
      </w:r>
      <w:bookmarkEnd w:id="197"/>
      <w:bookmarkEnd w:id="198"/>
      <w:bookmarkEnd w:id="199"/>
      <w:bookmarkEnd w:id="200"/>
    </w:p>
    <w:p w:rsidR="00FE1A1D" w:rsidRPr="00D84CE7" w:rsidRDefault="00FE1A1D" w:rsidP="00487F63">
      <w:pPr>
        <w:pStyle w:val="Balk2"/>
        <w:rPr>
          <w:rFonts w:ascii="Times New Roman" w:hAnsi="Times New Roman" w:cs="Times New Roman"/>
          <w:b w:val="0"/>
          <w:color w:val="auto"/>
          <w:sz w:val="24"/>
          <w:szCs w:val="24"/>
        </w:rPr>
      </w:pPr>
      <w:bookmarkStart w:id="201" w:name="_Toc312642368"/>
      <w:bookmarkStart w:id="202" w:name="_Toc313560453"/>
      <w:bookmarkStart w:id="203" w:name="_Toc313561461"/>
      <w:bookmarkStart w:id="204" w:name="_Toc313561710"/>
      <w:r w:rsidRPr="00D84CE7">
        <w:rPr>
          <w:rFonts w:ascii="Times New Roman" w:hAnsi="Times New Roman" w:cs="Times New Roman"/>
          <w:color w:val="auto"/>
          <w:sz w:val="24"/>
          <w:szCs w:val="24"/>
        </w:rPr>
        <w:t>4.6. Mononükleer Hücre Tabakasında Oct3/4 İfadesi</w:t>
      </w:r>
      <w:bookmarkEnd w:id="201"/>
      <w:bookmarkEnd w:id="202"/>
      <w:bookmarkEnd w:id="203"/>
      <w:bookmarkEnd w:id="204"/>
    </w:p>
    <w:p w:rsidR="008F5D3E" w:rsidRPr="00D84CE7" w:rsidRDefault="008F5D3E" w:rsidP="00487F63">
      <w:pPr>
        <w:spacing w:after="0" w:line="360" w:lineRule="auto"/>
        <w:jc w:val="both"/>
        <w:outlineLvl w:val="0"/>
        <w:rPr>
          <w:rFonts w:ascii="Times New Roman" w:hAnsi="Times New Roman" w:cs="Times New Roman"/>
          <w:sz w:val="24"/>
          <w:szCs w:val="24"/>
        </w:rPr>
      </w:pPr>
      <w:bookmarkStart w:id="205" w:name="_Toc312642369"/>
      <w:bookmarkStart w:id="206" w:name="_Toc313560454"/>
      <w:bookmarkStart w:id="207" w:name="_Toc313561462"/>
      <w:bookmarkStart w:id="208" w:name="_Toc313561711"/>
      <w:r w:rsidRPr="00D84CE7">
        <w:rPr>
          <w:rFonts w:ascii="Times New Roman" w:hAnsi="Times New Roman" w:cs="Times New Roman"/>
          <w:sz w:val="24"/>
          <w:szCs w:val="24"/>
        </w:rPr>
        <w:t>Mononükleer hücrelerden hiçbiri Oct3/4 için pozitif reaksiyon göstermedi</w:t>
      </w:r>
      <w:r w:rsidR="00783408" w:rsidRPr="00D84CE7">
        <w:rPr>
          <w:rFonts w:ascii="Times New Roman" w:hAnsi="Times New Roman" w:cs="Times New Roman"/>
          <w:sz w:val="24"/>
          <w:szCs w:val="24"/>
        </w:rPr>
        <w:t xml:space="preserve"> (Resim 6)</w:t>
      </w:r>
      <w:r w:rsidRPr="00D84CE7">
        <w:rPr>
          <w:rFonts w:ascii="Times New Roman" w:hAnsi="Times New Roman" w:cs="Times New Roman"/>
          <w:sz w:val="24"/>
          <w:szCs w:val="24"/>
        </w:rPr>
        <w:t>.</w:t>
      </w:r>
      <w:bookmarkEnd w:id="205"/>
      <w:bookmarkEnd w:id="206"/>
      <w:bookmarkEnd w:id="207"/>
      <w:bookmarkEnd w:id="208"/>
    </w:p>
    <w:p w:rsidR="00FE1A1D" w:rsidRPr="00D84CE7" w:rsidRDefault="00FE1A1D" w:rsidP="00487F63">
      <w:pPr>
        <w:pStyle w:val="Balk2"/>
        <w:rPr>
          <w:rFonts w:ascii="Times New Roman" w:hAnsi="Times New Roman" w:cs="Times New Roman"/>
          <w:b w:val="0"/>
          <w:color w:val="auto"/>
          <w:sz w:val="24"/>
          <w:szCs w:val="24"/>
        </w:rPr>
      </w:pPr>
      <w:bookmarkStart w:id="209" w:name="_Toc312642370"/>
      <w:bookmarkStart w:id="210" w:name="_Toc313560455"/>
      <w:bookmarkStart w:id="211" w:name="_Toc313561463"/>
      <w:bookmarkStart w:id="212" w:name="_Toc313561712"/>
      <w:r w:rsidRPr="00D84CE7">
        <w:rPr>
          <w:rFonts w:ascii="Times New Roman" w:hAnsi="Times New Roman" w:cs="Times New Roman"/>
          <w:color w:val="auto"/>
          <w:sz w:val="24"/>
          <w:szCs w:val="24"/>
        </w:rPr>
        <w:t>4.7. Mononükleer Hücre Tabakasında SSEA-1 İfadesi</w:t>
      </w:r>
      <w:bookmarkEnd w:id="209"/>
      <w:bookmarkEnd w:id="210"/>
      <w:bookmarkEnd w:id="211"/>
      <w:bookmarkEnd w:id="212"/>
    </w:p>
    <w:p w:rsidR="00DC2E63" w:rsidRPr="00D84CE7" w:rsidRDefault="007069B8" w:rsidP="00487F63">
      <w:pPr>
        <w:spacing w:after="0" w:line="360" w:lineRule="auto"/>
        <w:jc w:val="both"/>
        <w:outlineLvl w:val="0"/>
        <w:rPr>
          <w:rFonts w:ascii="Times New Roman" w:hAnsi="Times New Roman" w:cs="Times New Roman"/>
          <w:sz w:val="24"/>
          <w:szCs w:val="24"/>
        </w:rPr>
      </w:pPr>
      <w:bookmarkStart w:id="213" w:name="_Toc312642371"/>
      <w:bookmarkStart w:id="214" w:name="_Toc313560456"/>
      <w:bookmarkStart w:id="215" w:name="_Toc313561464"/>
      <w:bookmarkStart w:id="216" w:name="_Toc313561713"/>
      <w:r>
        <w:rPr>
          <w:rFonts w:ascii="Times New Roman" w:hAnsi="Times New Roman" w:cs="Times New Roman"/>
          <w:sz w:val="24"/>
          <w:szCs w:val="24"/>
        </w:rPr>
        <w:t xml:space="preserve">     </w:t>
      </w:r>
      <w:r w:rsidR="008F5D3E" w:rsidRPr="00D84CE7">
        <w:rPr>
          <w:rFonts w:ascii="Times New Roman" w:hAnsi="Times New Roman" w:cs="Times New Roman"/>
          <w:sz w:val="24"/>
          <w:szCs w:val="24"/>
        </w:rPr>
        <w:t>Mononükleer hücrelerin çoğunda SSEA-1 için pozitif reaksiyon izlend</w:t>
      </w:r>
      <w:r w:rsidR="00B23986">
        <w:rPr>
          <w:rFonts w:ascii="Times New Roman" w:hAnsi="Times New Roman" w:cs="Times New Roman"/>
          <w:sz w:val="24"/>
          <w:szCs w:val="24"/>
        </w:rPr>
        <w:t xml:space="preserve">i. Boyanma çekirdekte kuvvetli, </w:t>
      </w:r>
      <w:r w:rsidR="008F5D3E" w:rsidRPr="00D84CE7">
        <w:rPr>
          <w:rFonts w:ascii="Times New Roman" w:hAnsi="Times New Roman" w:cs="Times New Roman"/>
          <w:sz w:val="24"/>
          <w:szCs w:val="24"/>
        </w:rPr>
        <w:t>sitoplazmada ise orta yoğunluktaydı</w:t>
      </w:r>
      <w:r w:rsidR="00D9653D" w:rsidRPr="00D84CE7">
        <w:rPr>
          <w:rFonts w:ascii="Times New Roman" w:hAnsi="Times New Roman" w:cs="Times New Roman"/>
          <w:sz w:val="24"/>
          <w:szCs w:val="24"/>
        </w:rPr>
        <w:t>. Çekirdek ve sitoplazmik boyanma göstermeyen hücrelerde ise zayıftan orta yoğunluğa doğru değişen hücre zarı boyanması izlendi</w:t>
      </w:r>
      <w:r w:rsidR="00783408" w:rsidRPr="00D84CE7">
        <w:rPr>
          <w:rFonts w:ascii="Times New Roman" w:hAnsi="Times New Roman" w:cs="Times New Roman"/>
          <w:sz w:val="24"/>
          <w:szCs w:val="24"/>
        </w:rPr>
        <w:t xml:space="preserve"> (Resim 7)</w:t>
      </w:r>
      <w:r w:rsidR="008F5D3E" w:rsidRPr="00D84CE7">
        <w:rPr>
          <w:rFonts w:ascii="Times New Roman" w:hAnsi="Times New Roman" w:cs="Times New Roman"/>
          <w:sz w:val="24"/>
          <w:szCs w:val="24"/>
        </w:rPr>
        <w:t>.</w:t>
      </w:r>
      <w:bookmarkEnd w:id="213"/>
      <w:bookmarkEnd w:id="214"/>
      <w:bookmarkEnd w:id="215"/>
      <w:bookmarkEnd w:id="216"/>
    </w:p>
    <w:p w:rsidR="00FE1A1D" w:rsidRPr="00D84CE7" w:rsidRDefault="00FE1A1D" w:rsidP="00487F63">
      <w:pPr>
        <w:pStyle w:val="Balk2"/>
        <w:rPr>
          <w:rFonts w:ascii="Times New Roman" w:hAnsi="Times New Roman" w:cs="Times New Roman"/>
          <w:b w:val="0"/>
          <w:color w:val="auto"/>
          <w:sz w:val="24"/>
          <w:szCs w:val="24"/>
        </w:rPr>
      </w:pPr>
      <w:bookmarkStart w:id="217" w:name="_Toc312642372"/>
      <w:bookmarkStart w:id="218" w:name="_Toc313560457"/>
      <w:bookmarkStart w:id="219" w:name="_Toc313561465"/>
      <w:bookmarkStart w:id="220" w:name="_Toc313561714"/>
      <w:r w:rsidRPr="00D84CE7">
        <w:rPr>
          <w:rFonts w:ascii="Times New Roman" w:hAnsi="Times New Roman" w:cs="Times New Roman"/>
          <w:color w:val="auto"/>
          <w:sz w:val="24"/>
          <w:szCs w:val="24"/>
        </w:rPr>
        <w:t>4.8. Mononükleer Hücre Tabakasında SSEA-3 İfadesi</w:t>
      </w:r>
      <w:bookmarkEnd w:id="217"/>
      <w:bookmarkEnd w:id="218"/>
      <w:bookmarkEnd w:id="219"/>
      <w:bookmarkEnd w:id="220"/>
    </w:p>
    <w:p w:rsidR="00783408" w:rsidRPr="00D84CE7" w:rsidRDefault="007069B8" w:rsidP="00487F63">
      <w:pPr>
        <w:spacing w:after="0" w:line="360" w:lineRule="auto"/>
        <w:jc w:val="both"/>
        <w:outlineLvl w:val="0"/>
        <w:rPr>
          <w:rFonts w:ascii="Times New Roman" w:hAnsi="Times New Roman" w:cs="Times New Roman"/>
          <w:sz w:val="24"/>
          <w:szCs w:val="24"/>
        </w:rPr>
      </w:pPr>
      <w:bookmarkStart w:id="221" w:name="_Toc312642373"/>
      <w:bookmarkStart w:id="222" w:name="_Toc313560458"/>
      <w:bookmarkStart w:id="223" w:name="_Toc313561466"/>
      <w:bookmarkStart w:id="224" w:name="_Toc313561715"/>
      <w:r>
        <w:rPr>
          <w:rFonts w:ascii="Times New Roman" w:hAnsi="Times New Roman" w:cs="Times New Roman"/>
          <w:sz w:val="24"/>
          <w:szCs w:val="24"/>
        </w:rPr>
        <w:t xml:space="preserve">     </w:t>
      </w:r>
      <w:r w:rsidR="00562934" w:rsidRPr="00D84CE7">
        <w:rPr>
          <w:rFonts w:ascii="Times New Roman" w:hAnsi="Times New Roman" w:cs="Times New Roman"/>
          <w:sz w:val="24"/>
          <w:szCs w:val="24"/>
        </w:rPr>
        <w:t>Mononükleer hücrelerinin bazılarında</w:t>
      </w:r>
      <w:r w:rsidR="008F5D3E" w:rsidRPr="00D84CE7">
        <w:rPr>
          <w:rFonts w:ascii="Times New Roman" w:hAnsi="Times New Roman" w:cs="Times New Roman"/>
          <w:sz w:val="24"/>
          <w:szCs w:val="24"/>
        </w:rPr>
        <w:t xml:space="preserve"> SSEA-3 için </w:t>
      </w:r>
      <w:r w:rsidR="00562934" w:rsidRPr="00D84CE7">
        <w:rPr>
          <w:rFonts w:ascii="Times New Roman" w:hAnsi="Times New Roman" w:cs="Times New Roman"/>
          <w:sz w:val="24"/>
          <w:szCs w:val="24"/>
        </w:rPr>
        <w:t>sitoplazmik boyanmalar gözlendi</w:t>
      </w:r>
      <w:r w:rsidR="00783408" w:rsidRPr="00D84CE7">
        <w:rPr>
          <w:rFonts w:ascii="Times New Roman" w:hAnsi="Times New Roman" w:cs="Times New Roman"/>
          <w:sz w:val="24"/>
          <w:szCs w:val="24"/>
        </w:rPr>
        <w:t xml:space="preserve"> (Resim 8)</w:t>
      </w:r>
      <w:r w:rsidR="008F5D3E" w:rsidRPr="00D84CE7">
        <w:rPr>
          <w:rFonts w:ascii="Times New Roman" w:hAnsi="Times New Roman" w:cs="Times New Roman"/>
          <w:sz w:val="24"/>
          <w:szCs w:val="24"/>
        </w:rPr>
        <w:t>.</w:t>
      </w:r>
      <w:bookmarkEnd w:id="221"/>
      <w:bookmarkEnd w:id="222"/>
      <w:bookmarkEnd w:id="223"/>
      <w:bookmarkEnd w:id="224"/>
    </w:p>
    <w:p w:rsidR="00FE1A1D" w:rsidRPr="00D84CE7" w:rsidRDefault="00FE1A1D" w:rsidP="00487F63">
      <w:pPr>
        <w:pStyle w:val="Balk2"/>
        <w:rPr>
          <w:rFonts w:ascii="Times New Roman" w:hAnsi="Times New Roman" w:cs="Times New Roman"/>
          <w:b w:val="0"/>
          <w:color w:val="auto"/>
          <w:sz w:val="24"/>
          <w:szCs w:val="24"/>
        </w:rPr>
      </w:pPr>
      <w:bookmarkStart w:id="225" w:name="_Toc312642374"/>
      <w:bookmarkStart w:id="226" w:name="_Toc313560459"/>
      <w:bookmarkStart w:id="227" w:name="_Toc313561467"/>
      <w:bookmarkStart w:id="228" w:name="_Toc313561716"/>
      <w:r w:rsidRPr="00D84CE7">
        <w:rPr>
          <w:rFonts w:ascii="Times New Roman" w:hAnsi="Times New Roman" w:cs="Times New Roman"/>
          <w:color w:val="auto"/>
          <w:sz w:val="24"/>
          <w:szCs w:val="24"/>
        </w:rPr>
        <w:t>4.9. Mononükleer Hücre Tabakasında STRO-1 İfadesi</w:t>
      </w:r>
      <w:bookmarkEnd w:id="225"/>
      <w:bookmarkEnd w:id="226"/>
      <w:bookmarkEnd w:id="227"/>
      <w:bookmarkEnd w:id="228"/>
    </w:p>
    <w:p w:rsidR="008F5D3E" w:rsidRPr="00D84CE7" w:rsidRDefault="007069B8" w:rsidP="00487F63">
      <w:pPr>
        <w:spacing w:after="0" w:line="360" w:lineRule="auto"/>
        <w:jc w:val="both"/>
        <w:outlineLvl w:val="0"/>
        <w:rPr>
          <w:rFonts w:ascii="Times New Roman" w:hAnsi="Times New Roman" w:cs="Times New Roman"/>
          <w:sz w:val="24"/>
          <w:szCs w:val="24"/>
        </w:rPr>
      </w:pPr>
      <w:bookmarkStart w:id="229" w:name="_Toc312642375"/>
      <w:bookmarkStart w:id="230" w:name="_Toc313560460"/>
      <w:bookmarkStart w:id="231" w:name="_Toc313561468"/>
      <w:bookmarkStart w:id="232" w:name="_Toc313561717"/>
      <w:r>
        <w:rPr>
          <w:rFonts w:ascii="Times New Roman" w:hAnsi="Times New Roman" w:cs="Times New Roman"/>
          <w:sz w:val="24"/>
          <w:szCs w:val="24"/>
        </w:rPr>
        <w:t xml:space="preserve">     </w:t>
      </w:r>
      <w:r w:rsidR="008F5D3E" w:rsidRPr="00D84CE7">
        <w:rPr>
          <w:rFonts w:ascii="Times New Roman" w:hAnsi="Times New Roman" w:cs="Times New Roman"/>
          <w:sz w:val="24"/>
          <w:szCs w:val="24"/>
        </w:rPr>
        <w:t>Pozitif reaksiyon gösteren mononükleer hücrelerde boyanma farklılık gösteriyordu. Bazılarında kuvvetli çekirdek boyanması gösterirken, bazılarında orta derecede sitoplazmik boyanma izlendi</w:t>
      </w:r>
      <w:r w:rsidR="00783408" w:rsidRPr="00D84CE7">
        <w:rPr>
          <w:rFonts w:ascii="Times New Roman" w:hAnsi="Times New Roman" w:cs="Times New Roman"/>
          <w:sz w:val="24"/>
          <w:szCs w:val="24"/>
        </w:rPr>
        <w:t xml:space="preserve"> (Resim 9)</w:t>
      </w:r>
      <w:r w:rsidR="008F5D3E" w:rsidRPr="00D84CE7">
        <w:rPr>
          <w:rFonts w:ascii="Times New Roman" w:hAnsi="Times New Roman" w:cs="Times New Roman"/>
          <w:sz w:val="24"/>
          <w:szCs w:val="24"/>
        </w:rPr>
        <w:t>.</w:t>
      </w:r>
      <w:bookmarkEnd w:id="229"/>
      <w:bookmarkEnd w:id="230"/>
      <w:bookmarkEnd w:id="231"/>
      <w:bookmarkEnd w:id="232"/>
    </w:p>
    <w:p w:rsidR="00FE1A1D" w:rsidRPr="00D84CE7" w:rsidRDefault="00FE1A1D" w:rsidP="00487F63">
      <w:pPr>
        <w:pStyle w:val="Balk2"/>
        <w:rPr>
          <w:rFonts w:ascii="Times New Roman" w:hAnsi="Times New Roman" w:cs="Times New Roman"/>
          <w:b w:val="0"/>
          <w:color w:val="auto"/>
          <w:sz w:val="24"/>
          <w:szCs w:val="24"/>
        </w:rPr>
      </w:pPr>
      <w:bookmarkStart w:id="233" w:name="_Toc312642376"/>
      <w:bookmarkStart w:id="234" w:name="_Toc313560461"/>
      <w:bookmarkStart w:id="235" w:name="_Toc313561469"/>
      <w:bookmarkStart w:id="236" w:name="_Toc313561718"/>
      <w:r w:rsidRPr="00D84CE7">
        <w:rPr>
          <w:rFonts w:ascii="Times New Roman" w:hAnsi="Times New Roman" w:cs="Times New Roman"/>
          <w:color w:val="auto"/>
          <w:sz w:val="24"/>
          <w:szCs w:val="24"/>
        </w:rPr>
        <w:lastRenderedPageBreak/>
        <w:t>4.10. Mononükleer Hücre Tabakasında TRA-1-60 İfadesi</w:t>
      </w:r>
      <w:bookmarkEnd w:id="233"/>
      <w:bookmarkEnd w:id="234"/>
      <w:bookmarkEnd w:id="235"/>
      <w:bookmarkEnd w:id="236"/>
      <w:r w:rsidRPr="00D84CE7">
        <w:rPr>
          <w:rFonts w:ascii="Times New Roman" w:hAnsi="Times New Roman" w:cs="Times New Roman"/>
          <w:color w:val="auto"/>
          <w:sz w:val="24"/>
          <w:szCs w:val="24"/>
        </w:rPr>
        <w:t xml:space="preserve"> </w:t>
      </w:r>
    </w:p>
    <w:p w:rsidR="008F5D3E" w:rsidRPr="00D84CE7" w:rsidRDefault="007069B8" w:rsidP="00487F63">
      <w:pPr>
        <w:spacing w:after="0" w:line="360" w:lineRule="auto"/>
        <w:jc w:val="both"/>
        <w:outlineLvl w:val="0"/>
        <w:rPr>
          <w:rFonts w:ascii="Times New Roman" w:hAnsi="Times New Roman" w:cs="Times New Roman"/>
          <w:b/>
          <w:sz w:val="24"/>
          <w:szCs w:val="24"/>
        </w:rPr>
      </w:pPr>
      <w:bookmarkStart w:id="237" w:name="_Toc312642377"/>
      <w:bookmarkStart w:id="238" w:name="_Toc313560462"/>
      <w:bookmarkStart w:id="239" w:name="_Toc313561470"/>
      <w:bookmarkStart w:id="240" w:name="_Toc313561719"/>
      <w:r>
        <w:rPr>
          <w:rFonts w:ascii="Times New Roman" w:hAnsi="Times New Roman" w:cs="Times New Roman"/>
          <w:sz w:val="24"/>
          <w:szCs w:val="24"/>
        </w:rPr>
        <w:t xml:space="preserve">     </w:t>
      </w:r>
      <w:r w:rsidR="008F5D3E" w:rsidRPr="00D84CE7">
        <w:rPr>
          <w:rFonts w:ascii="Times New Roman" w:hAnsi="Times New Roman" w:cs="Times New Roman"/>
          <w:sz w:val="24"/>
          <w:szCs w:val="24"/>
        </w:rPr>
        <w:t>Mononükleer hücrelerin bazılarınd</w:t>
      </w:r>
      <w:r w:rsidR="00D4416E">
        <w:rPr>
          <w:rFonts w:ascii="Times New Roman" w:hAnsi="Times New Roman" w:cs="Times New Roman"/>
          <w:sz w:val="24"/>
          <w:szCs w:val="24"/>
        </w:rPr>
        <w:t>a zayıf ve orta yoğunlukta olmak</w:t>
      </w:r>
      <w:r w:rsidR="008F5D3E" w:rsidRPr="00D84CE7">
        <w:rPr>
          <w:rFonts w:ascii="Times New Roman" w:hAnsi="Times New Roman" w:cs="Times New Roman"/>
          <w:sz w:val="24"/>
          <w:szCs w:val="24"/>
        </w:rPr>
        <w:t xml:space="preserve"> üzere sitoplazmik boyanmalar gözlendi</w:t>
      </w:r>
      <w:r w:rsidR="00783408" w:rsidRPr="00D84CE7">
        <w:rPr>
          <w:rFonts w:ascii="Times New Roman" w:hAnsi="Times New Roman" w:cs="Times New Roman"/>
          <w:sz w:val="24"/>
          <w:szCs w:val="24"/>
        </w:rPr>
        <w:t xml:space="preserve"> (Resim 10)</w:t>
      </w:r>
      <w:r w:rsidR="008F5D3E" w:rsidRPr="00D84CE7">
        <w:rPr>
          <w:rFonts w:ascii="Times New Roman" w:hAnsi="Times New Roman" w:cs="Times New Roman"/>
          <w:b/>
          <w:sz w:val="24"/>
          <w:szCs w:val="24"/>
        </w:rPr>
        <w:t>.</w:t>
      </w:r>
      <w:bookmarkEnd w:id="237"/>
      <w:bookmarkEnd w:id="238"/>
      <w:bookmarkEnd w:id="239"/>
      <w:bookmarkEnd w:id="240"/>
    </w:p>
    <w:p w:rsidR="00FE1A1D" w:rsidRPr="00D84CE7" w:rsidRDefault="00FE1A1D" w:rsidP="00487F63">
      <w:pPr>
        <w:pStyle w:val="Balk2"/>
        <w:rPr>
          <w:rFonts w:ascii="Times New Roman" w:hAnsi="Times New Roman" w:cs="Times New Roman"/>
          <w:b w:val="0"/>
          <w:color w:val="auto"/>
          <w:sz w:val="24"/>
          <w:szCs w:val="24"/>
        </w:rPr>
      </w:pPr>
      <w:bookmarkStart w:id="241" w:name="_Toc312642378"/>
      <w:bookmarkStart w:id="242" w:name="_Toc313560463"/>
      <w:bookmarkStart w:id="243" w:name="_Toc313561471"/>
      <w:bookmarkStart w:id="244" w:name="_Toc313561720"/>
      <w:r w:rsidRPr="00D84CE7">
        <w:rPr>
          <w:rFonts w:ascii="Times New Roman" w:hAnsi="Times New Roman" w:cs="Times New Roman"/>
          <w:color w:val="auto"/>
          <w:sz w:val="24"/>
          <w:szCs w:val="24"/>
        </w:rPr>
        <w:t>4.11. Mononükleer Hücre Tabakasında TRA-1-81 İfadesi</w:t>
      </w:r>
      <w:bookmarkEnd w:id="241"/>
      <w:bookmarkEnd w:id="242"/>
      <w:bookmarkEnd w:id="243"/>
      <w:bookmarkEnd w:id="244"/>
    </w:p>
    <w:p w:rsidR="00FE1A1D" w:rsidRPr="00D84CE7" w:rsidRDefault="007069B8" w:rsidP="00487F63">
      <w:pPr>
        <w:spacing w:after="0" w:line="360" w:lineRule="auto"/>
        <w:jc w:val="both"/>
        <w:outlineLvl w:val="0"/>
        <w:rPr>
          <w:rFonts w:ascii="Times New Roman" w:hAnsi="Times New Roman" w:cs="Times New Roman"/>
          <w:sz w:val="24"/>
          <w:szCs w:val="24"/>
        </w:rPr>
      </w:pPr>
      <w:bookmarkStart w:id="245" w:name="_Toc312642379"/>
      <w:bookmarkStart w:id="246" w:name="_Toc313560464"/>
      <w:bookmarkStart w:id="247" w:name="_Toc313561472"/>
      <w:bookmarkStart w:id="248" w:name="_Toc313561721"/>
      <w:r>
        <w:rPr>
          <w:rFonts w:ascii="Times New Roman" w:hAnsi="Times New Roman" w:cs="Times New Roman"/>
          <w:sz w:val="24"/>
          <w:szCs w:val="24"/>
        </w:rPr>
        <w:t xml:space="preserve">     </w:t>
      </w:r>
      <w:r w:rsidR="008F5D3E" w:rsidRPr="00D84CE7">
        <w:rPr>
          <w:rFonts w:ascii="Times New Roman" w:hAnsi="Times New Roman" w:cs="Times New Roman"/>
          <w:sz w:val="24"/>
          <w:szCs w:val="24"/>
        </w:rPr>
        <w:t>Mononükleer hücrelerin hiçbirinde TRA-1-81 için pozitif reaksiyon izlenmedi</w:t>
      </w:r>
      <w:r w:rsidR="00783408" w:rsidRPr="00D84CE7">
        <w:rPr>
          <w:rFonts w:ascii="Times New Roman" w:hAnsi="Times New Roman" w:cs="Times New Roman"/>
          <w:sz w:val="24"/>
          <w:szCs w:val="24"/>
        </w:rPr>
        <w:t xml:space="preserve"> (Resim 11)</w:t>
      </w:r>
      <w:r w:rsidR="008F5D3E" w:rsidRPr="00D84CE7">
        <w:rPr>
          <w:rFonts w:ascii="Times New Roman" w:hAnsi="Times New Roman" w:cs="Times New Roman"/>
          <w:sz w:val="24"/>
          <w:szCs w:val="24"/>
        </w:rPr>
        <w:t>.</w:t>
      </w:r>
      <w:bookmarkEnd w:id="245"/>
      <w:bookmarkEnd w:id="246"/>
      <w:bookmarkEnd w:id="247"/>
      <w:bookmarkEnd w:id="248"/>
    </w:p>
    <w:p w:rsidR="00C32D80" w:rsidRPr="002D6FF8" w:rsidRDefault="00D5743E" w:rsidP="002D6FF8">
      <w:pPr>
        <w:pStyle w:val="Balk2"/>
        <w:rPr>
          <w:rFonts w:ascii="Times New Roman" w:hAnsi="Times New Roman" w:cs="Times New Roman"/>
          <w:color w:val="auto"/>
          <w:sz w:val="24"/>
          <w:szCs w:val="24"/>
        </w:rPr>
      </w:pPr>
      <w:r w:rsidRPr="002D6FF8">
        <w:rPr>
          <w:rFonts w:ascii="Times New Roman" w:hAnsi="Times New Roman" w:cs="Times New Roman"/>
          <w:color w:val="auto"/>
          <w:sz w:val="24"/>
          <w:szCs w:val="24"/>
        </w:rPr>
        <w:t>4.12. İstatistiksel Analiz</w:t>
      </w:r>
    </w:p>
    <w:p w:rsidR="00D5743E" w:rsidRDefault="00D5743E" w:rsidP="00070AD7">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Pr="00D5743E">
        <w:rPr>
          <w:rFonts w:ascii="Times New Roman" w:hAnsi="Times New Roman" w:cs="Times New Roman"/>
          <w:sz w:val="24"/>
          <w:szCs w:val="24"/>
        </w:rPr>
        <w:t>Yapılan</w:t>
      </w:r>
      <w:r>
        <w:rPr>
          <w:rFonts w:ascii="Times New Roman" w:hAnsi="Times New Roman" w:cs="Times New Roman"/>
          <w:sz w:val="24"/>
          <w:szCs w:val="24"/>
        </w:rPr>
        <w:t xml:space="preserve"> immünohistokimyasal boyamalarda hücreler pozitif ve negatif olarak değerlendirilip (Tablo</w:t>
      </w:r>
      <w:r w:rsidR="00CF6D0F">
        <w:rPr>
          <w:rFonts w:ascii="Times New Roman" w:hAnsi="Times New Roman" w:cs="Times New Roman"/>
          <w:sz w:val="24"/>
          <w:szCs w:val="24"/>
        </w:rPr>
        <w:t xml:space="preserve"> ve grafik 1 </w:t>
      </w:r>
      <w:r>
        <w:rPr>
          <w:rFonts w:ascii="Times New Roman" w:hAnsi="Times New Roman" w:cs="Times New Roman"/>
          <w:sz w:val="24"/>
          <w:szCs w:val="24"/>
        </w:rPr>
        <w:t xml:space="preserve"> ) ve istatistiksel analizi ki-kare testine göre yapıldı. Hücrelerin </w:t>
      </w:r>
      <w:r w:rsidR="00E65A28">
        <w:rPr>
          <w:rFonts w:ascii="Times New Roman" w:hAnsi="Times New Roman" w:cs="Times New Roman"/>
          <w:sz w:val="24"/>
          <w:szCs w:val="24"/>
        </w:rPr>
        <w:t>p</w:t>
      </w:r>
      <w:r>
        <w:rPr>
          <w:rFonts w:ascii="Times New Roman" w:hAnsi="Times New Roman" w:cs="Times New Roman"/>
          <w:sz w:val="24"/>
          <w:szCs w:val="24"/>
        </w:rPr>
        <w:t>ozitif boyanması açısından anlamlı bir fark olduğu görüldü.</w:t>
      </w:r>
    </w:p>
    <w:p w:rsidR="00CF6D0F" w:rsidRPr="00D5743E" w:rsidRDefault="00CF6D0F" w:rsidP="00C5543C">
      <w:pPr>
        <w:tabs>
          <w:tab w:val="left" w:pos="4253"/>
        </w:tabs>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Tablo 4. </w:t>
      </w:r>
      <w:r w:rsidRPr="007D50F1">
        <w:rPr>
          <w:rFonts w:ascii="Times New Roman" w:hAnsi="Times New Roman" w:cs="Times New Roman"/>
          <w:b/>
          <w:sz w:val="24"/>
          <w:szCs w:val="24"/>
        </w:rPr>
        <w:t xml:space="preserve">İmmünohistokimyasal </w:t>
      </w:r>
      <w:r w:rsidR="007D50F1">
        <w:rPr>
          <w:rFonts w:ascii="Times New Roman" w:hAnsi="Times New Roman" w:cs="Times New Roman"/>
          <w:b/>
          <w:sz w:val="24"/>
          <w:szCs w:val="24"/>
        </w:rPr>
        <w:t>b</w:t>
      </w:r>
      <w:r w:rsidRPr="007D50F1">
        <w:rPr>
          <w:rFonts w:ascii="Times New Roman" w:hAnsi="Times New Roman" w:cs="Times New Roman"/>
          <w:b/>
          <w:sz w:val="24"/>
          <w:szCs w:val="24"/>
        </w:rPr>
        <w:t xml:space="preserve">oyamalara </w:t>
      </w:r>
      <w:r w:rsidR="007D50F1">
        <w:rPr>
          <w:rFonts w:ascii="Times New Roman" w:hAnsi="Times New Roman" w:cs="Times New Roman"/>
          <w:b/>
          <w:sz w:val="24"/>
          <w:szCs w:val="24"/>
        </w:rPr>
        <w:t>g</w:t>
      </w:r>
      <w:r w:rsidRPr="007D50F1">
        <w:rPr>
          <w:rFonts w:ascii="Times New Roman" w:hAnsi="Times New Roman" w:cs="Times New Roman"/>
          <w:b/>
          <w:sz w:val="24"/>
          <w:szCs w:val="24"/>
        </w:rPr>
        <w:t xml:space="preserve">öre pozitif ve </w:t>
      </w:r>
      <w:r w:rsidR="007D50F1">
        <w:rPr>
          <w:rFonts w:ascii="Times New Roman" w:hAnsi="Times New Roman" w:cs="Times New Roman"/>
          <w:b/>
          <w:sz w:val="24"/>
          <w:szCs w:val="24"/>
        </w:rPr>
        <w:t>n</w:t>
      </w:r>
      <w:r w:rsidRPr="007D50F1">
        <w:rPr>
          <w:rFonts w:ascii="Times New Roman" w:hAnsi="Times New Roman" w:cs="Times New Roman"/>
          <w:b/>
          <w:sz w:val="24"/>
          <w:szCs w:val="24"/>
        </w:rPr>
        <w:t xml:space="preserve">egatif </w:t>
      </w:r>
      <w:r w:rsidR="007D50F1">
        <w:rPr>
          <w:rFonts w:ascii="Times New Roman" w:hAnsi="Times New Roman" w:cs="Times New Roman"/>
          <w:b/>
          <w:sz w:val="24"/>
          <w:szCs w:val="24"/>
        </w:rPr>
        <w:t>h</w:t>
      </w:r>
      <w:r w:rsidRPr="007D50F1">
        <w:rPr>
          <w:rFonts w:ascii="Times New Roman" w:hAnsi="Times New Roman" w:cs="Times New Roman"/>
          <w:b/>
          <w:sz w:val="24"/>
          <w:szCs w:val="24"/>
        </w:rPr>
        <w:t xml:space="preserve">ücre </w:t>
      </w:r>
      <w:r w:rsidR="007D50F1">
        <w:rPr>
          <w:rFonts w:ascii="Times New Roman" w:hAnsi="Times New Roman" w:cs="Times New Roman"/>
          <w:b/>
          <w:sz w:val="24"/>
          <w:szCs w:val="24"/>
        </w:rPr>
        <w:t>s</w:t>
      </w:r>
      <w:r w:rsidRPr="007D50F1">
        <w:rPr>
          <w:rFonts w:ascii="Times New Roman" w:hAnsi="Times New Roman" w:cs="Times New Roman"/>
          <w:b/>
          <w:sz w:val="24"/>
          <w:szCs w:val="24"/>
        </w:rPr>
        <w:t>ayısı</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2230"/>
        <w:gridCol w:w="2131"/>
        <w:gridCol w:w="2693"/>
        <w:gridCol w:w="1418"/>
      </w:tblGrid>
      <w:tr w:rsidR="00CF6D0F" w:rsidRPr="00B80C73" w:rsidTr="002A48DD">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6D0F" w:rsidRPr="00B80C73" w:rsidRDefault="00CF6D0F" w:rsidP="009079AB">
            <w:pPr>
              <w:spacing w:after="0" w:line="240" w:lineRule="auto"/>
              <w:rPr>
                <w:rFonts w:ascii="Times New Roman" w:hAnsi="Times New Roman" w:cs="Times New Roman"/>
                <w:sz w:val="24"/>
                <w:szCs w:val="24"/>
                <w:lang w:eastAsia="en-US"/>
              </w:rPr>
            </w:pP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rPr>
                <w:rFonts w:ascii="Times New Roman" w:hAnsi="Times New Roman" w:cs="Times New Roman"/>
                <w:sz w:val="24"/>
                <w:szCs w:val="24"/>
                <w:lang w:eastAsia="en-US"/>
              </w:rPr>
            </w:pPr>
            <w:r w:rsidRPr="00B80C73">
              <w:rPr>
                <w:rFonts w:ascii="Times New Roman" w:hAnsi="Times New Roman" w:cs="Times New Roman"/>
                <w:sz w:val="24"/>
                <w:szCs w:val="24"/>
              </w:rPr>
              <w:t>Pozitif Hücre Sayısı</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rPr>
                <w:rFonts w:ascii="Times New Roman" w:hAnsi="Times New Roman" w:cs="Times New Roman"/>
                <w:sz w:val="24"/>
                <w:szCs w:val="24"/>
                <w:lang w:eastAsia="en-US"/>
              </w:rPr>
            </w:pPr>
            <w:r w:rsidRPr="00B80C73">
              <w:rPr>
                <w:rFonts w:ascii="Times New Roman" w:hAnsi="Times New Roman" w:cs="Times New Roman"/>
                <w:sz w:val="24"/>
                <w:szCs w:val="24"/>
              </w:rPr>
              <w:t>Negatif Hücre Sayısı</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rPr>
                <w:rFonts w:ascii="Times New Roman" w:hAnsi="Times New Roman" w:cs="Times New Roman"/>
                <w:sz w:val="24"/>
                <w:szCs w:val="24"/>
                <w:lang w:eastAsia="en-US"/>
              </w:rPr>
            </w:pPr>
            <w:r w:rsidRPr="00B80C73">
              <w:rPr>
                <w:rFonts w:ascii="Times New Roman" w:hAnsi="Times New Roman" w:cs="Times New Roman"/>
                <w:sz w:val="24"/>
                <w:szCs w:val="24"/>
              </w:rPr>
              <w:t>Toplam</w:t>
            </w:r>
          </w:p>
        </w:tc>
      </w:tr>
      <w:tr w:rsidR="00CF6D0F" w:rsidRPr="00B80C73" w:rsidTr="002A48DD">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rPr>
                <w:rFonts w:ascii="Times New Roman" w:hAnsi="Times New Roman" w:cs="Times New Roman"/>
                <w:sz w:val="24"/>
                <w:szCs w:val="24"/>
                <w:lang w:eastAsia="en-US"/>
              </w:rPr>
            </w:pPr>
            <w:r w:rsidRPr="00B80C73">
              <w:rPr>
                <w:rFonts w:ascii="Times New Roman" w:hAnsi="Times New Roman" w:cs="Times New Roman"/>
                <w:sz w:val="24"/>
                <w:szCs w:val="24"/>
              </w:rPr>
              <w:t xml:space="preserve">Hematopoetik </w:t>
            </w:r>
            <w:r>
              <w:rPr>
                <w:rFonts w:ascii="Times New Roman" w:hAnsi="Times New Roman" w:cs="Times New Roman"/>
                <w:sz w:val="24"/>
                <w:szCs w:val="24"/>
              </w:rPr>
              <w:t>Kök Hücre Belirleyicileri</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jc w:val="center"/>
              <w:rPr>
                <w:rFonts w:ascii="Times New Roman" w:hAnsi="Times New Roman" w:cs="Times New Roman"/>
                <w:sz w:val="24"/>
                <w:szCs w:val="24"/>
                <w:lang w:eastAsia="en-US"/>
              </w:rPr>
            </w:pPr>
            <w:r w:rsidRPr="00B80C73">
              <w:rPr>
                <w:rFonts w:ascii="Times New Roman" w:hAnsi="Times New Roman" w:cs="Times New Roman"/>
                <w:sz w:val="24"/>
                <w:szCs w:val="24"/>
              </w:rPr>
              <w:t>95</w:t>
            </w:r>
            <w:r>
              <w:rPr>
                <w:rFonts w:ascii="Times New Roman" w:hAnsi="Times New Roman" w:cs="Times New Roman"/>
                <w:sz w:val="24"/>
                <w:szCs w:val="24"/>
              </w:rPr>
              <w:t xml:space="preserve"> (30.9)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jc w:val="center"/>
              <w:rPr>
                <w:rFonts w:ascii="Times New Roman" w:hAnsi="Times New Roman" w:cs="Times New Roman"/>
                <w:sz w:val="24"/>
                <w:szCs w:val="24"/>
                <w:lang w:eastAsia="en-US"/>
              </w:rPr>
            </w:pPr>
            <w:r w:rsidRPr="00B80C73">
              <w:rPr>
                <w:rFonts w:ascii="Times New Roman" w:hAnsi="Times New Roman" w:cs="Times New Roman"/>
                <w:sz w:val="24"/>
                <w:szCs w:val="24"/>
              </w:rPr>
              <w:t>212</w:t>
            </w:r>
            <w:r>
              <w:rPr>
                <w:rFonts w:ascii="Times New Roman" w:hAnsi="Times New Roman" w:cs="Times New Roman"/>
                <w:sz w:val="24"/>
                <w:szCs w:val="24"/>
              </w:rPr>
              <w:t xml:space="preserve"> (69.1)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jc w:val="center"/>
              <w:rPr>
                <w:rFonts w:ascii="Times New Roman" w:hAnsi="Times New Roman" w:cs="Times New Roman"/>
                <w:sz w:val="24"/>
                <w:szCs w:val="24"/>
                <w:lang w:eastAsia="en-US"/>
              </w:rPr>
            </w:pPr>
            <w:r w:rsidRPr="00B80C73">
              <w:rPr>
                <w:rFonts w:ascii="Times New Roman" w:hAnsi="Times New Roman" w:cs="Times New Roman"/>
                <w:sz w:val="24"/>
                <w:szCs w:val="24"/>
              </w:rPr>
              <w:t>307</w:t>
            </w:r>
          </w:p>
        </w:tc>
      </w:tr>
      <w:tr w:rsidR="00CF6D0F" w:rsidRPr="00B80C73" w:rsidTr="002A48DD">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rPr>
                <w:rFonts w:ascii="Times New Roman" w:hAnsi="Times New Roman" w:cs="Times New Roman"/>
                <w:sz w:val="24"/>
                <w:szCs w:val="24"/>
                <w:lang w:eastAsia="en-US"/>
              </w:rPr>
            </w:pPr>
            <w:r w:rsidRPr="00B80C73">
              <w:rPr>
                <w:rFonts w:ascii="Times New Roman" w:hAnsi="Times New Roman" w:cs="Times New Roman"/>
                <w:sz w:val="24"/>
                <w:szCs w:val="24"/>
              </w:rPr>
              <w:t>Embriyonik</w:t>
            </w:r>
            <w:r>
              <w:rPr>
                <w:rFonts w:ascii="Times New Roman" w:hAnsi="Times New Roman" w:cs="Times New Roman"/>
                <w:sz w:val="24"/>
                <w:szCs w:val="24"/>
              </w:rPr>
              <w:t xml:space="preserve"> Kök Hücre Belirleyicileri</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jc w:val="center"/>
              <w:rPr>
                <w:rFonts w:ascii="Times New Roman" w:hAnsi="Times New Roman" w:cs="Times New Roman"/>
                <w:sz w:val="24"/>
                <w:szCs w:val="24"/>
                <w:lang w:eastAsia="en-US"/>
              </w:rPr>
            </w:pPr>
            <w:r w:rsidRPr="00B80C73">
              <w:rPr>
                <w:rFonts w:ascii="Times New Roman" w:hAnsi="Times New Roman" w:cs="Times New Roman"/>
                <w:sz w:val="24"/>
                <w:szCs w:val="24"/>
              </w:rPr>
              <w:t>90</w:t>
            </w:r>
            <w:r>
              <w:rPr>
                <w:rFonts w:ascii="Times New Roman" w:hAnsi="Times New Roman" w:cs="Times New Roman"/>
                <w:sz w:val="24"/>
                <w:szCs w:val="24"/>
              </w:rPr>
              <w:t xml:space="preserve"> (12.0)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jc w:val="center"/>
              <w:rPr>
                <w:rFonts w:ascii="Times New Roman" w:hAnsi="Times New Roman" w:cs="Times New Roman"/>
                <w:sz w:val="24"/>
                <w:szCs w:val="24"/>
                <w:lang w:eastAsia="en-US"/>
              </w:rPr>
            </w:pPr>
            <w:r w:rsidRPr="00B80C73">
              <w:rPr>
                <w:rFonts w:ascii="Times New Roman" w:hAnsi="Times New Roman" w:cs="Times New Roman"/>
                <w:sz w:val="24"/>
                <w:szCs w:val="24"/>
              </w:rPr>
              <w:t>663</w:t>
            </w:r>
            <w:r>
              <w:rPr>
                <w:rFonts w:ascii="Times New Roman" w:hAnsi="Times New Roman" w:cs="Times New Roman"/>
                <w:sz w:val="24"/>
                <w:szCs w:val="24"/>
              </w:rPr>
              <w:t xml:space="preserve"> (88.0)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jc w:val="center"/>
              <w:rPr>
                <w:rFonts w:ascii="Times New Roman" w:hAnsi="Times New Roman" w:cs="Times New Roman"/>
                <w:sz w:val="24"/>
                <w:szCs w:val="24"/>
                <w:lang w:eastAsia="en-US"/>
              </w:rPr>
            </w:pPr>
            <w:r w:rsidRPr="00B80C73">
              <w:rPr>
                <w:rFonts w:ascii="Times New Roman" w:hAnsi="Times New Roman" w:cs="Times New Roman"/>
                <w:sz w:val="24"/>
                <w:szCs w:val="24"/>
              </w:rPr>
              <w:t>753</w:t>
            </w:r>
          </w:p>
        </w:tc>
      </w:tr>
      <w:tr w:rsidR="00CF6D0F" w:rsidRPr="00B80C73" w:rsidTr="002A48DD">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rPr>
                <w:rFonts w:ascii="Times New Roman" w:hAnsi="Times New Roman" w:cs="Times New Roman"/>
                <w:sz w:val="24"/>
                <w:szCs w:val="24"/>
                <w:lang w:eastAsia="en-US"/>
              </w:rPr>
            </w:pPr>
            <w:r w:rsidRPr="00B80C73">
              <w:rPr>
                <w:rFonts w:ascii="Times New Roman" w:hAnsi="Times New Roman" w:cs="Times New Roman"/>
                <w:sz w:val="24"/>
                <w:szCs w:val="24"/>
              </w:rPr>
              <w:t>Mezenkimal</w:t>
            </w:r>
            <w:r>
              <w:rPr>
                <w:rFonts w:ascii="Times New Roman" w:hAnsi="Times New Roman" w:cs="Times New Roman"/>
                <w:sz w:val="24"/>
                <w:szCs w:val="24"/>
              </w:rPr>
              <w:t xml:space="preserve"> Kök Hücre Belirleyicileri</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jc w:val="center"/>
              <w:rPr>
                <w:rFonts w:ascii="Times New Roman" w:hAnsi="Times New Roman" w:cs="Times New Roman"/>
                <w:sz w:val="24"/>
                <w:szCs w:val="24"/>
                <w:lang w:eastAsia="en-US"/>
              </w:rPr>
            </w:pPr>
            <w:r w:rsidRPr="00B80C73">
              <w:rPr>
                <w:rFonts w:ascii="Times New Roman" w:hAnsi="Times New Roman" w:cs="Times New Roman"/>
                <w:sz w:val="24"/>
                <w:szCs w:val="24"/>
              </w:rPr>
              <w:t>6</w:t>
            </w:r>
            <w:r>
              <w:rPr>
                <w:rFonts w:ascii="Times New Roman" w:hAnsi="Times New Roman" w:cs="Times New Roman"/>
                <w:sz w:val="24"/>
                <w:szCs w:val="24"/>
              </w:rPr>
              <w:t xml:space="preserve"> (14.0)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jc w:val="center"/>
              <w:rPr>
                <w:rFonts w:ascii="Times New Roman" w:hAnsi="Times New Roman" w:cs="Times New Roman"/>
                <w:sz w:val="24"/>
                <w:szCs w:val="24"/>
                <w:lang w:eastAsia="en-US"/>
              </w:rPr>
            </w:pPr>
            <w:r w:rsidRPr="00B80C73">
              <w:rPr>
                <w:rFonts w:ascii="Times New Roman" w:hAnsi="Times New Roman" w:cs="Times New Roman"/>
                <w:sz w:val="24"/>
                <w:szCs w:val="24"/>
              </w:rPr>
              <w:t>37</w:t>
            </w:r>
            <w:r>
              <w:rPr>
                <w:rFonts w:ascii="Times New Roman" w:hAnsi="Times New Roman" w:cs="Times New Roman"/>
                <w:sz w:val="24"/>
                <w:szCs w:val="24"/>
              </w:rPr>
              <w:t xml:space="preserve"> (86.0)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jc w:val="center"/>
              <w:rPr>
                <w:rFonts w:ascii="Times New Roman" w:hAnsi="Times New Roman" w:cs="Times New Roman"/>
                <w:sz w:val="24"/>
                <w:szCs w:val="24"/>
                <w:lang w:eastAsia="en-US"/>
              </w:rPr>
            </w:pPr>
            <w:r w:rsidRPr="00B80C73">
              <w:rPr>
                <w:rFonts w:ascii="Times New Roman" w:hAnsi="Times New Roman" w:cs="Times New Roman"/>
                <w:sz w:val="24"/>
                <w:szCs w:val="24"/>
              </w:rPr>
              <w:t>43</w:t>
            </w:r>
          </w:p>
        </w:tc>
      </w:tr>
      <w:tr w:rsidR="00CF6D0F" w:rsidRPr="00B80C73" w:rsidTr="002A48DD">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Toplam </w:t>
            </w:r>
          </w:p>
        </w:tc>
        <w:tc>
          <w:tcPr>
            <w:tcW w:w="2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6D0F" w:rsidRPr="00B80C73" w:rsidRDefault="00CF6D0F" w:rsidP="009079AB">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191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6D0F" w:rsidRPr="00B80C73" w:rsidRDefault="00CF6D0F" w:rsidP="009079AB">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912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6D0F" w:rsidRPr="00B80C73" w:rsidRDefault="00CF6D0F" w:rsidP="009079AB">
            <w:pPr>
              <w:spacing w:after="0" w:line="240" w:lineRule="auto"/>
              <w:jc w:val="center"/>
              <w:rPr>
                <w:rFonts w:ascii="Times New Roman" w:hAnsi="Times New Roman" w:cs="Times New Roman"/>
                <w:sz w:val="24"/>
                <w:szCs w:val="24"/>
                <w:lang w:eastAsia="en-US"/>
              </w:rPr>
            </w:pPr>
            <w:r w:rsidRPr="00B80C73">
              <w:rPr>
                <w:rFonts w:ascii="Times New Roman" w:hAnsi="Times New Roman" w:cs="Times New Roman"/>
                <w:sz w:val="24"/>
                <w:szCs w:val="24"/>
              </w:rPr>
              <w:t>1103</w:t>
            </w:r>
          </w:p>
        </w:tc>
      </w:tr>
      <w:tr w:rsidR="002D6FF8" w:rsidRPr="00B80C73" w:rsidTr="002A48DD">
        <w:tc>
          <w:tcPr>
            <w:tcW w:w="70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FF8" w:rsidRPr="00B80C73" w:rsidRDefault="002D6FF8" w:rsidP="009079AB">
            <w:pPr>
              <w:spacing w:after="0" w:line="240" w:lineRule="auto"/>
              <w:jc w:val="center"/>
              <w:rPr>
                <w:rFonts w:ascii="Times New Roman" w:hAnsi="Times New Roman"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6FF8" w:rsidRPr="00B80C73" w:rsidRDefault="002D6FF8" w:rsidP="009079AB">
            <w:pPr>
              <w:spacing w:after="0" w:line="240" w:lineRule="auto"/>
              <w:jc w:val="center"/>
              <w:rPr>
                <w:rFonts w:ascii="Times New Roman" w:hAnsi="Times New Roman" w:cs="Times New Roman"/>
                <w:sz w:val="24"/>
                <w:szCs w:val="24"/>
              </w:rPr>
            </w:pPr>
          </w:p>
        </w:tc>
      </w:tr>
    </w:tbl>
    <w:p w:rsidR="002261BB" w:rsidRPr="00D5743E" w:rsidRDefault="002261BB" w:rsidP="00070AD7">
      <w:pPr>
        <w:spacing w:line="360" w:lineRule="auto"/>
        <w:jc w:val="both"/>
        <w:outlineLvl w:val="0"/>
        <w:rPr>
          <w:rFonts w:ascii="Times New Roman" w:hAnsi="Times New Roman" w:cs="Times New Roman"/>
          <w:b/>
          <w:sz w:val="24"/>
          <w:szCs w:val="24"/>
        </w:rPr>
      </w:pPr>
    </w:p>
    <w:p w:rsidR="00CF6D0F" w:rsidRDefault="00CF6D0F" w:rsidP="00CF6D0F">
      <w:r>
        <w:rPr>
          <w:noProof/>
        </w:rPr>
        <w:drawing>
          <wp:inline distT="0" distB="0" distL="0" distR="0">
            <wp:extent cx="5486400" cy="3200400"/>
            <wp:effectExtent l="19050" t="0" r="19050" b="0"/>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6D0F" w:rsidRPr="00D5743E" w:rsidRDefault="00CF6D0F" w:rsidP="00CF6D0F">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Grafik 1. İmmünohistokimyasal Boyamalara Göre pozitif ve Negatif Hücre Oranları</w:t>
      </w:r>
    </w:p>
    <w:p w:rsidR="00B132E7" w:rsidRDefault="00B132E7" w:rsidP="00070AD7">
      <w:pPr>
        <w:spacing w:line="360" w:lineRule="auto"/>
        <w:jc w:val="both"/>
        <w:outlineLvl w:val="0"/>
        <w:rPr>
          <w:rFonts w:ascii="Times New Roman" w:hAnsi="Times New Roman" w:cs="Times New Roman"/>
          <w:sz w:val="24"/>
          <w:szCs w:val="24"/>
        </w:rPr>
      </w:pPr>
    </w:p>
    <w:p w:rsidR="00A17574" w:rsidRDefault="00995036" w:rsidP="00070AD7">
      <w:pPr>
        <w:spacing w:line="360" w:lineRule="auto"/>
        <w:jc w:val="both"/>
        <w:outlineLvl w:val="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00040" cy="4038291"/>
            <wp:effectExtent l="38100" t="57150" r="105410" b="95559"/>
            <wp:docPr id="26" name="Resim 12" descr="C:\Users\pc\Desktop\fiirdevs\cd34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fiirdevs\cd34 100x.jpg"/>
                    <pic:cNvPicPr>
                      <a:picLocks noChangeAspect="1" noChangeArrowheads="1"/>
                    </pic:cNvPicPr>
                  </pic:nvPicPr>
                  <pic:blipFill>
                    <a:blip r:embed="rId28" cstate="print"/>
                    <a:srcRect/>
                    <a:stretch>
                      <a:fillRect/>
                    </a:stretch>
                  </pic:blipFill>
                  <pic:spPr bwMode="auto">
                    <a:xfrm>
                      <a:off x="0" y="0"/>
                      <a:ext cx="5400040" cy="4038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7574" w:rsidRDefault="00A17574" w:rsidP="00487F63">
      <w:pPr>
        <w:spacing w:after="0" w:line="360" w:lineRule="auto"/>
        <w:jc w:val="both"/>
        <w:outlineLvl w:val="0"/>
        <w:rPr>
          <w:rFonts w:ascii="Times New Roman" w:hAnsi="Times New Roman" w:cs="Times New Roman"/>
          <w:b/>
          <w:sz w:val="24"/>
          <w:szCs w:val="24"/>
        </w:rPr>
      </w:pPr>
      <w:bookmarkStart w:id="249" w:name="_Toc312145923"/>
      <w:bookmarkStart w:id="250" w:name="_Toc312642380"/>
      <w:bookmarkStart w:id="251" w:name="_Toc313560465"/>
      <w:bookmarkStart w:id="252" w:name="_Toc313561473"/>
      <w:bookmarkStart w:id="253" w:name="_Toc313561722"/>
      <w:r>
        <w:rPr>
          <w:rFonts w:ascii="Times New Roman" w:hAnsi="Times New Roman" w:cs="Times New Roman"/>
          <w:b/>
          <w:sz w:val="24"/>
          <w:szCs w:val="24"/>
        </w:rPr>
        <w:t>Resim 1</w:t>
      </w:r>
      <w:bookmarkEnd w:id="249"/>
      <w:bookmarkEnd w:id="250"/>
      <w:bookmarkEnd w:id="251"/>
      <w:bookmarkEnd w:id="252"/>
      <w:bookmarkEnd w:id="253"/>
    </w:p>
    <w:p w:rsidR="00A17574" w:rsidRDefault="00A17574" w:rsidP="00487F63">
      <w:pPr>
        <w:spacing w:after="0" w:line="360" w:lineRule="auto"/>
        <w:jc w:val="both"/>
        <w:outlineLvl w:val="0"/>
        <w:rPr>
          <w:rFonts w:ascii="Times New Roman" w:hAnsi="Times New Roman" w:cs="Times New Roman"/>
          <w:sz w:val="24"/>
          <w:szCs w:val="24"/>
        </w:rPr>
      </w:pPr>
      <w:bookmarkStart w:id="254" w:name="_Toc312145924"/>
      <w:bookmarkStart w:id="255" w:name="_Toc312642381"/>
      <w:bookmarkStart w:id="256" w:name="_Toc313560466"/>
      <w:bookmarkStart w:id="257" w:name="_Toc313561474"/>
      <w:bookmarkStart w:id="258" w:name="_Toc313561723"/>
      <w:r w:rsidRPr="00A17574">
        <w:rPr>
          <w:rFonts w:ascii="Times New Roman" w:hAnsi="Times New Roman" w:cs="Times New Roman"/>
          <w:sz w:val="24"/>
          <w:szCs w:val="24"/>
        </w:rPr>
        <w:t>CD 34 ifadesi mononükleer hücre tabakasında görülmektedir.</w:t>
      </w:r>
      <w:bookmarkEnd w:id="254"/>
      <w:bookmarkEnd w:id="255"/>
      <w:bookmarkEnd w:id="256"/>
      <w:bookmarkEnd w:id="257"/>
      <w:bookmarkEnd w:id="258"/>
    </w:p>
    <w:p w:rsidR="00A17574" w:rsidRDefault="00A17574" w:rsidP="00487F63">
      <w:pPr>
        <w:spacing w:after="0" w:line="360" w:lineRule="auto"/>
        <w:jc w:val="both"/>
        <w:outlineLvl w:val="0"/>
        <w:rPr>
          <w:rFonts w:ascii="Times New Roman" w:hAnsi="Times New Roman" w:cs="Times New Roman"/>
          <w:sz w:val="24"/>
          <w:szCs w:val="24"/>
        </w:rPr>
      </w:pPr>
      <w:bookmarkStart w:id="259" w:name="_Toc312145925"/>
      <w:bookmarkStart w:id="260" w:name="_Toc312642382"/>
      <w:bookmarkStart w:id="261" w:name="_Toc313560467"/>
      <w:bookmarkStart w:id="262" w:name="_Toc313561475"/>
      <w:bookmarkStart w:id="263" w:name="_Toc313561724"/>
      <w:r>
        <w:rPr>
          <w:rFonts w:ascii="Times New Roman" w:hAnsi="Times New Roman" w:cs="Times New Roman"/>
          <w:sz w:val="24"/>
          <w:szCs w:val="24"/>
        </w:rPr>
        <w:t>(İmmünperoksidaz, Hematoksilen, x100)</w:t>
      </w:r>
      <w:bookmarkEnd w:id="259"/>
      <w:bookmarkEnd w:id="260"/>
      <w:bookmarkEnd w:id="261"/>
      <w:bookmarkEnd w:id="262"/>
      <w:bookmarkEnd w:id="263"/>
    </w:p>
    <w:p w:rsidR="00A17574" w:rsidRDefault="00A17574" w:rsidP="00070AD7">
      <w:pPr>
        <w:spacing w:line="360" w:lineRule="auto"/>
        <w:jc w:val="both"/>
        <w:outlineLvl w:val="0"/>
        <w:rPr>
          <w:rFonts w:ascii="Times New Roman" w:hAnsi="Times New Roman" w:cs="Times New Roman"/>
          <w:sz w:val="24"/>
          <w:szCs w:val="24"/>
        </w:rPr>
      </w:pPr>
    </w:p>
    <w:p w:rsidR="00A17574" w:rsidRDefault="00A17574" w:rsidP="00070AD7">
      <w:pPr>
        <w:spacing w:line="360" w:lineRule="auto"/>
        <w:jc w:val="both"/>
        <w:outlineLvl w:val="0"/>
        <w:rPr>
          <w:rFonts w:ascii="Times New Roman" w:hAnsi="Times New Roman" w:cs="Times New Roman"/>
          <w:sz w:val="24"/>
          <w:szCs w:val="24"/>
        </w:rPr>
      </w:pPr>
    </w:p>
    <w:p w:rsidR="00A17574" w:rsidRDefault="00A17574" w:rsidP="00070AD7">
      <w:pPr>
        <w:spacing w:line="360" w:lineRule="auto"/>
        <w:jc w:val="both"/>
        <w:outlineLvl w:val="0"/>
        <w:rPr>
          <w:rFonts w:ascii="Times New Roman" w:hAnsi="Times New Roman" w:cs="Times New Roman"/>
          <w:sz w:val="24"/>
          <w:szCs w:val="24"/>
        </w:rPr>
      </w:pPr>
    </w:p>
    <w:p w:rsidR="00A17574" w:rsidRDefault="00A17574" w:rsidP="00070AD7">
      <w:pPr>
        <w:spacing w:line="360" w:lineRule="auto"/>
        <w:jc w:val="both"/>
        <w:outlineLvl w:val="0"/>
        <w:rPr>
          <w:rFonts w:ascii="Times New Roman" w:hAnsi="Times New Roman" w:cs="Times New Roman"/>
          <w:sz w:val="24"/>
          <w:szCs w:val="24"/>
        </w:rPr>
      </w:pPr>
    </w:p>
    <w:p w:rsidR="00A17574" w:rsidRDefault="00A17574" w:rsidP="00070AD7">
      <w:pPr>
        <w:spacing w:line="360" w:lineRule="auto"/>
        <w:jc w:val="both"/>
        <w:outlineLvl w:val="0"/>
        <w:rPr>
          <w:rFonts w:ascii="Times New Roman" w:hAnsi="Times New Roman" w:cs="Times New Roman"/>
          <w:sz w:val="24"/>
          <w:szCs w:val="24"/>
        </w:rPr>
      </w:pPr>
    </w:p>
    <w:p w:rsidR="00A17574" w:rsidRDefault="00A17574" w:rsidP="00070AD7">
      <w:pPr>
        <w:spacing w:line="360" w:lineRule="auto"/>
        <w:jc w:val="both"/>
        <w:outlineLvl w:val="0"/>
        <w:rPr>
          <w:rFonts w:ascii="Times New Roman" w:hAnsi="Times New Roman" w:cs="Times New Roman"/>
          <w:sz w:val="24"/>
          <w:szCs w:val="24"/>
        </w:rPr>
      </w:pPr>
    </w:p>
    <w:p w:rsidR="00A17574" w:rsidRDefault="00A17574" w:rsidP="00070AD7">
      <w:pPr>
        <w:spacing w:line="360" w:lineRule="auto"/>
        <w:jc w:val="both"/>
        <w:outlineLvl w:val="0"/>
        <w:rPr>
          <w:rFonts w:ascii="Times New Roman" w:hAnsi="Times New Roman" w:cs="Times New Roman"/>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C32D80" w:rsidRDefault="007069B8" w:rsidP="00070AD7">
      <w:pPr>
        <w:spacing w:line="360" w:lineRule="auto"/>
        <w:jc w:val="both"/>
        <w:outlineLvl w:val="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00040" cy="4038291"/>
            <wp:effectExtent l="38100" t="57150" r="105410" b="95559"/>
            <wp:docPr id="18" name="Resim 7" descr="C:\Users\pc\Desktop\firdevs yeni\cd73 1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firdevs yeni\cd73 100x.tif"/>
                    <pic:cNvPicPr>
                      <a:picLocks noChangeAspect="1" noChangeArrowheads="1"/>
                    </pic:cNvPicPr>
                  </pic:nvPicPr>
                  <pic:blipFill>
                    <a:blip r:embed="rId29" cstate="print"/>
                    <a:srcRect/>
                    <a:stretch>
                      <a:fillRect/>
                    </a:stretch>
                  </pic:blipFill>
                  <pic:spPr bwMode="auto">
                    <a:xfrm>
                      <a:off x="0" y="0"/>
                      <a:ext cx="5400040" cy="4038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2D80" w:rsidRDefault="00C32D80" w:rsidP="00487F63">
      <w:pPr>
        <w:spacing w:after="0" w:line="360" w:lineRule="auto"/>
        <w:jc w:val="both"/>
        <w:outlineLvl w:val="0"/>
        <w:rPr>
          <w:rFonts w:ascii="Times New Roman" w:hAnsi="Times New Roman" w:cs="Times New Roman"/>
          <w:b/>
          <w:sz w:val="24"/>
          <w:szCs w:val="24"/>
        </w:rPr>
      </w:pPr>
      <w:bookmarkStart w:id="264" w:name="_Toc312145944"/>
      <w:bookmarkStart w:id="265" w:name="_Toc312642383"/>
      <w:bookmarkStart w:id="266" w:name="_Toc313560468"/>
      <w:bookmarkStart w:id="267" w:name="_Toc313561476"/>
      <w:bookmarkStart w:id="268" w:name="_Toc313561725"/>
      <w:r>
        <w:rPr>
          <w:rFonts w:ascii="Times New Roman" w:hAnsi="Times New Roman" w:cs="Times New Roman"/>
          <w:b/>
          <w:sz w:val="24"/>
          <w:szCs w:val="24"/>
        </w:rPr>
        <w:t xml:space="preserve">Resim </w:t>
      </w:r>
      <w:bookmarkEnd w:id="264"/>
      <w:r>
        <w:rPr>
          <w:rFonts w:ascii="Times New Roman" w:hAnsi="Times New Roman" w:cs="Times New Roman"/>
          <w:b/>
          <w:sz w:val="24"/>
          <w:szCs w:val="24"/>
        </w:rPr>
        <w:t>2</w:t>
      </w:r>
      <w:bookmarkEnd w:id="265"/>
      <w:bookmarkEnd w:id="266"/>
      <w:bookmarkEnd w:id="267"/>
      <w:bookmarkEnd w:id="268"/>
    </w:p>
    <w:p w:rsidR="00C32D80" w:rsidRDefault="007069B8" w:rsidP="00487F63">
      <w:pPr>
        <w:spacing w:after="0" w:line="360" w:lineRule="auto"/>
        <w:jc w:val="both"/>
        <w:outlineLvl w:val="0"/>
        <w:rPr>
          <w:rFonts w:ascii="Times New Roman" w:hAnsi="Times New Roman" w:cs="Times New Roman"/>
          <w:sz w:val="24"/>
          <w:szCs w:val="24"/>
        </w:rPr>
      </w:pPr>
      <w:bookmarkStart w:id="269" w:name="_Toc312145945"/>
      <w:bookmarkStart w:id="270" w:name="_Toc312642384"/>
      <w:bookmarkStart w:id="271" w:name="_Toc313560469"/>
      <w:bookmarkStart w:id="272" w:name="_Toc313561477"/>
      <w:bookmarkStart w:id="273" w:name="_Toc313561726"/>
      <w:r>
        <w:rPr>
          <w:rFonts w:ascii="Times New Roman" w:hAnsi="Times New Roman" w:cs="Times New Roman"/>
          <w:sz w:val="24"/>
          <w:szCs w:val="24"/>
        </w:rPr>
        <w:t>CD 73</w:t>
      </w:r>
      <w:r w:rsidR="00C32D80" w:rsidRPr="00A17574">
        <w:rPr>
          <w:rFonts w:ascii="Times New Roman" w:hAnsi="Times New Roman" w:cs="Times New Roman"/>
          <w:sz w:val="24"/>
          <w:szCs w:val="24"/>
        </w:rPr>
        <w:t xml:space="preserve"> ifadesi mononükleer hücre tabakasında görülmektedir.</w:t>
      </w:r>
      <w:bookmarkEnd w:id="269"/>
      <w:bookmarkEnd w:id="270"/>
      <w:bookmarkEnd w:id="271"/>
      <w:bookmarkEnd w:id="272"/>
      <w:bookmarkEnd w:id="273"/>
    </w:p>
    <w:p w:rsidR="00C32D80" w:rsidRDefault="00C32D80" w:rsidP="00487F63">
      <w:pPr>
        <w:spacing w:after="0" w:line="360" w:lineRule="auto"/>
        <w:jc w:val="both"/>
        <w:outlineLvl w:val="0"/>
        <w:rPr>
          <w:rFonts w:ascii="Times New Roman" w:hAnsi="Times New Roman" w:cs="Times New Roman"/>
          <w:sz w:val="24"/>
          <w:szCs w:val="24"/>
        </w:rPr>
      </w:pPr>
      <w:bookmarkStart w:id="274" w:name="_Toc312145946"/>
      <w:bookmarkStart w:id="275" w:name="_Toc312642385"/>
      <w:bookmarkStart w:id="276" w:name="_Toc313560470"/>
      <w:bookmarkStart w:id="277" w:name="_Toc313561478"/>
      <w:bookmarkStart w:id="278" w:name="_Toc313561727"/>
      <w:r>
        <w:rPr>
          <w:rFonts w:ascii="Times New Roman" w:hAnsi="Times New Roman" w:cs="Times New Roman"/>
          <w:sz w:val="24"/>
          <w:szCs w:val="24"/>
        </w:rPr>
        <w:t>(İmmünperoksidaz, Hematoksilen, x100)</w:t>
      </w:r>
      <w:bookmarkEnd w:id="274"/>
      <w:bookmarkEnd w:id="275"/>
      <w:bookmarkEnd w:id="276"/>
      <w:bookmarkEnd w:id="277"/>
      <w:bookmarkEnd w:id="278"/>
    </w:p>
    <w:p w:rsidR="00A17574" w:rsidRDefault="00A17574" w:rsidP="00070AD7">
      <w:pPr>
        <w:spacing w:line="360" w:lineRule="auto"/>
        <w:jc w:val="both"/>
        <w:outlineLvl w:val="0"/>
        <w:rPr>
          <w:rFonts w:ascii="Times New Roman" w:hAnsi="Times New Roman" w:cs="Times New Roman"/>
          <w:b/>
          <w:sz w:val="24"/>
          <w:szCs w:val="24"/>
        </w:rPr>
      </w:pPr>
    </w:p>
    <w:p w:rsidR="00C32D80" w:rsidRDefault="00C32D80" w:rsidP="00070AD7">
      <w:pPr>
        <w:spacing w:line="360" w:lineRule="auto"/>
        <w:jc w:val="both"/>
        <w:outlineLvl w:val="0"/>
        <w:rPr>
          <w:rFonts w:ascii="Times New Roman" w:hAnsi="Times New Roman" w:cs="Times New Roman"/>
          <w:sz w:val="24"/>
          <w:szCs w:val="24"/>
        </w:rPr>
      </w:pPr>
    </w:p>
    <w:p w:rsidR="00C32D80" w:rsidRDefault="00C32D80" w:rsidP="00070AD7">
      <w:pPr>
        <w:spacing w:line="360" w:lineRule="auto"/>
        <w:jc w:val="both"/>
        <w:outlineLvl w:val="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00040" cy="4038291"/>
            <wp:effectExtent l="38100" t="57150" r="105410" b="95559"/>
            <wp:docPr id="5" name="Resim 8" descr="C:\Users\pc\Desktop\fiirdevs\cd 45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fiirdevs\cd 45 100x.jpg"/>
                    <pic:cNvPicPr>
                      <a:picLocks noChangeAspect="1" noChangeArrowheads="1"/>
                    </pic:cNvPicPr>
                  </pic:nvPicPr>
                  <pic:blipFill>
                    <a:blip r:embed="rId30" cstate="print"/>
                    <a:srcRect/>
                    <a:stretch>
                      <a:fillRect/>
                    </a:stretch>
                  </pic:blipFill>
                  <pic:spPr bwMode="auto">
                    <a:xfrm>
                      <a:off x="0" y="0"/>
                      <a:ext cx="5400040" cy="4038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2D80" w:rsidRDefault="00C32D80" w:rsidP="00487F63">
      <w:pPr>
        <w:spacing w:after="0" w:line="360" w:lineRule="auto"/>
        <w:jc w:val="both"/>
        <w:outlineLvl w:val="0"/>
        <w:rPr>
          <w:rFonts w:ascii="Times New Roman" w:hAnsi="Times New Roman" w:cs="Times New Roman"/>
          <w:b/>
          <w:sz w:val="24"/>
          <w:szCs w:val="24"/>
        </w:rPr>
      </w:pPr>
      <w:bookmarkStart w:id="279" w:name="_Toc312145938"/>
      <w:bookmarkStart w:id="280" w:name="_Toc312642386"/>
      <w:bookmarkStart w:id="281" w:name="_Toc313560471"/>
      <w:bookmarkStart w:id="282" w:name="_Toc313561479"/>
      <w:bookmarkStart w:id="283" w:name="_Toc313561728"/>
      <w:r>
        <w:rPr>
          <w:rFonts w:ascii="Times New Roman" w:hAnsi="Times New Roman" w:cs="Times New Roman"/>
          <w:b/>
          <w:sz w:val="24"/>
          <w:szCs w:val="24"/>
        </w:rPr>
        <w:t xml:space="preserve">Resim </w:t>
      </w:r>
      <w:bookmarkEnd w:id="279"/>
      <w:r>
        <w:rPr>
          <w:rFonts w:ascii="Times New Roman" w:hAnsi="Times New Roman" w:cs="Times New Roman"/>
          <w:b/>
          <w:sz w:val="24"/>
          <w:szCs w:val="24"/>
        </w:rPr>
        <w:t>3</w:t>
      </w:r>
      <w:bookmarkEnd w:id="280"/>
      <w:bookmarkEnd w:id="281"/>
      <w:bookmarkEnd w:id="282"/>
      <w:bookmarkEnd w:id="283"/>
    </w:p>
    <w:p w:rsidR="00C32D80" w:rsidRDefault="007069B8" w:rsidP="00487F63">
      <w:pPr>
        <w:spacing w:after="0" w:line="360" w:lineRule="auto"/>
        <w:jc w:val="both"/>
        <w:outlineLvl w:val="0"/>
        <w:rPr>
          <w:rFonts w:ascii="Times New Roman" w:hAnsi="Times New Roman" w:cs="Times New Roman"/>
          <w:sz w:val="24"/>
          <w:szCs w:val="24"/>
        </w:rPr>
      </w:pPr>
      <w:bookmarkStart w:id="284" w:name="_Toc312145939"/>
      <w:bookmarkStart w:id="285" w:name="_Toc312642387"/>
      <w:bookmarkStart w:id="286" w:name="_Toc313560472"/>
      <w:bookmarkStart w:id="287" w:name="_Toc313561480"/>
      <w:bookmarkStart w:id="288" w:name="_Toc313561729"/>
      <w:r>
        <w:rPr>
          <w:rFonts w:ascii="Times New Roman" w:hAnsi="Times New Roman" w:cs="Times New Roman"/>
          <w:sz w:val="24"/>
          <w:szCs w:val="24"/>
        </w:rPr>
        <w:t>CD 45</w:t>
      </w:r>
      <w:r w:rsidR="00C32D80" w:rsidRPr="00A17574">
        <w:rPr>
          <w:rFonts w:ascii="Times New Roman" w:hAnsi="Times New Roman" w:cs="Times New Roman"/>
          <w:sz w:val="24"/>
          <w:szCs w:val="24"/>
        </w:rPr>
        <w:t xml:space="preserve"> ifadesi mononükleer hücre tabakasında görülmektedir.</w:t>
      </w:r>
      <w:bookmarkEnd w:id="284"/>
      <w:bookmarkEnd w:id="285"/>
      <w:bookmarkEnd w:id="286"/>
      <w:bookmarkEnd w:id="287"/>
      <w:bookmarkEnd w:id="288"/>
    </w:p>
    <w:p w:rsidR="00C32D80" w:rsidRDefault="00C32D80" w:rsidP="00487F63">
      <w:pPr>
        <w:spacing w:after="0" w:line="360" w:lineRule="auto"/>
        <w:jc w:val="both"/>
        <w:outlineLvl w:val="0"/>
        <w:rPr>
          <w:rFonts w:ascii="Times New Roman" w:hAnsi="Times New Roman" w:cs="Times New Roman"/>
          <w:sz w:val="24"/>
          <w:szCs w:val="24"/>
        </w:rPr>
      </w:pPr>
      <w:bookmarkStart w:id="289" w:name="_Toc312145940"/>
      <w:bookmarkStart w:id="290" w:name="_Toc312642388"/>
      <w:bookmarkStart w:id="291" w:name="_Toc313560473"/>
      <w:bookmarkStart w:id="292" w:name="_Toc313561481"/>
      <w:bookmarkStart w:id="293" w:name="_Toc313561730"/>
      <w:r>
        <w:rPr>
          <w:rFonts w:ascii="Times New Roman" w:hAnsi="Times New Roman" w:cs="Times New Roman"/>
          <w:sz w:val="24"/>
          <w:szCs w:val="24"/>
        </w:rPr>
        <w:t>(İmmünperoksidaz, Hematoksilen, x100)</w:t>
      </w:r>
      <w:bookmarkEnd w:id="289"/>
      <w:bookmarkEnd w:id="290"/>
      <w:bookmarkEnd w:id="291"/>
      <w:bookmarkEnd w:id="292"/>
      <w:bookmarkEnd w:id="293"/>
    </w:p>
    <w:p w:rsidR="00C32D80" w:rsidRDefault="00C32D80" w:rsidP="00070AD7">
      <w:pPr>
        <w:spacing w:line="360" w:lineRule="auto"/>
        <w:jc w:val="both"/>
        <w:outlineLvl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4038291"/>
            <wp:effectExtent l="38100" t="57150" r="105410" b="95559"/>
            <wp:docPr id="9" name="Resim 1" descr="C:\Users\pc\Desktop\fiirdevs\cd 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iirdevs\cd 105-4.jpg"/>
                    <pic:cNvPicPr>
                      <a:picLocks noChangeAspect="1" noChangeArrowheads="1"/>
                    </pic:cNvPicPr>
                  </pic:nvPicPr>
                  <pic:blipFill>
                    <a:blip r:embed="rId31" cstate="print"/>
                    <a:srcRect/>
                    <a:stretch>
                      <a:fillRect/>
                    </a:stretch>
                  </pic:blipFill>
                  <pic:spPr bwMode="auto">
                    <a:xfrm>
                      <a:off x="0" y="0"/>
                      <a:ext cx="5400040" cy="4038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2D80" w:rsidRDefault="00C32D80" w:rsidP="00487F63">
      <w:pPr>
        <w:spacing w:after="0" w:line="360" w:lineRule="auto"/>
        <w:jc w:val="both"/>
        <w:outlineLvl w:val="0"/>
        <w:rPr>
          <w:rFonts w:ascii="Times New Roman" w:hAnsi="Times New Roman" w:cs="Times New Roman"/>
          <w:b/>
          <w:sz w:val="24"/>
          <w:szCs w:val="24"/>
        </w:rPr>
      </w:pPr>
      <w:bookmarkStart w:id="294" w:name="_Toc312145953"/>
      <w:bookmarkStart w:id="295" w:name="_Toc312642389"/>
      <w:bookmarkStart w:id="296" w:name="_Toc313560474"/>
      <w:bookmarkStart w:id="297" w:name="_Toc313561482"/>
      <w:bookmarkStart w:id="298" w:name="_Toc313561731"/>
      <w:r>
        <w:rPr>
          <w:rFonts w:ascii="Times New Roman" w:hAnsi="Times New Roman" w:cs="Times New Roman"/>
          <w:b/>
          <w:sz w:val="24"/>
          <w:szCs w:val="24"/>
        </w:rPr>
        <w:t xml:space="preserve">Resim </w:t>
      </w:r>
      <w:bookmarkEnd w:id="294"/>
      <w:r>
        <w:rPr>
          <w:rFonts w:ascii="Times New Roman" w:hAnsi="Times New Roman" w:cs="Times New Roman"/>
          <w:b/>
          <w:sz w:val="24"/>
          <w:szCs w:val="24"/>
        </w:rPr>
        <w:t>4</w:t>
      </w:r>
      <w:bookmarkEnd w:id="295"/>
      <w:bookmarkEnd w:id="296"/>
      <w:bookmarkEnd w:id="297"/>
      <w:bookmarkEnd w:id="298"/>
    </w:p>
    <w:p w:rsidR="00C32D80" w:rsidRDefault="00C32D80" w:rsidP="00487F63">
      <w:pPr>
        <w:spacing w:after="0" w:line="360" w:lineRule="auto"/>
        <w:jc w:val="both"/>
        <w:outlineLvl w:val="0"/>
        <w:rPr>
          <w:rFonts w:ascii="Times New Roman" w:hAnsi="Times New Roman" w:cs="Times New Roman"/>
          <w:sz w:val="24"/>
          <w:szCs w:val="24"/>
        </w:rPr>
      </w:pPr>
      <w:bookmarkStart w:id="299" w:name="_Toc312145954"/>
      <w:bookmarkStart w:id="300" w:name="_Toc312642390"/>
      <w:bookmarkStart w:id="301" w:name="_Toc313560475"/>
      <w:bookmarkStart w:id="302" w:name="_Toc313561483"/>
      <w:bookmarkStart w:id="303" w:name="_Toc313561732"/>
      <w:r>
        <w:rPr>
          <w:rFonts w:ascii="Times New Roman" w:hAnsi="Times New Roman" w:cs="Times New Roman"/>
          <w:sz w:val="24"/>
          <w:szCs w:val="24"/>
        </w:rPr>
        <w:t xml:space="preserve">CD 105 </w:t>
      </w:r>
      <w:r w:rsidRPr="00A17574">
        <w:rPr>
          <w:rFonts w:ascii="Times New Roman" w:hAnsi="Times New Roman" w:cs="Times New Roman"/>
          <w:sz w:val="24"/>
          <w:szCs w:val="24"/>
        </w:rPr>
        <w:t>ifadesi mononükleer hücre tabakasında görülmektedir.</w:t>
      </w:r>
      <w:bookmarkEnd w:id="299"/>
      <w:bookmarkEnd w:id="300"/>
      <w:bookmarkEnd w:id="301"/>
      <w:bookmarkEnd w:id="302"/>
      <w:bookmarkEnd w:id="303"/>
    </w:p>
    <w:p w:rsidR="00C32D80" w:rsidRDefault="00C32D80" w:rsidP="00487F63">
      <w:pPr>
        <w:spacing w:after="0" w:line="360" w:lineRule="auto"/>
        <w:jc w:val="both"/>
        <w:outlineLvl w:val="0"/>
        <w:rPr>
          <w:rFonts w:ascii="Times New Roman" w:hAnsi="Times New Roman" w:cs="Times New Roman"/>
          <w:sz w:val="24"/>
          <w:szCs w:val="24"/>
        </w:rPr>
      </w:pPr>
      <w:bookmarkStart w:id="304" w:name="_Toc312145955"/>
      <w:bookmarkStart w:id="305" w:name="_Toc312642391"/>
      <w:bookmarkStart w:id="306" w:name="_Toc313560476"/>
      <w:bookmarkStart w:id="307" w:name="_Toc313561484"/>
      <w:bookmarkStart w:id="308" w:name="_Toc313561733"/>
      <w:r>
        <w:rPr>
          <w:rFonts w:ascii="Times New Roman" w:hAnsi="Times New Roman" w:cs="Times New Roman"/>
          <w:sz w:val="24"/>
          <w:szCs w:val="24"/>
        </w:rPr>
        <w:t>(İmmünperoksidaz, Hematoksilen, x100)</w:t>
      </w:r>
      <w:bookmarkEnd w:id="304"/>
      <w:bookmarkEnd w:id="305"/>
      <w:bookmarkEnd w:id="306"/>
      <w:bookmarkEnd w:id="307"/>
      <w:bookmarkEnd w:id="308"/>
    </w:p>
    <w:p w:rsidR="00C32D80" w:rsidRDefault="00C32D80" w:rsidP="00070AD7">
      <w:pPr>
        <w:spacing w:line="360" w:lineRule="auto"/>
        <w:jc w:val="both"/>
        <w:outlineLvl w:val="0"/>
        <w:rPr>
          <w:rFonts w:ascii="Times New Roman" w:hAnsi="Times New Roman" w:cs="Times New Roman"/>
          <w:sz w:val="24"/>
          <w:szCs w:val="24"/>
        </w:rPr>
      </w:pPr>
    </w:p>
    <w:p w:rsidR="00C32D80" w:rsidRDefault="00C32D80" w:rsidP="00070AD7">
      <w:pPr>
        <w:spacing w:line="360" w:lineRule="auto"/>
        <w:jc w:val="both"/>
        <w:outlineLvl w:val="0"/>
        <w:rPr>
          <w:rFonts w:ascii="Times New Roman" w:hAnsi="Times New Roman" w:cs="Times New Roman"/>
          <w:sz w:val="24"/>
          <w:szCs w:val="24"/>
        </w:rPr>
      </w:pPr>
    </w:p>
    <w:p w:rsidR="00BB1E32" w:rsidRDefault="006C6E65" w:rsidP="00070AD7">
      <w:pPr>
        <w:spacing w:line="360" w:lineRule="auto"/>
        <w:jc w:val="both"/>
        <w:outlineLvl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4038291"/>
            <wp:effectExtent l="38100" t="57150" r="105410" b="95559"/>
            <wp:docPr id="6" name="Resim 1" descr="C:\Users\pc\Desktop\firdevs yeni\nanog 1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irdevs yeni\nanog 100x.tif"/>
                    <pic:cNvPicPr>
                      <a:picLocks noChangeAspect="1" noChangeArrowheads="1"/>
                    </pic:cNvPicPr>
                  </pic:nvPicPr>
                  <pic:blipFill>
                    <a:blip r:embed="rId32" cstate="print"/>
                    <a:srcRect/>
                    <a:stretch>
                      <a:fillRect/>
                    </a:stretch>
                  </pic:blipFill>
                  <pic:spPr bwMode="auto">
                    <a:xfrm>
                      <a:off x="0" y="0"/>
                      <a:ext cx="5400040" cy="4038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1E32" w:rsidRDefault="00BB1E32" w:rsidP="00487F63">
      <w:pPr>
        <w:spacing w:after="0" w:line="360" w:lineRule="auto"/>
        <w:jc w:val="both"/>
        <w:outlineLvl w:val="0"/>
        <w:rPr>
          <w:rFonts w:ascii="Times New Roman" w:hAnsi="Times New Roman" w:cs="Times New Roman"/>
          <w:b/>
          <w:sz w:val="24"/>
          <w:szCs w:val="24"/>
        </w:rPr>
      </w:pPr>
      <w:bookmarkStart w:id="309" w:name="_Toc312145947"/>
      <w:bookmarkStart w:id="310" w:name="_Toc312642392"/>
      <w:bookmarkStart w:id="311" w:name="_Toc313560477"/>
      <w:bookmarkStart w:id="312" w:name="_Toc313561485"/>
      <w:bookmarkStart w:id="313" w:name="_Toc313561734"/>
      <w:r w:rsidRPr="00FF4284">
        <w:rPr>
          <w:rFonts w:ascii="Times New Roman" w:hAnsi="Times New Roman" w:cs="Times New Roman"/>
          <w:b/>
          <w:sz w:val="24"/>
          <w:szCs w:val="24"/>
        </w:rPr>
        <w:t xml:space="preserve">Resim </w:t>
      </w:r>
      <w:bookmarkEnd w:id="309"/>
      <w:r>
        <w:rPr>
          <w:rFonts w:ascii="Times New Roman" w:hAnsi="Times New Roman" w:cs="Times New Roman"/>
          <w:b/>
          <w:sz w:val="24"/>
          <w:szCs w:val="24"/>
        </w:rPr>
        <w:t>5</w:t>
      </w:r>
      <w:bookmarkEnd w:id="310"/>
      <w:bookmarkEnd w:id="311"/>
      <w:bookmarkEnd w:id="312"/>
      <w:bookmarkEnd w:id="313"/>
    </w:p>
    <w:p w:rsidR="00BB1E32" w:rsidRDefault="007069B8" w:rsidP="00487F63">
      <w:pPr>
        <w:spacing w:after="0" w:line="360" w:lineRule="auto"/>
        <w:jc w:val="both"/>
        <w:outlineLvl w:val="0"/>
        <w:rPr>
          <w:rFonts w:ascii="Times New Roman" w:hAnsi="Times New Roman" w:cs="Times New Roman"/>
          <w:sz w:val="24"/>
          <w:szCs w:val="24"/>
        </w:rPr>
      </w:pPr>
      <w:bookmarkStart w:id="314" w:name="_Toc312145948"/>
      <w:bookmarkStart w:id="315" w:name="_Toc312642393"/>
      <w:bookmarkStart w:id="316" w:name="_Toc313560478"/>
      <w:bookmarkStart w:id="317" w:name="_Toc313561486"/>
      <w:bookmarkStart w:id="318" w:name="_Toc313561735"/>
      <w:r>
        <w:rPr>
          <w:rFonts w:ascii="Times New Roman" w:hAnsi="Times New Roman" w:cs="Times New Roman"/>
          <w:sz w:val="24"/>
          <w:szCs w:val="24"/>
        </w:rPr>
        <w:t>Nanog</w:t>
      </w:r>
      <w:r w:rsidR="00BB1E32" w:rsidRPr="00A17574">
        <w:rPr>
          <w:rFonts w:ascii="Times New Roman" w:hAnsi="Times New Roman" w:cs="Times New Roman"/>
          <w:sz w:val="24"/>
          <w:szCs w:val="24"/>
        </w:rPr>
        <w:t xml:space="preserve"> ifadesi mononükleer hücre tabakasında görülmektedir.</w:t>
      </w:r>
      <w:bookmarkEnd w:id="314"/>
      <w:bookmarkEnd w:id="315"/>
      <w:bookmarkEnd w:id="316"/>
      <w:bookmarkEnd w:id="317"/>
      <w:bookmarkEnd w:id="318"/>
    </w:p>
    <w:p w:rsidR="00BB1E32" w:rsidRDefault="00BB1E32" w:rsidP="00487F63">
      <w:pPr>
        <w:spacing w:after="0" w:line="360" w:lineRule="auto"/>
        <w:jc w:val="both"/>
        <w:outlineLvl w:val="0"/>
        <w:rPr>
          <w:rFonts w:ascii="Times New Roman" w:hAnsi="Times New Roman" w:cs="Times New Roman"/>
          <w:sz w:val="24"/>
          <w:szCs w:val="24"/>
        </w:rPr>
      </w:pPr>
      <w:bookmarkStart w:id="319" w:name="_Toc312145949"/>
      <w:bookmarkStart w:id="320" w:name="_Toc312642394"/>
      <w:bookmarkStart w:id="321" w:name="_Toc313560479"/>
      <w:bookmarkStart w:id="322" w:name="_Toc313561487"/>
      <w:bookmarkStart w:id="323" w:name="_Toc313561736"/>
      <w:r>
        <w:rPr>
          <w:rFonts w:ascii="Times New Roman" w:hAnsi="Times New Roman" w:cs="Times New Roman"/>
          <w:sz w:val="24"/>
          <w:szCs w:val="24"/>
        </w:rPr>
        <w:t>(İmmünperoksidaz, Hematoksilen, x100)</w:t>
      </w:r>
      <w:bookmarkEnd w:id="319"/>
      <w:bookmarkEnd w:id="320"/>
      <w:bookmarkEnd w:id="321"/>
      <w:bookmarkEnd w:id="322"/>
      <w:bookmarkEnd w:id="323"/>
    </w:p>
    <w:p w:rsidR="00C32D80" w:rsidRDefault="00C32D80" w:rsidP="00070AD7">
      <w:pPr>
        <w:spacing w:line="360" w:lineRule="auto"/>
        <w:jc w:val="both"/>
        <w:outlineLvl w:val="0"/>
        <w:rPr>
          <w:rFonts w:ascii="Times New Roman" w:hAnsi="Times New Roman" w:cs="Times New Roman"/>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Pr="00B94D19" w:rsidRDefault="00A17574" w:rsidP="00070AD7">
      <w:pPr>
        <w:spacing w:line="360" w:lineRule="auto"/>
        <w:jc w:val="both"/>
        <w:outlineLvl w:val="0"/>
        <w:rPr>
          <w:rFonts w:ascii="Times New Roman" w:hAnsi="Times New Roman" w:cs="Times New Roman"/>
          <w:b/>
          <w:sz w:val="24"/>
          <w:szCs w:val="24"/>
        </w:rPr>
      </w:pPr>
    </w:p>
    <w:p w:rsidR="00B94D19" w:rsidRDefault="00B94D19"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BB1E32" w:rsidRDefault="006C6E65" w:rsidP="00070AD7">
      <w:pPr>
        <w:spacing w:line="360" w:lineRule="auto"/>
        <w:jc w:val="both"/>
        <w:outlineLvl w:val="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00040" cy="4038291"/>
            <wp:effectExtent l="38100" t="57150" r="105410" b="95559"/>
            <wp:docPr id="8" name="Resim 2" descr="C:\Users\pc\Desktop\firdevs yeni\oct3 4.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irdevs yeni\oct3 4.2jpg.jpg"/>
                    <pic:cNvPicPr>
                      <a:picLocks noChangeAspect="1" noChangeArrowheads="1"/>
                    </pic:cNvPicPr>
                  </pic:nvPicPr>
                  <pic:blipFill>
                    <a:blip r:embed="rId33" cstate="print"/>
                    <a:srcRect/>
                    <a:stretch>
                      <a:fillRect/>
                    </a:stretch>
                  </pic:blipFill>
                  <pic:spPr bwMode="auto">
                    <a:xfrm>
                      <a:off x="0" y="0"/>
                      <a:ext cx="5400040" cy="4038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1E32" w:rsidRDefault="00BB1E32" w:rsidP="00487F63">
      <w:pPr>
        <w:spacing w:after="0" w:line="360" w:lineRule="auto"/>
        <w:jc w:val="both"/>
        <w:outlineLvl w:val="0"/>
        <w:rPr>
          <w:rFonts w:ascii="Times New Roman" w:hAnsi="Times New Roman" w:cs="Times New Roman"/>
          <w:b/>
          <w:sz w:val="24"/>
          <w:szCs w:val="24"/>
        </w:rPr>
      </w:pPr>
      <w:bookmarkStart w:id="324" w:name="_Toc312145950"/>
      <w:bookmarkStart w:id="325" w:name="_Toc312642395"/>
      <w:bookmarkStart w:id="326" w:name="_Toc313560480"/>
      <w:bookmarkStart w:id="327" w:name="_Toc313561488"/>
      <w:bookmarkStart w:id="328" w:name="_Toc313561737"/>
      <w:r>
        <w:rPr>
          <w:rFonts w:ascii="Times New Roman" w:hAnsi="Times New Roman" w:cs="Times New Roman"/>
          <w:b/>
          <w:sz w:val="24"/>
          <w:szCs w:val="24"/>
        </w:rPr>
        <w:t xml:space="preserve">Resim </w:t>
      </w:r>
      <w:bookmarkEnd w:id="324"/>
      <w:r>
        <w:rPr>
          <w:rFonts w:ascii="Times New Roman" w:hAnsi="Times New Roman" w:cs="Times New Roman"/>
          <w:b/>
          <w:sz w:val="24"/>
          <w:szCs w:val="24"/>
        </w:rPr>
        <w:t>6</w:t>
      </w:r>
      <w:bookmarkEnd w:id="325"/>
      <w:bookmarkEnd w:id="326"/>
      <w:bookmarkEnd w:id="327"/>
      <w:bookmarkEnd w:id="328"/>
    </w:p>
    <w:p w:rsidR="00BB1E32" w:rsidRDefault="007069B8" w:rsidP="00487F63">
      <w:pPr>
        <w:spacing w:after="0" w:line="360" w:lineRule="auto"/>
        <w:jc w:val="both"/>
        <w:outlineLvl w:val="0"/>
        <w:rPr>
          <w:rFonts w:ascii="Times New Roman" w:hAnsi="Times New Roman" w:cs="Times New Roman"/>
          <w:sz w:val="24"/>
          <w:szCs w:val="24"/>
        </w:rPr>
      </w:pPr>
      <w:bookmarkStart w:id="329" w:name="_Toc312145951"/>
      <w:bookmarkStart w:id="330" w:name="_Toc312642396"/>
      <w:bookmarkStart w:id="331" w:name="_Toc313560481"/>
      <w:bookmarkStart w:id="332" w:name="_Toc313561489"/>
      <w:bookmarkStart w:id="333" w:name="_Toc313561738"/>
      <w:r>
        <w:rPr>
          <w:rFonts w:ascii="Times New Roman" w:hAnsi="Times New Roman" w:cs="Times New Roman"/>
          <w:sz w:val="24"/>
          <w:szCs w:val="24"/>
        </w:rPr>
        <w:t>Oct 3/4</w:t>
      </w:r>
      <w:r w:rsidR="00BB1E32" w:rsidRPr="00A17574">
        <w:rPr>
          <w:rFonts w:ascii="Times New Roman" w:hAnsi="Times New Roman" w:cs="Times New Roman"/>
          <w:sz w:val="24"/>
          <w:szCs w:val="24"/>
        </w:rPr>
        <w:t xml:space="preserve"> ifadesi mononükleer hücre tabakasında görülmektedir.</w:t>
      </w:r>
      <w:bookmarkEnd w:id="329"/>
      <w:bookmarkEnd w:id="330"/>
      <w:bookmarkEnd w:id="331"/>
      <w:bookmarkEnd w:id="332"/>
      <w:bookmarkEnd w:id="333"/>
    </w:p>
    <w:p w:rsidR="00BB1E32" w:rsidRDefault="00BB1E32" w:rsidP="00487F63">
      <w:pPr>
        <w:spacing w:after="0" w:line="360" w:lineRule="auto"/>
        <w:jc w:val="both"/>
        <w:outlineLvl w:val="0"/>
        <w:rPr>
          <w:rFonts w:ascii="Times New Roman" w:hAnsi="Times New Roman" w:cs="Times New Roman"/>
          <w:sz w:val="24"/>
          <w:szCs w:val="24"/>
        </w:rPr>
      </w:pPr>
      <w:bookmarkStart w:id="334" w:name="_Toc312145952"/>
      <w:bookmarkStart w:id="335" w:name="_Toc312642397"/>
      <w:bookmarkStart w:id="336" w:name="_Toc313560482"/>
      <w:bookmarkStart w:id="337" w:name="_Toc313561490"/>
      <w:bookmarkStart w:id="338" w:name="_Toc313561739"/>
      <w:r>
        <w:rPr>
          <w:rFonts w:ascii="Times New Roman" w:hAnsi="Times New Roman" w:cs="Times New Roman"/>
          <w:sz w:val="24"/>
          <w:szCs w:val="24"/>
        </w:rPr>
        <w:t>(İmmünperoksidaz, Hematoksilen, x100)</w:t>
      </w:r>
      <w:bookmarkEnd w:id="334"/>
      <w:bookmarkEnd w:id="335"/>
      <w:bookmarkEnd w:id="336"/>
      <w:bookmarkEnd w:id="337"/>
      <w:bookmarkEnd w:id="338"/>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BB1E32" w:rsidRPr="00A17574" w:rsidRDefault="007069B8" w:rsidP="00070AD7">
      <w:pPr>
        <w:spacing w:line="360" w:lineRule="auto"/>
        <w:jc w:val="both"/>
        <w:outlineLvl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4038291"/>
            <wp:effectExtent l="38100" t="57150" r="105410" b="95559"/>
            <wp:docPr id="16" name="Resim 5" descr="C:\Users\pc\Desktop\firdevs yeni\ssea1 1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irdevs yeni\ssea1 100x.tif"/>
                    <pic:cNvPicPr>
                      <a:picLocks noChangeAspect="1" noChangeArrowheads="1"/>
                    </pic:cNvPicPr>
                  </pic:nvPicPr>
                  <pic:blipFill>
                    <a:blip r:embed="rId34" cstate="print"/>
                    <a:srcRect/>
                    <a:stretch>
                      <a:fillRect/>
                    </a:stretch>
                  </pic:blipFill>
                  <pic:spPr bwMode="auto">
                    <a:xfrm>
                      <a:off x="0" y="0"/>
                      <a:ext cx="5400040" cy="4038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1E32" w:rsidRDefault="00BB1E32" w:rsidP="00487F63">
      <w:pPr>
        <w:spacing w:after="0" w:line="360" w:lineRule="auto"/>
        <w:jc w:val="both"/>
        <w:outlineLvl w:val="0"/>
        <w:rPr>
          <w:rFonts w:ascii="Times New Roman" w:hAnsi="Times New Roman" w:cs="Times New Roman"/>
          <w:b/>
          <w:sz w:val="24"/>
          <w:szCs w:val="24"/>
        </w:rPr>
      </w:pPr>
      <w:bookmarkStart w:id="339" w:name="_Toc312145926"/>
      <w:bookmarkStart w:id="340" w:name="_Toc312642398"/>
      <w:bookmarkStart w:id="341" w:name="_Toc313560483"/>
      <w:bookmarkStart w:id="342" w:name="_Toc313561491"/>
      <w:bookmarkStart w:id="343" w:name="_Toc313561740"/>
      <w:r>
        <w:rPr>
          <w:rFonts w:ascii="Times New Roman" w:hAnsi="Times New Roman" w:cs="Times New Roman"/>
          <w:b/>
          <w:sz w:val="24"/>
          <w:szCs w:val="24"/>
        </w:rPr>
        <w:t xml:space="preserve">Resim </w:t>
      </w:r>
      <w:bookmarkEnd w:id="339"/>
      <w:r>
        <w:rPr>
          <w:rFonts w:ascii="Times New Roman" w:hAnsi="Times New Roman" w:cs="Times New Roman"/>
          <w:b/>
          <w:sz w:val="24"/>
          <w:szCs w:val="24"/>
        </w:rPr>
        <w:t>7</w:t>
      </w:r>
      <w:bookmarkEnd w:id="340"/>
      <w:bookmarkEnd w:id="341"/>
      <w:bookmarkEnd w:id="342"/>
      <w:bookmarkEnd w:id="343"/>
    </w:p>
    <w:p w:rsidR="00BB1E32" w:rsidRDefault="00BB1E32" w:rsidP="00487F63">
      <w:pPr>
        <w:spacing w:after="0" w:line="360" w:lineRule="auto"/>
        <w:jc w:val="both"/>
        <w:outlineLvl w:val="0"/>
        <w:rPr>
          <w:rFonts w:ascii="Times New Roman" w:hAnsi="Times New Roman" w:cs="Times New Roman"/>
          <w:sz w:val="24"/>
          <w:szCs w:val="24"/>
        </w:rPr>
      </w:pPr>
      <w:bookmarkStart w:id="344" w:name="_Toc312145927"/>
      <w:bookmarkStart w:id="345" w:name="_Toc312642399"/>
      <w:bookmarkStart w:id="346" w:name="_Toc313560484"/>
      <w:bookmarkStart w:id="347" w:name="_Toc313561492"/>
      <w:bookmarkStart w:id="348" w:name="_Toc313561741"/>
      <w:r>
        <w:rPr>
          <w:rFonts w:ascii="Times New Roman" w:hAnsi="Times New Roman" w:cs="Times New Roman"/>
          <w:sz w:val="24"/>
          <w:szCs w:val="24"/>
        </w:rPr>
        <w:t>SSEA-1</w:t>
      </w:r>
      <w:r w:rsidRPr="00A17574">
        <w:rPr>
          <w:rFonts w:ascii="Times New Roman" w:hAnsi="Times New Roman" w:cs="Times New Roman"/>
          <w:sz w:val="24"/>
          <w:szCs w:val="24"/>
        </w:rPr>
        <w:t xml:space="preserve"> ifadesi mononükleer hücre tabakasında görülmektedir.</w:t>
      </w:r>
      <w:bookmarkEnd w:id="344"/>
      <w:bookmarkEnd w:id="345"/>
      <w:bookmarkEnd w:id="346"/>
      <w:bookmarkEnd w:id="347"/>
      <w:bookmarkEnd w:id="348"/>
    </w:p>
    <w:p w:rsidR="00BB1E32" w:rsidRDefault="00BB1E32" w:rsidP="00487F63">
      <w:pPr>
        <w:spacing w:after="0" w:line="360" w:lineRule="auto"/>
        <w:jc w:val="both"/>
        <w:outlineLvl w:val="0"/>
        <w:rPr>
          <w:rFonts w:ascii="Times New Roman" w:hAnsi="Times New Roman" w:cs="Times New Roman"/>
          <w:sz w:val="24"/>
          <w:szCs w:val="24"/>
        </w:rPr>
      </w:pPr>
      <w:bookmarkStart w:id="349" w:name="_Toc312145928"/>
      <w:bookmarkStart w:id="350" w:name="_Toc312642400"/>
      <w:bookmarkStart w:id="351" w:name="_Toc313560485"/>
      <w:bookmarkStart w:id="352" w:name="_Toc313561493"/>
      <w:bookmarkStart w:id="353" w:name="_Toc313561742"/>
      <w:r>
        <w:rPr>
          <w:rFonts w:ascii="Times New Roman" w:hAnsi="Times New Roman" w:cs="Times New Roman"/>
          <w:sz w:val="24"/>
          <w:szCs w:val="24"/>
        </w:rPr>
        <w:t>(İmmünperoksidaz, Hematoksilen, x100)</w:t>
      </w:r>
      <w:bookmarkEnd w:id="349"/>
      <w:bookmarkEnd w:id="350"/>
      <w:bookmarkEnd w:id="351"/>
      <w:bookmarkEnd w:id="352"/>
      <w:bookmarkEnd w:id="353"/>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A17574" w:rsidP="00070AD7">
      <w:pPr>
        <w:spacing w:line="360" w:lineRule="auto"/>
        <w:jc w:val="both"/>
        <w:outlineLvl w:val="0"/>
        <w:rPr>
          <w:rFonts w:ascii="Times New Roman" w:hAnsi="Times New Roman" w:cs="Times New Roman"/>
          <w:b/>
          <w:sz w:val="24"/>
          <w:szCs w:val="24"/>
        </w:rPr>
      </w:pPr>
    </w:p>
    <w:p w:rsidR="00A17574" w:rsidRDefault="00B5052A" w:rsidP="00070AD7">
      <w:pPr>
        <w:spacing w:line="360" w:lineRule="auto"/>
        <w:jc w:val="both"/>
        <w:outlineLvl w:val="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00040" cy="4038291"/>
            <wp:effectExtent l="38100" t="57150" r="105410" b="95559"/>
            <wp:docPr id="21" name="Resim 7" descr="C:\Users\pc\Desktop\fiirdevs\ssea3 x100.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fiirdevs\ssea3 x100.jpg-2.jpg"/>
                    <pic:cNvPicPr>
                      <a:picLocks noChangeAspect="1" noChangeArrowheads="1"/>
                    </pic:cNvPicPr>
                  </pic:nvPicPr>
                  <pic:blipFill>
                    <a:blip r:embed="rId35" cstate="print"/>
                    <a:srcRect/>
                    <a:stretch>
                      <a:fillRect/>
                    </a:stretch>
                  </pic:blipFill>
                  <pic:spPr bwMode="auto">
                    <a:xfrm>
                      <a:off x="0" y="0"/>
                      <a:ext cx="5400040" cy="4038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7574" w:rsidRDefault="00A17574" w:rsidP="00070AD7">
      <w:pPr>
        <w:spacing w:line="360" w:lineRule="auto"/>
        <w:jc w:val="both"/>
        <w:outlineLvl w:val="0"/>
        <w:rPr>
          <w:rFonts w:ascii="Times New Roman" w:hAnsi="Times New Roman" w:cs="Times New Roman"/>
          <w:b/>
          <w:sz w:val="24"/>
          <w:szCs w:val="24"/>
        </w:rPr>
      </w:pPr>
    </w:p>
    <w:p w:rsidR="009366F2" w:rsidRDefault="009366F2" w:rsidP="00487F63">
      <w:pPr>
        <w:spacing w:after="0" w:line="360" w:lineRule="auto"/>
        <w:jc w:val="both"/>
        <w:outlineLvl w:val="0"/>
        <w:rPr>
          <w:rFonts w:ascii="Times New Roman" w:hAnsi="Times New Roman" w:cs="Times New Roman"/>
          <w:b/>
          <w:sz w:val="24"/>
          <w:szCs w:val="24"/>
        </w:rPr>
      </w:pPr>
      <w:bookmarkStart w:id="354" w:name="_Toc312145935"/>
      <w:bookmarkStart w:id="355" w:name="_Toc312642401"/>
      <w:bookmarkStart w:id="356" w:name="_Toc313560486"/>
      <w:bookmarkStart w:id="357" w:name="_Toc313561494"/>
      <w:bookmarkStart w:id="358" w:name="_Toc313561743"/>
      <w:r>
        <w:rPr>
          <w:rFonts w:ascii="Times New Roman" w:hAnsi="Times New Roman" w:cs="Times New Roman"/>
          <w:b/>
          <w:sz w:val="24"/>
          <w:szCs w:val="24"/>
        </w:rPr>
        <w:t xml:space="preserve">Resim </w:t>
      </w:r>
      <w:bookmarkEnd w:id="354"/>
      <w:r w:rsidR="00C32D80">
        <w:rPr>
          <w:rFonts w:ascii="Times New Roman" w:hAnsi="Times New Roman" w:cs="Times New Roman"/>
          <w:b/>
          <w:sz w:val="24"/>
          <w:szCs w:val="24"/>
        </w:rPr>
        <w:t>8</w:t>
      </w:r>
      <w:bookmarkEnd w:id="355"/>
      <w:bookmarkEnd w:id="356"/>
      <w:bookmarkEnd w:id="357"/>
      <w:bookmarkEnd w:id="358"/>
    </w:p>
    <w:p w:rsidR="009366F2" w:rsidRDefault="007069B8" w:rsidP="00487F63">
      <w:pPr>
        <w:spacing w:after="0" w:line="360" w:lineRule="auto"/>
        <w:jc w:val="both"/>
        <w:outlineLvl w:val="0"/>
        <w:rPr>
          <w:rFonts w:ascii="Times New Roman" w:hAnsi="Times New Roman" w:cs="Times New Roman"/>
          <w:sz w:val="24"/>
          <w:szCs w:val="24"/>
        </w:rPr>
      </w:pPr>
      <w:bookmarkStart w:id="359" w:name="_Toc312145936"/>
      <w:bookmarkStart w:id="360" w:name="_Toc312642402"/>
      <w:bookmarkStart w:id="361" w:name="_Toc313560487"/>
      <w:bookmarkStart w:id="362" w:name="_Toc313561495"/>
      <w:bookmarkStart w:id="363" w:name="_Toc313561744"/>
      <w:r>
        <w:rPr>
          <w:rFonts w:ascii="Times New Roman" w:hAnsi="Times New Roman" w:cs="Times New Roman"/>
          <w:sz w:val="24"/>
          <w:szCs w:val="24"/>
        </w:rPr>
        <w:t>SSEA-3</w:t>
      </w:r>
      <w:r w:rsidR="009366F2" w:rsidRPr="00A17574">
        <w:rPr>
          <w:rFonts w:ascii="Times New Roman" w:hAnsi="Times New Roman" w:cs="Times New Roman"/>
          <w:sz w:val="24"/>
          <w:szCs w:val="24"/>
        </w:rPr>
        <w:t xml:space="preserve"> ifadesi mononükleer hücre tabakasında görülmektedir.</w:t>
      </w:r>
      <w:bookmarkEnd w:id="359"/>
      <w:bookmarkEnd w:id="360"/>
      <w:bookmarkEnd w:id="361"/>
      <w:bookmarkEnd w:id="362"/>
      <w:bookmarkEnd w:id="363"/>
    </w:p>
    <w:p w:rsidR="009366F2" w:rsidRDefault="009366F2" w:rsidP="00487F63">
      <w:pPr>
        <w:spacing w:after="0" w:line="360" w:lineRule="auto"/>
        <w:jc w:val="both"/>
        <w:outlineLvl w:val="0"/>
        <w:rPr>
          <w:rFonts w:ascii="Times New Roman" w:hAnsi="Times New Roman" w:cs="Times New Roman"/>
          <w:sz w:val="24"/>
          <w:szCs w:val="24"/>
        </w:rPr>
      </w:pPr>
      <w:bookmarkStart w:id="364" w:name="_Toc312145937"/>
      <w:bookmarkStart w:id="365" w:name="_Toc312642403"/>
      <w:bookmarkStart w:id="366" w:name="_Toc313560488"/>
      <w:bookmarkStart w:id="367" w:name="_Toc313561496"/>
      <w:bookmarkStart w:id="368" w:name="_Toc313561745"/>
      <w:r>
        <w:rPr>
          <w:rFonts w:ascii="Times New Roman" w:hAnsi="Times New Roman" w:cs="Times New Roman"/>
          <w:sz w:val="24"/>
          <w:szCs w:val="24"/>
        </w:rPr>
        <w:t>(İmmünperoksidaz, Hematoksilen, x100)</w:t>
      </w:r>
      <w:bookmarkEnd w:id="364"/>
      <w:bookmarkEnd w:id="365"/>
      <w:bookmarkEnd w:id="366"/>
      <w:bookmarkEnd w:id="367"/>
      <w:bookmarkEnd w:id="368"/>
    </w:p>
    <w:p w:rsidR="009366F2" w:rsidRDefault="009366F2" w:rsidP="00070AD7">
      <w:pPr>
        <w:spacing w:line="360" w:lineRule="auto"/>
        <w:jc w:val="both"/>
        <w:outlineLvl w:val="0"/>
        <w:rPr>
          <w:rFonts w:ascii="Times New Roman" w:hAnsi="Times New Roman" w:cs="Times New Roman"/>
          <w:sz w:val="24"/>
          <w:szCs w:val="24"/>
        </w:rPr>
      </w:pPr>
    </w:p>
    <w:p w:rsidR="009366F2" w:rsidRDefault="009366F2" w:rsidP="00070AD7">
      <w:pPr>
        <w:spacing w:line="360" w:lineRule="auto"/>
        <w:jc w:val="both"/>
        <w:outlineLvl w:val="0"/>
        <w:rPr>
          <w:rFonts w:ascii="Times New Roman" w:hAnsi="Times New Roman" w:cs="Times New Roman"/>
          <w:sz w:val="24"/>
          <w:szCs w:val="24"/>
        </w:rPr>
      </w:pPr>
    </w:p>
    <w:p w:rsidR="00BB1E32" w:rsidRDefault="007069B8" w:rsidP="00070AD7">
      <w:pPr>
        <w:spacing w:line="360" w:lineRule="auto"/>
        <w:jc w:val="both"/>
        <w:outlineLvl w:val="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00040" cy="4038291"/>
            <wp:effectExtent l="38100" t="57150" r="105410" b="95559"/>
            <wp:docPr id="17" name="Resim 6" descr="C:\Users\pc\Desktop\firdevs yeni\stro1.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firdevs yeni\stro1.1jpg.jpg"/>
                    <pic:cNvPicPr>
                      <a:picLocks noChangeAspect="1" noChangeArrowheads="1"/>
                    </pic:cNvPicPr>
                  </pic:nvPicPr>
                  <pic:blipFill>
                    <a:blip r:embed="rId36" cstate="print"/>
                    <a:srcRect/>
                    <a:stretch>
                      <a:fillRect/>
                    </a:stretch>
                  </pic:blipFill>
                  <pic:spPr bwMode="auto">
                    <a:xfrm>
                      <a:off x="0" y="0"/>
                      <a:ext cx="5400040" cy="4038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1E32" w:rsidRDefault="00BB1E32" w:rsidP="00487F63">
      <w:pPr>
        <w:spacing w:after="0" w:line="360" w:lineRule="auto"/>
        <w:jc w:val="both"/>
        <w:outlineLvl w:val="0"/>
        <w:rPr>
          <w:rFonts w:ascii="Times New Roman" w:hAnsi="Times New Roman" w:cs="Times New Roman"/>
          <w:b/>
          <w:sz w:val="24"/>
          <w:szCs w:val="24"/>
        </w:rPr>
      </w:pPr>
      <w:bookmarkStart w:id="369" w:name="_Toc312145929"/>
      <w:bookmarkStart w:id="370" w:name="_Toc312642404"/>
      <w:bookmarkStart w:id="371" w:name="_Toc313560489"/>
      <w:bookmarkStart w:id="372" w:name="_Toc313561497"/>
      <w:bookmarkStart w:id="373" w:name="_Toc313561746"/>
      <w:r>
        <w:rPr>
          <w:rFonts w:ascii="Times New Roman" w:hAnsi="Times New Roman" w:cs="Times New Roman"/>
          <w:b/>
          <w:sz w:val="24"/>
          <w:szCs w:val="24"/>
        </w:rPr>
        <w:t xml:space="preserve">Resim </w:t>
      </w:r>
      <w:bookmarkEnd w:id="369"/>
      <w:r>
        <w:rPr>
          <w:rFonts w:ascii="Times New Roman" w:hAnsi="Times New Roman" w:cs="Times New Roman"/>
          <w:b/>
          <w:sz w:val="24"/>
          <w:szCs w:val="24"/>
        </w:rPr>
        <w:t>9</w:t>
      </w:r>
      <w:bookmarkEnd w:id="370"/>
      <w:bookmarkEnd w:id="371"/>
      <w:bookmarkEnd w:id="372"/>
      <w:bookmarkEnd w:id="373"/>
    </w:p>
    <w:p w:rsidR="00BB1E32" w:rsidRDefault="007069B8" w:rsidP="00487F63">
      <w:pPr>
        <w:spacing w:after="0" w:line="360" w:lineRule="auto"/>
        <w:jc w:val="both"/>
        <w:outlineLvl w:val="0"/>
        <w:rPr>
          <w:rFonts w:ascii="Times New Roman" w:hAnsi="Times New Roman" w:cs="Times New Roman"/>
          <w:sz w:val="24"/>
          <w:szCs w:val="24"/>
        </w:rPr>
      </w:pPr>
      <w:bookmarkStart w:id="374" w:name="_Toc312145930"/>
      <w:bookmarkStart w:id="375" w:name="_Toc312642405"/>
      <w:bookmarkStart w:id="376" w:name="_Toc313560490"/>
      <w:bookmarkStart w:id="377" w:name="_Toc313561498"/>
      <w:bookmarkStart w:id="378" w:name="_Toc313561747"/>
      <w:r>
        <w:rPr>
          <w:rFonts w:ascii="Times New Roman" w:hAnsi="Times New Roman" w:cs="Times New Roman"/>
          <w:sz w:val="24"/>
          <w:szCs w:val="24"/>
        </w:rPr>
        <w:t>STRO-1</w:t>
      </w:r>
      <w:r w:rsidR="00BB1E32" w:rsidRPr="00A17574">
        <w:rPr>
          <w:rFonts w:ascii="Times New Roman" w:hAnsi="Times New Roman" w:cs="Times New Roman"/>
          <w:sz w:val="24"/>
          <w:szCs w:val="24"/>
        </w:rPr>
        <w:t xml:space="preserve"> ifadesi mononükleer hücre tabakasında görülmektedir.</w:t>
      </w:r>
      <w:bookmarkEnd w:id="374"/>
      <w:bookmarkEnd w:id="375"/>
      <w:bookmarkEnd w:id="376"/>
      <w:bookmarkEnd w:id="377"/>
      <w:bookmarkEnd w:id="378"/>
    </w:p>
    <w:p w:rsidR="00BB1E32" w:rsidRDefault="00BB1E32" w:rsidP="00487F63">
      <w:pPr>
        <w:spacing w:after="0" w:line="360" w:lineRule="auto"/>
        <w:jc w:val="both"/>
        <w:outlineLvl w:val="0"/>
        <w:rPr>
          <w:rFonts w:ascii="Times New Roman" w:hAnsi="Times New Roman" w:cs="Times New Roman"/>
          <w:sz w:val="24"/>
          <w:szCs w:val="24"/>
        </w:rPr>
      </w:pPr>
      <w:bookmarkStart w:id="379" w:name="_Toc312145931"/>
      <w:bookmarkStart w:id="380" w:name="_Toc312642406"/>
      <w:bookmarkStart w:id="381" w:name="_Toc313560491"/>
      <w:bookmarkStart w:id="382" w:name="_Toc313561499"/>
      <w:bookmarkStart w:id="383" w:name="_Toc313561748"/>
      <w:r>
        <w:rPr>
          <w:rFonts w:ascii="Times New Roman" w:hAnsi="Times New Roman" w:cs="Times New Roman"/>
          <w:sz w:val="24"/>
          <w:szCs w:val="24"/>
        </w:rPr>
        <w:t>(İmmünperoksidaz, Hematoksilen, x100)</w:t>
      </w:r>
      <w:bookmarkEnd w:id="379"/>
      <w:bookmarkEnd w:id="380"/>
      <w:bookmarkEnd w:id="381"/>
      <w:bookmarkEnd w:id="382"/>
      <w:bookmarkEnd w:id="383"/>
    </w:p>
    <w:p w:rsidR="00BB1E32" w:rsidRDefault="00BB1E32" w:rsidP="00070AD7">
      <w:pPr>
        <w:spacing w:line="360" w:lineRule="auto"/>
        <w:jc w:val="both"/>
        <w:outlineLvl w:val="0"/>
        <w:rPr>
          <w:rFonts w:ascii="Times New Roman" w:hAnsi="Times New Roman" w:cs="Times New Roman"/>
          <w:sz w:val="24"/>
          <w:szCs w:val="24"/>
        </w:rPr>
      </w:pPr>
    </w:p>
    <w:p w:rsidR="009366F2" w:rsidRDefault="009366F2" w:rsidP="00070AD7">
      <w:pPr>
        <w:spacing w:line="360" w:lineRule="auto"/>
        <w:jc w:val="both"/>
        <w:outlineLvl w:val="0"/>
        <w:rPr>
          <w:rFonts w:ascii="Times New Roman" w:hAnsi="Times New Roman" w:cs="Times New Roman"/>
          <w:sz w:val="24"/>
          <w:szCs w:val="24"/>
        </w:rPr>
      </w:pPr>
    </w:p>
    <w:p w:rsidR="00BB1E32" w:rsidRDefault="006C6E65" w:rsidP="00070AD7">
      <w:pPr>
        <w:spacing w:line="360" w:lineRule="auto"/>
        <w:jc w:val="both"/>
        <w:outlineLvl w:val="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00040" cy="4038291"/>
            <wp:effectExtent l="38100" t="57150" r="105410" b="95559"/>
            <wp:docPr id="11" name="Resim 3" descr="C:\Users\pc\Desktop\firdevs yeni\tra 1-60 1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irdevs yeni\tra 1-60 100x.tif"/>
                    <pic:cNvPicPr>
                      <a:picLocks noChangeAspect="1" noChangeArrowheads="1"/>
                    </pic:cNvPicPr>
                  </pic:nvPicPr>
                  <pic:blipFill>
                    <a:blip r:embed="rId37" cstate="print"/>
                    <a:srcRect/>
                    <a:stretch>
                      <a:fillRect/>
                    </a:stretch>
                  </pic:blipFill>
                  <pic:spPr bwMode="auto">
                    <a:xfrm>
                      <a:off x="0" y="0"/>
                      <a:ext cx="5400040" cy="4038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1E32" w:rsidRDefault="00BB1E32" w:rsidP="00487F63">
      <w:pPr>
        <w:spacing w:after="0" w:line="360" w:lineRule="auto"/>
        <w:jc w:val="both"/>
        <w:outlineLvl w:val="0"/>
        <w:rPr>
          <w:rFonts w:ascii="Times New Roman" w:hAnsi="Times New Roman" w:cs="Times New Roman"/>
          <w:b/>
          <w:sz w:val="24"/>
          <w:szCs w:val="24"/>
        </w:rPr>
      </w:pPr>
      <w:bookmarkStart w:id="384" w:name="_Toc312145932"/>
      <w:bookmarkStart w:id="385" w:name="_Toc312642407"/>
      <w:bookmarkStart w:id="386" w:name="_Toc313560492"/>
      <w:bookmarkStart w:id="387" w:name="_Toc313561500"/>
      <w:bookmarkStart w:id="388" w:name="_Toc313561749"/>
      <w:r>
        <w:rPr>
          <w:rFonts w:ascii="Times New Roman" w:hAnsi="Times New Roman" w:cs="Times New Roman"/>
          <w:b/>
          <w:sz w:val="24"/>
          <w:szCs w:val="24"/>
        </w:rPr>
        <w:t xml:space="preserve">Resim </w:t>
      </w:r>
      <w:bookmarkEnd w:id="384"/>
      <w:r>
        <w:rPr>
          <w:rFonts w:ascii="Times New Roman" w:hAnsi="Times New Roman" w:cs="Times New Roman"/>
          <w:b/>
          <w:sz w:val="24"/>
          <w:szCs w:val="24"/>
        </w:rPr>
        <w:t>10</w:t>
      </w:r>
      <w:bookmarkEnd w:id="385"/>
      <w:bookmarkEnd w:id="386"/>
      <w:bookmarkEnd w:id="387"/>
      <w:bookmarkEnd w:id="388"/>
    </w:p>
    <w:p w:rsidR="00BB1E32" w:rsidRDefault="00BB1E32" w:rsidP="00487F63">
      <w:pPr>
        <w:spacing w:after="0" w:line="360" w:lineRule="auto"/>
        <w:jc w:val="both"/>
        <w:outlineLvl w:val="0"/>
        <w:rPr>
          <w:rFonts w:ascii="Times New Roman" w:hAnsi="Times New Roman" w:cs="Times New Roman"/>
          <w:sz w:val="24"/>
          <w:szCs w:val="24"/>
        </w:rPr>
      </w:pPr>
      <w:bookmarkStart w:id="389" w:name="_Toc312145933"/>
      <w:bookmarkStart w:id="390" w:name="_Toc312642408"/>
      <w:bookmarkStart w:id="391" w:name="_Toc313560493"/>
      <w:bookmarkStart w:id="392" w:name="_Toc313561501"/>
      <w:bookmarkStart w:id="393" w:name="_Toc313561750"/>
      <w:r>
        <w:rPr>
          <w:rFonts w:ascii="Times New Roman" w:hAnsi="Times New Roman" w:cs="Times New Roman"/>
          <w:sz w:val="24"/>
          <w:szCs w:val="24"/>
        </w:rPr>
        <w:t>TRA-1-60</w:t>
      </w:r>
      <w:r w:rsidRPr="00A17574">
        <w:rPr>
          <w:rFonts w:ascii="Times New Roman" w:hAnsi="Times New Roman" w:cs="Times New Roman"/>
          <w:sz w:val="24"/>
          <w:szCs w:val="24"/>
        </w:rPr>
        <w:t xml:space="preserve"> ifadesi mononükleer hücre tabakasında görülmektedir.</w:t>
      </w:r>
      <w:bookmarkEnd w:id="389"/>
      <w:bookmarkEnd w:id="390"/>
      <w:bookmarkEnd w:id="391"/>
      <w:bookmarkEnd w:id="392"/>
      <w:bookmarkEnd w:id="393"/>
    </w:p>
    <w:p w:rsidR="00BB1E32" w:rsidRDefault="00BB1E32" w:rsidP="00487F63">
      <w:pPr>
        <w:spacing w:after="0" w:line="360" w:lineRule="auto"/>
        <w:jc w:val="both"/>
        <w:outlineLvl w:val="0"/>
        <w:rPr>
          <w:rFonts w:ascii="Times New Roman" w:hAnsi="Times New Roman" w:cs="Times New Roman"/>
          <w:sz w:val="24"/>
          <w:szCs w:val="24"/>
        </w:rPr>
      </w:pPr>
      <w:bookmarkStart w:id="394" w:name="_Toc312145934"/>
      <w:bookmarkStart w:id="395" w:name="_Toc312642409"/>
      <w:bookmarkStart w:id="396" w:name="_Toc313560494"/>
      <w:bookmarkStart w:id="397" w:name="_Toc313561502"/>
      <w:bookmarkStart w:id="398" w:name="_Toc313561751"/>
      <w:r>
        <w:rPr>
          <w:rFonts w:ascii="Times New Roman" w:hAnsi="Times New Roman" w:cs="Times New Roman"/>
          <w:sz w:val="24"/>
          <w:szCs w:val="24"/>
        </w:rPr>
        <w:t>(İmmünperoksidaz, Hematoksilen, x100)</w:t>
      </w:r>
      <w:bookmarkEnd w:id="394"/>
      <w:bookmarkEnd w:id="395"/>
      <w:bookmarkEnd w:id="396"/>
      <w:bookmarkEnd w:id="397"/>
      <w:bookmarkEnd w:id="398"/>
    </w:p>
    <w:p w:rsidR="009366F2" w:rsidRDefault="009366F2" w:rsidP="00070AD7">
      <w:pPr>
        <w:spacing w:line="360" w:lineRule="auto"/>
        <w:jc w:val="both"/>
        <w:outlineLvl w:val="0"/>
        <w:rPr>
          <w:rFonts w:ascii="Times New Roman" w:hAnsi="Times New Roman" w:cs="Times New Roman"/>
          <w:sz w:val="24"/>
          <w:szCs w:val="24"/>
        </w:rPr>
      </w:pPr>
    </w:p>
    <w:p w:rsidR="009366F2" w:rsidRDefault="009366F2" w:rsidP="00070AD7">
      <w:pPr>
        <w:spacing w:line="360" w:lineRule="auto"/>
        <w:jc w:val="both"/>
        <w:outlineLvl w:val="0"/>
        <w:rPr>
          <w:rFonts w:ascii="Times New Roman" w:hAnsi="Times New Roman" w:cs="Times New Roman"/>
          <w:sz w:val="24"/>
          <w:szCs w:val="24"/>
        </w:rPr>
      </w:pPr>
    </w:p>
    <w:p w:rsidR="009366F2" w:rsidRDefault="009366F2" w:rsidP="00070AD7">
      <w:pPr>
        <w:spacing w:line="360" w:lineRule="auto"/>
        <w:jc w:val="both"/>
        <w:outlineLvl w:val="0"/>
        <w:rPr>
          <w:rFonts w:ascii="Times New Roman" w:hAnsi="Times New Roman" w:cs="Times New Roman"/>
          <w:sz w:val="24"/>
          <w:szCs w:val="24"/>
        </w:rPr>
      </w:pPr>
    </w:p>
    <w:p w:rsidR="009366F2" w:rsidRDefault="009366F2" w:rsidP="00070AD7">
      <w:pPr>
        <w:spacing w:line="360" w:lineRule="auto"/>
        <w:jc w:val="both"/>
        <w:outlineLvl w:val="0"/>
        <w:rPr>
          <w:rFonts w:ascii="Times New Roman" w:hAnsi="Times New Roman" w:cs="Times New Roman"/>
          <w:sz w:val="24"/>
          <w:szCs w:val="24"/>
        </w:rPr>
      </w:pPr>
    </w:p>
    <w:p w:rsidR="004120BE" w:rsidRDefault="004120BE" w:rsidP="00070AD7">
      <w:pPr>
        <w:spacing w:line="360" w:lineRule="auto"/>
        <w:jc w:val="both"/>
        <w:outlineLvl w:val="0"/>
        <w:rPr>
          <w:rFonts w:ascii="Times New Roman" w:hAnsi="Times New Roman" w:cs="Times New Roman"/>
          <w:sz w:val="24"/>
          <w:szCs w:val="24"/>
        </w:rPr>
      </w:pPr>
    </w:p>
    <w:p w:rsidR="004120BE" w:rsidRDefault="004120BE" w:rsidP="00070AD7">
      <w:pPr>
        <w:spacing w:line="360" w:lineRule="auto"/>
        <w:jc w:val="both"/>
        <w:outlineLvl w:val="0"/>
        <w:rPr>
          <w:rFonts w:ascii="Times New Roman" w:hAnsi="Times New Roman" w:cs="Times New Roman"/>
          <w:sz w:val="24"/>
          <w:szCs w:val="24"/>
        </w:rPr>
      </w:pPr>
    </w:p>
    <w:p w:rsidR="004120BE" w:rsidRDefault="004120BE" w:rsidP="00070AD7">
      <w:pPr>
        <w:spacing w:line="360" w:lineRule="auto"/>
        <w:jc w:val="both"/>
        <w:outlineLvl w:val="0"/>
        <w:rPr>
          <w:rFonts w:ascii="Times New Roman" w:hAnsi="Times New Roman" w:cs="Times New Roman"/>
          <w:sz w:val="24"/>
          <w:szCs w:val="24"/>
        </w:rPr>
      </w:pPr>
    </w:p>
    <w:p w:rsidR="004120BE" w:rsidRDefault="004120BE" w:rsidP="00070AD7">
      <w:pPr>
        <w:spacing w:line="360" w:lineRule="auto"/>
        <w:jc w:val="both"/>
        <w:outlineLvl w:val="0"/>
        <w:rPr>
          <w:rFonts w:ascii="Times New Roman" w:hAnsi="Times New Roman" w:cs="Times New Roman"/>
          <w:sz w:val="24"/>
          <w:szCs w:val="24"/>
        </w:rPr>
      </w:pPr>
    </w:p>
    <w:p w:rsidR="004120BE" w:rsidRDefault="004120BE" w:rsidP="00070AD7">
      <w:pPr>
        <w:spacing w:line="360" w:lineRule="auto"/>
        <w:jc w:val="both"/>
        <w:outlineLvl w:val="0"/>
        <w:rPr>
          <w:rFonts w:ascii="Times New Roman" w:hAnsi="Times New Roman" w:cs="Times New Roman"/>
          <w:sz w:val="24"/>
          <w:szCs w:val="24"/>
        </w:rPr>
      </w:pPr>
    </w:p>
    <w:p w:rsidR="004120BE" w:rsidRDefault="004120BE" w:rsidP="00070AD7">
      <w:pPr>
        <w:spacing w:line="360" w:lineRule="auto"/>
        <w:jc w:val="both"/>
        <w:outlineLvl w:val="0"/>
        <w:rPr>
          <w:rFonts w:ascii="Times New Roman" w:hAnsi="Times New Roman" w:cs="Times New Roman"/>
          <w:sz w:val="24"/>
          <w:szCs w:val="24"/>
        </w:rPr>
      </w:pPr>
    </w:p>
    <w:p w:rsidR="004120BE" w:rsidRDefault="006C6E65" w:rsidP="00070AD7">
      <w:pPr>
        <w:spacing w:line="360" w:lineRule="auto"/>
        <w:jc w:val="both"/>
        <w:outlineLvl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4038291"/>
            <wp:effectExtent l="38100" t="57150" r="105410" b="95559"/>
            <wp:docPr id="15" name="Resim 4" descr="C:\Users\pc\Desktop\firdevs yeni\tra1-81 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firdevs yeni\tra1-81 3jpg.jpg"/>
                    <pic:cNvPicPr>
                      <a:picLocks noChangeAspect="1" noChangeArrowheads="1"/>
                    </pic:cNvPicPr>
                  </pic:nvPicPr>
                  <pic:blipFill>
                    <a:blip r:embed="rId38" cstate="print"/>
                    <a:srcRect/>
                    <a:stretch>
                      <a:fillRect/>
                    </a:stretch>
                  </pic:blipFill>
                  <pic:spPr bwMode="auto">
                    <a:xfrm>
                      <a:off x="0" y="0"/>
                      <a:ext cx="5400040" cy="4038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120BE" w:rsidRDefault="004120BE" w:rsidP="00487F63">
      <w:pPr>
        <w:spacing w:after="0" w:line="360" w:lineRule="auto"/>
        <w:jc w:val="both"/>
        <w:outlineLvl w:val="0"/>
        <w:rPr>
          <w:rFonts w:ascii="Times New Roman" w:hAnsi="Times New Roman" w:cs="Times New Roman"/>
          <w:b/>
          <w:sz w:val="24"/>
          <w:szCs w:val="24"/>
        </w:rPr>
      </w:pPr>
      <w:bookmarkStart w:id="399" w:name="_Toc312145941"/>
      <w:bookmarkStart w:id="400" w:name="_Toc312642410"/>
      <w:bookmarkStart w:id="401" w:name="_Toc313560495"/>
      <w:bookmarkStart w:id="402" w:name="_Toc313561503"/>
      <w:bookmarkStart w:id="403" w:name="_Toc313561752"/>
      <w:r w:rsidRPr="004120BE">
        <w:rPr>
          <w:rFonts w:ascii="Times New Roman" w:hAnsi="Times New Roman" w:cs="Times New Roman"/>
          <w:b/>
          <w:sz w:val="24"/>
          <w:szCs w:val="24"/>
        </w:rPr>
        <w:t xml:space="preserve">Resim </w:t>
      </w:r>
      <w:bookmarkEnd w:id="399"/>
      <w:r w:rsidR="00C32D80">
        <w:rPr>
          <w:rFonts w:ascii="Times New Roman" w:hAnsi="Times New Roman" w:cs="Times New Roman"/>
          <w:b/>
          <w:sz w:val="24"/>
          <w:szCs w:val="24"/>
        </w:rPr>
        <w:t>11</w:t>
      </w:r>
      <w:bookmarkEnd w:id="400"/>
      <w:bookmarkEnd w:id="401"/>
      <w:bookmarkEnd w:id="402"/>
      <w:bookmarkEnd w:id="403"/>
    </w:p>
    <w:p w:rsidR="004120BE" w:rsidRDefault="004120BE" w:rsidP="00487F63">
      <w:pPr>
        <w:spacing w:after="0" w:line="360" w:lineRule="auto"/>
        <w:jc w:val="both"/>
        <w:outlineLvl w:val="0"/>
        <w:rPr>
          <w:rFonts w:ascii="Times New Roman" w:hAnsi="Times New Roman" w:cs="Times New Roman"/>
          <w:sz w:val="24"/>
          <w:szCs w:val="24"/>
        </w:rPr>
      </w:pPr>
      <w:bookmarkStart w:id="404" w:name="_Toc312145942"/>
      <w:bookmarkStart w:id="405" w:name="_Toc312642411"/>
      <w:bookmarkStart w:id="406" w:name="_Toc313560496"/>
      <w:bookmarkStart w:id="407" w:name="_Toc313561504"/>
      <w:bookmarkStart w:id="408" w:name="_Toc313561753"/>
      <w:r>
        <w:rPr>
          <w:rFonts w:ascii="Times New Roman" w:hAnsi="Times New Roman" w:cs="Times New Roman"/>
          <w:sz w:val="24"/>
          <w:szCs w:val="24"/>
        </w:rPr>
        <w:t xml:space="preserve">TRA-1-81 </w:t>
      </w:r>
      <w:r w:rsidRPr="00A17574">
        <w:rPr>
          <w:rFonts w:ascii="Times New Roman" w:hAnsi="Times New Roman" w:cs="Times New Roman"/>
          <w:sz w:val="24"/>
          <w:szCs w:val="24"/>
        </w:rPr>
        <w:t>ifadesi mononükleer hücre tabakasında görülmektedir.</w:t>
      </w:r>
      <w:bookmarkEnd w:id="404"/>
      <w:bookmarkEnd w:id="405"/>
      <w:bookmarkEnd w:id="406"/>
      <w:bookmarkEnd w:id="407"/>
      <w:bookmarkEnd w:id="408"/>
    </w:p>
    <w:p w:rsidR="004120BE" w:rsidRDefault="004120BE" w:rsidP="00487F63">
      <w:pPr>
        <w:spacing w:after="0" w:line="360" w:lineRule="auto"/>
        <w:jc w:val="both"/>
        <w:outlineLvl w:val="0"/>
        <w:rPr>
          <w:rFonts w:ascii="Times New Roman" w:hAnsi="Times New Roman" w:cs="Times New Roman"/>
          <w:sz w:val="24"/>
          <w:szCs w:val="24"/>
        </w:rPr>
      </w:pPr>
      <w:bookmarkStart w:id="409" w:name="_Toc312145943"/>
      <w:bookmarkStart w:id="410" w:name="_Toc312642412"/>
      <w:bookmarkStart w:id="411" w:name="_Toc313560497"/>
      <w:bookmarkStart w:id="412" w:name="_Toc313561505"/>
      <w:bookmarkStart w:id="413" w:name="_Toc313561754"/>
      <w:r>
        <w:rPr>
          <w:rFonts w:ascii="Times New Roman" w:hAnsi="Times New Roman" w:cs="Times New Roman"/>
          <w:sz w:val="24"/>
          <w:szCs w:val="24"/>
        </w:rPr>
        <w:t>(İmmünperoksidaz, Hematoksilen, x100)</w:t>
      </w:r>
      <w:bookmarkEnd w:id="409"/>
      <w:bookmarkEnd w:id="410"/>
      <w:bookmarkEnd w:id="411"/>
      <w:bookmarkEnd w:id="412"/>
      <w:bookmarkEnd w:id="413"/>
    </w:p>
    <w:p w:rsidR="004120BE" w:rsidRPr="004120BE" w:rsidRDefault="004120BE" w:rsidP="00070AD7">
      <w:pPr>
        <w:spacing w:line="360" w:lineRule="auto"/>
        <w:jc w:val="both"/>
        <w:outlineLvl w:val="0"/>
        <w:rPr>
          <w:rFonts w:ascii="Times New Roman" w:hAnsi="Times New Roman" w:cs="Times New Roman"/>
          <w:sz w:val="24"/>
          <w:szCs w:val="24"/>
        </w:rPr>
      </w:pPr>
    </w:p>
    <w:p w:rsidR="004120BE" w:rsidRDefault="004120BE" w:rsidP="00070AD7">
      <w:pPr>
        <w:spacing w:line="360" w:lineRule="auto"/>
        <w:jc w:val="both"/>
        <w:outlineLvl w:val="0"/>
        <w:rPr>
          <w:rFonts w:ascii="Times New Roman" w:hAnsi="Times New Roman" w:cs="Times New Roman"/>
          <w:sz w:val="24"/>
          <w:szCs w:val="24"/>
        </w:rPr>
      </w:pPr>
    </w:p>
    <w:p w:rsidR="004120BE" w:rsidRDefault="004120BE" w:rsidP="00070AD7">
      <w:pPr>
        <w:spacing w:line="360" w:lineRule="auto"/>
        <w:jc w:val="both"/>
        <w:outlineLvl w:val="0"/>
        <w:rPr>
          <w:rFonts w:ascii="Times New Roman" w:hAnsi="Times New Roman" w:cs="Times New Roman"/>
          <w:b/>
          <w:sz w:val="24"/>
          <w:szCs w:val="24"/>
        </w:rPr>
      </w:pPr>
    </w:p>
    <w:p w:rsidR="00FF4284" w:rsidRDefault="00FF4284" w:rsidP="00070AD7">
      <w:pPr>
        <w:spacing w:line="360" w:lineRule="auto"/>
        <w:jc w:val="both"/>
        <w:outlineLvl w:val="0"/>
        <w:rPr>
          <w:rFonts w:ascii="Times New Roman" w:hAnsi="Times New Roman" w:cs="Times New Roman"/>
          <w:b/>
          <w:sz w:val="24"/>
          <w:szCs w:val="24"/>
        </w:rPr>
      </w:pPr>
    </w:p>
    <w:p w:rsidR="00FF4284" w:rsidRDefault="00FF4284" w:rsidP="00070AD7">
      <w:pPr>
        <w:spacing w:line="360" w:lineRule="auto"/>
        <w:jc w:val="both"/>
        <w:outlineLvl w:val="0"/>
        <w:rPr>
          <w:rFonts w:ascii="Times New Roman" w:hAnsi="Times New Roman" w:cs="Times New Roman"/>
          <w:b/>
          <w:sz w:val="24"/>
          <w:szCs w:val="24"/>
        </w:rPr>
      </w:pPr>
    </w:p>
    <w:p w:rsidR="00FF4284" w:rsidRDefault="00FF4284" w:rsidP="00070AD7">
      <w:pPr>
        <w:spacing w:line="360" w:lineRule="auto"/>
        <w:jc w:val="both"/>
        <w:outlineLvl w:val="0"/>
        <w:rPr>
          <w:rFonts w:ascii="Times New Roman" w:hAnsi="Times New Roman" w:cs="Times New Roman"/>
          <w:b/>
          <w:sz w:val="24"/>
          <w:szCs w:val="24"/>
        </w:rPr>
      </w:pPr>
    </w:p>
    <w:p w:rsidR="00FF4284" w:rsidRDefault="00FF4284" w:rsidP="00070AD7">
      <w:pPr>
        <w:spacing w:line="360" w:lineRule="auto"/>
        <w:jc w:val="both"/>
        <w:outlineLvl w:val="0"/>
        <w:rPr>
          <w:rFonts w:ascii="Times New Roman" w:hAnsi="Times New Roman" w:cs="Times New Roman"/>
          <w:b/>
          <w:sz w:val="24"/>
          <w:szCs w:val="24"/>
        </w:rPr>
      </w:pPr>
    </w:p>
    <w:p w:rsidR="00FF4284" w:rsidRDefault="00FF4284" w:rsidP="00070AD7">
      <w:pPr>
        <w:spacing w:line="360" w:lineRule="auto"/>
        <w:jc w:val="both"/>
        <w:outlineLvl w:val="0"/>
        <w:rPr>
          <w:rFonts w:ascii="Times New Roman" w:hAnsi="Times New Roman" w:cs="Times New Roman"/>
          <w:sz w:val="24"/>
          <w:szCs w:val="24"/>
        </w:rPr>
      </w:pPr>
    </w:p>
    <w:p w:rsidR="00FF4284" w:rsidRPr="00B94D19" w:rsidRDefault="00FF4284" w:rsidP="00070AD7">
      <w:pPr>
        <w:spacing w:line="360" w:lineRule="auto"/>
        <w:jc w:val="both"/>
        <w:outlineLvl w:val="0"/>
        <w:rPr>
          <w:rFonts w:ascii="Times New Roman" w:hAnsi="Times New Roman" w:cs="Times New Roman"/>
          <w:b/>
          <w:sz w:val="24"/>
          <w:szCs w:val="24"/>
        </w:rPr>
      </w:pPr>
    </w:p>
    <w:p w:rsidR="00B94D19" w:rsidRPr="003023F8" w:rsidRDefault="00B94D19" w:rsidP="003023F8">
      <w:pPr>
        <w:pStyle w:val="Balk1"/>
        <w:ind w:firstLine="0"/>
        <w:rPr>
          <w:rFonts w:ascii="Times New Roman" w:hAnsi="Times New Roman"/>
          <w:sz w:val="24"/>
          <w:szCs w:val="24"/>
        </w:rPr>
      </w:pPr>
      <w:bookmarkStart w:id="414" w:name="_Toc300827737"/>
      <w:bookmarkStart w:id="415" w:name="_Toc312145956"/>
      <w:bookmarkStart w:id="416" w:name="_Toc312642413"/>
      <w:bookmarkStart w:id="417" w:name="_Toc313560498"/>
      <w:bookmarkStart w:id="418" w:name="_Toc313561506"/>
      <w:bookmarkStart w:id="419" w:name="_Toc313561755"/>
      <w:r w:rsidRPr="003023F8">
        <w:rPr>
          <w:rFonts w:ascii="Times New Roman" w:hAnsi="Times New Roman"/>
          <w:sz w:val="24"/>
          <w:szCs w:val="24"/>
        </w:rPr>
        <w:lastRenderedPageBreak/>
        <w:t>5. TARTIŞMA</w:t>
      </w:r>
      <w:bookmarkEnd w:id="414"/>
      <w:bookmarkEnd w:id="415"/>
      <w:bookmarkEnd w:id="416"/>
      <w:bookmarkEnd w:id="417"/>
      <w:bookmarkEnd w:id="418"/>
      <w:bookmarkEnd w:id="419"/>
      <w:r w:rsidR="007364D7" w:rsidRPr="003023F8">
        <w:rPr>
          <w:rFonts w:ascii="Times New Roman" w:hAnsi="Times New Roman"/>
          <w:sz w:val="24"/>
          <w:szCs w:val="24"/>
        </w:rPr>
        <w:t xml:space="preserve"> </w:t>
      </w:r>
    </w:p>
    <w:p w:rsidR="00070AD7" w:rsidRPr="00B35AE9" w:rsidRDefault="00070AD7" w:rsidP="00487F63">
      <w:pPr>
        <w:spacing w:after="0"/>
        <w:rPr>
          <w:lang w:eastAsia="en-US"/>
        </w:rPr>
      </w:pPr>
    </w:p>
    <w:p w:rsidR="00070AD7" w:rsidRPr="00B35AE9" w:rsidRDefault="00070AD7" w:rsidP="00487F63">
      <w:pPr>
        <w:spacing w:after="0" w:line="360" w:lineRule="auto"/>
        <w:jc w:val="both"/>
        <w:textAlignment w:val="top"/>
        <w:rPr>
          <w:rFonts w:ascii="Times New Roman" w:hAnsi="Times New Roman" w:cs="Times New Roman"/>
          <w:sz w:val="24"/>
          <w:szCs w:val="24"/>
        </w:rPr>
      </w:pPr>
      <w:r w:rsidRPr="00B35AE9">
        <w:rPr>
          <w:rFonts w:ascii="Times New Roman" w:hAnsi="Times New Roman" w:cs="Times New Roman"/>
          <w:sz w:val="24"/>
          <w:szCs w:val="24"/>
        </w:rPr>
        <w:t xml:space="preserve">     İnsan göbek kordonunda </w:t>
      </w:r>
      <w:r w:rsidRPr="00B35AE9">
        <w:rPr>
          <w:rStyle w:val="hps"/>
          <w:rFonts w:ascii="Times New Roman" w:hAnsi="Times New Roman" w:cs="Times New Roman"/>
          <w:sz w:val="24"/>
          <w:szCs w:val="24"/>
        </w:rPr>
        <w:t>olgun</w:t>
      </w:r>
      <w:r w:rsidR="00F266D9">
        <w:rPr>
          <w:rFonts w:ascii="Times New Roman" w:hAnsi="Times New Roman" w:cs="Times New Roman"/>
          <w:sz w:val="24"/>
          <w:szCs w:val="24"/>
        </w:rPr>
        <w:t xml:space="preserve"> </w:t>
      </w:r>
      <w:r w:rsidR="0063107E">
        <w:rPr>
          <w:rStyle w:val="hps"/>
          <w:rFonts w:ascii="Times New Roman" w:hAnsi="Times New Roman" w:cs="Times New Roman"/>
          <w:sz w:val="24"/>
          <w:szCs w:val="24"/>
        </w:rPr>
        <w:t>hematopo</w:t>
      </w:r>
      <w:r w:rsidRPr="00B35AE9">
        <w:rPr>
          <w:rStyle w:val="hps"/>
          <w:rFonts w:ascii="Times New Roman" w:hAnsi="Times New Roman" w:cs="Times New Roman"/>
          <w:sz w:val="24"/>
          <w:szCs w:val="24"/>
        </w:rPr>
        <w:t>etik</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progenitör</w:t>
      </w:r>
      <w:r w:rsidRPr="00B35AE9">
        <w:rPr>
          <w:rFonts w:ascii="Times New Roman" w:hAnsi="Times New Roman" w:cs="Times New Roman"/>
          <w:sz w:val="24"/>
          <w:szCs w:val="24"/>
        </w:rPr>
        <w:t xml:space="preserve"> hücre </w:t>
      </w:r>
      <w:r w:rsidRPr="00B35AE9">
        <w:rPr>
          <w:rStyle w:val="hps"/>
          <w:rFonts w:ascii="Times New Roman" w:hAnsi="Times New Roman" w:cs="Times New Roman"/>
          <w:sz w:val="24"/>
          <w:szCs w:val="24"/>
        </w:rPr>
        <w:t>varlığı</w:t>
      </w:r>
      <w:r w:rsidRPr="00B35AE9">
        <w:rPr>
          <w:rFonts w:ascii="Times New Roman" w:hAnsi="Times New Roman" w:cs="Times New Roman"/>
          <w:sz w:val="24"/>
          <w:szCs w:val="24"/>
        </w:rPr>
        <w:br/>
        <w:t xml:space="preserve">1974 yılında </w:t>
      </w:r>
      <w:r w:rsidRPr="00B35AE9">
        <w:rPr>
          <w:rStyle w:val="hps"/>
          <w:rFonts w:ascii="Times New Roman" w:hAnsi="Times New Roman" w:cs="Times New Roman"/>
          <w:sz w:val="24"/>
          <w:szCs w:val="24"/>
        </w:rPr>
        <w:t>Knudtzon</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tarafından</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gösterilmiştir</w:t>
      </w:r>
      <w:r w:rsidR="00E017B1">
        <w:rPr>
          <w:rFonts w:ascii="Times New Roman" w:hAnsi="Times New Roman" w:cs="Times New Roman"/>
          <w:sz w:val="24"/>
          <w:szCs w:val="24"/>
        </w:rPr>
        <w:t xml:space="preserve"> (Knudtzon 1974)</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Yaklaşık on yıl</w:t>
      </w:r>
      <w:r w:rsidRPr="00B35AE9">
        <w:rPr>
          <w:rFonts w:ascii="Times New Roman" w:hAnsi="Times New Roman" w:cs="Times New Roman"/>
          <w:sz w:val="24"/>
          <w:szCs w:val="24"/>
        </w:rPr>
        <w:t xml:space="preserve"> sonra, </w:t>
      </w:r>
      <w:r w:rsidRPr="00B35AE9">
        <w:rPr>
          <w:rStyle w:val="hps"/>
          <w:rFonts w:ascii="Times New Roman" w:hAnsi="Times New Roman" w:cs="Times New Roman"/>
          <w:sz w:val="24"/>
          <w:szCs w:val="24"/>
        </w:rPr>
        <w:t>Ogawa</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ve</w:t>
      </w:r>
      <w:r w:rsidRPr="00B35AE9">
        <w:rPr>
          <w:rFonts w:ascii="Times New Roman" w:hAnsi="Times New Roman" w:cs="Times New Roman"/>
          <w:sz w:val="24"/>
          <w:szCs w:val="24"/>
        </w:rPr>
        <w:t xml:space="preserve"> a</w:t>
      </w:r>
      <w:r w:rsidRPr="00B35AE9">
        <w:rPr>
          <w:rStyle w:val="hps"/>
          <w:rFonts w:ascii="Times New Roman" w:hAnsi="Times New Roman" w:cs="Times New Roman"/>
          <w:sz w:val="24"/>
          <w:szCs w:val="24"/>
        </w:rPr>
        <w:t>rk</w:t>
      </w:r>
      <w:r w:rsidR="006727B0" w:rsidRPr="00B35AE9">
        <w:rPr>
          <w:rStyle w:val="hps"/>
          <w:rFonts w:ascii="Times New Roman" w:hAnsi="Times New Roman" w:cs="Times New Roman"/>
          <w:sz w:val="24"/>
          <w:szCs w:val="24"/>
        </w:rPr>
        <w:t>a</w:t>
      </w:r>
      <w:r w:rsidRPr="00B35AE9">
        <w:rPr>
          <w:rStyle w:val="hps"/>
          <w:rFonts w:ascii="Times New Roman" w:hAnsi="Times New Roman" w:cs="Times New Roman"/>
          <w:sz w:val="24"/>
          <w:szCs w:val="24"/>
        </w:rPr>
        <w:t>daşları da Knudtzon</w:t>
      </w:r>
      <w:r w:rsidR="00E017B1">
        <w:rPr>
          <w:rStyle w:val="hps"/>
          <w:rFonts w:ascii="Times New Roman" w:hAnsi="Times New Roman" w:cs="Times New Roman"/>
          <w:sz w:val="24"/>
          <w:szCs w:val="24"/>
        </w:rPr>
        <w:t>’</w:t>
      </w:r>
      <w:r w:rsidRPr="00B35AE9">
        <w:rPr>
          <w:rStyle w:val="hps"/>
          <w:rFonts w:ascii="Times New Roman" w:hAnsi="Times New Roman" w:cs="Times New Roman"/>
          <w:sz w:val="24"/>
          <w:szCs w:val="24"/>
        </w:rPr>
        <w:t xml:space="preserve">u destekleyen bir </w:t>
      </w:r>
      <w:r w:rsidR="00846D20">
        <w:rPr>
          <w:rStyle w:val="hps"/>
          <w:rFonts w:ascii="Times New Roman" w:hAnsi="Times New Roman" w:cs="Times New Roman"/>
          <w:sz w:val="24"/>
          <w:szCs w:val="24"/>
        </w:rPr>
        <w:t xml:space="preserve">şekilde </w:t>
      </w:r>
      <w:r w:rsidRPr="00B35AE9">
        <w:rPr>
          <w:rStyle w:val="hps"/>
          <w:rFonts w:ascii="Times New Roman" w:hAnsi="Times New Roman" w:cs="Times New Roman"/>
          <w:sz w:val="24"/>
          <w:szCs w:val="24"/>
        </w:rPr>
        <w:t>göbek kordonunda progenitör hemapoetik hücrelerin varlığını bildirmiştir. Ancak,</w:t>
      </w:r>
      <w:r w:rsidRPr="00B35AE9">
        <w:rPr>
          <w:rFonts w:ascii="Times New Roman" w:hAnsi="Times New Roman" w:cs="Times New Roman"/>
          <w:sz w:val="24"/>
          <w:szCs w:val="24"/>
        </w:rPr>
        <w:t xml:space="preserve"> 1989 yılına kadar  göbek kordon kanı progenitör hücrelerin varlığının deneysel ve klinik çalışması yapılamamıştır. Broxmeyer </w:t>
      </w:r>
      <w:r w:rsidR="0063107E">
        <w:rPr>
          <w:rStyle w:val="hps"/>
          <w:rFonts w:ascii="Times New Roman" w:hAnsi="Times New Roman" w:cs="Times New Roman"/>
          <w:sz w:val="24"/>
          <w:szCs w:val="24"/>
        </w:rPr>
        <w:t>ve arkadaşları</w:t>
      </w:r>
      <w:r w:rsidRPr="00B35AE9">
        <w:rPr>
          <w:rFonts w:ascii="Times New Roman" w:hAnsi="Times New Roman" w:cs="Times New Roman"/>
          <w:sz w:val="24"/>
          <w:szCs w:val="24"/>
        </w:rPr>
        <w:t xml:space="preserve"> </w:t>
      </w:r>
      <w:r w:rsidR="0063107E">
        <w:rPr>
          <w:rFonts w:ascii="Times New Roman" w:hAnsi="Times New Roman" w:cs="Times New Roman"/>
          <w:sz w:val="24"/>
          <w:szCs w:val="24"/>
        </w:rPr>
        <w:t xml:space="preserve">1989 yılında göbek kordon kanının </w:t>
      </w:r>
      <w:r w:rsidRPr="00B35AE9">
        <w:rPr>
          <w:rFonts w:ascii="Times New Roman" w:hAnsi="Times New Roman" w:cs="Times New Roman"/>
          <w:sz w:val="24"/>
          <w:szCs w:val="24"/>
        </w:rPr>
        <w:t xml:space="preserve">hematopoetik kök </w:t>
      </w:r>
      <w:r w:rsidRPr="00B35AE9">
        <w:rPr>
          <w:rStyle w:val="hps"/>
          <w:rFonts w:ascii="Times New Roman" w:hAnsi="Times New Roman" w:cs="Times New Roman"/>
          <w:sz w:val="24"/>
          <w:szCs w:val="24"/>
        </w:rPr>
        <w:t>/</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progenitör hücrelerden zengin bir kaynak olduğunu deneysel olarak göster</w:t>
      </w:r>
      <w:r w:rsidR="0063107E">
        <w:rPr>
          <w:rStyle w:val="hps"/>
          <w:rFonts w:ascii="Times New Roman" w:hAnsi="Times New Roman" w:cs="Times New Roman"/>
          <w:sz w:val="24"/>
          <w:szCs w:val="24"/>
        </w:rPr>
        <w:t xml:space="preserve">mişlerdir. </w:t>
      </w:r>
      <w:r w:rsidRPr="00B35AE9">
        <w:rPr>
          <w:rStyle w:val="hps"/>
          <w:rFonts w:ascii="Times New Roman" w:hAnsi="Times New Roman" w:cs="Times New Roman"/>
          <w:sz w:val="24"/>
          <w:szCs w:val="24"/>
        </w:rPr>
        <w:t>Aynı yıl,</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Gluckman</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ve ark</w:t>
      </w:r>
      <w:r w:rsidR="0063107E">
        <w:rPr>
          <w:rFonts w:ascii="Times New Roman" w:hAnsi="Times New Roman" w:cs="Times New Roman"/>
          <w:sz w:val="24"/>
          <w:szCs w:val="24"/>
        </w:rPr>
        <w:t>adaşları</w:t>
      </w:r>
      <w:r w:rsidRPr="00B35AE9">
        <w:rPr>
          <w:rFonts w:ascii="Times New Roman" w:hAnsi="Times New Roman" w:cs="Times New Roman"/>
          <w:sz w:val="24"/>
          <w:szCs w:val="24"/>
        </w:rPr>
        <w:t xml:space="preserve"> </w:t>
      </w:r>
      <w:r w:rsidR="0063107E">
        <w:rPr>
          <w:rFonts w:ascii="Times New Roman" w:hAnsi="Times New Roman" w:cs="Times New Roman"/>
          <w:sz w:val="24"/>
          <w:szCs w:val="24"/>
        </w:rPr>
        <w:t>i</w:t>
      </w:r>
      <w:r w:rsidRPr="00B35AE9">
        <w:rPr>
          <w:rFonts w:ascii="Times New Roman" w:hAnsi="Times New Roman" w:cs="Times New Roman"/>
          <w:sz w:val="24"/>
          <w:szCs w:val="24"/>
        </w:rPr>
        <w:t xml:space="preserve">lk olarak </w:t>
      </w:r>
      <w:r w:rsidR="0063107E">
        <w:rPr>
          <w:rFonts w:ascii="Times New Roman" w:hAnsi="Times New Roman" w:cs="Times New Roman"/>
          <w:sz w:val="24"/>
          <w:szCs w:val="24"/>
        </w:rPr>
        <w:t>hemapoetik hücre naklinde kemik</w:t>
      </w:r>
      <w:r w:rsidR="00D56B0A">
        <w:rPr>
          <w:rFonts w:ascii="Times New Roman" w:hAnsi="Times New Roman" w:cs="Times New Roman"/>
          <w:sz w:val="24"/>
          <w:szCs w:val="24"/>
        </w:rPr>
        <w:t xml:space="preserve"> </w:t>
      </w:r>
      <w:r w:rsidR="0063107E">
        <w:rPr>
          <w:rFonts w:ascii="Times New Roman" w:hAnsi="Times New Roman" w:cs="Times New Roman"/>
          <w:sz w:val="24"/>
          <w:szCs w:val="24"/>
        </w:rPr>
        <w:t>iliği yerine</w:t>
      </w:r>
      <w:r w:rsidRPr="00B35AE9">
        <w:rPr>
          <w:rFonts w:ascii="Times New Roman" w:hAnsi="Times New Roman" w:cs="Times New Roman"/>
          <w:sz w:val="24"/>
          <w:szCs w:val="24"/>
        </w:rPr>
        <w:t xml:space="preserve"> göbek kordon kanın</w:t>
      </w:r>
      <w:r w:rsidR="00F22713">
        <w:rPr>
          <w:rFonts w:ascii="Times New Roman" w:hAnsi="Times New Roman" w:cs="Times New Roman"/>
          <w:sz w:val="24"/>
          <w:szCs w:val="24"/>
        </w:rPr>
        <w:t xml:space="preserve">ı kullandıklarını bildirdiler. </w:t>
      </w:r>
      <w:r w:rsidRPr="00B35AE9">
        <w:rPr>
          <w:rFonts w:ascii="Times New Roman" w:hAnsi="Times New Roman" w:cs="Times New Roman"/>
          <w:sz w:val="24"/>
          <w:szCs w:val="24"/>
        </w:rPr>
        <w:t>Bu bildirimden sonra göbek kordonun</w:t>
      </w:r>
      <w:r w:rsidR="0063107E">
        <w:rPr>
          <w:rFonts w:ascii="Times New Roman" w:hAnsi="Times New Roman" w:cs="Times New Roman"/>
          <w:sz w:val="24"/>
          <w:szCs w:val="24"/>
        </w:rPr>
        <w:t xml:space="preserve">a </w:t>
      </w:r>
      <w:r w:rsidR="00CA2AA8">
        <w:rPr>
          <w:rFonts w:ascii="Times New Roman" w:hAnsi="Times New Roman" w:cs="Times New Roman"/>
          <w:sz w:val="24"/>
          <w:szCs w:val="24"/>
        </w:rPr>
        <w:t>ilgi</w:t>
      </w:r>
      <w:r w:rsidR="00E017B1">
        <w:rPr>
          <w:rFonts w:ascii="Times New Roman" w:hAnsi="Times New Roman" w:cs="Times New Roman"/>
          <w:sz w:val="24"/>
          <w:szCs w:val="24"/>
        </w:rPr>
        <w:t xml:space="preserve"> oldukça artmıştır</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Pek çok hastada v</w:t>
      </w:r>
      <w:r w:rsidR="0063107E">
        <w:rPr>
          <w:rStyle w:val="hps"/>
          <w:rFonts w:ascii="Times New Roman" w:hAnsi="Times New Roman" w:cs="Times New Roman"/>
          <w:sz w:val="24"/>
          <w:szCs w:val="24"/>
        </w:rPr>
        <w:t xml:space="preserve">e hastalıkta göbek kordon kanı taransferi yapılmıştır. </w:t>
      </w:r>
      <w:r w:rsidRPr="00B35AE9">
        <w:rPr>
          <w:rStyle w:val="hps"/>
          <w:rFonts w:ascii="Times New Roman" w:hAnsi="Times New Roman" w:cs="Times New Roman"/>
          <w:sz w:val="24"/>
          <w:szCs w:val="24"/>
        </w:rPr>
        <w:t xml:space="preserve">Kordon kanı daha çok </w:t>
      </w:r>
      <w:r w:rsidR="0063107E">
        <w:rPr>
          <w:rStyle w:val="hps"/>
          <w:rFonts w:ascii="Times New Roman" w:hAnsi="Times New Roman" w:cs="Times New Roman"/>
          <w:sz w:val="24"/>
          <w:szCs w:val="24"/>
        </w:rPr>
        <w:t>çocuk hastalarda kullanılmıştır</w:t>
      </w:r>
      <w:r w:rsidRPr="00B35AE9">
        <w:rPr>
          <w:rStyle w:val="hps"/>
          <w:rFonts w:ascii="Times New Roman" w:hAnsi="Times New Roman" w:cs="Times New Roman"/>
          <w:sz w:val="24"/>
          <w:szCs w:val="24"/>
        </w:rPr>
        <w:t xml:space="preserve">. </w:t>
      </w:r>
      <w:r w:rsidRPr="00B35AE9">
        <w:rPr>
          <w:rFonts w:ascii="Times New Roman" w:hAnsi="Times New Roman" w:cs="Times New Roman"/>
          <w:sz w:val="24"/>
          <w:szCs w:val="24"/>
        </w:rPr>
        <w:t>Lenfo</w:t>
      </w:r>
      <w:r w:rsidR="00D56B0A">
        <w:rPr>
          <w:rFonts w:ascii="Times New Roman" w:hAnsi="Times New Roman" w:cs="Times New Roman"/>
          <w:sz w:val="24"/>
          <w:szCs w:val="24"/>
        </w:rPr>
        <w:t>i</w:t>
      </w:r>
      <w:r w:rsidRPr="00B35AE9">
        <w:rPr>
          <w:rFonts w:ascii="Times New Roman" w:hAnsi="Times New Roman" w:cs="Times New Roman"/>
          <w:sz w:val="24"/>
          <w:szCs w:val="24"/>
        </w:rPr>
        <w:t xml:space="preserve">d ve </w:t>
      </w:r>
      <w:r w:rsidR="00D56B0A">
        <w:rPr>
          <w:rFonts w:ascii="Times New Roman" w:hAnsi="Times New Roman" w:cs="Times New Roman"/>
          <w:sz w:val="24"/>
          <w:szCs w:val="24"/>
        </w:rPr>
        <w:t>m</w:t>
      </w:r>
      <w:r w:rsidRPr="00B35AE9">
        <w:rPr>
          <w:rFonts w:ascii="Times New Roman" w:hAnsi="Times New Roman" w:cs="Times New Roman"/>
          <w:sz w:val="24"/>
          <w:szCs w:val="24"/>
        </w:rPr>
        <w:t xml:space="preserve">yeloid lösemi, Fankoni </w:t>
      </w:r>
      <w:r w:rsidR="00742305">
        <w:rPr>
          <w:rFonts w:ascii="Times New Roman" w:hAnsi="Times New Roman" w:cs="Times New Roman"/>
          <w:sz w:val="24"/>
          <w:szCs w:val="24"/>
        </w:rPr>
        <w:t xml:space="preserve">anemisi, </w:t>
      </w:r>
      <w:r w:rsidR="00F22713">
        <w:rPr>
          <w:rFonts w:ascii="Times New Roman" w:hAnsi="Times New Roman" w:cs="Times New Roman"/>
          <w:sz w:val="24"/>
          <w:szCs w:val="24"/>
        </w:rPr>
        <w:t>A</w:t>
      </w:r>
      <w:r w:rsidR="00742305">
        <w:rPr>
          <w:rFonts w:ascii="Times New Roman" w:hAnsi="Times New Roman" w:cs="Times New Roman"/>
          <w:sz w:val="24"/>
          <w:szCs w:val="24"/>
        </w:rPr>
        <w:t xml:space="preserve">plastik anemi, Hunter sendromu, </w:t>
      </w:r>
      <w:r w:rsidRPr="00B35AE9">
        <w:rPr>
          <w:rFonts w:ascii="Times New Roman" w:hAnsi="Times New Roman" w:cs="Times New Roman"/>
          <w:sz w:val="24"/>
          <w:szCs w:val="24"/>
        </w:rPr>
        <w:t xml:space="preserve">Wiskott-Aldrich sendromu, </w:t>
      </w:r>
      <w:r w:rsidR="00F22713">
        <w:rPr>
          <w:rFonts w:ascii="Times New Roman" w:hAnsi="Times New Roman" w:cs="Times New Roman"/>
          <w:sz w:val="24"/>
          <w:szCs w:val="24"/>
        </w:rPr>
        <w:t>B</w:t>
      </w:r>
      <w:r w:rsidRPr="00B35AE9">
        <w:rPr>
          <w:rFonts w:ascii="Times New Roman" w:hAnsi="Times New Roman" w:cs="Times New Roman"/>
          <w:sz w:val="24"/>
          <w:szCs w:val="24"/>
        </w:rPr>
        <w:t xml:space="preserve">eta-talesemi and </w:t>
      </w:r>
      <w:r w:rsidR="004B0D67">
        <w:rPr>
          <w:rFonts w:ascii="Times New Roman" w:hAnsi="Times New Roman" w:cs="Times New Roman"/>
          <w:sz w:val="24"/>
          <w:szCs w:val="24"/>
        </w:rPr>
        <w:t>n</w:t>
      </w:r>
      <w:r w:rsidRPr="00B35AE9">
        <w:rPr>
          <w:rFonts w:ascii="Times New Roman" w:hAnsi="Times New Roman" w:cs="Times New Roman"/>
          <w:sz w:val="24"/>
          <w:szCs w:val="24"/>
        </w:rPr>
        <w:t>öroblastoma gibi genetik ve hematolojik hastalıklarda göbek kordon</w:t>
      </w:r>
      <w:r w:rsidR="002E1209">
        <w:rPr>
          <w:rFonts w:ascii="Times New Roman" w:hAnsi="Times New Roman" w:cs="Times New Roman"/>
          <w:sz w:val="24"/>
          <w:szCs w:val="24"/>
        </w:rPr>
        <w:t xml:space="preserve"> kanı kullanılmaya başla</w:t>
      </w:r>
      <w:r w:rsidR="0063107E">
        <w:rPr>
          <w:rFonts w:ascii="Times New Roman" w:hAnsi="Times New Roman" w:cs="Times New Roman"/>
          <w:sz w:val="24"/>
          <w:szCs w:val="24"/>
        </w:rPr>
        <w:t>n</w:t>
      </w:r>
      <w:r w:rsidR="002E1209">
        <w:rPr>
          <w:rFonts w:ascii="Times New Roman" w:hAnsi="Times New Roman" w:cs="Times New Roman"/>
          <w:sz w:val="24"/>
          <w:szCs w:val="24"/>
        </w:rPr>
        <w:t>mıştır (Gluckman vd. 1993, Rubinstein vd. 1995)</w:t>
      </w:r>
      <w:r w:rsidR="0063107E">
        <w:rPr>
          <w:rFonts w:ascii="Times New Roman" w:hAnsi="Times New Roman" w:cs="Times New Roman"/>
          <w:sz w:val="24"/>
          <w:szCs w:val="24"/>
        </w:rPr>
        <w:t>.</w:t>
      </w:r>
      <w:r w:rsidR="002E1209">
        <w:rPr>
          <w:rFonts w:ascii="Times New Roman" w:hAnsi="Times New Roman" w:cs="Times New Roman"/>
          <w:sz w:val="24"/>
          <w:szCs w:val="24"/>
        </w:rPr>
        <w:t xml:space="preserve"> </w:t>
      </w:r>
      <w:r w:rsidRPr="00B35AE9">
        <w:rPr>
          <w:rFonts w:ascii="Times New Roman" w:hAnsi="Times New Roman" w:cs="Times New Roman"/>
          <w:sz w:val="24"/>
          <w:szCs w:val="24"/>
        </w:rPr>
        <w:t xml:space="preserve">Bu çalışmalar kordon kanı bankacılığının temellerini atmıştır. </w:t>
      </w:r>
    </w:p>
    <w:p w:rsidR="00070AD7" w:rsidRPr="00B35AE9" w:rsidRDefault="00070AD7" w:rsidP="00487F63">
      <w:pPr>
        <w:spacing w:after="0" w:line="360" w:lineRule="auto"/>
        <w:jc w:val="both"/>
        <w:textAlignment w:val="top"/>
        <w:rPr>
          <w:rFonts w:ascii="Times New Roman" w:hAnsi="Times New Roman" w:cs="Times New Roman"/>
          <w:sz w:val="24"/>
          <w:szCs w:val="24"/>
        </w:rPr>
      </w:pPr>
      <w:r w:rsidRPr="00B35AE9">
        <w:rPr>
          <w:rFonts w:ascii="Times New Roman" w:hAnsi="Times New Roman" w:cs="Times New Roman"/>
          <w:sz w:val="24"/>
          <w:szCs w:val="24"/>
        </w:rPr>
        <w:t xml:space="preserve">     Kordon kanı kök hücreler</w:t>
      </w:r>
      <w:r w:rsidR="006727B0" w:rsidRPr="00B35AE9">
        <w:rPr>
          <w:rFonts w:ascii="Times New Roman" w:hAnsi="Times New Roman" w:cs="Times New Roman"/>
          <w:sz w:val="24"/>
          <w:szCs w:val="24"/>
        </w:rPr>
        <w:t>i</w:t>
      </w:r>
      <w:r w:rsidRPr="00B35AE9">
        <w:rPr>
          <w:rFonts w:ascii="Times New Roman" w:hAnsi="Times New Roman" w:cs="Times New Roman"/>
          <w:sz w:val="24"/>
          <w:szCs w:val="24"/>
        </w:rPr>
        <w:t xml:space="preserve"> yavaş</w:t>
      </w:r>
      <w:r w:rsidR="006727B0" w:rsidRPr="00B35AE9">
        <w:rPr>
          <w:rFonts w:ascii="Times New Roman" w:hAnsi="Times New Roman" w:cs="Times New Roman"/>
          <w:sz w:val="24"/>
          <w:szCs w:val="24"/>
        </w:rPr>
        <w:t xml:space="preserve"> bir</w:t>
      </w:r>
      <w:r w:rsidRPr="00B35AE9">
        <w:rPr>
          <w:rFonts w:ascii="Times New Roman" w:hAnsi="Times New Roman" w:cs="Times New Roman"/>
          <w:sz w:val="24"/>
          <w:szCs w:val="24"/>
        </w:rPr>
        <w:t xml:space="preserve"> hücre bölünme siklusuna sahiptir. Ancak büyüme faktörlerinden gelen sinyallere çabuk y</w:t>
      </w:r>
      <w:r w:rsidR="006727B0" w:rsidRPr="00B35AE9">
        <w:rPr>
          <w:rFonts w:ascii="Times New Roman" w:hAnsi="Times New Roman" w:cs="Times New Roman"/>
          <w:sz w:val="24"/>
          <w:szCs w:val="24"/>
        </w:rPr>
        <w:t>anıt vererek hızlıca çoğalabili</w:t>
      </w:r>
      <w:r w:rsidRPr="00B35AE9">
        <w:rPr>
          <w:rFonts w:ascii="Times New Roman" w:hAnsi="Times New Roman" w:cs="Times New Roman"/>
          <w:sz w:val="24"/>
          <w:szCs w:val="24"/>
        </w:rPr>
        <w:t>rler. B</w:t>
      </w:r>
      <w:r w:rsidR="0063107E">
        <w:rPr>
          <w:rFonts w:ascii="Times New Roman" w:hAnsi="Times New Roman" w:cs="Times New Roman"/>
          <w:sz w:val="24"/>
          <w:szCs w:val="24"/>
        </w:rPr>
        <w:t>u faktörler granulosit-makrofaj</w:t>
      </w:r>
      <w:r w:rsidRPr="00B35AE9">
        <w:rPr>
          <w:rFonts w:ascii="Times New Roman" w:hAnsi="Times New Roman" w:cs="Times New Roman"/>
          <w:sz w:val="24"/>
          <w:szCs w:val="24"/>
        </w:rPr>
        <w:t xml:space="preserve"> koloni uyaran faktör (GM-CSF)</w:t>
      </w:r>
      <w:r w:rsidR="00D553FA">
        <w:rPr>
          <w:rFonts w:ascii="Times New Roman" w:hAnsi="Times New Roman" w:cs="Times New Roman"/>
          <w:sz w:val="24"/>
          <w:szCs w:val="24"/>
        </w:rPr>
        <w:t>,</w:t>
      </w:r>
      <w:r w:rsidRPr="00B35AE9">
        <w:rPr>
          <w:rFonts w:ascii="Times New Roman" w:hAnsi="Times New Roman" w:cs="Times New Roman"/>
          <w:sz w:val="24"/>
          <w:szCs w:val="24"/>
        </w:rPr>
        <w:t xml:space="preserve"> makrofaj uyaran faktör (M-CFS), Granulosit uyaran faktör (G-CSF),</w:t>
      </w:r>
      <w:r w:rsidR="00846D20">
        <w:rPr>
          <w:rFonts w:ascii="Times New Roman" w:hAnsi="Times New Roman" w:cs="Times New Roman"/>
          <w:sz w:val="24"/>
          <w:szCs w:val="24"/>
        </w:rPr>
        <w:t xml:space="preserve"> interlökin (IL-3)</w:t>
      </w:r>
      <w:r w:rsidR="0063107E">
        <w:rPr>
          <w:rFonts w:ascii="Times New Roman" w:hAnsi="Times New Roman" w:cs="Times New Roman"/>
          <w:sz w:val="24"/>
          <w:szCs w:val="24"/>
        </w:rPr>
        <w:t>,</w:t>
      </w:r>
      <w:r w:rsidR="00846D20">
        <w:rPr>
          <w:rFonts w:ascii="Times New Roman" w:hAnsi="Times New Roman" w:cs="Times New Roman"/>
          <w:sz w:val="24"/>
          <w:szCs w:val="24"/>
        </w:rPr>
        <w:t xml:space="preserve"> eritropoetin</w:t>
      </w:r>
      <w:r w:rsidRPr="00B35AE9">
        <w:rPr>
          <w:rFonts w:ascii="Times New Roman" w:hAnsi="Times New Roman" w:cs="Times New Roman"/>
          <w:sz w:val="24"/>
          <w:szCs w:val="24"/>
        </w:rPr>
        <w:t>, trombopoetin, sitokinler, stem cell faktör ve Flt3- ligand</w:t>
      </w:r>
      <w:r w:rsidR="006727B0" w:rsidRPr="00B35AE9">
        <w:rPr>
          <w:rFonts w:ascii="Times New Roman" w:hAnsi="Times New Roman" w:cs="Times New Roman"/>
          <w:sz w:val="24"/>
          <w:szCs w:val="24"/>
        </w:rPr>
        <w:t>dır</w:t>
      </w:r>
      <w:r w:rsidRPr="00B35AE9">
        <w:rPr>
          <w:rFonts w:ascii="Times New Roman" w:hAnsi="Times New Roman" w:cs="Times New Roman"/>
          <w:sz w:val="24"/>
          <w:szCs w:val="24"/>
        </w:rPr>
        <w:t>. Kordon k</w:t>
      </w:r>
      <w:r w:rsidR="0063107E">
        <w:rPr>
          <w:rFonts w:ascii="Times New Roman" w:hAnsi="Times New Roman" w:cs="Times New Roman"/>
          <w:sz w:val="24"/>
          <w:szCs w:val="24"/>
        </w:rPr>
        <w:t>anı kök hücrelerin çoğalması ve</w:t>
      </w:r>
      <w:r w:rsidRPr="00B35AE9">
        <w:rPr>
          <w:rFonts w:ascii="Times New Roman" w:hAnsi="Times New Roman" w:cs="Times New Roman"/>
          <w:sz w:val="24"/>
          <w:szCs w:val="24"/>
        </w:rPr>
        <w:t xml:space="preserve"> yayılmasını araştıran çalışmalar oldukça sınırlı sayıdadır ve bu hücrelerin kendi kendilerini çoğaltma mekanizmaları aydınlatılamamıştır. Bazı araştırmalar kordon kanı kök hücrelerin ken</w:t>
      </w:r>
      <w:r w:rsidR="00846D20">
        <w:rPr>
          <w:rFonts w:ascii="Times New Roman" w:hAnsi="Times New Roman" w:cs="Times New Roman"/>
          <w:sz w:val="24"/>
          <w:szCs w:val="24"/>
        </w:rPr>
        <w:t>di kendini çoğaltmasında</w:t>
      </w:r>
      <w:r w:rsidRPr="00B35AE9">
        <w:rPr>
          <w:rFonts w:ascii="Times New Roman" w:hAnsi="Times New Roman" w:cs="Times New Roman"/>
          <w:sz w:val="24"/>
          <w:szCs w:val="24"/>
        </w:rPr>
        <w:t xml:space="preserve"> embriyonik kök hücr</w:t>
      </w:r>
      <w:r w:rsidR="0063107E">
        <w:rPr>
          <w:rFonts w:ascii="Times New Roman" w:hAnsi="Times New Roman" w:cs="Times New Roman"/>
          <w:sz w:val="24"/>
          <w:szCs w:val="24"/>
        </w:rPr>
        <w:t xml:space="preserve">elerde olduğu gibi Oct4, Sox-2 </w:t>
      </w:r>
      <w:r w:rsidRPr="00B35AE9">
        <w:rPr>
          <w:rFonts w:ascii="Times New Roman" w:hAnsi="Times New Roman" w:cs="Times New Roman"/>
          <w:sz w:val="24"/>
          <w:szCs w:val="24"/>
        </w:rPr>
        <w:t>gibi hücre içi moleküllerin rol oynayabileceğini ileri sürmüşlerdir</w:t>
      </w:r>
      <w:r w:rsidR="000A3637">
        <w:rPr>
          <w:rFonts w:ascii="Times New Roman" w:hAnsi="Times New Roman" w:cs="Times New Roman"/>
          <w:sz w:val="24"/>
          <w:szCs w:val="24"/>
        </w:rPr>
        <w:t xml:space="preserve"> (Mayanı vd. 1998)</w:t>
      </w:r>
      <w:r w:rsidRPr="00B35AE9">
        <w:rPr>
          <w:rFonts w:ascii="Times New Roman" w:hAnsi="Times New Roman" w:cs="Times New Roman"/>
          <w:sz w:val="24"/>
          <w:szCs w:val="24"/>
        </w:rPr>
        <w:t>.</w:t>
      </w:r>
    </w:p>
    <w:p w:rsidR="00070AD7" w:rsidRPr="00B35AE9" w:rsidRDefault="00070AD7" w:rsidP="00487F63">
      <w:pPr>
        <w:spacing w:after="0" w:line="360" w:lineRule="auto"/>
        <w:jc w:val="both"/>
        <w:textAlignment w:val="top"/>
        <w:rPr>
          <w:rFonts w:ascii="Times New Roman" w:hAnsi="Times New Roman" w:cs="Times New Roman"/>
          <w:sz w:val="24"/>
          <w:szCs w:val="24"/>
        </w:rPr>
      </w:pPr>
      <w:r w:rsidRPr="00B35AE9">
        <w:rPr>
          <w:rFonts w:ascii="Times New Roman" w:hAnsi="Times New Roman" w:cs="Times New Roman"/>
          <w:sz w:val="24"/>
          <w:szCs w:val="24"/>
        </w:rPr>
        <w:t xml:space="preserve">     Göbek kordonu kök hücrelerin</w:t>
      </w:r>
      <w:r w:rsidR="00F22713">
        <w:rPr>
          <w:rFonts w:ascii="Times New Roman" w:hAnsi="Times New Roman" w:cs="Times New Roman"/>
          <w:sz w:val="24"/>
          <w:szCs w:val="24"/>
        </w:rPr>
        <w:t>in</w:t>
      </w:r>
      <w:r w:rsidRPr="00B35AE9">
        <w:rPr>
          <w:rFonts w:ascii="Times New Roman" w:hAnsi="Times New Roman" w:cs="Times New Roman"/>
          <w:sz w:val="24"/>
          <w:szCs w:val="24"/>
        </w:rPr>
        <w:t xml:space="preserve"> işlevininin daha iyi anlaşıla</w:t>
      </w:r>
      <w:r w:rsidR="00A860A3">
        <w:rPr>
          <w:rFonts w:ascii="Times New Roman" w:hAnsi="Times New Roman" w:cs="Times New Roman"/>
          <w:sz w:val="24"/>
          <w:szCs w:val="24"/>
        </w:rPr>
        <w:t xml:space="preserve">bilmesi ve klinik kullanımının </w:t>
      </w:r>
      <w:r w:rsidR="0063107E">
        <w:rPr>
          <w:rFonts w:ascii="Times New Roman" w:hAnsi="Times New Roman" w:cs="Times New Roman"/>
          <w:sz w:val="24"/>
          <w:szCs w:val="24"/>
        </w:rPr>
        <w:t xml:space="preserve">daha verimli olabilmesi için </w:t>
      </w:r>
      <w:r w:rsidRPr="00B35AE9">
        <w:rPr>
          <w:rFonts w:ascii="Times New Roman" w:hAnsi="Times New Roman" w:cs="Times New Roman"/>
          <w:sz w:val="24"/>
          <w:szCs w:val="24"/>
        </w:rPr>
        <w:t>biyolojik öze</w:t>
      </w:r>
      <w:r w:rsidR="00A860A3">
        <w:rPr>
          <w:rFonts w:ascii="Times New Roman" w:hAnsi="Times New Roman" w:cs="Times New Roman"/>
          <w:sz w:val="24"/>
          <w:szCs w:val="24"/>
        </w:rPr>
        <w:t>lliklerinin bilinmesi önemlidir</w:t>
      </w:r>
      <w:r w:rsidRPr="00B35AE9">
        <w:rPr>
          <w:rFonts w:ascii="Times New Roman" w:hAnsi="Times New Roman" w:cs="Times New Roman"/>
          <w:sz w:val="24"/>
          <w:szCs w:val="24"/>
        </w:rPr>
        <w:t>. Bu çalışmada göbek kordonu kök hücreler</w:t>
      </w:r>
      <w:r w:rsidR="00A860A3">
        <w:rPr>
          <w:rFonts w:ascii="Times New Roman" w:hAnsi="Times New Roman" w:cs="Times New Roman"/>
          <w:sz w:val="24"/>
          <w:szCs w:val="24"/>
        </w:rPr>
        <w:t>in</w:t>
      </w:r>
      <w:r w:rsidRPr="00B35AE9">
        <w:rPr>
          <w:rFonts w:ascii="Times New Roman" w:hAnsi="Times New Roman" w:cs="Times New Roman"/>
          <w:sz w:val="24"/>
          <w:szCs w:val="24"/>
        </w:rPr>
        <w:t xml:space="preserve">de </w:t>
      </w:r>
      <w:r w:rsidR="0063107E">
        <w:rPr>
          <w:rFonts w:ascii="Times New Roman" w:hAnsi="Times New Roman" w:cs="Times New Roman"/>
          <w:sz w:val="24"/>
          <w:szCs w:val="24"/>
        </w:rPr>
        <w:t>embriyonik</w:t>
      </w:r>
      <w:r w:rsidR="000B0D95">
        <w:rPr>
          <w:rFonts w:ascii="Times New Roman" w:hAnsi="Times New Roman" w:cs="Times New Roman"/>
          <w:sz w:val="24"/>
          <w:szCs w:val="24"/>
        </w:rPr>
        <w:t>, hematopoetik</w:t>
      </w:r>
      <w:r w:rsidR="0063107E">
        <w:rPr>
          <w:rFonts w:ascii="Times New Roman" w:hAnsi="Times New Roman" w:cs="Times New Roman"/>
          <w:sz w:val="24"/>
          <w:szCs w:val="24"/>
        </w:rPr>
        <w:t xml:space="preserve"> ve mezenk</w:t>
      </w:r>
      <w:r w:rsidRPr="00B35AE9">
        <w:rPr>
          <w:rFonts w:ascii="Times New Roman" w:hAnsi="Times New Roman" w:cs="Times New Roman"/>
          <w:sz w:val="24"/>
          <w:szCs w:val="24"/>
        </w:rPr>
        <w:t>imal kök hücre ifadesi</w:t>
      </w:r>
      <w:r w:rsidR="0063107E">
        <w:rPr>
          <w:rFonts w:ascii="Times New Roman" w:hAnsi="Times New Roman" w:cs="Times New Roman"/>
          <w:sz w:val="24"/>
          <w:szCs w:val="24"/>
        </w:rPr>
        <w:t>nin</w:t>
      </w:r>
      <w:r w:rsidRPr="00B35AE9">
        <w:rPr>
          <w:rFonts w:ascii="Times New Roman" w:hAnsi="Times New Roman" w:cs="Times New Roman"/>
          <w:sz w:val="24"/>
          <w:szCs w:val="24"/>
        </w:rPr>
        <w:t xml:space="preserve"> immunohistokimyasal olarak araştırılması amaçlanmıştır.</w:t>
      </w:r>
    </w:p>
    <w:p w:rsidR="00070AD7" w:rsidRPr="00B35AE9" w:rsidRDefault="00070AD7" w:rsidP="00487F63">
      <w:pPr>
        <w:spacing w:after="0" w:line="360" w:lineRule="auto"/>
        <w:jc w:val="both"/>
        <w:textAlignment w:val="top"/>
        <w:rPr>
          <w:rFonts w:ascii="Times New Roman" w:hAnsi="Times New Roman" w:cs="Times New Roman"/>
          <w:sz w:val="24"/>
          <w:szCs w:val="24"/>
        </w:rPr>
      </w:pPr>
    </w:p>
    <w:p w:rsidR="00070AD7" w:rsidRPr="00B35AE9" w:rsidRDefault="00070AD7" w:rsidP="00487F63">
      <w:pPr>
        <w:spacing w:after="0" w:line="360" w:lineRule="auto"/>
        <w:jc w:val="both"/>
        <w:textAlignment w:val="top"/>
        <w:rPr>
          <w:rFonts w:ascii="Times New Roman" w:hAnsi="Times New Roman" w:cs="Times New Roman"/>
          <w:sz w:val="24"/>
          <w:szCs w:val="24"/>
        </w:rPr>
      </w:pPr>
      <w:r w:rsidRPr="00B35AE9">
        <w:rPr>
          <w:rFonts w:ascii="Times New Roman" w:hAnsi="Times New Roman" w:cs="Times New Roman"/>
          <w:sz w:val="24"/>
          <w:szCs w:val="24"/>
        </w:rPr>
        <w:lastRenderedPageBreak/>
        <w:t xml:space="preserve">     Göbek kordonu k</w:t>
      </w:r>
      <w:r w:rsidR="006727B0" w:rsidRPr="00B35AE9">
        <w:rPr>
          <w:rFonts w:ascii="Times New Roman" w:hAnsi="Times New Roman" w:cs="Times New Roman"/>
          <w:sz w:val="24"/>
          <w:szCs w:val="24"/>
        </w:rPr>
        <w:t>ök hücreleri, periferik kan</w:t>
      </w:r>
      <w:r w:rsidRPr="00B35AE9">
        <w:rPr>
          <w:rFonts w:ascii="Times New Roman" w:hAnsi="Times New Roman" w:cs="Times New Roman"/>
          <w:sz w:val="24"/>
          <w:szCs w:val="24"/>
        </w:rPr>
        <w:t xml:space="preserve"> kök hücreleri ve kemik</w:t>
      </w:r>
      <w:r w:rsidR="0036385A">
        <w:rPr>
          <w:rFonts w:ascii="Times New Roman" w:hAnsi="Times New Roman" w:cs="Times New Roman"/>
          <w:sz w:val="24"/>
          <w:szCs w:val="24"/>
        </w:rPr>
        <w:t xml:space="preserve"> </w:t>
      </w:r>
      <w:r w:rsidRPr="00B35AE9">
        <w:rPr>
          <w:rFonts w:ascii="Times New Roman" w:hAnsi="Times New Roman" w:cs="Times New Roman"/>
          <w:sz w:val="24"/>
          <w:szCs w:val="24"/>
        </w:rPr>
        <w:t>iliğ</w:t>
      </w:r>
      <w:r w:rsidR="006727B0" w:rsidRPr="00B35AE9">
        <w:rPr>
          <w:rFonts w:ascii="Times New Roman" w:hAnsi="Times New Roman" w:cs="Times New Roman"/>
          <w:sz w:val="24"/>
          <w:szCs w:val="24"/>
        </w:rPr>
        <w:t>i</w:t>
      </w:r>
      <w:r w:rsidRPr="00B35AE9">
        <w:rPr>
          <w:rFonts w:ascii="Times New Roman" w:hAnsi="Times New Roman" w:cs="Times New Roman"/>
          <w:sz w:val="24"/>
          <w:szCs w:val="24"/>
        </w:rPr>
        <w:t xml:space="preserve"> kök hücrel</w:t>
      </w:r>
      <w:r w:rsidR="006727B0" w:rsidRPr="00B35AE9">
        <w:rPr>
          <w:rFonts w:ascii="Times New Roman" w:hAnsi="Times New Roman" w:cs="Times New Roman"/>
          <w:sz w:val="24"/>
          <w:szCs w:val="24"/>
        </w:rPr>
        <w:t>eri genel olarak otolog hema</w:t>
      </w:r>
      <w:r w:rsidR="0036385A">
        <w:rPr>
          <w:rFonts w:ascii="Times New Roman" w:hAnsi="Times New Roman" w:cs="Times New Roman"/>
          <w:sz w:val="24"/>
          <w:szCs w:val="24"/>
        </w:rPr>
        <w:t>to</w:t>
      </w:r>
      <w:r w:rsidR="006727B0" w:rsidRPr="00B35AE9">
        <w:rPr>
          <w:rFonts w:ascii="Times New Roman" w:hAnsi="Times New Roman" w:cs="Times New Roman"/>
          <w:sz w:val="24"/>
          <w:szCs w:val="24"/>
        </w:rPr>
        <w:t>poe</w:t>
      </w:r>
      <w:r w:rsidRPr="00B35AE9">
        <w:rPr>
          <w:rFonts w:ascii="Times New Roman" w:hAnsi="Times New Roman" w:cs="Times New Roman"/>
          <w:sz w:val="24"/>
          <w:szCs w:val="24"/>
        </w:rPr>
        <w:t>tik kök hücre kaynaklarıdır. Ancak kordon kanı</w:t>
      </w:r>
      <w:r w:rsidR="0036385A">
        <w:rPr>
          <w:rFonts w:ascii="Times New Roman" w:hAnsi="Times New Roman" w:cs="Times New Roman"/>
          <w:sz w:val="24"/>
          <w:szCs w:val="24"/>
        </w:rPr>
        <w:t xml:space="preserve">nın </w:t>
      </w:r>
      <w:r w:rsidRPr="00B35AE9">
        <w:rPr>
          <w:rFonts w:ascii="Times New Roman" w:hAnsi="Times New Roman" w:cs="Times New Roman"/>
          <w:sz w:val="24"/>
          <w:szCs w:val="24"/>
        </w:rPr>
        <w:t xml:space="preserve">diğer kaynaklardan daha fazla sayıda kök hücre içerdiği bildirilmektedir (Bhartiya </w:t>
      </w:r>
      <w:r w:rsidR="007A5B17">
        <w:rPr>
          <w:rFonts w:ascii="Times New Roman" w:hAnsi="Times New Roman" w:cs="Times New Roman"/>
          <w:sz w:val="24"/>
          <w:szCs w:val="24"/>
        </w:rPr>
        <w:t>vd</w:t>
      </w:r>
      <w:r w:rsidR="00742305">
        <w:rPr>
          <w:rFonts w:ascii="Times New Roman" w:hAnsi="Times New Roman" w:cs="Times New Roman"/>
          <w:sz w:val="24"/>
          <w:szCs w:val="24"/>
        </w:rPr>
        <w:t>.</w:t>
      </w:r>
      <w:r w:rsidR="007A5B17">
        <w:rPr>
          <w:rFonts w:ascii="Times New Roman" w:hAnsi="Times New Roman" w:cs="Times New Roman"/>
          <w:sz w:val="24"/>
          <w:szCs w:val="24"/>
        </w:rPr>
        <w:t xml:space="preserve"> 2011</w:t>
      </w:r>
      <w:r w:rsidRPr="00B35AE9">
        <w:rPr>
          <w:rFonts w:ascii="Times New Roman" w:hAnsi="Times New Roman" w:cs="Times New Roman"/>
          <w:sz w:val="24"/>
          <w:szCs w:val="24"/>
        </w:rPr>
        <w:t>)</w:t>
      </w:r>
      <w:r w:rsidR="006727B0" w:rsidRPr="00B35AE9">
        <w:rPr>
          <w:rFonts w:ascii="Times New Roman" w:hAnsi="Times New Roman" w:cs="Times New Roman"/>
          <w:sz w:val="24"/>
          <w:szCs w:val="24"/>
        </w:rPr>
        <w:t>.</w:t>
      </w:r>
    </w:p>
    <w:p w:rsidR="00070AD7" w:rsidRPr="00B35AE9" w:rsidRDefault="00070AD7" w:rsidP="00487F63">
      <w:pPr>
        <w:spacing w:after="0" w:line="360" w:lineRule="auto"/>
        <w:jc w:val="both"/>
        <w:textAlignment w:val="top"/>
        <w:rPr>
          <w:rStyle w:val="hps"/>
          <w:rFonts w:ascii="Times New Roman" w:hAnsi="Times New Roman" w:cs="Times New Roman"/>
          <w:sz w:val="24"/>
          <w:szCs w:val="24"/>
        </w:rPr>
      </w:pPr>
      <w:r w:rsidRPr="00B35AE9">
        <w:rPr>
          <w:rFonts w:ascii="Times New Roman" w:hAnsi="Times New Roman" w:cs="Times New Roman"/>
          <w:sz w:val="24"/>
          <w:szCs w:val="24"/>
        </w:rPr>
        <w:t xml:space="preserve">     Göbek </w:t>
      </w:r>
      <w:r w:rsidRPr="00B35AE9">
        <w:rPr>
          <w:rStyle w:val="hps"/>
          <w:rFonts w:ascii="Times New Roman" w:hAnsi="Times New Roman" w:cs="Times New Roman"/>
          <w:sz w:val="24"/>
          <w:szCs w:val="24"/>
        </w:rPr>
        <w:t xml:space="preserve">kordon kanı kök hücreleri </w:t>
      </w:r>
      <w:r w:rsidR="005B41EE" w:rsidRPr="00B35AE9">
        <w:rPr>
          <w:rStyle w:val="hps"/>
          <w:rFonts w:ascii="Times New Roman" w:hAnsi="Times New Roman" w:cs="Times New Roman"/>
          <w:sz w:val="24"/>
          <w:szCs w:val="24"/>
        </w:rPr>
        <w:t>kemik iliği</w:t>
      </w:r>
      <w:r w:rsidRPr="00B35AE9">
        <w:rPr>
          <w:rStyle w:val="hps"/>
          <w:rFonts w:ascii="Times New Roman" w:hAnsi="Times New Roman" w:cs="Times New Roman"/>
          <w:sz w:val="24"/>
          <w:szCs w:val="24"/>
        </w:rPr>
        <w:t xml:space="preserve"> kök hücrelerine oranla daha yüksek kapasitede çoğalabilme özelliğine </w:t>
      </w:r>
      <w:r w:rsidR="00846D20">
        <w:rPr>
          <w:rStyle w:val="hps"/>
          <w:rFonts w:ascii="Times New Roman" w:hAnsi="Times New Roman" w:cs="Times New Roman"/>
          <w:sz w:val="24"/>
          <w:szCs w:val="24"/>
        </w:rPr>
        <w:t xml:space="preserve">ve </w:t>
      </w:r>
      <w:r w:rsidR="0063107E">
        <w:rPr>
          <w:rStyle w:val="hps"/>
          <w:rFonts w:ascii="Times New Roman" w:hAnsi="Times New Roman" w:cs="Times New Roman"/>
          <w:sz w:val="24"/>
          <w:szCs w:val="24"/>
        </w:rPr>
        <w:t xml:space="preserve">buna karşın </w:t>
      </w:r>
      <w:r w:rsidRPr="00B35AE9">
        <w:rPr>
          <w:rStyle w:val="hps"/>
          <w:rFonts w:ascii="Times New Roman" w:hAnsi="Times New Roman" w:cs="Times New Roman"/>
          <w:sz w:val="24"/>
          <w:szCs w:val="24"/>
        </w:rPr>
        <w:t>dah</w:t>
      </w:r>
      <w:r w:rsidR="0063107E">
        <w:rPr>
          <w:rStyle w:val="hps"/>
          <w:rFonts w:ascii="Times New Roman" w:hAnsi="Times New Roman" w:cs="Times New Roman"/>
          <w:sz w:val="24"/>
          <w:szCs w:val="24"/>
        </w:rPr>
        <w:t xml:space="preserve">a </w:t>
      </w:r>
      <w:r w:rsidR="005B41EE" w:rsidRPr="00B35AE9">
        <w:rPr>
          <w:rStyle w:val="hps"/>
          <w:rFonts w:ascii="Times New Roman" w:hAnsi="Times New Roman" w:cs="Times New Roman"/>
          <w:sz w:val="24"/>
          <w:szCs w:val="24"/>
        </w:rPr>
        <w:t>düşük immunolojik reaktivite</w:t>
      </w:r>
      <w:r w:rsidRPr="00B35AE9">
        <w:rPr>
          <w:rStyle w:val="hps"/>
          <w:rFonts w:ascii="Times New Roman" w:hAnsi="Times New Roman" w:cs="Times New Roman"/>
          <w:sz w:val="24"/>
          <w:szCs w:val="24"/>
        </w:rPr>
        <w:t>ye sahiptir. Bu nedenle</w:t>
      </w:r>
      <w:r w:rsidR="006727B0" w:rsidRPr="00B35AE9">
        <w:rPr>
          <w:rStyle w:val="hps"/>
          <w:rFonts w:ascii="Times New Roman" w:hAnsi="Times New Roman" w:cs="Times New Roman"/>
          <w:sz w:val="24"/>
          <w:szCs w:val="24"/>
        </w:rPr>
        <w:t xml:space="preserve"> </w:t>
      </w:r>
      <w:r w:rsidR="00846D20">
        <w:rPr>
          <w:rStyle w:val="hps"/>
          <w:rFonts w:ascii="Times New Roman" w:hAnsi="Times New Roman" w:cs="Times New Roman"/>
          <w:sz w:val="24"/>
          <w:szCs w:val="24"/>
        </w:rPr>
        <w:t xml:space="preserve">nakillerde </w:t>
      </w:r>
      <w:r w:rsidR="00F22713">
        <w:rPr>
          <w:rStyle w:val="hps"/>
          <w:rFonts w:ascii="Times New Roman" w:hAnsi="Times New Roman" w:cs="Times New Roman"/>
          <w:sz w:val="24"/>
          <w:szCs w:val="24"/>
        </w:rPr>
        <w:t>G</w:t>
      </w:r>
      <w:r w:rsidRPr="00B35AE9">
        <w:rPr>
          <w:rStyle w:val="hps"/>
          <w:rFonts w:ascii="Times New Roman" w:hAnsi="Times New Roman" w:cs="Times New Roman"/>
          <w:sz w:val="24"/>
          <w:szCs w:val="24"/>
        </w:rPr>
        <w:t>raft</w:t>
      </w:r>
      <w:r w:rsidRPr="00B35AE9">
        <w:rPr>
          <w:rFonts w:ascii="Times New Roman" w:hAnsi="Times New Roman" w:cs="Times New Roman"/>
          <w:sz w:val="24"/>
          <w:szCs w:val="24"/>
        </w:rPr>
        <w:t xml:space="preserve">-versus-host </w:t>
      </w:r>
      <w:r w:rsidRPr="00B35AE9">
        <w:rPr>
          <w:rStyle w:val="hps"/>
          <w:rFonts w:ascii="Times New Roman" w:hAnsi="Times New Roman" w:cs="Times New Roman"/>
          <w:sz w:val="24"/>
          <w:szCs w:val="24"/>
        </w:rPr>
        <w:t>hastalığı (GVHH)</w:t>
      </w:r>
      <w:r w:rsidRPr="00B35AE9">
        <w:rPr>
          <w:rFonts w:ascii="Times New Roman" w:hAnsi="Times New Roman" w:cs="Times New Roman"/>
          <w:sz w:val="24"/>
          <w:szCs w:val="24"/>
        </w:rPr>
        <w:t xml:space="preserve"> daha düşük orandadır</w:t>
      </w:r>
      <w:r w:rsidR="00742305">
        <w:rPr>
          <w:rFonts w:ascii="Times New Roman" w:hAnsi="Times New Roman" w:cs="Times New Roman"/>
          <w:sz w:val="24"/>
          <w:szCs w:val="24"/>
        </w:rPr>
        <w:t xml:space="preserve"> </w:t>
      </w:r>
      <w:r w:rsidRPr="00B35AE9">
        <w:rPr>
          <w:rStyle w:val="hps"/>
          <w:rFonts w:ascii="Times New Roman" w:hAnsi="Times New Roman" w:cs="Times New Roman"/>
          <w:sz w:val="24"/>
          <w:szCs w:val="24"/>
        </w:rPr>
        <w:t>(</w:t>
      </w:r>
      <w:r w:rsidRPr="00B35AE9">
        <w:rPr>
          <w:rFonts w:ascii="Times New Roman" w:hAnsi="Times New Roman" w:cs="Times New Roman"/>
          <w:sz w:val="24"/>
          <w:szCs w:val="24"/>
        </w:rPr>
        <w:t xml:space="preserve">Broxmeyer </w:t>
      </w:r>
      <w:r w:rsidR="00664D53">
        <w:rPr>
          <w:rStyle w:val="hps"/>
          <w:rFonts w:ascii="Times New Roman" w:hAnsi="Times New Roman" w:cs="Times New Roman"/>
          <w:sz w:val="24"/>
          <w:szCs w:val="24"/>
        </w:rPr>
        <w:t xml:space="preserve">vd. 1989, </w:t>
      </w:r>
      <w:r w:rsidRPr="00B35AE9">
        <w:rPr>
          <w:rStyle w:val="hps"/>
          <w:rFonts w:ascii="Times New Roman" w:hAnsi="Times New Roman" w:cs="Times New Roman"/>
          <w:sz w:val="24"/>
          <w:szCs w:val="24"/>
        </w:rPr>
        <w:t>Yu</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v</w:t>
      </w:r>
      <w:r w:rsidR="00664D53">
        <w:rPr>
          <w:rStyle w:val="hps"/>
          <w:rFonts w:ascii="Times New Roman" w:hAnsi="Times New Roman" w:cs="Times New Roman"/>
          <w:sz w:val="24"/>
          <w:szCs w:val="24"/>
        </w:rPr>
        <w:t>d.</w:t>
      </w:r>
      <w:r w:rsidR="00DF09ED">
        <w:rPr>
          <w:rStyle w:val="hps"/>
          <w:rFonts w:ascii="Times New Roman" w:hAnsi="Times New Roman" w:cs="Times New Roman"/>
          <w:sz w:val="24"/>
          <w:szCs w:val="24"/>
        </w:rPr>
        <w:t xml:space="preserve"> </w:t>
      </w:r>
      <w:r w:rsidRPr="00B35AE9">
        <w:rPr>
          <w:rFonts w:ascii="Times New Roman" w:hAnsi="Times New Roman" w:cs="Times New Roman"/>
          <w:sz w:val="24"/>
          <w:szCs w:val="24"/>
        </w:rPr>
        <w:t>2001</w:t>
      </w:r>
      <w:r w:rsidR="00664D53">
        <w:rPr>
          <w:rFonts w:ascii="Times New Roman" w:hAnsi="Times New Roman" w:cs="Times New Roman"/>
          <w:sz w:val="24"/>
          <w:szCs w:val="24"/>
        </w:rPr>
        <w:t xml:space="preserve">, </w:t>
      </w:r>
      <w:r w:rsidRPr="00B35AE9">
        <w:rPr>
          <w:rStyle w:val="hps"/>
          <w:rFonts w:ascii="Times New Roman" w:hAnsi="Times New Roman" w:cs="Times New Roman"/>
          <w:sz w:val="24"/>
          <w:szCs w:val="24"/>
        </w:rPr>
        <w:t>Ballen</w:t>
      </w:r>
      <w:r w:rsidR="00664D53">
        <w:rPr>
          <w:rFonts w:ascii="Times New Roman" w:hAnsi="Times New Roman" w:cs="Times New Roman"/>
          <w:sz w:val="24"/>
          <w:szCs w:val="24"/>
        </w:rPr>
        <w:t xml:space="preserve"> </w:t>
      </w:r>
      <w:r w:rsidRPr="00B35AE9">
        <w:rPr>
          <w:rStyle w:val="hps"/>
          <w:rFonts w:ascii="Times New Roman" w:hAnsi="Times New Roman" w:cs="Times New Roman"/>
          <w:sz w:val="24"/>
          <w:szCs w:val="24"/>
        </w:rPr>
        <w:t>2005</w:t>
      </w:r>
      <w:r w:rsidR="00664D53">
        <w:rPr>
          <w:rStyle w:val="hps"/>
          <w:rFonts w:ascii="Times New Roman" w:hAnsi="Times New Roman" w:cs="Times New Roman"/>
          <w:sz w:val="24"/>
          <w:szCs w:val="24"/>
        </w:rPr>
        <w:t>,</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Schoemans</w:t>
      </w:r>
      <w:r w:rsidR="00664D53">
        <w:rPr>
          <w:rFonts w:ascii="Times New Roman" w:hAnsi="Times New Roman" w:cs="Times New Roman"/>
          <w:sz w:val="24"/>
          <w:szCs w:val="24"/>
        </w:rPr>
        <w:t xml:space="preserve"> vd. </w:t>
      </w:r>
      <w:r w:rsidRPr="00B35AE9">
        <w:rPr>
          <w:rStyle w:val="hps"/>
          <w:rFonts w:ascii="Times New Roman" w:hAnsi="Times New Roman" w:cs="Times New Roman"/>
          <w:sz w:val="24"/>
          <w:szCs w:val="24"/>
        </w:rPr>
        <w:t>2006</w:t>
      </w:r>
      <w:r w:rsidR="00664D53">
        <w:rPr>
          <w:rStyle w:val="hps"/>
          <w:rFonts w:ascii="Times New Roman" w:hAnsi="Times New Roman" w:cs="Times New Roman"/>
          <w:sz w:val="24"/>
          <w:szCs w:val="24"/>
        </w:rPr>
        <w:t xml:space="preserve">, </w:t>
      </w:r>
      <w:r w:rsidRPr="00B35AE9">
        <w:rPr>
          <w:rStyle w:val="hps"/>
          <w:rFonts w:ascii="Times New Roman" w:hAnsi="Times New Roman" w:cs="Times New Roman"/>
          <w:sz w:val="24"/>
          <w:szCs w:val="24"/>
        </w:rPr>
        <w:t>Brunstein</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v</w:t>
      </w:r>
      <w:r w:rsidR="00664D53">
        <w:rPr>
          <w:rStyle w:val="hps"/>
          <w:rFonts w:ascii="Times New Roman" w:hAnsi="Times New Roman" w:cs="Times New Roman"/>
          <w:sz w:val="24"/>
          <w:szCs w:val="24"/>
        </w:rPr>
        <w:t xml:space="preserve">d. </w:t>
      </w:r>
      <w:r w:rsidRPr="00B35AE9">
        <w:rPr>
          <w:rStyle w:val="hps"/>
          <w:rFonts w:ascii="Times New Roman" w:hAnsi="Times New Roman" w:cs="Times New Roman"/>
          <w:sz w:val="24"/>
          <w:szCs w:val="24"/>
        </w:rPr>
        <w:t>2007</w:t>
      </w:r>
      <w:r w:rsidR="00664D53">
        <w:rPr>
          <w:rStyle w:val="hps"/>
          <w:rFonts w:ascii="Times New Roman" w:hAnsi="Times New Roman" w:cs="Times New Roman"/>
          <w:sz w:val="24"/>
          <w:szCs w:val="24"/>
        </w:rPr>
        <w:t xml:space="preserve">, </w:t>
      </w:r>
      <w:r w:rsidRPr="00B35AE9">
        <w:rPr>
          <w:rStyle w:val="hps"/>
          <w:rFonts w:ascii="Times New Roman" w:hAnsi="Times New Roman" w:cs="Times New Roman"/>
          <w:sz w:val="24"/>
          <w:szCs w:val="24"/>
        </w:rPr>
        <w:t>Hwang</w:t>
      </w:r>
      <w:r w:rsidRPr="00B35AE9">
        <w:rPr>
          <w:rFonts w:ascii="Times New Roman" w:hAnsi="Times New Roman" w:cs="Times New Roman"/>
          <w:sz w:val="24"/>
          <w:szCs w:val="24"/>
        </w:rPr>
        <w:t xml:space="preserve"> </w:t>
      </w:r>
      <w:r w:rsidR="00664D53">
        <w:rPr>
          <w:rStyle w:val="hps"/>
          <w:rFonts w:ascii="Times New Roman" w:hAnsi="Times New Roman" w:cs="Times New Roman"/>
          <w:sz w:val="24"/>
          <w:szCs w:val="24"/>
        </w:rPr>
        <w:t>vd.</w:t>
      </w:r>
      <w:r w:rsidR="00664D53">
        <w:rPr>
          <w:rFonts w:ascii="Times New Roman" w:hAnsi="Times New Roman" w:cs="Times New Roman"/>
          <w:sz w:val="24"/>
          <w:szCs w:val="24"/>
        </w:rPr>
        <w:t xml:space="preserve"> </w:t>
      </w:r>
      <w:r w:rsidRPr="00B35AE9">
        <w:rPr>
          <w:rStyle w:val="hps"/>
          <w:rFonts w:ascii="Times New Roman" w:hAnsi="Times New Roman" w:cs="Times New Roman"/>
          <w:sz w:val="24"/>
          <w:szCs w:val="24"/>
        </w:rPr>
        <w:t>2007</w:t>
      </w:r>
      <w:r w:rsidR="00664D53">
        <w:rPr>
          <w:rStyle w:val="hps"/>
          <w:rFonts w:ascii="Times New Roman" w:hAnsi="Times New Roman" w:cs="Times New Roman"/>
          <w:sz w:val="24"/>
          <w:szCs w:val="24"/>
        </w:rPr>
        <w:t xml:space="preserve">, </w:t>
      </w:r>
      <w:r w:rsidRPr="00B35AE9">
        <w:rPr>
          <w:rStyle w:val="hps"/>
          <w:rFonts w:ascii="Times New Roman" w:hAnsi="Times New Roman" w:cs="Times New Roman"/>
          <w:sz w:val="24"/>
          <w:szCs w:val="24"/>
        </w:rPr>
        <w:t>Broxmeyer</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2010</w:t>
      </w:r>
      <w:r w:rsidR="007C3D83">
        <w:rPr>
          <w:rFonts w:ascii="Times New Roman" w:hAnsi="Times New Roman" w:cs="Times New Roman"/>
          <w:sz w:val="24"/>
          <w:szCs w:val="24"/>
        </w:rPr>
        <w:t>).</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 xml:space="preserve">Ağır </w:t>
      </w:r>
      <w:r w:rsidR="007C3D83">
        <w:rPr>
          <w:rStyle w:val="hps"/>
          <w:rFonts w:ascii="Times New Roman" w:hAnsi="Times New Roman" w:cs="Times New Roman"/>
          <w:sz w:val="24"/>
          <w:szCs w:val="24"/>
        </w:rPr>
        <w:t xml:space="preserve">immün yetmezlik </w:t>
      </w:r>
      <w:r w:rsidR="00F22713">
        <w:rPr>
          <w:rStyle w:val="hps"/>
          <w:rFonts w:ascii="Times New Roman" w:hAnsi="Times New Roman" w:cs="Times New Roman"/>
          <w:sz w:val="24"/>
          <w:szCs w:val="24"/>
        </w:rPr>
        <w:t xml:space="preserve">olan farelerin </w:t>
      </w:r>
      <w:r w:rsidRPr="00B35AE9">
        <w:rPr>
          <w:rStyle w:val="hps"/>
          <w:rFonts w:ascii="Times New Roman" w:hAnsi="Times New Roman" w:cs="Times New Roman"/>
          <w:sz w:val="24"/>
          <w:szCs w:val="24"/>
        </w:rPr>
        <w:t>kemik içine</w:t>
      </w:r>
      <w:r w:rsidR="00F22713">
        <w:rPr>
          <w:rStyle w:val="hps"/>
          <w:rFonts w:ascii="Times New Roman" w:hAnsi="Times New Roman" w:cs="Times New Roman"/>
          <w:sz w:val="24"/>
          <w:szCs w:val="24"/>
        </w:rPr>
        <w:t xml:space="preserve"> bu hücreler</w:t>
      </w:r>
      <w:r w:rsidRPr="00B35AE9">
        <w:rPr>
          <w:rStyle w:val="hps"/>
          <w:rFonts w:ascii="Times New Roman" w:hAnsi="Times New Roman" w:cs="Times New Roman"/>
          <w:sz w:val="24"/>
          <w:szCs w:val="24"/>
        </w:rPr>
        <w:t xml:space="preserve"> nakledildiğin</w:t>
      </w:r>
      <w:r w:rsidR="00F22713">
        <w:rPr>
          <w:rStyle w:val="hps"/>
          <w:rFonts w:ascii="Times New Roman" w:hAnsi="Times New Roman" w:cs="Times New Roman"/>
          <w:sz w:val="24"/>
          <w:szCs w:val="24"/>
        </w:rPr>
        <w:t>d</w:t>
      </w:r>
      <w:r w:rsidRPr="00B35AE9">
        <w:rPr>
          <w:rStyle w:val="hps"/>
          <w:rFonts w:ascii="Times New Roman" w:hAnsi="Times New Roman" w:cs="Times New Roman"/>
          <w:sz w:val="24"/>
          <w:szCs w:val="24"/>
        </w:rPr>
        <w:t>e</w:t>
      </w:r>
      <w:r w:rsidR="00F22713">
        <w:rPr>
          <w:rStyle w:val="hps"/>
          <w:rFonts w:ascii="Times New Roman" w:hAnsi="Times New Roman" w:cs="Times New Roman"/>
          <w:sz w:val="24"/>
          <w:szCs w:val="24"/>
        </w:rPr>
        <w:t>,</w:t>
      </w:r>
      <w:r w:rsidRPr="00B35AE9">
        <w:rPr>
          <w:rStyle w:val="hps"/>
          <w:rFonts w:ascii="Times New Roman" w:hAnsi="Times New Roman" w:cs="Times New Roman"/>
          <w:sz w:val="24"/>
          <w:szCs w:val="24"/>
        </w:rPr>
        <w:t xml:space="preserve"> bu farelerde kemik dokunun yeniden oluştuğu izlenmiştir</w:t>
      </w:r>
      <w:r w:rsidRPr="00B35AE9">
        <w:rPr>
          <w:rFonts w:ascii="Times New Roman" w:hAnsi="Times New Roman" w:cs="Times New Roman"/>
          <w:sz w:val="24"/>
          <w:szCs w:val="24"/>
        </w:rPr>
        <w:t xml:space="preserve"> </w:t>
      </w:r>
      <w:r w:rsidR="00F22713">
        <w:rPr>
          <w:rFonts w:ascii="Times New Roman" w:hAnsi="Times New Roman" w:cs="Times New Roman"/>
          <w:sz w:val="24"/>
          <w:szCs w:val="24"/>
        </w:rPr>
        <w:t>(</w:t>
      </w:r>
      <w:r w:rsidRPr="00B35AE9">
        <w:rPr>
          <w:rStyle w:val="hps"/>
          <w:rFonts w:ascii="Times New Roman" w:hAnsi="Times New Roman" w:cs="Times New Roman"/>
          <w:sz w:val="24"/>
          <w:szCs w:val="24"/>
        </w:rPr>
        <w:t>Mazurier</w:t>
      </w:r>
      <w:r w:rsidRPr="00B35AE9">
        <w:rPr>
          <w:rFonts w:ascii="Times New Roman" w:hAnsi="Times New Roman" w:cs="Times New Roman"/>
          <w:sz w:val="24"/>
          <w:szCs w:val="24"/>
        </w:rPr>
        <w:t xml:space="preserve"> </w:t>
      </w:r>
      <w:r w:rsidR="00664D53">
        <w:rPr>
          <w:rStyle w:val="hps"/>
          <w:rFonts w:ascii="Times New Roman" w:hAnsi="Times New Roman" w:cs="Times New Roman"/>
          <w:sz w:val="24"/>
          <w:szCs w:val="24"/>
        </w:rPr>
        <w:t xml:space="preserve">vd. 2003, </w:t>
      </w:r>
      <w:r w:rsidRPr="00B35AE9">
        <w:rPr>
          <w:rStyle w:val="hps"/>
          <w:rFonts w:ascii="Times New Roman" w:hAnsi="Times New Roman" w:cs="Times New Roman"/>
          <w:sz w:val="24"/>
          <w:szCs w:val="24"/>
        </w:rPr>
        <w:t xml:space="preserve">Wang </w:t>
      </w:r>
      <w:r w:rsidR="00664D53">
        <w:rPr>
          <w:rStyle w:val="hps"/>
          <w:rFonts w:ascii="Times New Roman" w:hAnsi="Times New Roman" w:cs="Times New Roman"/>
          <w:sz w:val="24"/>
          <w:szCs w:val="24"/>
        </w:rPr>
        <w:t>vd.</w:t>
      </w:r>
      <w:r w:rsidR="00664D53">
        <w:rPr>
          <w:rFonts w:ascii="Times New Roman" w:hAnsi="Times New Roman" w:cs="Times New Roman"/>
          <w:sz w:val="24"/>
          <w:szCs w:val="24"/>
        </w:rPr>
        <w:t xml:space="preserve"> </w:t>
      </w:r>
      <w:r w:rsidRPr="00B35AE9">
        <w:rPr>
          <w:rStyle w:val="hps"/>
          <w:rFonts w:ascii="Times New Roman" w:hAnsi="Times New Roman" w:cs="Times New Roman"/>
          <w:sz w:val="24"/>
          <w:szCs w:val="24"/>
        </w:rPr>
        <w:t>2003</w:t>
      </w:r>
      <w:r w:rsidRPr="00B35AE9">
        <w:rPr>
          <w:rFonts w:ascii="Times New Roman" w:hAnsi="Times New Roman" w:cs="Times New Roman"/>
          <w:sz w:val="24"/>
          <w:szCs w:val="24"/>
        </w:rPr>
        <w:t>)</w:t>
      </w:r>
      <w:r w:rsidR="00664D53">
        <w:rPr>
          <w:rFonts w:ascii="Times New Roman" w:hAnsi="Times New Roman" w:cs="Times New Roman"/>
          <w:sz w:val="24"/>
          <w:szCs w:val="24"/>
        </w:rPr>
        <w:t>.</w:t>
      </w:r>
      <w:r w:rsidRPr="00B35AE9">
        <w:rPr>
          <w:rFonts w:ascii="Times New Roman" w:hAnsi="Times New Roman" w:cs="Times New Roman"/>
          <w:sz w:val="24"/>
          <w:szCs w:val="24"/>
        </w:rPr>
        <w:t xml:space="preserve"> Delaney </w:t>
      </w:r>
      <w:r w:rsidRPr="00B35AE9">
        <w:rPr>
          <w:rStyle w:val="hps"/>
          <w:rFonts w:ascii="Times New Roman" w:hAnsi="Times New Roman" w:cs="Times New Roman"/>
          <w:sz w:val="24"/>
          <w:szCs w:val="24"/>
        </w:rPr>
        <w:t>ve ark</w:t>
      </w:r>
      <w:r w:rsidR="00664D53">
        <w:rPr>
          <w:rStyle w:val="hps"/>
          <w:rFonts w:ascii="Times New Roman" w:hAnsi="Times New Roman" w:cs="Times New Roman"/>
          <w:sz w:val="24"/>
          <w:szCs w:val="24"/>
        </w:rPr>
        <w:t xml:space="preserve">adaşları </w:t>
      </w:r>
      <w:r w:rsidRPr="00B35AE9">
        <w:rPr>
          <w:rStyle w:val="hps"/>
          <w:rFonts w:ascii="Times New Roman" w:hAnsi="Times New Roman" w:cs="Times New Roman"/>
          <w:sz w:val="24"/>
          <w:szCs w:val="24"/>
        </w:rPr>
        <w:t>2010</w:t>
      </w:r>
      <w:r w:rsidR="00664D53">
        <w:rPr>
          <w:rFonts w:ascii="Times New Roman" w:hAnsi="Times New Roman" w:cs="Times New Roman"/>
          <w:sz w:val="24"/>
          <w:szCs w:val="24"/>
        </w:rPr>
        <w:t xml:space="preserve"> yılında </w:t>
      </w:r>
      <w:r w:rsidRPr="00B35AE9">
        <w:rPr>
          <w:rStyle w:val="hps"/>
          <w:rFonts w:ascii="Times New Roman" w:hAnsi="Times New Roman" w:cs="Times New Roman"/>
          <w:sz w:val="24"/>
          <w:szCs w:val="24"/>
        </w:rPr>
        <w:t>yetişkin</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kemik iliği</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HKH'lerin</w:t>
      </w:r>
      <w:r w:rsidR="00F22713">
        <w:rPr>
          <w:rStyle w:val="hps"/>
          <w:rFonts w:ascii="Times New Roman" w:hAnsi="Times New Roman" w:cs="Times New Roman"/>
          <w:sz w:val="24"/>
          <w:szCs w:val="24"/>
        </w:rPr>
        <w:t>e</w:t>
      </w:r>
      <w:r w:rsidRPr="00B35AE9">
        <w:rPr>
          <w:rStyle w:val="hps"/>
          <w:rFonts w:ascii="Times New Roman" w:hAnsi="Times New Roman" w:cs="Times New Roman"/>
          <w:sz w:val="24"/>
          <w:szCs w:val="24"/>
        </w:rPr>
        <w:t xml:space="preserve"> alternatif</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olarak kordon kanı kök hücrelerin</w:t>
      </w:r>
      <w:r w:rsidR="00F22713">
        <w:rPr>
          <w:rStyle w:val="hps"/>
          <w:rFonts w:ascii="Times New Roman" w:hAnsi="Times New Roman" w:cs="Times New Roman"/>
          <w:sz w:val="24"/>
          <w:szCs w:val="24"/>
        </w:rPr>
        <w:t>in</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klinikte kullanılabileceğini bildirmiştir</w:t>
      </w:r>
      <w:r w:rsidR="00F22713">
        <w:rPr>
          <w:rFonts w:ascii="Times New Roman" w:hAnsi="Times New Roman" w:cs="Times New Roman"/>
          <w:sz w:val="24"/>
          <w:szCs w:val="24"/>
        </w:rPr>
        <w:t xml:space="preserve">. </w:t>
      </w:r>
      <w:r w:rsidRPr="00B35AE9">
        <w:rPr>
          <w:rFonts w:ascii="Times New Roman" w:hAnsi="Times New Roman" w:cs="Times New Roman"/>
          <w:sz w:val="24"/>
          <w:szCs w:val="24"/>
        </w:rPr>
        <w:t>Klinikte daha çok izole edilen ve</w:t>
      </w:r>
      <w:r w:rsidR="0063107E">
        <w:rPr>
          <w:rFonts w:ascii="Times New Roman" w:hAnsi="Times New Roman" w:cs="Times New Roman"/>
          <w:sz w:val="24"/>
          <w:szCs w:val="24"/>
        </w:rPr>
        <w:t xml:space="preserve"> kullanılan</w:t>
      </w:r>
      <w:r w:rsidRPr="00B35AE9">
        <w:rPr>
          <w:rFonts w:ascii="Times New Roman" w:hAnsi="Times New Roman" w:cs="Times New Roman"/>
          <w:sz w:val="24"/>
          <w:szCs w:val="24"/>
        </w:rPr>
        <w:t xml:space="preserve"> hücreler </w:t>
      </w:r>
      <w:r w:rsidRPr="00B35AE9">
        <w:rPr>
          <w:rStyle w:val="hps"/>
          <w:rFonts w:ascii="Times New Roman" w:hAnsi="Times New Roman" w:cs="Times New Roman"/>
          <w:sz w:val="24"/>
          <w:szCs w:val="24"/>
        </w:rPr>
        <w:t>CD34+ ve</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CD38-</w:t>
      </w:r>
      <w:r w:rsidR="0063107E">
        <w:rPr>
          <w:rFonts w:ascii="Times New Roman" w:hAnsi="Times New Roman" w:cs="Times New Roman"/>
          <w:sz w:val="24"/>
          <w:szCs w:val="24"/>
        </w:rPr>
        <w:t xml:space="preserve"> dir. Sitokin uygulamasına takiben bu hücrelerin</w:t>
      </w:r>
      <w:r w:rsidR="00742305">
        <w:rPr>
          <w:rFonts w:ascii="Times New Roman" w:hAnsi="Times New Roman" w:cs="Times New Roman"/>
          <w:sz w:val="24"/>
          <w:szCs w:val="24"/>
        </w:rPr>
        <w:t xml:space="preserve"> s</w:t>
      </w:r>
      <w:r w:rsidR="0036385A">
        <w:rPr>
          <w:rFonts w:ascii="Times New Roman" w:hAnsi="Times New Roman" w:cs="Times New Roman"/>
          <w:sz w:val="24"/>
          <w:szCs w:val="24"/>
        </w:rPr>
        <w:t>ayıları</w:t>
      </w:r>
      <w:r w:rsidR="00742305">
        <w:rPr>
          <w:rFonts w:ascii="Times New Roman" w:hAnsi="Times New Roman" w:cs="Times New Roman"/>
          <w:sz w:val="24"/>
          <w:szCs w:val="24"/>
        </w:rPr>
        <w:t xml:space="preserve"> göbek kordonunda</w:t>
      </w:r>
      <w:r w:rsidRPr="00B35AE9">
        <w:rPr>
          <w:rFonts w:ascii="Times New Roman" w:hAnsi="Times New Roman" w:cs="Times New Roman"/>
          <w:sz w:val="24"/>
          <w:szCs w:val="24"/>
        </w:rPr>
        <w:t xml:space="preserve"> kemik</w:t>
      </w:r>
      <w:r w:rsidR="0036385A">
        <w:rPr>
          <w:rFonts w:ascii="Times New Roman" w:hAnsi="Times New Roman" w:cs="Times New Roman"/>
          <w:sz w:val="24"/>
          <w:szCs w:val="24"/>
        </w:rPr>
        <w:t xml:space="preserve"> </w:t>
      </w:r>
      <w:r w:rsidRPr="00B35AE9">
        <w:rPr>
          <w:rFonts w:ascii="Times New Roman" w:hAnsi="Times New Roman" w:cs="Times New Roman"/>
          <w:sz w:val="24"/>
          <w:szCs w:val="24"/>
        </w:rPr>
        <w:t>iliği</w:t>
      </w:r>
      <w:r w:rsidR="00F22713">
        <w:rPr>
          <w:rFonts w:ascii="Times New Roman" w:hAnsi="Times New Roman" w:cs="Times New Roman"/>
          <w:sz w:val="24"/>
          <w:szCs w:val="24"/>
        </w:rPr>
        <w:t xml:space="preserve"> ve periferik kandakine oranla </w:t>
      </w:r>
      <w:r w:rsidRPr="00B35AE9">
        <w:rPr>
          <w:rFonts w:ascii="Times New Roman" w:hAnsi="Times New Roman" w:cs="Times New Roman"/>
          <w:sz w:val="24"/>
          <w:szCs w:val="24"/>
        </w:rPr>
        <w:t xml:space="preserve">daha </w:t>
      </w:r>
      <w:r w:rsidR="00F22713">
        <w:rPr>
          <w:rFonts w:ascii="Times New Roman" w:hAnsi="Times New Roman" w:cs="Times New Roman"/>
          <w:sz w:val="24"/>
          <w:szCs w:val="24"/>
        </w:rPr>
        <w:t>yüksektir</w:t>
      </w:r>
      <w:r w:rsidR="00846D20">
        <w:rPr>
          <w:rFonts w:ascii="Times New Roman" w:hAnsi="Times New Roman" w:cs="Times New Roman"/>
          <w:sz w:val="24"/>
          <w:szCs w:val="24"/>
        </w:rPr>
        <w:t xml:space="preserve"> </w:t>
      </w:r>
      <w:r w:rsidRPr="00B35AE9">
        <w:rPr>
          <w:rStyle w:val="hps"/>
          <w:rFonts w:ascii="Times New Roman" w:hAnsi="Times New Roman" w:cs="Times New Roman"/>
          <w:sz w:val="24"/>
          <w:szCs w:val="24"/>
        </w:rPr>
        <w:t>(Pappa</w:t>
      </w:r>
      <w:r w:rsidR="00664D53">
        <w:rPr>
          <w:rStyle w:val="hps"/>
          <w:rFonts w:ascii="Times New Roman" w:hAnsi="Times New Roman" w:cs="Times New Roman"/>
          <w:sz w:val="24"/>
          <w:szCs w:val="24"/>
        </w:rPr>
        <w:t xml:space="preserve"> vd. 2009</w:t>
      </w:r>
      <w:r w:rsidR="00664D53">
        <w:rPr>
          <w:rFonts w:ascii="Times New Roman" w:hAnsi="Times New Roman" w:cs="Times New Roman"/>
          <w:sz w:val="24"/>
          <w:szCs w:val="24"/>
        </w:rPr>
        <w:t xml:space="preserve">). </w:t>
      </w:r>
      <w:r w:rsidRPr="00B35AE9">
        <w:rPr>
          <w:rFonts w:ascii="Times New Roman" w:hAnsi="Times New Roman" w:cs="Times New Roman"/>
          <w:sz w:val="24"/>
          <w:szCs w:val="24"/>
        </w:rPr>
        <w:t>Göbek kordonu kanında hem</w:t>
      </w:r>
      <w:r w:rsidR="0036385A">
        <w:rPr>
          <w:rFonts w:ascii="Times New Roman" w:hAnsi="Times New Roman" w:cs="Times New Roman"/>
          <w:sz w:val="24"/>
          <w:szCs w:val="24"/>
        </w:rPr>
        <w:t>ato</w:t>
      </w:r>
      <w:r w:rsidR="00742305">
        <w:rPr>
          <w:rFonts w:ascii="Times New Roman" w:hAnsi="Times New Roman" w:cs="Times New Roman"/>
          <w:sz w:val="24"/>
          <w:szCs w:val="24"/>
        </w:rPr>
        <w:t>poetik kök hücrelerin yanısıra</w:t>
      </w:r>
      <w:r w:rsidRPr="00B35AE9">
        <w:rPr>
          <w:rFonts w:ascii="Times New Roman" w:hAnsi="Times New Roman" w:cs="Times New Roman"/>
          <w:sz w:val="24"/>
          <w:szCs w:val="24"/>
        </w:rPr>
        <w:t xml:space="preserve"> m</w:t>
      </w:r>
      <w:r w:rsidR="0063107E">
        <w:rPr>
          <w:rFonts w:ascii="Times New Roman" w:hAnsi="Times New Roman" w:cs="Times New Roman"/>
          <w:sz w:val="24"/>
          <w:szCs w:val="24"/>
        </w:rPr>
        <w:t>ezank</w:t>
      </w:r>
      <w:r w:rsidRPr="00B35AE9">
        <w:rPr>
          <w:rFonts w:ascii="Times New Roman" w:hAnsi="Times New Roman" w:cs="Times New Roman"/>
          <w:sz w:val="24"/>
          <w:szCs w:val="24"/>
        </w:rPr>
        <w:t>im</w:t>
      </w:r>
      <w:r w:rsidR="00664D53">
        <w:rPr>
          <w:rFonts w:ascii="Times New Roman" w:hAnsi="Times New Roman" w:cs="Times New Roman"/>
          <w:sz w:val="24"/>
          <w:szCs w:val="24"/>
        </w:rPr>
        <w:t>al kök hücrelerinde olduğu ve in vivo çoğalımında</w:t>
      </w:r>
      <w:r w:rsidRPr="00B35AE9">
        <w:rPr>
          <w:rFonts w:ascii="Times New Roman" w:hAnsi="Times New Roman" w:cs="Times New Roman"/>
          <w:sz w:val="24"/>
          <w:szCs w:val="24"/>
        </w:rPr>
        <w:t xml:space="preserve"> bu mezan</w:t>
      </w:r>
      <w:r w:rsidR="0063107E">
        <w:rPr>
          <w:rFonts w:ascii="Times New Roman" w:hAnsi="Times New Roman" w:cs="Times New Roman"/>
          <w:sz w:val="24"/>
          <w:szCs w:val="24"/>
        </w:rPr>
        <w:t>k</w:t>
      </w:r>
      <w:r w:rsidRPr="00B35AE9">
        <w:rPr>
          <w:rFonts w:ascii="Times New Roman" w:hAnsi="Times New Roman" w:cs="Times New Roman"/>
          <w:sz w:val="24"/>
          <w:szCs w:val="24"/>
        </w:rPr>
        <w:t>imal h</w:t>
      </w:r>
      <w:r w:rsidR="0063107E">
        <w:rPr>
          <w:rFonts w:ascii="Times New Roman" w:hAnsi="Times New Roman" w:cs="Times New Roman"/>
          <w:sz w:val="24"/>
          <w:szCs w:val="24"/>
        </w:rPr>
        <w:t>ücrelerinde etkin rol oynadığı</w:t>
      </w:r>
      <w:r w:rsidRPr="00B35AE9">
        <w:rPr>
          <w:rFonts w:ascii="Times New Roman" w:hAnsi="Times New Roman" w:cs="Times New Roman"/>
          <w:sz w:val="24"/>
          <w:szCs w:val="24"/>
        </w:rPr>
        <w:t xml:space="preserve"> gösterilmiştir </w:t>
      </w:r>
      <w:r w:rsidRPr="00B35AE9">
        <w:rPr>
          <w:rStyle w:val="hps"/>
          <w:rFonts w:ascii="Times New Roman" w:hAnsi="Times New Roman" w:cs="Times New Roman"/>
          <w:sz w:val="24"/>
          <w:szCs w:val="24"/>
        </w:rPr>
        <w:t>(</w:t>
      </w:r>
      <w:r w:rsidRPr="00B35AE9">
        <w:rPr>
          <w:rFonts w:ascii="Times New Roman" w:hAnsi="Times New Roman" w:cs="Times New Roman"/>
          <w:sz w:val="24"/>
          <w:szCs w:val="24"/>
        </w:rPr>
        <w:t xml:space="preserve">Javazon </w:t>
      </w:r>
      <w:r w:rsidR="00DF09ED">
        <w:rPr>
          <w:rStyle w:val="hps"/>
          <w:rFonts w:ascii="Times New Roman" w:hAnsi="Times New Roman" w:cs="Times New Roman"/>
          <w:sz w:val="24"/>
          <w:szCs w:val="24"/>
        </w:rPr>
        <w:t xml:space="preserve">vd. </w:t>
      </w:r>
      <w:r w:rsidRPr="00B35AE9">
        <w:rPr>
          <w:rStyle w:val="hps"/>
          <w:rFonts w:ascii="Times New Roman" w:hAnsi="Times New Roman" w:cs="Times New Roman"/>
          <w:sz w:val="24"/>
          <w:szCs w:val="24"/>
        </w:rPr>
        <w:t>2004</w:t>
      </w:r>
      <w:r w:rsidR="00DF09ED">
        <w:rPr>
          <w:rFonts w:ascii="Times New Roman" w:hAnsi="Times New Roman" w:cs="Times New Roman"/>
          <w:sz w:val="24"/>
          <w:szCs w:val="24"/>
        </w:rPr>
        <w:t>,</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Wang</w:t>
      </w:r>
      <w:r w:rsidR="00DF09ED">
        <w:rPr>
          <w:rStyle w:val="hps"/>
          <w:rFonts w:ascii="Times New Roman" w:hAnsi="Times New Roman" w:cs="Times New Roman"/>
          <w:sz w:val="24"/>
          <w:szCs w:val="24"/>
        </w:rPr>
        <w:t xml:space="preserve"> 2003,</w:t>
      </w:r>
      <w:r w:rsidR="00DF09ED" w:rsidRPr="00DF09ED">
        <w:rPr>
          <w:rStyle w:val="hps"/>
          <w:rFonts w:ascii="Times New Roman" w:hAnsi="Times New Roman" w:cs="Times New Roman"/>
          <w:sz w:val="24"/>
          <w:szCs w:val="24"/>
        </w:rPr>
        <w:t xml:space="preserve"> </w:t>
      </w:r>
      <w:r w:rsidR="00DF09ED" w:rsidRPr="00B35AE9">
        <w:rPr>
          <w:rStyle w:val="hps"/>
          <w:rFonts w:ascii="Times New Roman" w:hAnsi="Times New Roman" w:cs="Times New Roman"/>
          <w:sz w:val="24"/>
          <w:szCs w:val="24"/>
        </w:rPr>
        <w:t>Weiss</w:t>
      </w:r>
      <w:r w:rsidR="00DF09ED" w:rsidRPr="00B35AE9">
        <w:rPr>
          <w:rFonts w:ascii="Times New Roman" w:hAnsi="Times New Roman" w:cs="Times New Roman"/>
          <w:sz w:val="24"/>
          <w:szCs w:val="24"/>
        </w:rPr>
        <w:t xml:space="preserve"> </w:t>
      </w:r>
      <w:r w:rsidR="00DF09ED" w:rsidRPr="00B35AE9">
        <w:rPr>
          <w:rStyle w:val="hps"/>
          <w:rFonts w:ascii="Times New Roman" w:hAnsi="Times New Roman" w:cs="Times New Roman"/>
          <w:sz w:val="24"/>
          <w:szCs w:val="24"/>
        </w:rPr>
        <w:t>v</w:t>
      </w:r>
      <w:r w:rsidR="00DF09ED">
        <w:rPr>
          <w:rStyle w:val="hps"/>
          <w:rFonts w:ascii="Times New Roman" w:hAnsi="Times New Roman" w:cs="Times New Roman"/>
          <w:sz w:val="24"/>
          <w:szCs w:val="24"/>
        </w:rPr>
        <w:t>d.</w:t>
      </w:r>
      <w:r w:rsidR="00DF09ED" w:rsidRPr="00B35AE9">
        <w:rPr>
          <w:rFonts w:ascii="Times New Roman" w:hAnsi="Times New Roman" w:cs="Times New Roman"/>
          <w:sz w:val="24"/>
          <w:szCs w:val="24"/>
        </w:rPr>
        <w:t xml:space="preserve"> </w:t>
      </w:r>
      <w:r w:rsidR="00DF09ED" w:rsidRPr="00B35AE9">
        <w:rPr>
          <w:rStyle w:val="hps"/>
          <w:rFonts w:ascii="Times New Roman" w:hAnsi="Times New Roman" w:cs="Times New Roman"/>
          <w:sz w:val="24"/>
          <w:szCs w:val="24"/>
        </w:rPr>
        <w:t>2006</w:t>
      </w:r>
      <w:r w:rsidR="00DF09ED">
        <w:rPr>
          <w:rStyle w:val="hps"/>
          <w:rFonts w:ascii="Times New Roman" w:hAnsi="Times New Roman" w:cs="Times New Roman"/>
          <w:sz w:val="24"/>
          <w:szCs w:val="24"/>
        </w:rPr>
        <w:t>,</w:t>
      </w:r>
      <w:r w:rsidR="00DF09ED">
        <w:rPr>
          <w:rFonts w:ascii="Times New Roman" w:hAnsi="Times New Roman" w:cs="Times New Roman"/>
          <w:sz w:val="24"/>
          <w:szCs w:val="24"/>
        </w:rPr>
        <w:t xml:space="preserve"> </w:t>
      </w:r>
      <w:r w:rsidRPr="00B35AE9">
        <w:rPr>
          <w:rFonts w:ascii="Times New Roman" w:hAnsi="Times New Roman" w:cs="Times New Roman"/>
          <w:sz w:val="24"/>
          <w:szCs w:val="24"/>
        </w:rPr>
        <w:t xml:space="preserve">Secco </w:t>
      </w:r>
      <w:r w:rsidR="00DF09ED">
        <w:rPr>
          <w:rStyle w:val="hps"/>
          <w:rFonts w:ascii="Times New Roman" w:hAnsi="Times New Roman" w:cs="Times New Roman"/>
          <w:sz w:val="24"/>
          <w:szCs w:val="24"/>
        </w:rPr>
        <w:t>vd.</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2008</w:t>
      </w:r>
      <w:r w:rsidRPr="00B35AE9">
        <w:rPr>
          <w:rFonts w:ascii="Times New Roman" w:hAnsi="Times New Roman" w:cs="Times New Roman"/>
          <w:sz w:val="24"/>
          <w:szCs w:val="24"/>
        </w:rPr>
        <w:t>)</w:t>
      </w:r>
      <w:r w:rsidR="00DF09ED">
        <w:rPr>
          <w:rFonts w:ascii="Times New Roman" w:hAnsi="Times New Roman" w:cs="Times New Roman"/>
          <w:sz w:val="24"/>
          <w:szCs w:val="24"/>
        </w:rPr>
        <w:t>. Meze</w:t>
      </w:r>
      <w:r w:rsidRPr="00B35AE9">
        <w:rPr>
          <w:rFonts w:ascii="Times New Roman" w:hAnsi="Times New Roman" w:cs="Times New Roman"/>
          <w:sz w:val="24"/>
          <w:szCs w:val="24"/>
        </w:rPr>
        <w:t>nk</w:t>
      </w:r>
      <w:r w:rsidR="00DF09ED">
        <w:rPr>
          <w:rFonts w:ascii="Times New Roman" w:hAnsi="Times New Roman" w:cs="Times New Roman"/>
          <w:sz w:val="24"/>
          <w:szCs w:val="24"/>
        </w:rPr>
        <w:t>i</w:t>
      </w:r>
      <w:r w:rsidRPr="00B35AE9">
        <w:rPr>
          <w:rFonts w:ascii="Times New Roman" w:hAnsi="Times New Roman" w:cs="Times New Roman"/>
          <w:sz w:val="24"/>
          <w:szCs w:val="24"/>
        </w:rPr>
        <w:t xml:space="preserve">mal kök hücrelerin </w:t>
      </w:r>
      <w:r w:rsidR="00DF09ED">
        <w:rPr>
          <w:rFonts w:ascii="Times New Roman" w:hAnsi="Times New Roman" w:cs="Times New Roman"/>
          <w:sz w:val="24"/>
          <w:szCs w:val="24"/>
        </w:rPr>
        <w:t>k</w:t>
      </w:r>
      <w:r w:rsidRPr="00B35AE9">
        <w:rPr>
          <w:rFonts w:ascii="Times New Roman" w:hAnsi="Times New Roman" w:cs="Times New Roman"/>
          <w:sz w:val="24"/>
          <w:szCs w:val="24"/>
        </w:rPr>
        <w:t xml:space="preserve">ordon kanındaki </w:t>
      </w:r>
      <w:r w:rsidR="0036385A">
        <w:rPr>
          <w:rFonts w:ascii="Times New Roman" w:hAnsi="Times New Roman" w:cs="Times New Roman"/>
          <w:sz w:val="24"/>
          <w:szCs w:val="24"/>
        </w:rPr>
        <w:t>miktarı</w:t>
      </w:r>
      <w:r w:rsidRPr="00B35AE9">
        <w:rPr>
          <w:rFonts w:ascii="Times New Roman" w:hAnsi="Times New Roman" w:cs="Times New Roman"/>
          <w:sz w:val="24"/>
          <w:szCs w:val="24"/>
        </w:rPr>
        <w:t xml:space="preserve"> düşüktür. Bieback </w:t>
      </w:r>
      <w:r w:rsidR="00DF09ED">
        <w:rPr>
          <w:rStyle w:val="hps"/>
          <w:rFonts w:ascii="Times New Roman" w:hAnsi="Times New Roman" w:cs="Times New Roman"/>
          <w:sz w:val="24"/>
          <w:szCs w:val="24"/>
        </w:rPr>
        <w:t>ve arkadaşları</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2004</w:t>
      </w:r>
      <w:r w:rsidR="00DF09ED">
        <w:rPr>
          <w:rStyle w:val="hps"/>
          <w:rFonts w:ascii="Times New Roman" w:hAnsi="Times New Roman" w:cs="Times New Roman"/>
          <w:sz w:val="24"/>
          <w:szCs w:val="24"/>
        </w:rPr>
        <w:t>’</w:t>
      </w:r>
      <w:r w:rsidRPr="00B35AE9">
        <w:rPr>
          <w:rStyle w:val="hps"/>
          <w:rFonts w:ascii="Times New Roman" w:hAnsi="Times New Roman" w:cs="Times New Roman"/>
          <w:sz w:val="24"/>
          <w:szCs w:val="24"/>
        </w:rPr>
        <w:t>de topladı</w:t>
      </w:r>
      <w:r w:rsidR="00742305">
        <w:rPr>
          <w:rStyle w:val="hps"/>
          <w:rFonts w:ascii="Times New Roman" w:hAnsi="Times New Roman" w:cs="Times New Roman"/>
          <w:sz w:val="24"/>
          <w:szCs w:val="24"/>
        </w:rPr>
        <w:t>kları örneklerin sadece üçünden</w:t>
      </w:r>
      <w:r w:rsidRPr="00B35AE9">
        <w:rPr>
          <w:rStyle w:val="hps"/>
          <w:rFonts w:ascii="Times New Roman" w:hAnsi="Times New Roman" w:cs="Times New Roman"/>
          <w:sz w:val="24"/>
          <w:szCs w:val="24"/>
        </w:rPr>
        <w:t xml:space="preserve"> mezankimal kök hücreyi elde etmeyi başarabilmişlerdir.</w:t>
      </w:r>
      <w:r w:rsidRPr="00B35AE9">
        <w:rPr>
          <w:rFonts w:ascii="Times New Roman" w:hAnsi="Times New Roman" w:cs="Times New Roman"/>
          <w:sz w:val="24"/>
          <w:szCs w:val="24"/>
        </w:rPr>
        <w:t xml:space="preserve"> </w:t>
      </w:r>
    </w:p>
    <w:p w:rsidR="00070AD7" w:rsidRPr="00B35AE9" w:rsidRDefault="00070AD7" w:rsidP="00487F63">
      <w:pPr>
        <w:spacing w:after="0" w:line="360" w:lineRule="auto"/>
        <w:jc w:val="both"/>
        <w:textAlignment w:val="top"/>
        <w:rPr>
          <w:rFonts w:ascii="Times New Roman" w:hAnsi="Times New Roman" w:cs="Times New Roman"/>
          <w:sz w:val="24"/>
          <w:szCs w:val="24"/>
        </w:rPr>
      </w:pPr>
      <w:r w:rsidRPr="00B35AE9">
        <w:rPr>
          <w:rFonts w:ascii="Times New Roman" w:hAnsi="Times New Roman" w:cs="Times New Roman"/>
          <w:sz w:val="24"/>
          <w:szCs w:val="24"/>
        </w:rPr>
        <w:t xml:space="preserve">     Kordon kanı </w:t>
      </w:r>
      <w:r w:rsidRPr="00B35AE9">
        <w:rPr>
          <w:rStyle w:val="hps"/>
          <w:rFonts w:ascii="Times New Roman" w:hAnsi="Times New Roman" w:cs="Times New Roman"/>
          <w:sz w:val="24"/>
          <w:szCs w:val="24"/>
        </w:rPr>
        <w:t>kök hücreleri</w:t>
      </w:r>
      <w:r w:rsidRPr="00B35AE9">
        <w:rPr>
          <w:rFonts w:ascii="Times New Roman" w:hAnsi="Times New Roman" w:cs="Times New Roman"/>
          <w:sz w:val="24"/>
          <w:szCs w:val="24"/>
        </w:rPr>
        <w:t xml:space="preserve"> basal düzeyde OCT4</w:t>
      </w:r>
      <w:r w:rsidR="00F22713">
        <w:rPr>
          <w:rFonts w:ascii="Times New Roman" w:hAnsi="Times New Roman" w:cs="Times New Roman"/>
          <w:sz w:val="24"/>
          <w:szCs w:val="24"/>
        </w:rPr>
        <w:t xml:space="preserve">, Nanog, SSEA-3 ve SSEA-4 gibi </w:t>
      </w:r>
      <w:r w:rsidRPr="00B35AE9">
        <w:rPr>
          <w:rFonts w:ascii="Times New Roman" w:hAnsi="Times New Roman" w:cs="Times New Roman"/>
          <w:sz w:val="24"/>
          <w:szCs w:val="24"/>
        </w:rPr>
        <w:t>embriyonik kök hücre</w:t>
      </w:r>
      <w:r w:rsidR="003F449C">
        <w:rPr>
          <w:rFonts w:ascii="Times New Roman" w:hAnsi="Times New Roman" w:cs="Times New Roman"/>
          <w:sz w:val="24"/>
          <w:szCs w:val="24"/>
        </w:rPr>
        <w:t xml:space="preserve"> </w:t>
      </w:r>
      <w:r w:rsidRPr="00B35AE9">
        <w:rPr>
          <w:rFonts w:ascii="Times New Roman" w:hAnsi="Times New Roman" w:cs="Times New Roman"/>
          <w:sz w:val="24"/>
          <w:szCs w:val="24"/>
        </w:rPr>
        <w:t xml:space="preserve">belirteçlerini ifade ederler </w:t>
      </w:r>
      <w:r w:rsidRPr="00B35AE9">
        <w:rPr>
          <w:rStyle w:val="hps"/>
          <w:rFonts w:ascii="Times New Roman" w:hAnsi="Times New Roman" w:cs="Times New Roman"/>
          <w:sz w:val="24"/>
          <w:szCs w:val="24"/>
        </w:rPr>
        <w:t>(</w:t>
      </w:r>
      <w:r w:rsidRPr="00B35AE9">
        <w:rPr>
          <w:rFonts w:ascii="Times New Roman" w:hAnsi="Times New Roman" w:cs="Times New Roman"/>
          <w:sz w:val="24"/>
          <w:szCs w:val="24"/>
        </w:rPr>
        <w:t>Zhao</w:t>
      </w:r>
      <w:r w:rsidR="00BA4DC9">
        <w:rPr>
          <w:rFonts w:ascii="Times New Roman" w:hAnsi="Times New Roman" w:cs="Times New Roman"/>
          <w:sz w:val="24"/>
          <w:szCs w:val="24"/>
        </w:rPr>
        <w:t xml:space="preserve"> vd. </w:t>
      </w:r>
      <w:r w:rsidRPr="00B35AE9">
        <w:rPr>
          <w:rStyle w:val="hps"/>
          <w:rFonts w:ascii="Times New Roman" w:hAnsi="Times New Roman" w:cs="Times New Roman"/>
          <w:sz w:val="24"/>
          <w:szCs w:val="24"/>
        </w:rPr>
        <w:t>2006)</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Kordon k</w:t>
      </w:r>
      <w:r w:rsidR="00F22713">
        <w:rPr>
          <w:rStyle w:val="hps"/>
          <w:rFonts w:ascii="Times New Roman" w:hAnsi="Times New Roman" w:cs="Times New Roman"/>
          <w:sz w:val="24"/>
          <w:szCs w:val="24"/>
        </w:rPr>
        <w:t xml:space="preserve">anından iki aşamalı izolasyonda </w:t>
      </w:r>
      <w:r w:rsidRPr="00B35AE9">
        <w:rPr>
          <w:rStyle w:val="hps"/>
          <w:rFonts w:ascii="Times New Roman" w:hAnsi="Times New Roman" w:cs="Times New Roman"/>
          <w:sz w:val="24"/>
          <w:szCs w:val="24"/>
        </w:rPr>
        <w:t>erirtrositeler parçalanmış ve geri</w:t>
      </w:r>
      <w:r w:rsidR="0063107E">
        <w:rPr>
          <w:rStyle w:val="hps"/>
          <w:rFonts w:ascii="Times New Roman" w:hAnsi="Times New Roman" w:cs="Times New Roman"/>
          <w:sz w:val="24"/>
          <w:szCs w:val="24"/>
        </w:rPr>
        <w:t xml:space="preserve"> </w:t>
      </w:r>
      <w:r w:rsidRPr="00B35AE9">
        <w:rPr>
          <w:rStyle w:val="hps"/>
          <w:rFonts w:ascii="Times New Roman" w:hAnsi="Times New Roman" w:cs="Times New Roman"/>
          <w:sz w:val="24"/>
          <w:szCs w:val="24"/>
        </w:rPr>
        <w:t>kalan hücreler flow sitometri yardımıyla tiplendirilmiştir. Tiplendirilen bu hücreler</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CXCR4+</w:t>
      </w:r>
      <w:r w:rsidR="00B35AE9">
        <w:rPr>
          <w:rStyle w:val="hps"/>
          <w:rFonts w:ascii="Times New Roman" w:hAnsi="Times New Roman" w:cs="Times New Roman"/>
          <w:sz w:val="24"/>
          <w:szCs w:val="24"/>
        </w:rPr>
        <w:t>,</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CD133+</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CD34+</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Lin</w:t>
      </w:r>
      <w:r w:rsidRPr="00B35AE9">
        <w:rPr>
          <w:rStyle w:val="atn"/>
          <w:rFonts w:ascii="Times New Roman" w:hAnsi="Times New Roman" w:cs="Times New Roman"/>
          <w:sz w:val="24"/>
          <w:szCs w:val="24"/>
        </w:rPr>
        <w:t>-</w:t>
      </w:r>
      <w:r w:rsidRPr="00B35AE9">
        <w:rPr>
          <w:rFonts w:ascii="Times New Roman" w:hAnsi="Times New Roman" w:cs="Times New Roman"/>
          <w:sz w:val="24"/>
          <w:szCs w:val="24"/>
        </w:rPr>
        <w:t xml:space="preserve">ve </w:t>
      </w:r>
      <w:r w:rsidRPr="00B35AE9">
        <w:rPr>
          <w:rStyle w:val="hps"/>
          <w:rFonts w:ascii="Times New Roman" w:hAnsi="Times New Roman" w:cs="Times New Roman"/>
          <w:sz w:val="24"/>
          <w:szCs w:val="24"/>
        </w:rPr>
        <w:t>CD45-</w:t>
      </w:r>
      <w:r w:rsidR="00B35AE9">
        <w:rPr>
          <w:rStyle w:val="hps"/>
          <w:rFonts w:ascii="Times New Roman" w:hAnsi="Times New Roman" w:cs="Times New Roman"/>
          <w:sz w:val="24"/>
          <w:szCs w:val="24"/>
        </w:rPr>
        <w:t xml:space="preserve"> dir</w:t>
      </w:r>
      <w:r w:rsidRPr="00B35AE9">
        <w:rPr>
          <w:rStyle w:val="hps"/>
          <w:rFonts w:ascii="Times New Roman" w:hAnsi="Times New Roman" w:cs="Times New Roman"/>
          <w:sz w:val="24"/>
          <w:szCs w:val="24"/>
        </w:rPr>
        <w:t>.</w:t>
      </w:r>
    </w:p>
    <w:p w:rsidR="00070AD7" w:rsidRPr="00B35AE9" w:rsidRDefault="00070AD7" w:rsidP="00487F63">
      <w:pPr>
        <w:spacing w:after="0" w:line="360" w:lineRule="auto"/>
        <w:jc w:val="both"/>
        <w:textAlignment w:val="top"/>
        <w:rPr>
          <w:rFonts w:ascii="Times New Roman" w:hAnsi="Times New Roman" w:cs="Times New Roman"/>
          <w:sz w:val="24"/>
          <w:szCs w:val="24"/>
        </w:rPr>
      </w:pPr>
      <w:r w:rsidRPr="00B35AE9">
        <w:rPr>
          <w:rFonts w:ascii="Times New Roman" w:hAnsi="Times New Roman" w:cs="Times New Roman"/>
          <w:sz w:val="24"/>
          <w:szCs w:val="24"/>
        </w:rPr>
        <w:t xml:space="preserve">     Zuba</w:t>
      </w:r>
      <w:r w:rsidRPr="00B35AE9">
        <w:rPr>
          <w:rStyle w:val="atn"/>
          <w:rFonts w:ascii="Times New Roman" w:hAnsi="Times New Roman" w:cs="Times New Roman"/>
          <w:sz w:val="24"/>
          <w:szCs w:val="24"/>
        </w:rPr>
        <w:t>-</w:t>
      </w:r>
      <w:r w:rsidRPr="00B35AE9">
        <w:rPr>
          <w:rFonts w:ascii="Times New Roman" w:hAnsi="Times New Roman" w:cs="Times New Roman"/>
          <w:sz w:val="24"/>
          <w:szCs w:val="24"/>
        </w:rPr>
        <w:t xml:space="preserve">Surma </w:t>
      </w:r>
      <w:r w:rsidRPr="00B35AE9">
        <w:rPr>
          <w:rStyle w:val="hps"/>
          <w:rFonts w:ascii="Times New Roman" w:hAnsi="Times New Roman" w:cs="Times New Roman"/>
          <w:sz w:val="24"/>
          <w:szCs w:val="24"/>
        </w:rPr>
        <w:t>ve ark</w:t>
      </w:r>
      <w:r w:rsidR="00742305">
        <w:rPr>
          <w:rFonts w:ascii="Times New Roman" w:hAnsi="Times New Roman" w:cs="Times New Roman"/>
          <w:sz w:val="24"/>
          <w:szCs w:val="24"/>
        </w:rPr>
        <w:t>adaşları</w:t>
      </w:r>
      <w:r w:rsidR="00E6098A">
        <w:rPr>
          <w:rFonts w:ascii="Times New Roman" w:hAnsi="Times New Roman" w:cs="Times New Roman"/>
          <w:sz w:val="24"/>
          <w:szCs w:val="24"/>
        </w:rPr>
        <w:t xml:space="preserve"> </w:t>
      </w:r>
      <w:r w:rsidRPr="00B35AE9">
        <w:rPr>
          <w:rFonts w:ascii="Times New Roman" w:hAnsi="Times New Roman" w:cs="Times New Roman"/>
          <w:sz w:val="24"/>
          <w:szCs w:val="24"/>
        </w:rPr>
        <w:t xml:space="preserve">kordon kanında </w:t>
      </w:r>
      <w:r w:rsidRPr="00B35AE9">
        <w:rPr>
          <w:rStyle w:val="hps"/>
          <w:rFonts w:ascii="Times New Roman" w:hAnsi="Times New Roman" w:cs="Times New Roman"/>
          <w:sz w:val="24"/>
          <w:szCs w:val="24"/>
        </w:rPr>
        <w:t>3-5</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mikron</w:t>
      </w:r>
      <w:r w:rsidR="007C3D83">
        <w:rPr>
          <w:rFonts w:ascii="Times New Roman" w:hAnsi="Times New Roman" w:cs="Times New Roman"/>
          <w:sz w:val="24"/>
          <w:szCs w:val="24"/>
        </w:rPr>
        <w:t xml:space="preserve"> çap</w:t>
      </w:r>
      <w:r w:rsidRPr="00B35AE9">
        <w:rPr>
          <w:rFonts w:ascii="Times New Roman" w:hAnsi="Times New Roman" w:cs="Times New Roman"/>
          <w:sz w:val="24"/>
          <w:szCs w:val="24"/>
        </w:rPr>
        <w:t xml:space="preserve">ında </w:t>
      </w:r>
      <w:r w:rsidRPr="00B35AE9">
        <w:rPr>
          <w:rStyle w:val="hps"/>
          <w:rFonts w:ascii="Times New Roman" w:hAnsi="Times New Roman" w:cs="Times New Roman"/>
          <w:sz w:val="24"/>
          <w:szCs w:val="24"/>
        </w:rPr>
        <w:t>ve OCT</w:t>
      </w:r>
      <w:r w:rsidRPr="00B35AE9">
        <w:rPr>
          <w:rFonts w:ascii="Times New Roman" w:hAnsi="Times New Roman" w:cs="Times New Roman"/>
          <w:sz w:val="24"/>
          <w:szCs w:val="24"/>
        </w:rPr>
        <w:t xml:space="preserve">-4, </w:t>
      </w:r>
      <w:r w:rsidRPr="00B35AE9">
        <w:rPr>
          <w:rStyle w:val="hps"/>
          <w:rFonts w:ascii="Times New Roman" w:hAnsi="Times New Roman" w:cs="Times New Roman"/>
          <w:sz w:val="24"/>
          <w:szCs w:val="24"/>
        </w:rPr>
        <w:t>Nanog</w:t>
      </w:r>
      <w:r w:rsidRPr="00B35AE9">
        <w:rPr>
          <w:rFonts w:ascii="Times New Roman" w:hAnsi="Times New Roman" w:cs="Times New Roman"/>
          <w:sz w:val="24"/>
          <w:szCs w:val="24"/>
        </w:rPr>
        <w:t xml:space="preserve"> </w:t>
      </w:r>
      <w:r w:rsidR="007C3D83">
        <w:rPr>
          <w:rStyle w:val="hps"/>
          <w:rFonts w:ascii="Times New Roman" w:hAnsi="Times New Roman" w:cs="Times New Roman"/>
          <w:sz w:val="24"/>
          <w:szCs w:val="24"/>
        </w:rPr>
        <w:t xml:space="preserve">ile </w:t>
      </w:r>
      <w:r w:rsidRPr="00B35AE9">
        <w:rPr>
          <w:rStyle w:val="hps"/>
          <w:rFonts w:ascii="Times New Roman" w:hAnsi="Times New Roman" w:cs="Times New Roman"/>
          <w:sz w:val="24"/>
          <w:szCs w:val="24"/>
        </w:rPr>
        <w:t>SSEA</w:t>
      </w:r>
      <w:r w:rsidR="007C3D83">
        <w:rPr>
          <w:rStyle w:val="atn"/>
          <w:rFonts w:ascii="Times New Roman" w:hAnsi="Times New Roman" w:cs="Times New Roman"/>
          <w:sz w:val="24"/>
          <w:szCs w:val="24"/>
        </w:rPr>
        <w:t>-4 ifade eden ç</w:t>
      </w:r>
      <w:r w:rsidRPr="00B35AE9">
        <w:rPr>
          <w:rStyle w:val="atn"/>
          <w:rFonts w:ascii="Times New Roman" w:hAnsi="Times New Roman" w:cs="Times New Roman"/>
          <w:sz w:val="24"/>
          <w:szCs w:val="24"/>
        </w:rPr>
        <w:t>ok küçü</w:t>
      </w:r>
      <w:r w:rsidR="004C5A58">
        <w:rPr>
          <w:rStyle w:val="atn"/>
          <w:rFonts w:ascii="Times New Roman" w:hAnsi="Times New Roman" w:cs="Times New Roman"/>
          <w:sz w:val="24"/>
          <w:szCs w:val="24"/>
        </w:rPr>
        <w:t>k embriyonik benzeri hücreler (</w:t>
      </w:r>
      <w:r w:rsidR="007C3D83">
        <w:rPr>
          <w:rStyle w:val="atn"/>
          <w:rFonts w:ascii="Times New Roman" w:hAnsi="Times New Roman" w:cs="Times New Roman"/>
          <w:sz w:val="24"/>
          <w:szCs w:val="24"/>
        </w:rPr>
        <w:t>v</w:t>
      </w:r>
      <w:r w:rsidRPr="00B35AE9">
        <w:rPr>
          <w:rStyle w:val="atn"/>
          <w:rFonts w:ascii="Times New Roman" w:hAnsi="Times New Roman" w:cs="Times New Roman"/>
          <w:sz w:val="24"/>
          <w:szCs w:val="24"/>
        </w:rPr>
        <w:t xml:space="preserve">ery small </w:t>
      </w:r>
      <w:r w:rsidR="007C3D83">
        <w:rPr>
          <w:rStyle w:val="atn"/>
          <w:rFonts w:ascii="Times New Roman" w:hAnsi="Times New Roman" w:cs="Times New Roman"/>
          <w:sz w:val="24"/>
          <w:szCs w:val="24"/>
        </w:rPr>
        <w:t>e</w:t>
      </w:r>
      <w:r w:rsidRPr="00B35AE9">
        <w:rPr>
          <w:rStyle w:val="atn"/>
          <w:rFonts w:ascii="Times New Roman" w:hAnsi="Times New Roman" w:cs="Times New Roman"/>
          <w:sz w:val="24"/>
          <w:szCs w:val="24"/>
        </w:rPr>
        <w:t>mbryonic-lik</w:t>
      </w:r>
      <w:r w:rsidR="005518C4">
        <w:rPr>
          <w:rStyle w:val="atn"/>
          <w:rFonts w:ascii="Times New Roman" w:hAnsi="Times New Roman" w:cs="Times New Roman"/>
          <w:sz w:val="24"/>
          <w:szCs w:val="24"/>
        </w:rPr>
        <w:t>e kök hücreler, VSELs</w:t>
      </w:r>
      <w:r w:rsidR="0063107E">
        <w:rPr>
          <w:rStyle w:val="atn"/>
          <w:rFonts w:ascii="Times New Roman" w:hAnsi="Times New Roman" w:cs="Times New Roman"/>
          <w:sz w:val="24"/>
          <w:szCs w:val="24"/>
        </w:rPr>
        <w:t xml:space="preserve">) olarak </w:t>
      </w:r>
      <w:r w:rsidRPr="00B35AE9">
        <w:rPr>
          <w:rStyle w:val="atn"/>
          <w:rFonts w:ascii="Times New Roman" w:hAnsi="Times New Roman" w:cs="Times New Roman"/>
          <w:sz w:val="24"/>
          <w:szCs w:val="24"/>
        </w:rPr>
        <w:t>adland</w:t>
      </w:r>
      <w:r w:rsidR="007C3D83">
        <w:rPr>
          <w:rStyle w:val="atn"/>
          <w:rFonts w:ascii="Times New Roman" w:hAnsi="Times New Roman" w:cs="Times New Roman"/>
          <w:sz w:val="24"/>
          <w:szCs w:val="24"/>
        </w:rPr>
        <w:t>ı</w:t>
      </w:r>
      <w:r w:rsidRPr="00B35AE9">
        <w:rPr>
          <w:rStyle w:val="atn"/>
          <w:rFonts w:ascii="Times New Roman" w:hAnsi="Times New Roman" w:cs="Times New Roman"/>
          <w:sz w:val="24"/>
          <w:szCs w:val="24"/>
        </w:rPr>
        <w:t>rılan hücreleri tanımlamışlardı</w:t>
      </w:r>
      <w:r w:rsidR="0063107E">
        <w:rPr>
          <w:rStyle w:val="atn"/>
          <w:rFonts w:ascii="Times New Roman" w:hAnsi="Times New Roman" w:cs="Times New Roman"/>
          <w:sz w:val="24"/>
          <w:szCs w:val="24"/>
        </w:rPr>
        <w:t xml:space="preserve">r </w:t>
      </w:r>
      <w:r w:rsidRPr="00B35AE9">
        <w:rPr>
          <w:rStyle w:val="atn"/>
          <w:rFonts w:ascii="Times New Roman" w:hAnsi="Times New Roman" w:cs="Times New Roman"/>
          <w:sz w:val="24"/>
          <w:szCs w:val="24"/>
        </w:rPr>
        <w:t>(</w:t>
      </w:r>
      <w:r w:rsidRPr="00B35AE9">
        <w:rPr>
          <w:rFonts w:ascii="Times New Roman" w:hAnsi="Times New Roman" w:cs="Times New Roman"/>
          <w:sz w:val="24"/>
          <w:szCs w:val="24"/>
        </w:rPr>
        <w:t xml:space="preserve">Kucia </w:t>
      </w:r>
      <w:r w:rsidRPr="00B35AE9">
        <w:rPr>
          <w:rStyle w:val="hps"/>
          <w:rFonts w:ascii="Times New Roman" w:hAnsi="Times New Roman" w:cs="Times New Roman"/>
          <w:sz w:val="24"/>
          <w:szCs w:val="24"/>
        </w:rPr>
        <w:t>ve</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arkadaşları</w:t>
      </w:r>
      <w:r w:rsidRPr="00B35AE9">
        <w:rPr>
          <w:rFonts w:ascii="Times New Roman" w:hAnsi="Times New Roman" w:cs="Times New Roman"/>
          <w:sz w:val="24"/>
          <w:szCs w:val="24"/>
        </w:rPr>
        <w:t xml:space="preserve"> </w:t>
      </w:r>
      <w:r w:rsidRPr="00B35AE9">
        <w:rPr>
          <w:rStyle w:val="hps"/>
          <w:rFonts w:ascii="Times New Roman" w:hAnsi="Times New Roman" w:cs="Times New Roman"/>
          <w:sz w:val="24"/>
          <w:szCs w:val="24"/>
        </w:rPr>
        <w:t>2007</w:t>
      </w:r>
      <w:r w:rsidR="005518C4">
        <w:rPr>
          <w:rStyle w:val="hps"/>
          <w:rFonts w:ascii="Times New Roman" w:hAnsi="Times New Roman" w:cs="Times New Roman"/>
          <w:sz w:val="24"/>
          <w:szCs w:val="24"/>
        </w:rPr>
        <w:t>,</w:t>
      </w:r>
      <w:r w:rsidR="005518C4">
        <w:rPr>
          <w:rFonts w:ascii="Times New Roman" w:hAnsi="Times New Roman" w:cs="Times New Roman"/>
          <w:sz w:val="24"/>
          <w:szCs w:val="24"/>
        </w:rPr>
        <w:t xml:space="preserve"> Zuba-Surma vd</w:t>
      </w:r>
      <w:r w:rsidRPr="00B35AE9">
        <w:rPr>
          <w:rFonts w:ascii="Times New Roman" w:hAnsi="Times New Roman" w:cs="Times New Roman"/>
          <w:sz w:val="24"/>
          <w:szCs w:val="24"/>
        </w:rPr>
        <w:t>. 2010). VSE</w:t>
      </w:r>
      <w:r w:rsidRPr="00B35AE9">
        <w:rPr>
          <w:rStyle w:val="hps"/>
          <w:rFonts w:ascii="Times New Roman" w:hAnsi="Times New Roman" w:cs="Times New Roman"/>
          <w:sz w:val="24"/>
          <w:szCs w:val="24"/>
        </w:rPr>
        <w:t>Ls hücreler kemik</w:t>
      </w:r>
      <w:r w:rsidR="0036385A">
        <w:rPr>
          <w:rStyle w:val="hps"/>
          <w:rFonts w:ascii="Times New Roman" w:hAnsi="Times New Roman" w:cs="Times New Roman"/>
          <w:sz w:val="24"/>
          <w:szCs w:val="24"/>
        </w:rPr>
        <w:t xml:space="preserve"> </w:t>
      </w:r>
      <w:r w:rsidRPr="00B35AE9">
        <w:rPr>
          <w:rStyle w:val="hps"/>
          <w:rFonts w:ascii="Times New Roman" w:hAnsi="Times New Roman" w:cs="Times New Roman"/>
          <w:sz w:val="24"/>
          <w:szCs w:val="24"/>
        </w:rPr>
        <w:t>iliğ</w:t>
      </w:r>
      <w:r w:rsidR="00DC7321">
        <w:rPr>
          <w:rStyle w:val="hps"/>
          <w:rFonts w:ascii="Times New Roman" w:hAnsi="Times New Roman" w:cs="Times New Roman"/>
          <w:sz w:val="24"/>
          <w:szCs w:val="24"/>
        </w:rPr>
        <w:t>i</w:t>
      </w:r>
      <w:r w:rsidRPr="00B35AE9">
        <w:rPr>
          <w:rStyle w:val="hps"/>
          <w:rFonts w:ascii="Times New Roman" w:hAnsi="Times New Roman" w:cs="Times New Roman"/>
          <w:sz w:val="24"/>
          <w:szCs w:val="24"/>
        </w:rPr>
        <w:t>nde azdır ve bunların olasılıkla primordial germ hücreleriyle ilişkili</w:t>
      </w:r>
      <w:r w:rsidR="00846D20">
        <w:rPr>
          <w:rStyle w:val="hps"/>
          <w:rFonts w:ascii="Times New Roman" w:hAnsi="Times New Roman" w:cs="Times New Roman"/>
          <w:sz w:val="24"/>
          <w:szCs w:val="24"/>
        </w:rPr>
        <w:t xml:space="preserve"> </w:t>
      </w:r>
      <w:r w:rsidR="004C5A58">
        <w:rPr>
          <w:rStyle w:val="hps"/>
          <w:rFonts w:ascii="Times New Roman" w:hAnsi="Times New Roman" w:cs="Times New Roman"/>
          <w:sz w:val="24"/>
          <w:szCs w:val="24"/>
        </w:rPr>
        <w:t xml:space="preserve">olduğu </w:t>
      </w:r>
      <w:r w:rsidR="00F22713">
        <w:rPr>
          <w:rStyle w:val="hps"/>
          <w:rFonts w:ascii="Times New Roman" w:hAnsi="Times New Roman" w:cs="Times New Roman"/>
          <w:sz w:val="24"/>
          <w:szCs w:val="24"/>
        </w:rPr>
        <w:t xml:space="preserve">düşünülmektedir. </w:t>
      </w:r>
      <w:r w:rsidRPr="00B35AE9">
        <w:rPr>
          <w:rStyle w:val="hps"/>
          <w:rFonts w:ascii="Times New Roman" w:hAnsi="Times New Roman" w:cs="Times New Roman"/>
          <w:sz w:val="24"/>
          <w:szCs w:val="24"/>
        </w:rPr>
        <w:t>Bu hücreler mezankimal kök hücrelerle karşılaştırıldığında çok küçüktürler buna karşın çekirdekleri açık tipte kromatin içerir ve sitoplazmayı heme</w:t>
      </w:r>
      <w:r w:rsidR="00846D20">
        <w:rPr>
          <w:rStyle w:val="hps"/>
          <w:rFonts w:ascii="Times New Roman" w:hAnsi="Times New Roman" w:cs="Times New Roman"/>
          <w:sz w:val="24"/>
          <w:szCs w:val="24"/>
        </w:rPr>
        <w:t>n</w:t>
      </w:r>
      <w:r w:rsidRPr="00B35AE9">
        <w:rPr>
          <w:rStyle w:val="hps"/>
          <w:rFonts w:ascii="Times New Roman" w:hAnsi="Times New Roman" w:cs="Times New Roman"/>
          <w:sz w:val="24"/>
          <w:szCs w:val="24"/>
        </w:rPr>
        <w:t xml:space="preserve"> hemen kaplar durumdadır</w:t>
      </w:r>
      <w:r w:rsidR="00E6098A">
        <w:rPr>
          <w:rStyle w:val="hps"/>
          <w:rFonts w:ascii="Times New Roman" w:hAnsi="Times New Roman" w:cs="Times New Roman"/>
          <w:sz w:val="24"/>
          <w:szCs w:val="24"/>
        </w:rPr>
        <w:t xml:space="preserve"> (Bhartiya vd</w:t>
      </w:r>
      <w:r w:rsidRPr="00B35AE9">
        <w:rPr>
          <w:rStyle w:val="hps"/>
          <w:rFonts w:ascii="Times New Roman" w:hAnsi="Times New Roman" w:cs="Times New Roman"/>
          <w:sz w:val="24"/>
          <w:szCs w:val="24"/>
        </w:rPr>
        <w:t>.</w:t>
      </w:r>
      <w:r w:rsidR="00E6098A">
        <w:rPr>
          <w:rStyle w:val="hps"/>
          <w:rFonts w:ascii="Times New Roman" w:hAnsi="Times New Roman" w:cs="Times New Roman"/>
          <w:sz w:val="24"/>
          <w:szCs w:val="24"/>
        </w:rPr>
        <w:t xml:space="preserve"> 2010, Parte vd. 2011).</w:t>
      </w:r>
      <w:r w:rsidRPr="00B35AE9">
        <w:rPr>
          <w:rFonts w:ascii="Times New Roman" w:hAnsi="Times New Roman" w:cs="Times New Roman"/>
          <w:sz w:val="24"/>
          <w:szCs w:val="24"/>
        </w:rPr>
        <w:t xml:space="preserve"> </w:t>
      </w:r>
    </w:p>
    <w:p w:rsidR="00070AD7" w:rsidRPr="00B35AE9" w:rsidRDefault="00070AD7" w:rsidP="00487F63">
      <w:pPr>
        <w:pStyle w:val="z-Formunst"/>
        <w:spacing w:line="360" w:lineRule="auto"/>
        <w:jc w:val="both"/>
        <w:rPr>
          <w:rFonts w:ascii="Times New Roman" w:hAnsi="Times New Roman" w:cs="Times New Roman"/>
          <w:sz w:val="24"/>
          <w:szCs w:val="24"/>
        </w:rPr>
      </w:pPr>
      <w:r w:rsidRPr="00B35AE9">
        <w:rPr>
          <w:rFonts w:ascii="Times New Roman" w:hAnsi="Times New Roman" w:cs="Times New Roman"/>
          <w:sz w:val="24"/>
          <w:szCs w:val="24"/>
        </w:rPr>
        <w:lastRenderedPageBreak/>
        <w:t>Top of Form</w:t>
      </w:r>
    </w:p>
    <w:p w:rsidR="00070AD7" w:rsidRPr="00B35AE9" w:rsidRDefault="00070AD7" w:rsidP="00487F63">
      <w:pPr>
        <w:spacing w:after="0" w:line="360" w:lineRule="auto"/>
        <w:jc w:val="both"/>
        <w:textAlignment w:val="top"/>
        <w:rPr>
          <w:rFonts w:ascii="Times New Roman" w:hAnsi="Times New Roman" w:cs="Times New Roman"/>
          <w:sz w:val="24"/>
          <w:szCs w:val="24"/>
        </w:rPr>
      </w:pPr>
      <w:r w:rsidRPr="00B35AE9">
        <w:rPr>
          <w:rFonts w:ascii="Times New Roman" w:hAnsi="Times New Roman" w:cs="Times New Roman"/>
          <w:sz w:val="24"/>
          <w:szCs w:val="24"/>
        </w:rPr>
        <w:t xml:space="preserve">     Bu küçük hücrelerin varlığını bildiren bir diğer çalışmada Bhartiya ve arkadaşlarının 2011 yılında Stem ce</w:t>
      </w:r>
      <w:r w:rsidR="00CD6F7D" w:rsidRPr="00B35AE9">
        <w:rPr>
          <w:rFonts w:ascii="Times New Roman" w:hAnsi="Times New Roman" w:cs="Times New Roman"/>
          <w:sz w:val="24"/>
          <w:szCs w:val="24"/>
        </w:rPr>
        <w:t>ll ve Development dergisinde ya</w:t>
      </w:r>
      <w:r w:rsidRPr="00B35AE9">
        <w:rPr>
          <w:rFonts w:ascii="Times New Roman" w:hAnsi="Times New Roman" w:cs="Times New Roman"/>
          <w:sz w:val="24"/>
          <w:szCs w:val="24"/>
        </w:rPr>
        <w:t xml:space="preserve">yınlanmıştır. Bhartiya ve arkadaşları yaptıkları çalışmada insan göbek kordonunda hemapoetik öncül hücreler dışında çok küçük hücrelerin varlığınıda göstermişlerdir. Bu çalışmada hem küçük embriyonik </w:t>
      </w:r>
      <w:r w:rsidR="00F22713">
        <w:rPr>
          <w:rFonts w:ascii="Times New Roman" w:hAnsi="Times New Roman" w:cs="Times New Roman"/>
          <w:sz w:val="24"/>
          <w:szCs w:val="24"/>
        </w:rPr>
        <w:t>benzeri hücreler (VSELs)  hem de</w:t>
      </w:r>
      <w:r w:rsidRPr="00B35AE9">
        <w:rPr>
          <w:rFonts w:ascii="Times New Roman" w:hAnsi="Times New Roman" w:cs="Times New Roman"/>
          <w:sz w:val="24"/>
          <w:szCs w:val="24"/>
        </w:rPr>
        <w:t xml:space="preserve"> hemapoetik hücrele</w:t>
      </w:r>
      <w:r w:rsidR="00742305">
        <w:rPr>
          <w:rFonts w:ascii="Times New Roman" w:hAnsi="Times New Roman" w:cs="Times New Roman"/>
          <w:sz w:val="24"/>
          <w:szCs w:val="24"/>
        </w:rPr>
        <w:t>r</w:t>
      </w:r>
      <w:r w:rsidR="00F22713">
        <w:rPr>
          <w:rFonts w:ascii="Times New Roman" w:hAnsi="Times New Roman" w:cs="Times New Roman"/>
          <w:sz w:val="24"/>
          <w:szCs w:val="24"/>
        </w:rPr>
        <w:t>deki Oct4, SSEA-4</w:t>
      </w:r>
      <w:r w:rsidRPr="00B35AE9">
        <w:rPr>
          <w:rFonts w:ascii="Times New Roman" w:hAnsi="Times New Roman" w:cs="Times New Roman"/>
          <w:sz w:val="24"/>
          <w:szCs w:val="24"/>
        </w:rPr>
        <w:t xml:space="preserve"> CD34 ve CD</w:t>
      </w:r>
      <w:r w:rsidR="00846D20">
        <w:rPr>
          <w:rFonts w:ascii="Times New Roman" w:hAnsi="Times New Roman" w:cs="Times New Roman"/>
          <w:sz w:val="24"/>
          <w:szCs w:val="24"/>
        </w:rPr>
        <w:t xml:space="preserve"> 45 ifadeleri incelenmiştir</w:t>
      </w:r>
      <w:r w:rsidRPr="00B35AE9">
        <w:rPr>
          <w:rFonts w:ascii="Times New Roman" w:hAnsi="Times New Roman" w:cs="Times New Roman"/>
          <w:sz w:val="24"/>
          <w:szCs w:val="24"/>
        </w:rPr>
        <w:t xml:space="preserve">. Çalışmaya göre tüm hücreler </w:t>
      </w:r>
      <w:r w:rsidR="004C5A58">
        <w:rPr>
          <w:rFonts w:ascii="Times New Roman" w:hAnsi="Times New Roman" w:cs="Times New Roman"/>
          <w:sz w:val="24"/>
          <w:szCs w:val="24"/>
        </w:rPr>
        <w:t xml:space="preserve">CD34 için pozitif bulunmuştur. </w:t>
      </w:r>
      <w:r w:rsidR="00742305">
        <w:rPr>
          <w:rFonts w:ascii="Times New Roman" w:hAnsi="Times New Roman" w:cs="Times New Roman"/>
          <w:sz w:val="24"/>
          <w:szCs w:val="24"/>
        </w:rPr>
        <w:t>Oct4</w:t>
      </w:r>
      <w:r w:rsidRPr="00B35AE9">
        <w:rPr>
          <w:rFonts w:ascii="Times New Roman" w:hAnsi="Times New Roman" w:cs="Times New Roman"/>
          <w:sz w:val="24"/>
          <w:szCs w:val="24"/>
        </w:rPr>
        <w:t xml:space="preserve"> ise VSELs hücrelerde nükleer boyanma gösterirken hemapoetik hücrelerde sitoplazmik boyan</w:t>
      </w:r>
      <w:r w:rsidR="004C5A58">
        <w:rPr>
          <w:rFonts w:ascii="Times New Roman" w:hAnsi="Times New Roman" w:cs="Times New Roman"/>
          <w:sz w:val="24"/>
          <w:szCs w:val="24"/>
        </w:rPr>
        <w:t xml:space="preserve">ma göstermiştir. Benzer boyanma </w:t>
      </w:r>
      <w:r w:rsidRPr="00B35AE9">
        <w:rPr>
          <w:rFonts w:ascii="Times New Roman" w:hAnsi="Times New Roman" w:cs="Times New Roman"/>
          <w:sz w:val="24"/>
          <w:szCs w:val="24"/>
        </w:rPr>
        <w:t>SSEA-4</w:t>
      </w:r>
      <w:r w:rsidR="004C5A58">
        <w:rPr>
          <w:rFonts w:ascii="Times New Roman" w:hAnsi="Times New Roman" w:cs="Times New Roman"/>
          <w:sz w:val="24"/>
          <w:szCs w:val="24"/>
        </w:rPr>
        <w:t>’</w:t>
      </w:r>
      <w:r w:rsidRPr="00B35AE9">
        <w:rPr>
          <w:rFonts w:ascii="Times New Roman" w:hAnsi="Times New Roman" w:cs="Times New Roman"/>
          <w:sz w:val="24"/>
          <w:szCs w:val="24"/>
        </w:rPr>
        <w:t>te</w:t>
      </w:r>
      <w:r w:rsidR="004C5A58">
        <w:rPr>
          <w:rFonts w:ascii="Times New Roman" w:hAnsi="Times New Roman" w:cs="Times New Roman"/>
          <w:sz w:val="24"/>
          <w:szCs w:val="24"/>
        </w:rPr>
        <w:t xml:space="preserve"> </w:t>
      </w:r>
      <w:r w:rsidRPr="00B35AE9">
        <w:rPr>
          <w:rFonts w:ascii="Times New Roman" w:hAnsi="Times New Roman" w:cs="Times New Roman"/>
          <w:sz w:val="24"/>
          <w:szCs w:val="24"/>
        </w:rPr>
        <w:t>de izlenmiştir. CD45 hemapoetik hücrelerde po</w:t>
      </w:r>
      <w:r w:rsidR="004C5A58">
        <w:rPr>
          <w:rFonts w:ascii="Times New Roman" w:hAnsi="Times New Roman" w:cs="Times New Roman"/>
          <w:sz w:val="24"/>
          <w:szCs w:val="24"/>
        </w:rPr>
        <w:t>z</w:t>
      </w:r>
      <w:r w:rsidRPr="00B35AE9">
        <w:rPr>
          <w:rFonts w:ascii="Times New Roman" w:hAnsi="Times New Roman" w:cs="Times New Roman"/>
          <w:sz w:val="24"/>
          <w:szCs w:val="24"/>
        </w:rPr>
        <w:t>itifken VSEL hücrelerde negatif olarak izl</w:t>
      </w:r>
      <w:r w:rsidR="00846D20">
        <w:rPr>
          <w:rFonts w:ascii="Times New Roman" w:hAnsi="Times New Roman" w:cs="Times New Roman"/>
          <w:sz w:val="24"/>
          <w:szCs w:val="24"/>
        </w:rPr>
        <w:t>enmiştir. K</w:t>
      </w:r>
      <w:r w:rsidRPr="00B35AE9">
        <w:rPr>
          <w:rFonts w:ascii="Times New Roman" w:hAnsi="Times New Roman" w:cs="Times New Roman"/>
          <w:sz w:val="24"/>
          <w:szCs w:val="24"/>
        </w:rPr>
        <w:t>e</w:t>
      </w:r>
      <w:r w:rsidR="00742305">
        <w:rPr>
          <w:rFonts w:ascii="Times New Roman" w:hAnsi="Times New Roman" w:cs="Times New Roman"/>
          <w:sz w:val="24"/>
          <w:szCs w:val="24"/>
        </w:rPr>
        <w:t>ndi kendine çoğalmada SCF/c-kit ve</w:t>
      </w:r>
      <w:r w:rsidRPr="00B35AE9">
        <w:rPr>
          <w:rFonts w:ascii="Times New Roman" w:hAnsi="Times New Roman" w:cs="Times New Roman"/>
          <w:sz w:val="24"/>
          <w:szCs w:val="24"/>
        </w:rPr>
        <w:t xml:space="preserve"> FL</w:t>
      </w:r>
      <w:r w:rsidR="00742305">
        <w:rPr>
          <w:rFonts w:ascii="Times New Roman" w:hAnsi="Times New Roman" w:cs="Times New Roman"/>
          <w:sz w:val="24"/>
          <w:szCs w:val="24"/>
        </w:rPr>
        <w:t>’</w:t>
      </w:r>
      <w:r w:rsidRPr="00B35AE9">
        <w:rPr>
          <w:rFonts w:ascii="Times New Roman" w:hAnsi="Times New Roman" w:cs="Times New Roman"/>
          <w:sz w:val="24"/>
          <w:szCs w:val="24"/>
        </w:rPr>
        <w:t>nin etkili olabileceği yönünde görüşler bulunmaktadır.</w:t>
      </w:r>
    </w:p>
    <w:p w:rsidR="00070AD7" w:rsidRPr="00B35AE9" w:rsidRDefault="00070AD7" w:rsidP="00487F63">
      <w:pPr>
        <w:spacing w:after="0" w:line="360" w:lineRule="auto"/>
        <w:jc w:val="both"/>
        <w:textAlignment w:val="top"/>
        <w:rPr>
          <w:rFonts w:ascii="Times New Roman" w:hAnsi="Times New Roman" w:cs="Times New Roman"/>
          <w:sz w:val="24"/>
          <w:szCs w:val="24"/>
        </w:rPr>
      </w:pPr>
      <w:r w:rsidRPr="00B35AE9">
        <w:rPr>
          <w:rFonts w:ascii="Times New Roman" w:hAnsi="Times New Roman" w:cs="Times New Roman"/>
          <w:sz w:val="24"/>
          <w:szCs w:val="24"/>
        </w:rPr>
        <w:t xml:space="preserve">     Biz çalışmamızda embriyonik /puliripotent, mezen</w:t>
      </w:r>
      <w:r w:rsidR="00DF09ED">
        <w:rPr>
          <w:rFonts w:ascii="Times New Roman" w:hAnsi="Times New Roman" w:cs="Times New Roman"/>
          <w:sz w:val="24"/>
          <w:szCs w:val="24"/>
        </w:rPr>
        <w:t>k</w:t>
      </w:r>
      <w:r w:rsidRPr="00B35AE9">
        <w:rPr>
          <w:rFonts w:ascii="Times New Roman" w:hAnsi="Times New Roman" w:cs="Times New Roman"/>
          <w:sz w:val="24"/>
          <w:szCs w:val="24"/>
        </w:rPr>
        <w:t>imal</w:t>
      </w:r>
      <w:r w:rsidR="00A860A3">
        <w:rPr>
          <w:rFonts w:ascii="Times New Roman" w:hAnsi="Times New Roman" w:cs="Times New Roman"/>
          <w:sz w:val="24"/>
          <w:szCs w:val="24"/>
        </w:rPr>
        <w:t xml:space="preserve"> ve hemapoe</w:t>
      </w:r>
      <w:r w:rsidR="00F22713">
        <w:rPr>
          <w:rFonts w:ascii="Times New Roman" w:hAnsi="Times New Roman" w:cs="Times New Roman"/>
          <w:sz w:val="24"/>
          <w:szCs w:val="24"/>
        </w:rPr>
        <w:t xml:space="preserve">tik </w:t>
      </w:r>
      <w:r w:rsidRPr="00B35AE9">
        <w:rPr>
          <w:rFonts w:ascii="Times New Roman" w:hAnsi="Times New Roman" w:cs="Times New Roman"/>
          <w:sz w:val="24"/>
          <w:szCs w:val="24"/>
        </w:rPr>
        <w:t xml:space="preserve">öncül kök hücre belirteçlerini kullandık. Bizim sonuçlarımızda embriyonik /puliripotent kök hücre belirteçlerinden yalnızca SSEA-1 ve </w:t>
      </w:r>
      <w:r w:rsidR="00A860A3">
        <w:rPr>
          <w:rFonts w:ascii="Times New Roman" w:hAnsi="Times New Roman" w:cs="Times New Roman"/>
          <w:sz w:val="24"/>
          <w:szCs w:val="24"/>
        </w:rPr>
        <w:t>TRA-</w:t>
      </w:r>
      <w:r w:rsidRPr="00B35AE9">
        <w:rPr>
          <w:rFonts w:ascii="Times New Roman" w:hAnsi="Times New Roman" w:cs="Times New Roman"/>
          <w:sz w:val="24"/>
          <w:szCs w:val="24"/>
        </w:rPr>
        <w:t>1-60 pozitif reaksiyon gösterdi. SSEA-1 kuvvetli boyanma gösterirken</w:t>
      </w:r>
      <w:r w:rsidR="00A860A3">
        <w:rPr>
          <w:rFonts w:ascii="Times New Roman" w:hAnsi="Times New Roman" w:cs="Times New Roman"/>
          <w:sz w:val="24"/>
          <w:szCs w:val="24"/>
        </w:rPr>
        <w:t xml:space="preserve"> TRA-</w:t>
      </w:r>
      <w:r w:rsidRPr="00B35AE9">
        <w:rPr>
          <w:rFonts w:ascii="Times New Roman" w:hAnsi="Times New Roman" w:cs="Times New Roman"/>
          <w:sz w:val="24"/>
          <w:szCs w:val="24"/>
        </w:rPr>
        <w:t>1-60 yalnızca zayıf sitoplazmik reaksiyon gösterdi. Mezan</w:t>
      </w:r>
      <w:r w:rsidR="008956CC">
        <w:rPr>
          <w:rFonts w:ascii="Times New Roman" w:hAnsi="Times New Roman" w:cs="Times New Roman"/>
          <w:sz w:val="24"/>
          <w:szCs w:val="24"/>
        </w:rPr>
        <w:t>k</w:t>
      </w:r>
      <w:r w:rsidRPr="00B35AE9">
        <w:rPr>
          <w:rFonts w:ascii="Times New Roman" w:hAnsi="Times New Roman" w:cs="Times New Roman"/>
          <w:sz w:val="24"/>
          <w:szCs w:val="24"/>
        </w:rPr>
        <w:t>imal</w:t>
      </w:r>
      <w:r w:rsidR="00F22713">
        <w:rPr>
          <w:rFonts w:ascii="Times New Roman" w:hAnsi="Times New Roman" w:cs="Times New Roman"/>
          <w:sz w:val="24"/>
          <w:szCs w:val="24"/>
        </w:rPr>
        <w:t xml:space="preserve"> kök hücrelerden </w:t>
      </w:r>
      <w:r w:rsidRPr="00B35AE9">
        <w:rPr>
          <w:rFonts w:ascii="Times New Roman" w:hAnsi="Times New Roman" w:cs="Times New Roman"/>
          <w:sz w:val="24"/>
          <w:szCs w:val="24"/>
        </w:rPr>
        <w:t xml:space="preserve">CD105 ve </w:t>
      </w:r>
      <w:r w:rsidR="00A860A3">
        <w:rPr>
          <w:rFonts w:ascii="Times New Roman" w:hAnsi="Times New Roman" w:cs="Times New Roman"/>
          <w:sz w:val="24"/>
          <w:szCs w:val="24"/>
        </w:rPr>
        <w:t>STRO</w:t>
      </w:r>
      <w:r w:rsidR="00F22713">
        <w:rPr>
          <w:rFonts w:ascii="Times New Roman" w:hAnsi="Times New Roman" w:cs="Times New Roman"/>
          <w:sz w:val="24"/>
          <w:szCs w:val="24"/>
        </w:rPr>
        <w:t>-1’de, hematopoetik</w:t>
      </w:r>
      <w:r w:rsidR="00F22713" w:rsidRPr="00B35AE9">
        <w:rPr>
          <w:rFonts w:ascii="Times New Roman" w:hAnsi="Times New Roman" w:cs="Times New Roman"/>
          <w:sz w:val="24"/>
          <w:szCs w:val="24"/>
        </w:rPr>
        <w:t xml:space="preserve"> kök hü</w:t>
      </w:r>
      <w:r w:rsidR="00F22713">
        <w:rPr>
          <w:rFonts w:ascii="Times New Roman" w:hAnsi="Times New Roman" w:cs="Times New Roman"/>
          <w:sz w:val="24"/>
          <w:szCs w:val="24"/>
        </w:rPr>
        <w:t>cre belirteçlerinden CD45 ve CD34’</w:t>
      </w:r>
      <w:r w:rsidR="00F22713" w:rsidRPr="00B35AE9">
        <w:rPr>
          <w:rFonts w:ascii="Times New Roman" w:hAnsi="Times New Roman" w:cs="Times New Roman"/>
          <w:sz w:val="24"/>
          <w:szCs w:val="24"/>
        </w:rPr>
        <w:t>de poz</w:t>
      </w:r>
      <w:r w:rsidR="007469B9">
        <w:rPr>
          <w:rFonts w:ascii="Times New Roman" w:hAnsi="Times New Roman" w:cs="Times New Roman"/>
          <w:sz w:val="24"/>
          <w:szCs w:val="24"/>
        </w:rPr>
        <w:t>itif reaksiyon izlendi.</w:t>
      </w:r>
    </w:p>
    <w:p w:rsidR="00070AD7" w:rsidRPr="00B35AE9" w:rsidRDefault="00DF09ED" w:rsidP="00487F63">
      <w:pPr>
        <w:spacing w:after="0"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 xml:space="preserve">     </w:t>
      </w:r>
    </w:p>
    <w:p w:rsidR="00070AD7" w:rsidRPr="00B35AE9" w:rsidRDefault="00070AD7" w:rsidP="00487F63">
      <w:pPr>
        <w:spacing w:after="0"/>
        <w:jc w:val="both"/>
        <w:rPr>
          <w:rFonts w:ascii="Times New Roman" w:hAnsi="Times New Roman" w:cs="Times New Roman"/>
          <w:sz w:val="24"/>
          <w:szCs w:val="24"/>
          <w:lang w:eastAsia="en-US"/>
        </w:rPr>
      </w:pPr>
    </w:p>
    <w:p w:rsidR="00070AD7" w:rsidRDefault="00070AD7" w:rsidP="00070AD7">
      <w:pPr>
        <w:rPr>
          <w:rFonts w:ascii="Times New Roman" w:hAnsi="Times New Roman" w:cs="Times New Roman"/>
          <w:sz w:val="24"/>
          <w:szCs w:val="24"/>
          <w:lang w:eastAsia="en-US"/>
        </w:rPr>
      </w:pPr>
    </w:p>
    <w:p w:rsidR="007364D7" w:rsidRDefault="007364D7" w:rsidP="00070AD7">
      <w:pPr>
        <w:rPr>
          <w:rFonts w:ascii="Times New Roman" w:hAnsi="Times New Roman" w:cs="Times New Roman"/>
          <w:sz w:val="24"/>
          <w:szCs w:val="24"/>
          <w:lang w:eastAsia="en-US"/>
        </w:rPr>
      </w:pPr>
    </w:p>
    <w:p w:rsidR="007364D7" w:rsidRDefault="007364D7" w:rsidP="00070AD7">
      <w:pPr>
        <w:rPr>
          <w:rFonts w:ascii="Times New Roman" w:hAnsi="Times New Roman" w:cs="Times New Roman"/>
          <w:sz w:val="24"/>
          <w:szCs w:val="24"/>
          <w:lang w:eastAsia="en-US"/>
        </w:rPr>
      </w:pPr>
    </w:p>
    <w:p w:rsidR="007364D7" w:rsidRDefault="007364D7" w:rsidP="00070AD7">
      <w:pPr>
        <w:rPr>
          <w:rFonts w:ascii="Times New Roman" w:hAnsi="Times New Roman" w:cs="Times New Roman"/>
          <w:sz w:val="24"/>
          <w:szCs w:val="24"/>
          <w:lang w:eastAsia="en-US"/>
        </w:rPr>
      </w:pPr>
    </w:p>
    <w:p w:rsidR="007364D7" w:rsidRDefault="007364D7" w:rsidP="00070AD7">
      <w:pPr>
        <w:rPr>
          <w:rFonts w:ascii="Times New Roman" w:hAnsi="Times New Roman" w:cs="Times New Roman"/>
          <w:sz w:val="24"/>
          <w:szCs w:val="24"/>
          <w:lang w:eastAsia="en-US"/>
        </w:rPr>
      </w:pPr>
    </w:p>
    <w:p w:rsidR="007364D7" w:rsidRDefault="007364D7" w:rsidP="00070AD7">
      <w:pPr>
        <w:rPr>
          <w:rFonts w:ascii="Times New Roman" w:hAnsi="Times New Roman" w:cs="Times New Roman"/>
          <w:sz w:val="24"/>
          <w:szCs w:val="24"/>
          <w:lang w:eastAsia="en-US"/>
        </w:rPr>
      </w:pPr>
    </w:p>
    <w:p w:rsidR="007364D7" w:rsidRDefault="007364D7" w:rsidP="00070AD7">
      <w:pPr>
        <w:rPr>
          <w:rFonts w:ascii="Times New Roman" w:hAnsi="Times New Roman" w:cs="Times New Roman"/>
          <w:sz w:val="24"/>
          <w:szCs w:val="24"/>
          <w:lang w:eastAsia="en-US"/>
        </w:rPr>
      </w:pPr>
    </w:p>
    <w:p w:rsidR="00487F63" w:rsidRDefault="00487F63" w:rsidP="00070AD7">
      <w:pPr>
        <w:rPr>
          <w:rFonts w:ascii="Times New Roman" w:hAnsi="Times New Roman" w:cs="Times New Roman"/>
          <w:sz w:val="24"/>
          <w:szCs w:val="24"/>
          <w:lang w:eastAsia="en-US"/>
        </w:rPr>
      </w:pPr>
    </w:p>
    <w:p w:rsidR="00487F63" w:rsidRDefault="00487F63" w:rsidP="00070AD7">
      <w:pPr>
        <w:rPr>
          <w:rFonts w:ascii="Times New Roman" w:hAnsi="Times New Roman" w:cs="Times New Roman"/>
          <w:sz w:val="24"/>
          <w:szCs w:val="24"/>
          <w:lang w:eastAsia="en-US"/>
        </w:rPr>
      </w:pPr>
    </w:p>
    <w:p w:rsidR="00487F63" w:rsidRDefault="00487F63" w:rsidP="00070AD7">
      <w:pPr>
        <w:rPr>
          <w:rFonts w:ascii="Times New Roman" w:hAnsi="Times New Roman" w:cs="Times New Roman"/>
          <w:sz w:val="24"/>
          <w:szCs w:val="24"/>
          <w:lang w:eastAsia="en-US"/>
        </w:rPr>
      </w:pPr>
    </w:p>
    <w:p w:rsidR="00487F63" w:rsidRPr="00B35AE9" w:rsidRDefault="00487F63" w:rsidP="00070AD7">
      <w:pPr>
        <w:rPr>
          <w:rFonts w:ascii="Times New Roman" w:hAnsi="Times New Roman" w:cs="Times New Roman"/>
          <w:sz w:val="24"/>
          <w:szCs w:val="24"/>
          <w:lang w:eastAsia="en-US"/>
        </w:rPr>
      </w:pPr>
    </w:p>
    <w:p w:rsidR="000D322B" w:rsidRDefault="00B94D19" w:rsidP="00070AD7">
      <w:pPr>
        <w:pStyle w:val="Balk1"/>
        <w:ind w:firstLine="0"/>
        <w:rPr>
          <w:rFonts w:ascii="Times New Roman" w:hAnsi="Times New Roman"/>
          <w:sz w:val="24"/>
          <w:szCs w:val="24"/>
        </w:rPr>
      </w:pPr>
      <w:bookmarkStart w:id="420" w:name="_Toc300827738"/>
      <w:bookmarkStart w:id="421" w:name="_Toc312145957"/>
      <w:bookmarkStart w:id="422" w:name="_Toc312642414"/>
      <w:bookmarkStart w:id="423" w:name="_Toc313560499"/>
      <w:bookmarkStart w:id="424" w:name="_Toc313561756"/>
      <w:r w:rsidRPr="00D30CA0">
        <w:rPr>
          <w:rFonts w:ascii="Times New Roman" w:hAnsi="Times New Roman"/>
          <w:sz w:val="24"/>
          <w:szCs w:val="24"/>
        </w:rPr>
        <w:lastRenderedPageBreak/>
        <w:t>6. SONUÇ</w:t>
      </w:r>
      <w:bookmarkEnd w:id="420"/>
      <w:bookmarkEnd w:id="421"/>
      <w:bookmarkEnd w:id="422"/>
      <w:bookmarkEnd w:id="423"/>
      <w:bookmarkEnd w:id="424"/>
      <w:r w:rsidR="0024047E" w:rsidRPr="00D30CA0">
        <w:rPr>
          <w:rFonts w:ascii="Times New Roman" w:hAnsi="Times New Roman"/>
          <w:sz w:val="24"/>
          <w:szCs w:val="24"/>
        </w:rPr>
        <w:t xml:space="preserve"> </w:t>
      </w:r>
    </w:p>
    <w:p w:rsidR="008956CC" w:rsidRPr="008956CC" w:rsidRDefault="008956CC" w:rsidP="00487F63">
      <w:pPr>
        <w:spacing w:after="0"/>
        <w:rPr>
          <w:lang w:eastAsia="en-US"/>
        </w:rPr>
      </w:pPr>
    </w:p>
    <w:p w:rsidR="000D322B" w:rsidRDefault="00F763C8" w:rsidP="00487F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G</w:t>
      </w:r>
      <w:r w:rsidR="008956CC">
        <w:rPr>
          <w:rFonts w:ascii="Times New Roman" w:hAnsi="Times New Roman" w:cs="Times New Roman"/>
          <w:sz w:val="24"/>
          <w:szCs w:val="24"/>
        </w:rPr>
        <w:t>öbek kordon kanı mononükleer hüc</w:t>
      </w:r>
      <w:r w:rsidR="00BD4373">
        <w:rPr>
          <w:rFonts w:ascii="Times New Roman" w:hAnsi="Times New Roman" w:cs="Times New Roman"/>
          <w:sz w:val="24"/>
          <w:szCs w:val="24"/>
        </w:rPr>
        <w:t xml:space="preserve">relerinde </w:t>
      </w:r>
      <w:r w:rsidR="00C144AE" w:rsidRPr="008956CC">
        <w:rPr>
          <w:rFonts w:ascii="Times New Roman" w:hAnsi="Times New Roman" w:cs="Times New Roman"/>
          <w:sz w:val="24"/>
          <w:szCs w:val="24"/>
        </w:rPr>
        <w:t>CD34, CD73, CD45</w:t>
      </w:r>
      <w:r w:rsidR="00C144AE">
        <w:rPr>
          <w:rFonts w:ascii="Times New Roman" w:hAnsi="Times New Roman" w:cs="Times New Roman"/>
          <w:sz w:val="24"/>
          <w:szCs w:val="24"/>
        </w:rPr>
        <w:t>, CD105, Nanog, Oct3/4, SSEA-1, SSEA-3, STRO-1,</w:t>
      </w:r>
      <w:r w:rsidR="002D2BE9">
        <w:rPr>
          <w:rFonts w:ascii="Times New Roman" w:hAnsi="Times New Roman" w:cs="Times New Roman"/>
          <w:sz w:val="24"/>
          <w:szCs w:val="24"/>
        </w:rPr>
        <w:t xml:space="preserve"> TRA-1-60 ve TRA-1-81 ifadeleri</w:t>
      </w:r>
      <w:r w:rsidR="002D2BE9" w:rsidRPr="002D2BE9">
        <w:rPr>
          <w:rFonts w:ascii="Times New Roman" w:hAnsi="Times New Roman" w:cs="Times New Roman"/>
          <w:sz w:val="24"/>
          <w:szCs w:val="24"/>
        </w:rPr>
        <w:t xml:space="preserve"> </w:t>
      </w:r>
      <w:r w:rsidR="002D2BE9">
        <w:rPr>
          <w:rFonts w:ascii="Times New Roman" w:hAnsi="Times New Roman" w:cs="Times New Roman"/>
          <w:sz w:val="24"/>
          <w:szCs w:val="24"/>
        </w:rPr>
        <w:t>immünohistokimyasal olarak inc</w:t>
      </w:r>
      <w:r w:rsidR="00BD4373">
        <w:rPr>
          <w:rFonts w:ascii="Times New Roman" w:hAnsi="Times New Roman" w:cs="Times New Roman"/>
          <w:sz w:val="24"/>
          <w:szCs w:val="24"/>
        </w:rPr>
        <w:t>elendi</w:t>
      </w:r>
      <w:r w:rsidR="008E0850">
        <w:rPr>
          <w:rFonts w:ascii="Times New Roman" w:hAnsi="Times New Roman" w:cs="Times New Roman"/>
          <w:sz w:val="24"/>
          <w:szCs w:val="24"/>
        </w:rPr>
        <w:t>.</w:t>
      </w:r>
    </w:p>
    <w:p w:rsidR="008E0850" w:rsidRDefault="00FF645F" w:rsidP="00487F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CD73, Nanog, Oct3/4 ve TRA-81 </w:t>
      </w:r>
      <w:r w:rsidR="008E0850">
        <w:rPr>
          <w:rFonts w:ascii="Times New Roman" w:hAnsi="Times New Roman" w:cs="Times New Roman"/>
          <w:sz w:val="24"/>
          <w:szCs w:val="24"/>
        </w:rPr>
        <w:t>mononükleer hücrelerde pozitif reaksiyon göstermezken, CD34, CD105, CD45, SSEA-1, STRO-1</w:t>
      </w:r>
      <w:r>
        <w:rPr>
          <w:rFonts w:ascii="Times New Roman" w:hAnsi="Times New Roman" w:cs="Times New Roman"/>
          <w:sz w:val="24"/>
          <w:szCs w:val="24"/>
        </w:rPr>
        <w:t>,</w:t>
      </w:r>
      <w:r w:rsidRPr="00FF645F">
        <w:rPr>
          <w:rFonts w:ascii="Times New Roman" w:hAnsi="Times New Roman" w:cs="Times New Roman"/>
          <w:sz w:val="24"/>
          <w:szCs w:val="24"/>
        </w:rPr>
        <w:t xml:space="preserve"> </w:t>
      </w:r>
      <w:r w:rsidR="000B0D95">
        <w:rPr>
          <w:rFonts w:ascii="Times New Roman" w:hAnsi="Times New Roman" w:cs="Times New Roman"/>
          <w:sz w:val="24"/>
          <w:szCs w:val="24"/>
        </w:rPr>
        <w:t>SSEA-3</w:t>
      </w:r>
      <w:r w:rsidR="008E0850">
        <w:rPr>
          <w:rFonts w:ascii="Times New Roman" w:hAnsi="Times New Roman" w:cs="Times New Roman"/>
          <w:sz w:val="24"/>
          <w:szCs w:val="24"/>
        </w:rPr>
        <w:t xml:space="preserve"> ve TRA-1-60 pozitif reaksiyon gösterdi.</w:t>
      </w:r>
    </w:p>
    <w:p w:rsidR="008E0850" w:rsidRDefault="008E0850" w:rsidP="00487F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CD34 mononükleer hücrelerin az bir kısmında pozitif reaksiyon verdi ve boyanmalar nükleerdi. CD45 için pozitif olan hücrelerin çekirdekleri yoğun, sitoplazmaları ise zayıf boyandı. Çok az hücrede CD105 ifadesi vardı ve zayıf pozitif bayandı. SSEA-1 ve STRO-1 ile pozitif reaksiyon veren hücrelerin çekirdekleri kuvvetli, sitoplazmaları orta yoğunlukta boyandı. TRA-1-60 ile pozitif reaksiyon veren hücrelerde zayıf ve orta yoğunlukta sitoplazmik boyanmalar vardı.</w:t>
      </w:r>
      <w:r w:rsidR="00FF645F">
        <w:rPr>
          <w:rFonts w:ascii="Times New Roman" w:hAnsi="Times New Roman" w:cs="Times New Roman"/>
          <w:sz w:val="24"/>
          <w:szCs w:val="24"/>
        </w:rPr>
        <w:t xml:space="preserve"> SSEA-3 ise mononükleer hücrelerde sitoplazmik olarak boyandı.</w:t>
      </w:r>
    </w:p>
    <w:p w:rsidR="002D2BE9" w:rsidRDefault="002D2BE9" w:rsidP="00487F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Yapılan istatistik analiz sonucunda (P&lt;0.001) mezenkimal ve kök hücre belirteçlerini eksprese eden hücrelerin oranının embriyonik kök hücre belirteçlerini eksprese eden hücrelere oranından biraz daha fazla olduğu görülmüştür. </w:t>
      </w:r>
    </w:p>
    <w:p w:rsidR="007364D7" w:rsidRPr="00B35AE9" w:rsidRDefault="007364D7" w:rsidP="00487F63">
      <w:pPr>
        <w:spacing w:after="0"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 xml:space="preserve">     Klinikte</w:t>
      </w:r>
      <w:r w:rsidRPr="00B35AE9">
        <w:rPr>
          <w:rFonts w:ascii="Times New Roman" w:hAnsi="Times New Roman" w:cs="Times New Roman"/>
          <w:sz w:val="24"/>
          <w:szCs w:val="24"/>
        </w:rPr>
        <w:t xml:space="preserve"> geniş kullanım alanı olan göbek kordon kanı progenitör/ kök hücrelerin biyolojik özelliklerinin bilinmesi klinik çalışmalarda ö</w:t>
      </w:r>
      <w:r>
        <w:rPr>
          <w:rFonts w:ascii="Times New Roman" w:hAnsi="Times New Roman" w:cs="Times New Roman"/>
          <w:sz w:val="24"/>
          <w:szCs w:val="24"/>
        </w:rPr>
        <w:t>ne</w:t>
      </w:r>
      <w:r w:rsidRPr="00B35AE9">
        <w:rPr>
          <w:rFonts w:ascii="Times New Roman" w:hAnsi="Times New Roman" w:cs="Times New Roman"/>
          <w:sz w:val="24"/>
          <w:szCs w:val="24"/>
        </w:rPr>
        <w:t>mli olacaktır. Biz bu çalışmada daha sonra yapacağımız çalışmalara temel oluşturması için öncellikle göbek kordon kanının immunolojik özelliklerini belirlemeye çalıştı</w:t>
      </w:r>
      <w:r w:rsidR="00AD2B43">
        <w:rPr>
          <w:rFonts w:ascii="Times New Roman" w:hAnsi="Times New Roman" w:cs="Times New Roman"/>
          <w:sz w:val="24"/>
          <w:szCs w:val="24"/>
        </w:rPr>
        <w:t xml:space="preserve">k. Göbek kordon kanı kök hücre </w:t>
      </w:r>
      <w:r w:rsidRPr="00B35AE9">
        <w:rPr>
          <w:rFonts w:ascii="Times New Roman" w:hAnsi="Times New Roman" w:cs="Times New Roman"/>
          <w:sz w:val="24"/>
          <w:szCs w:val="24"/>
        </w:rPr>
        <w:t>eld</w:t>
      </w:r>
      <w:r w:rsidR="00AD2B43">
        <w:rPr>
          <w:rFonts w:ascii="Times New Roman" w:hAnsi="Times New Roman" w:cs="Times New Roman"/>
          <w:sz w:val="24"/>
          <w:szCs w:val="24"/>
        </w:rPr>
        <w:t>esi yönünden</w:t>
      </w:r>
      <w:r w:rsidRPr="00B35AE9">
        <w:rPr>
          <w:rFonts w:ascii="Times New Roman" w:hAnsi="Times New Roman" w:cs="Times New Roman"/>
          <w:sz w:val="24"/>
          <w:szCs w:val="24"/>
        </w:rPr>
        <w:t xml:space="preserve"> kolay ve pratik bir kaynaktır. Embriyonik/</w:t>
      </w:r>
      <w:r w:rsidR="00AD2B43">
        <w:rPr>
          <w:rFonts w:ascii="Times New Roman" w:hAnsi="Times New Roman" w:cs="Times New Roman"/>
          <w:sz w:val="24"/>
          <w:szCs w:val="24"/>
        </w:rPr>
        <w:t xml:space="preserve"> pluripotent, hematopoetik </w:t>
      </w:r>
      <w:r w:rsidRPr="00B35AE9">
        <w:rPr>
          <w:rFonts w:ascii="Times New Roman" w:hAnsi="Times New Roman" w:cs="Times New Roman"/>
          <w:sz w:val="24"/>
          <w:szCs w:val="24"/>
        </w:rPr>
        <w:t xml:space="preserve">ve mezenşimal kök hücre belirteçlerini inceleyen çalışma çok azdır. Bu çalışmada bu belirteçler ilk kez immunohistokimyasal yöntemle belirlenmiştir. </w:t>
      </w:r>
    </w:p>
    <w:p w:rsidR="007364D7" w:rsidRPr="00B35AE9" w:rsidRDefault="007364D7" w:rsidP="00487F63">
      <w:pPr>
        <w:spacing w:after="0" w:line="360" w:lineRule="auto"/>
        <w:jc w:val="both"/>
        <w:textAlignment w:val="top"/>
        <w:rPr>
          <w:rFonts w:ascii="Times New Roman" w:hAnsi="Times New Roman" w:cs="Times New Roman"/>
          <w:sz w:val="24"/>
          <w:szCs w:val="24"/>
        </w:rPr>
      </w:pPr>
    </w:p>
    <w:p w:rsidR="007364D7" w:rsidRPr="00B35AE9" w:rsidRDefault="007364D7" w:rsidP="007364D7">
      <w:pPr>
        <w:spacing w:line="360" w:lineRule="auto"/>
        <w:jc w:val="both"/>
        <w:rPr>
          <w:rFonts w:ascii="Times New Roman" w:hAnsi="Times New Roman" w:cs="Times New Roman"/>
          <w:sz w:val="24"/>
          <w:szCs w:val="24"/>
        </w:rPr>
      </w:pPr>
    </w:p>
    <w:p w:rsidR="007364D7" w:rsidRDefault="007364D7" w:rsidP="00070AD7">
      <w:pPr>
        <w:spacing w:line="360" w:lineRule="auto"/>
        <w:jc w:val="both"/>
        <w:rPr>
          <w:rFonts w:ascii="Times New Roman" w:hAnsi="Times New Roman" w:cs="Times New Roman"/>
          <w:sz w:val="24"/>
          <w:szCs w:val="24"/>
        </w:rPr>
      </w:pPr>
    </w:p>
    <w:p w:rsidR="008E0850" w:rsidRPr="008956CC" w:rsidRDefault="008E0850" w:rsidP="00070AD7">
      <w:pPr>
        <w:spacing w:line="360" w:lineRule="auto"/>
        <w:jc w:val="both"/>
        <w:rPr>
          <w:rFonts w:ascii="Times New Roman" w:hAnsi="Times New Roman" w:cs="Times New Roman"/>
          <w:sz w:val="24"/>
          <w:szCs w:val="24"/>
        </w:rPr>
      </w:pPr>
    </w:p>
    <w:p w:rsidR="004126CA" w:rsidRDefault="004126CA" w:rsidP="00070AD7">
      <w:pPr>
        <w:spacing w:line="360" w:lineRule="auto"/>
        <w:jc w:val="both"/>
        <w:rPr>
          <w:rFonts w:ascii="Times New Roman" w:hAnsi="Times New Roman" w:cs="Times New Roman"/>
          <w:b/>
          <w:sz w:val="24"/>
          <w:szCs w:val="24"/>
        </w:rPr>
      </w:pPr>
    </w:p>
    <w:p w:rsidR="004126CA" w:rsidRDefault="004126CA" w:rsidP="00070AD7">
      <w:pPr>
        <w:spacing w:line="360" w:lineRule="auto"/>
        <w:jc w:val="both"/>
        <w:rPr>
          <w:rFonts w:ascii="Times New Roman" w:hAnsi="Times New Roman" w:cs="Times New Roman"/>
          <w:b/>
          <w:sz w:val="24"/>
          <w:szCs w:val="24"/>
        </w:rPr>
      </w:pPr>
    </w:p>
    <w:p w:rsidR="004126CA" w:rsidRDefault="004126CA" w:rsidP="00070AD7">
      <w:pPr>
        <w:spacing w:line="360" w:lineRule="auto"/>
        <w:jc w:val="both"/>
        <w:rPr>
          <w:rFonts w:ascii="Times New Roman" w:hAnsi="Times New Roman" w:cs="Times New Roman"/>
          <w:b/>
          <w:sz w:val="24"/>
          <w:szCs w:val="24"/>
        </w:rPr>
      </w:pPr>
    </w:p>
    <w:p w:rsidR="00487F63" w:rsidRPr="00B94D19" w:rsidRDefault="00487F63" w:rsidP="00070AD7">
      <w:pPr>
        <w:spacing w:line="360" w:lineRule="auto"/>
        <w:jc w:val="both"/>
        <w:rPr>
          <w:rFonts w:ascii="Times New Roman" w:hAnsi="Times New Roman" w:cs="Times New Roman"/>
          <w:b/>
          <w:sz w:val="24"/>
          <w:szCs w:val="24"/>
        </w:rPr>
      </w:pPr>
    </w:p>
    <w:p w:rsidR="00B94D19" w:rsidRDefault="00B94D19" w:rsidP="00070AD7">
      <w:pPr>
        <w:pStyle w:val="Balk1"/>
        <w:ind w:firstLine="0"/>
        <w:rPr>
          <w:rFonts w:ascii="Times New Roman" w:hAnsi="Times New Roman"/>
          <w:sz w:val="24"/>
          <w:szCs w:val="24"/>
        </w:rPr>
      </w:pPr>
      <w:bookmarkStart w:id="425" w:name="_Toc300827739"/>
      <w:bookmarkStart w:id="426" w:name="_Toc312145958"/>
      <w:bookmarkStart w:id="427" w:name="_Toc312642415"/>
      <w:bookmarkStart w:id="428" w:name="_Toc313560500"/>
      <w:bookmarkStart w:id="429" w:name="_Toc313561757"/>
      <w:r w:rsidRPr="00D30CA0">
        <w:rPr>
          <w:rFonts w:ascii="Times New Roman" w:hAnsi="Times New Roman"/>
          <w:sz w:val="24"/>
          <w:szCs w:val="24"/>
        </w:rPr>
        <w:t>7. KAYNAKLAR</w:t>
      </w:r>
      <w:bookmarkEnd w:id="425"/>
      <w:bookmarkEnd w:id="426"/>
      <w:bookmarkEnd w:id="427"/>
      <w:bookmarkEnd w:id="428"/>
      <w:bookmarkEnd w:id="429"/>
    </w:p>
    <w:p w:rsidR="0072782E" w:rsidRPr="0072782E" w:rsidRDefault="0072782E" w:rsidP="0072782E">
      <w:pPr>
        <w:rPr>
          <w:lang w:eastAsia="en-US"/>
        </w:rPr>
      </w:pPr>
    </w:p>
    <w:p w:rsidR="00E47A69" w:rsidRDefault="0072782E" w:rsidP="0072782E">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Ballen, K</w:t>
      </w:r>
      <w:r w:rsidR="0056561A">
        <w:rPr>
          <w:rFonts w:ascii="Times New Roman" w:hAnsi="Times New Roman" w:cs="Times New Roman"/>
          <w:sz w:val="24"/>
          <w:szCs w:val="24"/>
        </w:rPr>
        <w:t>.</w:t>
      </w:r>
      <w:r>
        <w:rPr>
          <w:rFonts w:ascii="Times New Roman" w:hAnsi="Times New Roman" w:cs="Times New Roman"/>
          <w:sz w:val="24"/>
          <w:szCs w:val="24"/>
        </w:rPr>
        <w:t xml:space="preserve">K. (2005) New Trends in Umblical Cord Blood Transplantation. </w:t>
      </w:r>
      <w:r w:rsidRPr="00D42E89">
        <w:rPr>
          <w:rFonts w:ascii="Times New Roman" w:hAnsi="Times New Roman" w:cs="Times New Roman"/>
          <w:b/>
          <w:i/>
          <w:sz w:val="24"/>
          <w:szCs w:val="24"/>
        </w:rPr>
        <w:t>Blood</w:t>
      </w:r>
      <w:r>
        <w:rPr>
          <w:rFonts w:ascii="Times New Roman" w:hAnsi="Times New Roman" w:cs="Times New Roman"/>
          <w:sz w:val="24"/>
          <w:szCs w:val="24"/>
        </w:rPr>
        <w:t>., 105:3786-3792</w:t>
      </w:r>
      <w:r w:rsidR="000A3637">
        <w:rPr>
          <w:rFonts w:ascii="Times New Roman" w:hAnsi="Times New Roman" w:cs="Times New Roman"/>
          <w:sz w:val="24"/>
          <w:szCs w:val="24"/>
        </w:rPr>
        <w:t>.</w:t>
      </w:r>
      <w:r>
        <w:rPr>
          <w:rFonts w:ascii="Times New Roman" w:hAnsi="Times New Roman" w:cs="Times New Roman"/>
          <w:sz w:val="24"/>
          <w:szCs w:val="24"/>
        </w:rPr>
        <w:t xml:space="preserve"> </w:t>
      </w:r>
    </w:p>
    <w:p w:rsidR="0072782E" w:rsidRPr="0072782E" w:rsidRDefault="0072782E" w:rsidP="0072782E">
      <w:pPr>
        <w:autoSpaceDE w:val="0"/>
        <w:autoSpaceDN w:val="0"/>
        <w:adjustRightInd w:val="0"/>
        <w:spacing w:after="0" w:line="240" w:lineRule="auto"/>
        <w:ind w:left="426" w:hanging="426"/>
        <w:jc w:val="both"/>
        <w:rPr>
          <w:rFonts w:ascii="Times New Roman" w:hAnsi="Times New Roman" w:cs="Times New Roman"/>
          <w:sz w:val="24"/>
          <w:szCs w:val="24"/>
        </w:rPr>
      </w:pPr>
    </w:p>
    <w:p w:rsidR="0072782E" w:rsidRDefault="00B94D19" w:rsidP="0072782E">
      <w:pPr>
        <w:spacing w:line="240" w:lineRule="auto"/>
        <w:ind w:left="426" w:hanging="426"/>
        <w:jc w:val="both"/>
        <w:rPr>
          <w:rFonts w:ascii="Times New Roman" w:hAnsi="Times New Roman" w:cs="Times New Roman"/>
          <w:sz w:val="24"/>
          <w:szCs w:val="24"/>
        </w:rPr>
      </w:pPr>
      <w:r w:rsidRPr="00B94D19">
        <w:rPr>
          <w:rFonts w:ascii="Times New Roman" w:hAnsi="Times New Roman" w:cs="Times New Roman"/>
          <w:sz w:val="24"/>
          <w:szCs w:val="24"/>
        </w:rPr>
        <w:t xml:space="preserve">Baran, Ö., Nergiz, Y. ve Bahçeci, S. (2007) Göbek Kordonu Kan ve stromal Kökenli    </w:t>
      </w:r>
      <w:r w:rsidR="0024047E">
        <w:rPr>
          <w:rFonts w:ascii="Times New Roman" w:hAnsi="Times New Roman" w:cs="Times New Roman"/>
          <w:sz w:val="24"/>
          <w:szCs w:val="24"/>
        </w:rPr>
        <w:t xml:space="preserve">         </w:t>
      </w:r>
      <w:r w:rsidRPr="00B94D19">
        <w:rPr>
          <w:rFonts w:ascii="Times New Roman" w:hAnsi="Times New Roman" w:cs="Times New Roman"/>
          <w:sz w:val="24"/>
          <w:szCs w:val="24"/>
        </w:rPr>
        <w:t xml:space="preserve">Hücrelerin Sinir Hücrelerine Farklılaşması. </w:t>
      </w:r>
      <w:r w:rsidRPr="00B94D19">
        <w:rPr>
          <w:rFonts w:ascii="Times New Roman" w:hAnsi="Times New Roman" w:cs="Times New Roman"/>
          <w:b/>
          <w:i/>
          <w:sz w:val="24"/>
          <w:szCs w:val="24"/>
        </w:rPr>
        <w:t>Dicle Tıp Dergis</w:t>
      </w:r>
      <w:r w:rsidR="006B1611">
        <w:rPr>
          <w:rFonts w:ascii="Times New Roman" w:hAnsi="Times New Roman" w:cs="Times New Roman"/>
          <w:b/>
          <w:i/>
          <w:sz w:val="24"/>
          <w:szCs w:val="24"/>
        </w:rPr>
        <w:t>i</w:t>
      </w:r>
      <w:r w:rsidR="006B1611" w:rsidRPr="006B1611">
        <w:rPr>
          <w:rFonts w:ascii="Times New Roman" w:hAnsi="Times New Roman" w:cs="Times New Roman"/>
          <w:sz w:val="24"/>
          <w:szCs w:val="24"/>
        </w:rPr>
        <w:t>.</w:t>
      </w:r>
      <w:r w:rsidRPr="00B94D19">
        <w:rPr>
          <w:rFonts w:ascii="Times New Roman" w:hAnsi="Times New Roman" w:cs="Times New Roman"/>
          <w:sz w:val="24"/>
          <w:szCs w:val="24"/>
        </w:rPr>
        <w:t xml:space="preserve">, </w:t>
      </w:r>
      <w:r w:rsidR="004C452C">
        <w:rPr>
          <w:rFonts w:ascii="Times New Roman" w:hAnsi="Times New Roman" w:cs="Times New Roman"/>
          <w:sz w:val="24"/>
          <w:szCs w:val="24"/>
        </w:rPr>
        <w:t>34,3:</w:t>
      </w:r>
      <w:r w:rsidRPr="00B94D19">
        <w:rPr>
          <w:rFonts w:ascii="Times New Roman" w:hAnsi="Times New Roman" w:cs="Times New Roman"/>
          <w:sz w:val="24"/>
          <w:szCs w:val="24"/>
        </w:rPr>
        <w:t>233-</w:t>
      </w:r>
      <w:r w:rsidRPr="006B1611">
        <w:rPr>
          <w:rFonts w:ascii="Times New Roman" w:hAnsi="Times New Roman" w:cs="Times New Roman"/>
          <w:sz w:val="24"/>
          <w:szCs w:val="24"/>
        </w:rPr>
        <w:t>238s</w:t>
      </w:r>
      <w:r w:rsidR="00BA0D02" w:rsidRPr="006B1611">
        <w:rPr>
          <w:rFonts w:ascii="Times New Roman" w:hAnsi="Times New Roman" w:cs="Times New Roman"/>
          <w:sz w:val="24"/>
          <w:szCs w:val="24"/>
        </w:rPr>
        <w:t>.</w:t>
      </w:r>
    </w:p>
    <w:p w:rsidR="004C5A58" w:rsidRDefault="004C5A58" w:rsidP="004C5A58">
      <w:pPr>
        <w:autoSpaceDE w:val="0"/>
        <w:autoSpaceDN w:val="0"/>
        <w:adjustRightInd w:val="0"/>
        <w:spacing w:after="0" w:line="240" w:lineRule="auto"/>
        <w:ind w:left="426" w:hanging="426"/>
        <w:jc w:val="both"/>
        <w:rPr>
          <w:rFonts w:ascii="Times New Roman" w:hAnsi="Times New Roman" w:cs="Times New Roman"/>
          <w:sz w:val="24"/>
          <w:szCs w:val="24"/>
        </w:rPr>
      </w:pPr>
      <w:r w:rsidRPr="004C5A58">
        <w:rPr>
          <w:rFonts w:ascii="Times New Roman" w:hAnsi="Times New Roman" w:cs="Times New Roman"/>
          <w:sz w:val="24"/>
          <w:szCs w:val="24"/>
        </w:rPr>
        <w:t>Bhartiya</w:t>
      </w:r>
      <w:r>
        <w:rPr>
          <w:rFonts w:ascii="Times New Roman" w:hAnsi="Times New Roman" w:cs="Times New Roman"/>
          <w:sz w:val="24"/>
          <w:szCs w:val="24"/>
        </w:rPr>
        <w:t>,</w:t>
      </w:r>
      <w:r w:rsidRPr="004C5A58">
        <w:rPr>
          <w:rFonts w:ascii="Times New Roman" w:hAnsi="Times New Roman" w:cs="Times New Roman"/>
          <w:sz w:val="24"/>
          <w:szCs w:val="24"/>
        </w:rPr>
        <w:t xml:space="preserve"> D</w:t>
      </w:r>
      <w:r>
        <w:rPr>
          <w:rFonts w:ascii="Times New Roman" w:hAnsi="Times New Roman" w:cs="Times New Roman"/>
          <w:sz w:val="24"/>
          <w:szCs w:val="24"/>
        </w:rPr>
        <w:t>.,</w:t>
      </w:r>
      <w:r w:rsidRPr="004C5A58">
        <w:rPr>
          <w:rFonts w:ascii="Times New Roman" w:hAnsi="Times New Roman" w:cs="Times New Roman"/>
          <w:sz w:val="24"/>
          <w:szCs w:val="24"/>
        </w:rPr>
        <w:t xml:space="preserve"> Kasiviswanathan,</w:t>
      </w:r>
      <w:r>
        <w:rPr>
          <w:rFonts w:ascii="Times New Roman" w:hAnsi="Times New Roman" w:cs="Times New Roman"/>
          <w:sz w:val="24"/>
          <w:szCs w:val="24"/>
        </w:rPr>
        <w:t xml:space="preserve"> S., </w:t>
      </w:r>
      <w:r w:rsidRPr="004C5A58">
        <w:rPr>
          <w:rFonts w:ascii="Times New Roman" w:hAnsi="Times New Roman" w:cs="Times New Roman"/>
          <w:sz w:val="24"/>
          <w:szCs w:val="24"/>
        </w:rPr>
        <w:t>Unni,</w:t>
      </w:r>
      <w:r>
        <w:rPr>
          <w:rFonts w:ascii="Times New Roman" w:hAnsi="Times New Roman" w:cs="Times New Roman"/>
          <w:sz w:val="24"/>
          <w:szCs w:val="24"/>
        </w:rPr>
        <w:t xml:space="preserve"> S</w:t>
      </w:r>
      <w:r w:rsidR="0056561A">
        <w:rPr>
          <w:rFonts w:ascii="Times New Roman" w:hAnsi="Times New Roman" w:cs="Times New Roman"/>
          <w:sz w:val="24"/>
          <w:szCs w:val="24"/>
        </w:rPr>
        <w:t>.</w:t>
      </w:r>
      <w:r>
        <w:rPr>
          <w:rFonts w:ascii="Times New Roman" w:hAnsi="Times New Roman" w:cs="Times New Roman"/>
          <w:sz w:val="24"/>
          <w:szCs w:val="24"/>
        </w:rPr>
        <w:t>K.,</w:t>
      </w:r>
      <w:r w:rsidRPr="004C5A58">
        <w:rPr>
          <w:rFonts w:ascii="Times New Roman" w:hAnsi="Times New Roman" w:cs="Times New Roman"/>
          <w:sz w:val="24"/>
          <w:szCs w:val="24"/>
        </w:rPr>
        <w:t xml:space="preserve"> Pethe,</w:t>
      </w:r>
      <w:r>
        <w:rPr>
          <w:rFonts w:ascii="Times New Roman" w:hAnsi="Times New Roman" w:cs="Times New Roman"/>
          <w:sz w:val="24"/>
          <w:szCs w:val="24"/>
        </w:rPr>
        <w:t xml:space="preserve"> P.,</w:t>
      </w:r>
      <w:r w:rsidRPr="004C5A58">
        <w:rPr>
          <w:rFonts w:ascii="Times New Roman" w:hAnsi="Times New Roman" w:cs="Times New Roman"/>
          <w:sz w:val="24"/>
          <w:szCs w:val="24"/>
        </w:rPr>
        <w:t xml:space="preserve"> Dhabalia,</w:t>
      </w:r>
      <w:r>
        <w:rPr>
          <w:rFonts w:ascii="Times New Roman" w:hAnsi="Times New Roman" w:cs="Times New Roman"/>
          <w:sz w:val="24"/>
          <w:szCs w:val="24"/>
        </w:rPr>
        <w:t xml:space="preserve"> J</w:t>
      </w:r>
      <w:r w:rsidR="00A82F65">
        <w:rPr>
          <w:rFonts w:ascii="Times New Roman" w:hAnsi="Times New Roman" w:cs="Times New Roman"/>
          <w:sz w:val="24"/>
          <w:szCs w:val="24"/>
        </w:rPr>
        <w:t>.</w:t>
      </w:r>
      <w:r>
        <w:rPr>
          <w:rFonts w:ascii="Times New Roman" w:hAnsi="Times New Roman" w:cs="Times New Roman"/>
          <w:sz w:val="24"/>
          <w:szCs w:val="24"/>
        </w:rPr>
        <w:t>W.,</w:t>
      </w:r>
      <w:r w:rsidRPr="004C5A58">
        <w:rPr>
          <w:rFonts w:ascii="Times New Roman" w:hAnsi="Times New Roman" w:cs="Times New Roman"/>
          <w:sz w:val="24"/>
          <w:szCs w:val="24"/>
        </w:rPr>
        <w:t xml:space="preserve"> Patwardhan</w:t>
      </w:r>
      <w:r>
        <w:rPr>
          <w:rFonts w:ascii="Times New Roman" w:hAnsi="Times New Roman" w:cs="Times New Roman"/>
          <w:sz w:val="24"/>
          <w:szCs w:val="24"/>
        </w:rPr>
        <w:t xml:space="preserve"> S.</w:t>
      </w:r>
      <w:r w:rsidRPr="004C5A58">
        <w:rPr>
          <w:rFonts w:ascii="Times New Roman" w:hAnsi="Times New Roman" w:cs="Times New Roman"/>
          <w:sz w:val="24"/>
          <w:szCs w:val="24"/>
        </w:rPr>
        <w:t xml:space="preserve"> and Tongaonkar</w:t>
      </w:r>
      <w:r>
        <w:rPr>
          <w:rFonts w:ascii="Times New Roman" w:hAnsi="Times New Roman" w:cs="Times New Roman"/>
          <w:sz w:val="24"/>
          <w:szCs w:val="24"/>
        </w:rPr>
        <w:t xml:space="preserve"> H</w:t>
      </w:r>
      <w:r w:rsidR="00A82F65">
        <w:rPr>
          <w:rFonts w:ascii="Times New Roman" w:hAnsi="Times New Roman" w:cs="Times New Roman"/>
          <w:sz w:val="24"/>
          <w:szCs w:val="24"/>
        </w:rPr>
        <w:t>.</w:t>
      </w:r>
      <w:r>
        <w:rPr>
          <w:rFonts w:ascii="Times New Roman" w:hAnsi="Times New Roman" w:cs="Times New Roman"/>
          <w:sz w:val="24"/>
          <w:szCs w:val="24"/>
        </w:rPr>
        <w:t xml:space="preserve">B. (2010) </w:t>
      </w:r>
      <w:r w:rsidRPr="004C5A58">
        <w:rPr>
          <w:rFonts w:ascii="Times New Roman" w:hAnsi="Times New Roman" w:cs="Times New Roman"/>
          <w:sz w:val="24"/>
          <w:szCs w:val="24"/>
        </w:rPr>
        <w:t xml:space="preserve">Newer </w:t>
      </w:r>
      <w:r>
        <w:rPr>
          <w:rFonts w:ascii="Times New Roman" w:hAnsi="Times New Roman" w:cs="Times New Roman"/>
          <w:sz w:val="24"/>
          <w:szCs w:val="24"/>
        </w:rPr>
        <w:t>I</w:t>
      </w:r>
      <w:r w:rsidRPr="004C5A58">
        <w:rPr>
          <w:rFonts w:ascii="Times New Roman" w:hAnsi="Times New Roman" w:cs="Times New Roman"/>
          <w:sz w:val="24"/>
          <w:szCs w:val="24"/>
        </w:rPr>
        <w:t>nsights</w:t>
      </w:r>
      <w:r>
        <w:rPr>
          <w:rFonts w:ascii="Times New Roman" w:hAnsi="Times New Roman" w:cs="Times New Roman"/>
          <w:sz w:val="24"/>
          <w:szCs w:val="24"/>
        </w:rPr>
        <w:t xml:space="preserve"> </w:t>
      </w:r>
      <w:r w:rsidRPr="004C5A58">
        <w:rPr>
          <w:rFonts w:ascii="Times New Roman" w:hAnsi="Times New Roman" w:cs="Times New Roman"/>
          <w:sz w:val="24"/>
          <w:szCs w:val="24"/>
        </w:rPr>
        <w:t xml:space="preserve">into </w:t>
      </w:r>
      <w:r>
        <w:rPr>
          <w:rFonts w:ascii="Times New Roman" w:hAnsi="Times New Roman" w:cs="Times New Roman"/>
          <w:sz w:val="24"/>
          <w:szCs w:val="24"/>
        </w:rPr>
        <w:t>P</w:t>
      </w:r>
      <w:r w:rsidRPr="004C5A58">
        <w:rPr>
          <w:rFonts w:ascii="Times New Roman" w:hAnsi="Times New Roman" w:cs="Times New Roman"/>
          <w:sz w:val="24"/>
          <w:szCs w:val="24"/>
        </w:rPr>
        <w:t xml:space="preserve">remeiotic </w:t>
      </w:r>
      <w:r>
        <w:rPr>
          <w:rFonts w:ascii="Times New Roman" w:hAnsi="Times New Roman" w:cs="Times New Roman"/>
          <w:sz w:val="24"/>
          <w:szCs w:val="24"/>
        </w:rPr>
        <w:t>D</w:t>
      </w:r>
      <w:r w:rsidRPr="004C5A58">
        <w:rPr>
          <w:rFonts w:ascii="Times New Roman" w:hAnsi="Times New Roman" w:cs="Times New Roman"/>
          <w:sz w:val="24"/>
          <w:szCs w:val="24"/>
        </w:rPr>
        <w:t xml:space="preserve">evelopment of </w:t>
      </w:r>
      <w:r>
        <w:rPr>
          <w:rFonts w:ascii="Times New Roman" w:hAnsi="Times New Roman" w:cs="Times New Roman"/>
          <w:sz w:val="24"/>
          <w:szCs w:val="24"/>
        </w:rPr>
        <w:t>G</w:t>
      </w:r>
      <w:r w:rsidRPr="004C5A58">
        <w:rPr>
          <w:rFonts w:ascii="Times New Roman" w:hAnsi="Times New Roman" w:cs="Times New Roman"/>
          <w:sz w:val="24"/>
          <w:szCs w:val="24"/>
        </w:rPr>
        <w:t xml:space="preserve">erm </w:t>
      </w:r>
      <w:r>
        <w:rPr>
          <w:rFonts w:ascii="Times New Roman" w:hAnsi="Times New Roman" w:cs="Times New Roman"/>
          <w:sz w:val="24"/>
          <w:szCs w:val="24"/>
        </w:rPr>
        <w:t>C</w:t>
      </w:r>
      <w:r w:rsidRPr="004C5A58">
        <w:rPr>
          <w:rFonts w:ascii="Times New Roman" w:hAnsi="Times New Roman" w:cs="Times New Roman"/>
          <w:sz w:val="24"/>
          <w:szCs w:val="24"/>
        </w:rPr>
        <w:t xml:space="preserve">ells in </w:t>
      </w:r>
      <w:r>
        <w:rPr>
          <w:rFonts w:ascii="Times New Roman" w:hAnsi="Times New Roman" w:cs="Times New Roman"/>
          <w:sz w:val="24"/>
          <w:szCs w:val="24"/>
        </w:rPr>
        <w:t>A</w:t>
      </w:r>
      <w:r w:rsidRPr="004C5A58">
        <w:rPr>
          <w:rFonts w:ascii="Times New Roman" w:hAnsi="Times New Roman" w:cs="Times New Roman"/>
          <w:sz w:val="24"/>
          <w:szCs w:val="24"/>
        </w:rPr>
        <w:t>dult</w:t>
      </w:r>
      <w:r>
        <w:rPr>
          <w:rFonts w:ascii="Times New Roman" w:hAnsi="Times New Roman" w:cs="Times New Roman"/>
          <w:sz w:val="24"/>
          <w:szCs w:val="24"/>
        </w:rPr>
        <w:t xml:space="preserve"> H</w:t>
      </w:r>
      <w:r w:rsidRPr="004C5A58">
        <w:rPr>
          <w:rFonts w:ascii="Times New Roman" w:hAnsi="Times New Roman" w:cs="Times New Roman"/>
          <w:sz w:val="24"/>
          <w:szCs w:val="24"/>
        </w:rPr>
        <w:t xml:space="preserve">uman </w:t>
      </w:r>
      <w:r>
        <w:rPr>
          <w:rFonts w:ascii="Times New Roman" w:hAnsi="Times New Roman" w:cs="Times New Roman"/>
          <w:sz w:val="24"/>
          <w:szCs w:val="24"/>
        </w:rPr>
        <w:t>T</w:t>
      </w:r>
      <w:r w:rsidRPr="004C5A58">
        <w:rPr>
          <w:rFonts w:ascii="Times New Roman" w:hAnsi="Times New Roman" w:cs="Times New Roman"/>
          <w:sz w:val="24"/>
          <w:szCs w:val="24"/>
        </w:rPr>
        <w:t xml:space="preserve">estis </w:t>
      </w:r>
      <w:r>
        <w:rPr>
          <w:rFonts w:ascii="Times New Roman" w:hAnsi="Times New Roman" w:cs="Times New Roman"/>
          <w:sz w:val="24"/>
          <w:szCs w:val="24"/>
        </w:rPr>
        <w:t>U</w:t>
      </w:r>
      <w:r w:rsidRPr="004C5A58">
        <w:rPr>
          <w:rFonts w:ascii="Times New Roman" w:hAnsi="Times New Roman" w:cs="Times New Roman"/>
          <w:sz w:val="24"/>
          <w:szCs w:val="24"/>
        </w:rPr>
        <w:t xml:space="preserve">sing Oct-4 </w:t>
      </w:r>
      <w:r>
        <w:rPr>
          <w:rFonts w:ascii="Times New Roman" w:hAnsi="Times New Roman" w:cs="Times New Roman"/>
          <w:sz w:val="24"/>
          <w:szCs w:val="24"/>
        </w:rPr>
        <w:t>A</w:t>
      </w:r>
      <w:r w:rsidRPr="004C5A58">
        <w:rPr>
          <w:rFonts w:ascii="Times New Roman" w:hAnsi="Times New Roman" w:cs="Times New Roman"/>
          <w:sz w:val="24"/>
          <w:szCs w:val="24"/>
        </w:rPr>
        <w:t xml:space="preserve">s </w:t>
      </w:r>
      <w:r>
        <w:rPr>
          <w:rFonts w:ascii="Times New Roman" w:hAnsi="Times New Roman" w:cs="Times New Roman"/>
          <w:sz w:val="24"/>
          <w:szCs w:val="24"/>
        </w:rPr>
        <w:t>A Stem Cell M</w:t>
      </w:r>
      <w:r w:rsidRPr="004C5A58">
        <w:rPr>
          <w:rFonts w:ascii="Times New Roman" w:hAnsi="Times New Roman" w:cs="Times New Roman"/>
          <w:sz w:val="24"/>
          <w:szCs w:val="24"/>
        </w:rPr>
        <w:t xml:space="preserve">arker. </w:t>
      </w:r>
      <w:r w:rsidRPr="004C5A58">
        <w:rPr>
          <w:rFonts w:ascii="Times New Roman" w:hAnsi="Times New Roman" w:cs="Times New Roman"/>
          <w:b/>
          <w:i/>
          <w:sz w:val="24"/>
          <w:szCs w:val="24"/>
        </w:rPr>
        <w:t>J Histochem Cytochem</w:t>
      </w:r>
      <w:r w:rsidRPr="004C5A58">
        <w:rPr>
          <w:rFonts w:ascii="Times New Roman" w:hAnsi="Times New Roman" w:cs="Times New Roman"/>
          <w:sz w:val="24"/>
          <w:szCs w:val="24"/>
        </w:rPr>
        <w:t>., 58:1093–1106.</w:t>
      </w:r>
    </w:p>
    <w:p w:rsidR="006C0302" w:rsidRDefault="006C0302" w:rsidP="004C5A58">
      <w:pPr>
        <w:autoSpaceDE w:val="0"/>
        <w:autoSpaceDN w:val="0"/>
        <w:adjustRightInd w:val="0"/>
        <w:spacing w:after="0" w:line="240" w:lineRule="auto"/>
        <w:ind w:left="426" w:hanging="426"/>
        <w:jc w:val="both"/>
        <w:rPr>
          <w:rFonts w:ascii="Times New Roman" w:hAnsi="Times New Roman" w:cs="Times New Roman"/>
          <w:sz w:val="24"/>
          <w:szCs w:val="24"/>
        </w:rPr>
      </w:pPr>
    </w:p>
    <w:p w:rsidR="006C0302" w:rsidRDefault="006C0302" w:rsidP="006C0302">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Bhartiya, D., Shaikh, A., Nagvenkar, P., </w:t>
      </w:r>
      <w:r w:rsidR="0056561A">
        <w:rPr>
          <w:rFonts w:ascii="Times New Roman" w:hAnsi="Times New Roman" w:cs="Times New Roman"/>
          <w:sz w:val="24"/>
          <w:szCs w:val="24"/>
        </w:rPr>
        <w:t>K</w:t>
      </w:r>
      <w:r>
        <w:rPr>
          <w:rFonts w:ascii="Times New Roman" w:hAnsi="Times New Roman" w:cs="Times New Roman"/>
          <w:sz w:val="24"/>
          <w:szCs w:val="24"/>
        </w:rPr>
        <w:t xml:space="preserve">asiviswanathan, S., Pethe, P., Pawani, H., Mohanty, S., Rao, A., Zaveri, K. and Hinduja, I. (2011) </w:t>
      </w:r>
      <w:r w:rsidRPr="006C0302">
        <w:rPr>
          <w:rFonts w:ascii="Times New Roman" w:hAnsi="Times New Roman" w:cs="Times New Roman"/>
          <w:sz w:val="24"/>
          <w:szCs w:val="24"/>
        </w:rPr>
        <w:t>Very Small Embryonic-Like Stem Cells</w:t>
      </w:r>
      <w:r>
        <w:rPr>
          <w:rFonts w:ascii="Times New Roman" w:hAnsi="Times New Roman" w:cs="Times New Roman"/>
          <w:sz w:val="24"/>
          <w:szCs w:val="24"/>
        </w:rPr>
        <w:t xml:space="preserve"> </w:t>
      </w:r>
      <w:r w:rsidRPr="006C0302">
        <w:rPr>
          <w:rFonts w:ascii="Times New Roman" w:hAnsi="Times New Roman" w:cs="Times New Roman"/>
          <w:sz w:val="24"/>
          <w:szCs w:val="24"/>
        </w:rPr>
        <w:t>with Maximum Regenerative Potential Get Discarded</w:t>
      </w:r>
      <w:r>
        <w:rPr>
          <w:rFonts w:ascii="Times New Roman" w:hAnsi="Times New Roman" w:cs="Times New Roman"/>
          <w:sz w:val="24"/>
          <w:szCs w:val="24"/>
        </w:rPr>
        <w:t xml:space="preserve"> </w:t>
      </w:r>
      <w:r w:rsidRPr="006C0302">
        <w:rPr>
          <w:rFonts w:ascii="Times New Roman" w:hAnsi="Times New Roman" w:cs="Times New Roman"/>
          <w:sz w:val="24"/>
          <w:szCs w:val="24"/>
        </w:rPr>
        <w:t>During Cord Blood Banking and Bone Marrow</w:t>
      </w:r>
      <w:r>
        <w:rPr>
          <w:rFonts w:ascii="Times New Roman" w:hAnsi="Times New Roman" w:cs="Times New Roman"/>
          <w:sz w:val="24"/>
          <w:szCs w:val="24"/>
        </w:rPr>
        <w:t xml:space="preserve"> </w:t>
      </w:r>
      <w:r w:rsidRPr="006C0302">
        <w:rPr>
          <w:rFonts w:ascii="Times New Roman" w:hAnsi="Times New Roman" w:cs="Times New Roman"/>
          <w:sz w:val="24"/>
          <w:szCs w:val="24"/>
        </w:rPr>
        <w:t>Processing for Autologous Stem Cell Therapy</w:t>
      </w:r>
      <w:r>
        <w:rPr>
          <w:rFonts w:ascii="Times New Roman" w:hAnsi="Times New Roman" w:cs="Times New Roman"/>
          <w:sz w:val="24"/>
          <w:szCs w:val="24"/>
        </w:rPr>
        <w:t xml:space="preserve">. </w:t>
      </w:r>
      <w:r w:rsidRPr="006C0302">
        <w:rPr>
          <w:rFonts w:ascii="Times New Roman" w:hAnsi="Times New Roman" w:cs="Times New Roman"/>
          <w:b/>
          <w:i/>
          <w:sz w:val="24"/>
          <w:szCs w:val="24"/>
        </w:rPr>
        <w:t>Stem Cells and Devolopment</w:t>
      </w:r>
      <w:r>
        <w:rPr>
          <w:rFonts w:ascii="Times New Roman" w:hAnsi="Times New Roman" w:cs="Times New Roman"/>
          <w:sz w:val="24"/>
          <w:szCs w:val="24"/>
        </w:rPr>
        <w:t>.,</w:t>
      </w:r>
      <w:r w:rsidR="00D35B72">
        <w:rPr>
          <w:rFonts w:ascii="Times New Roman" w:hAnsi="Times New Roman" w:cs="Times New Roman"/>
          <w:sz w:val="24"/>
          <w:szCs w:val="24"/>
        </w:rPr>
        <w:t>00:1-6</w:t>
      </w:r>
      <w:r w:rsidR="000A3637">
        <w:rPr>
          <w:rFonts w:ascii="Times New Roman" w:hAnsi="Times New Roman" w:cs="Times New Roman"/>
          <w:sz w:val="24"/>
          <w:szCs w:val="24"/>
        </w:rPr>
        <w:t>.</w:t>
      </w:r>
      <w:r>
        <w:rPr>
          <w:rFonts w:ascii="Times New Roman" w:hAnsi="Times New Roman" w:cs="Times New Roman"/>
          <w:sz w:val="24"/>
          <w:szCs w:val="24"/>
        </w:rPr>
        <w:t xml:space="preserve">  </w:t>
      </w:r>
    </w:p>
    <w:p w:rsidR="001B4B05" w:rsidRDefault="001B4B05" w:rsidP="006C0302">
      <w:pPr>
        <w:autoSpaceDE w:val="0"/>
        <w:autoSpaceDN w:val="0"/>
        <w:adjustRightInd w:val="0"/>
        <w:spacing w:after="0" w:line="240" w:lineRule="auto"/>
        <w:ind w:left="426" w:hanging="426"/>
        <w:jc w:val="both"/>
        <w:rPr>
          <w:rFonts w:ascii="Times New Roman" w:hAnsi="Times New Roman" w:cs="Times New Roman"/>
          <w:sz w:val="24"/>
          <w:szCs w:val="24"/>
        </w:rPr>
      </w:pPr>
    </w:p>
    <w:p w:rsidR="005569BC" w:rsidRDefault="005569BC" w:rsidP="006C0302">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Bieback, M., Kern, </w:t>
      </w:r>
      <w:r w:rsidR="001B4B05">
        <w:rPr>
          <w:rFonts w:ascii="Times New Roman" w:hAnsi="Times New Roman" w:cs="Times New Roman"/>
          <w:sz w:val="24"/>
          <w:szCs w:val="24"/>
        </w:rPr>
        <w:t>S</w:t>
      </w:r>
      <w:r>
        <w:rPr>
          <w:rFonts w:ascii="Times New Roman" w:hAnsi="Times New Roman" w:cs="Times New Roman"/>
          <w:sz w:val="24"/>
          <w:szCs w:val="24"/>
        </w:rPr>
        <w:t xml:space="preserve">., Kluter, H. and Eichler, H. (2004) Critical Parametres for The Isolation of Mesenchymal Stem Cells from Umblical Cord Blood. </w:t>
      </w:r>
      <w:r w:rsidRPr="005569BC">
        <w:rPr>
          <w:rFonts w:ascii="Times New Roman" w:hAnsi="Times New Roman" w:cs="Times New Roman"/>
          <w:b/>
          <w:i/>
          <w:sz w:val="24"/>
          <w:szCs w:val="24"/>
        </w:rPr>
        <w:t>Stem Cells</w:t>
      </w:r>
      <w:r>
        <w:rPr>
          <w:rFonts w:ascii="Times New Roman" w:hAnsi="Times New Roman" w:cs="Times New Roman"/>
          <w:sz w:val="24"/>
          <w:szCs w:val="24"/>
        </w:rPr>
        <w:t>., 22:625-634</w:t>
      </w:r>
      <w:r w:rsidR="000A3637">
        <w:rPr>
          <w:rFonts w:ascii="Times New Roman" w:hAnsi="Times New Roman" w:cs="Times New Roman"/>
          <w:sz w:val="24"/>
          <w:szCs w:val="24"/>
        </w:rPr>
        <w:t>.</w:t>
      </w:r>
    </w:p>
    <w:p w:rsidR="00BD4B56" w:rsidRDefault="00BD4B56" w:rsidP="006C0302">
      <w:pPr>
        <w:autoSpaceDE w:val="0"/>
        <w:autoSpaceDN w:val="0"/>
        <w:adjustRightInd w:val="0"/>
        <w:spacing w:after="0" w:line="240" w:lineRule="auto"/>
        <w:ind w:left="426" w:hanging="426"/>
        <w:jc w:val="both"/>
        <w:rPr>
          <w:rFonts w:ascii="Times New Roman" w:hAnsi="Times New Roman" w:cs="Times New Roman"/>
          <w:sz w:val="24"/>
          <w:szCs w:val="24"/>
        </w:rPr>
      </w:pPr>
    </w:p>
    <w:p w:rsidR="008266DE" w:rsidRDefault="008266DE" w:rsidP="006C0302">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Broxmeyer, H. (2010) Umblical Cord Transplantation: Epilogue. </w:t>
      </w:r>
      <w:r w:rsidRPr="008266DE">
        <w:rPr>
          <w:rFonts w:ascii="Times New Roman" w:hAnsi="Times New Roman" w:cs="Times New Roman"/>
          <w:b/>
          <w:i/>
          <w:sz w:val="24"/>
          <w:szCs w:val="24"/>
        </w:rPr>
        <w:t>Sernin Hematol</w:t>
      </w:r>
      <w:r>
        <w:rPr>
          <w:rFonts w:ascii="Times New Roman" w:hAnsi="Times New Roman" w:cs="Times New Roman"/>
          <w:sz w:val="24"/>
          <w:szCs w:val="24"/>
        </w:rPr>
        <w:t>., 47:97-103</w:t>
      </w:r>
      <w:r w:rsidR="000A3637">
        <w:rPr>
          <w:rFonts w:ascii="Times New Roman" w:hAnsi="Times New Roman" w:cs="Times New Roman"/>
          <w:sz w:val="24"/>
          <w:szCs w:val="24"/>
        </w:rPr>
        <w:t>.</w:t>
      </w:r>
    </w:p>
    <w:p w:rsidR="004C5A58" w:rsidRPr="004C5A58" w:rsidRDefault="004C5A58" w:rsidP="006C0302">
      <w:pPr>
        <w:autoSpaceDE w:val="0"/>
        <w:autoSpaceDN w:val="0"/>
        <w:adjustRightInd w:val="0"/>
        <w:spacing w:after="0" w:line="240" w:lineRule="auto"/>
        <w:jc w:val="both"/>
        <w:rPr>
          <w:rFonts w:ascii="Times New Roman" w:hAnsi="Times New Roman" w:cs="Times New Roman"/>
          <w:sz w:val="24"/>
          <w:szCs w:val="24"/>
        </w:rPr>
      </w:pPr>
    </w:p>
    <w:p w:rsidR="00BA0D02" w:rsidRDefault="006B1611" w:rsidP="006C0302">
      <w:pPr>
        <w:autoSpaceDE w:val="0"/>
        <w:autoSpaceDN w:val="0"/>
        <w:adjustRightInd w:val="0"/>
        <w:spacing w:after="0" w:line="240" w:lineRule="auto"/>
        <w:ind w:left="426" w:hanging="426"/>
        <w:jc w:val="both"/>
        <w:rPr>
          <w:rFonts w:ascii="Times New Roman" w:hAnsi="Times New Roman" w:cs="Times New Roman"/>
          <w:sz w:val="24"/>
          <w:szCs w:val="24"/>
        </w:rPr>
      </w:pPr>
      <w:r w:rsidRPr="006B1611">
        <w:rPr>
          <w:rFonts w:ascii="Times New Roman" w:hAnsi="Times New Roman" w:cs="Times New Roman"/>
          <w:sz w:val="24"/>
          <w:szCs w:val="24"/>
        </w:rPr>
        <w:t>Broxmeyer</w:t>
      </w:r>
      <w:r>
        <w:rPr>
          <w:rFonts w:ascii="Times New Roman" w:hAnsi="Times New Roman" w:cs="Times New Roman"/>
          <w:sz w:val="24"/>
          <w:szCs w:val="24"/>
        </w:rPr>
        <w:t>,</w:t>
      </w:r>
      <w:r w:rsidR="00982247">
        <w:rPr>
          <w:rFonts w:ascii="Times New Roman" w:hAnsi="Times New Roman" w:cs="Times New Roman"/>
          <w:sz w:val="24"/>
          <w:szCs w:val="24"/>
        </w:rPr>
        <w:t xml:space="preserve"> H</w:t>
      </w:r>
      <w:r>
        <w:rPr>
          <w:rFonts w:ascii="Times New Roman" w:hAnsi="Times New Roman" w:cs="Times New Roman"/>
          <w:sz w:val="24"/>
          <w:szCs w:val="24"/>
        </w:rPr>
        <w:t>.</w:t>
      </w:r>
      <w:r w:rsidRPr="006B1611">
        <w:rPr>
          <w:rFonts w:ascii="Times New Roman" w:hAnsi="Times New Roman" w:cs="Times New Roman"/>
          <w:sz w:val="24"/>
          <w:szCs w:val="24"/>
        </w:rPr>
        <w:t>, Douglas</w:t>
      </w:r>
      <w:r>
        <w:rPr>
          <w:rFonts w:ascii="Times New Roman" w:hAnsi="Times New Roman" w:cs="Times New Roman"/>
          <w:sz w:val="24"/>
          <w:szCs w:val="24"/>
        </w:rPr>
        <w:t>,</w:t>
      </w:r>
      <w:r w:rsidRPr="006B1611">
        <w:rPr>
          <w:rFonts w:ascii="Times New Roman" w:hAnsi="Times New Roman" w:cs="Times New Roman"/>
          <w:sz w:val="24"/>
          <w:szCs w:val="24"/>
        </w:rPr>
        <w:t xml:space="preserve"> G</w:t>
      </w:r>
      <w:r w:rsidR="00A82F65">
        <w:rPr>
          <w:rFonts w:ascii="Times New Roman" w:hAnsi="Times New Roman" w:cs="Times New Roman"/>
          <w:sz w:val="24"/>
          <w:szCs w:val="24"/>
        </w:rPr>
        <w:t>.</w:t>
      </w:r>
      <w:r w:rsidRPr="006B1611">
        <w:rPr>
          <w:rFonts w:ascii="Times New Roman" w:hAnsi="Times New Roman" w:cs="Times New Roman"/>
          <w:sz w:val="24"/>
          <w:szCs w:val="24"/>
        </w:rPr>
        <w:t>W</w:t>
      </w:r>
      <w:r>
        <w:rPr>
          <w:rFonts w:ascii="Times New Roman" w:hAnsi="Times New Roman" w:cs="Times New Roman"/>
          <w:sz w:val="24"/>
          <w:szCs w:val="24"/>
        </w:rPr>
        <w:t>.</w:t>
      </w:r>
      <w:r w:rsidRPr="006B1611">
        <w:rPr>
          <w:rFonts w:ascii="Times New Roman" w:hAnsi="Times New Roman" w:cs="Times New Roman"/>
          <w:sz w:val="24"/>
          <w:szCs w:val="24"/>
        </w:rPr>
        <w:t>, Hangoc G</w:t>
      </w:r>
      <w:r>
        <w:rPr>
          <w:rFonts w:ascii="Times New Roman" w:hAnsi="Times New Roman" w:cs="Times New Roman"/>
          <w:sz w:val="24"/>
          <w:szCs w:val="24"/>
        </w:rPr>
        <w:t>., Cooper, S., Bard, J., English, D., Arny, M., Thomas, L. and Boyse, E</w:t>
      </w:r>
      <w:r w:rsidR="00A82F65">
        <w:rPr>
          <w:rFonts w:ascii="Times New Roman" w:hAnsi="Times New Roman" w:cs="Times New Roman"/>
          <w:sz w:val="24"/>
          <w:szCs w:val="24"/>
        </w:rPr>
        <w:t>.</w:t>
      </w:r>
      <w:r>
        <w:rPr>
          <w:rFonts w:ascii="Times New Roman" w:hAnsi="Times New Roman" w:cs="Times New Roman"/>
          <w:sz w:val="24"/>
          <w:szCs w:val="24"/>
        </w:rPr>
        <w:t>A</w:t>
      </w:r>
      <w:r w:rsidRPr="006B1611">
        <w:rPr>
          <w:rFonts w:ascii="Times New Roman" w:hAnsi="Times New Roman" w:cs="Times New Roman"/>
          <w:sz w:val="24"/>
          <w:szCs w:val="24"/>
        </w:rPr>
        <w:t>.</w:t>
      </w:r>
      <w:r w:rsidR="00E4159C">
        <w:rPr>
          <w:rFonts w:ascii="Times New Roman" w:hAnsi="Times New Roman" w:cs="Times New Roman"/>
          <w:sz w:val="24"/>
          <w:szCs w:val="24"/>
        </w:rPr>
        <w:t xml:space="preserve"> (1989)</w:t>
      </w:r>
      <w:r w:rsidRPr="006B1611">
        <w:rPr>
          <w:rFonts w:ascii="Times New Roman" w:hAnsi="Times New Roman" w:cs="Times New Roman"/>
          <w:sz w:val="24"/>
          <w:szCs w:val="24"/>
        </w:rPr>
        <w:t xml:space="preserve"> Human</w:t>
      </w:r>
      <w:r>
        <w:rPr>
          <w:rFonts w:ascii="Times New Roman" w:hAnsi="Times New Roman" w:cs="Times New Roman"/>
          <w:sz w:val="24"/>
          <w:szCs w:val="24"/>
        </w:rPr>
        <w:t xml:space="preserve"> U</w:t>
      </w:r>
      <w:r w:rsidRPr="006B1611">
        <w:rPr>
          <w:rFonts w:ascii="Times New Roman" w:hAnsi="Times New Roman" w:cs="Times New Roman"/>
          <w:sz w:val="24"/>
          <w:szCs w:val="24"/>
        </w:rPr>
        <w:t xml:space="preserve">mbilical </w:t>
      </w:r>
      <w:r>
        <w:rPr>
          <w:rFonts w:ascii="Times New Roman" w:hAnsi="Times New Roman" w:cs="Times New Roman"/>
          <w:sz w:val="24"/>
          <w:szCs w:val="24"/>
        </w:rPr>
        <w:t>C</w:t>
      </w:r>
      <w:r w:rsidRPr="006B1611">
        <w:rPr>
          <w:rFonts w:ascii="Times New Roman" w:hAnsi="Times New Roman" w:cs="Times New Roman"/>
          <w:sz w:val="24"/>
          <w:szCs w:val="24"/>
        </w:rPr>
        <w:t xml:space="preserve">ord </w:t>
      </w:r>
      <w:r>
        <w:rPr>
          <w:rFonts w:ascii="Times New Roman" w:hAnsi="Times New Roman" w:cs="Times New Roman"/>
          <w:sz w:val="24"/>
          <w:szCs w:val="24"/>
        </w:rPr>
        <w:t>Blood A</w:t>
      </w:r>
      <w:r w:rsidRPr="006B1611">
        <w:rPr>
          <w:rFonts w:ascii="Times New Roman" w:hAnsi="Times New Roman" w:cs="Times New Roman"/>
          <w:sz w:val="24"/>
          <w:szCs w:val="24"/>
        </w:rPr>
        <w:t xml:space="preserve">s </w:t>
      </w:r>
      <w:r>
        <w:rPr>
          <w:rFonts w:ascii="Times New Roman" w:hAnsi="Times New Roman" w:cs="Times New Roman"/>
          <w:sz w:val="24"/>
          <w:szCs w:val="24"/>
        </w:rPr>
        <w:t>A</w:t>
      </w:r>
      <w:r w:rsidRPr="006B1611">
        <w:rPr>
          <w:rFonts w:ascii="Times New Roman" w:hAnsi="Times New Roman" w:cs="Times New Roman"/>
          <w:sz w:val="24"/>
          <w:szCs w:val="24"/>
        </w:rPr>
        <w:t xml:space="preserve"> </w:t>
      </w:r>
      <w:r>
        <w:rPr>
          <w:rFonts w:ascii="Times New Roman" w:hAnsi="Times New Roman" w:cs="Times New Roman"/>
          <w:sz w:val="24"/>
          <w:szCs w:val="24"/>
        </w:rPr>
        <w:t>P</w:t>
      </w:r>
      <w:r w:rsidRPr="006B1611">
        <w:rPr>
          <w:rFonts w:ascii="Times New Roman" w:hAnsi="Times New Roman" w:cs="Times New Roman"/>
          <w:sz w:val="24"/>
          <w:szCs w:val="24"/>
        </w:rPr>
        <w:t xml:space="preserve">otential </w:t>
      </w:r>
      <w:r>
        <w:rPr>
          <w:rFonts w:ascii="Times New Roman" w:hAnsi="Times New Roman" w:cs="Times New Roman"/>
          <w:sz w:val="24"/>
          <w:szCs w:val="24"/>
        </w:rPr>
        <w:t>S</w:t>
      </w:r>
      <w:r w:rsidRPr="006B1611">
        <w:rPr>
          <w:rFonts w:ascii="Times New Roman" w:hAnsi="Times New Roman" w:cs="Times New Roman"/>
          <w:sz w:val="24"/>
          <w:szCs w:val="24"/>
        </w:rPr>
        <w:t xml:space="preserve">ource of </w:t>
      </w:r>
      <w:r>
        <w:rPr>
          <w:rFonts w:ascii="Times New Roman" w:hAnsi="Times New Roman" w:cs="Times New Roman"/>
          <w:sz w:val="24"/>
          <w:szCs w:val="24"/>
        </w:rPr>
        <w:t>T</w:t>
      </w:r>
      <w:r w:rsidRPr="006B1611">
        <w:rPr>
          <w:rFonts w:ascii="Times New Roman" w:hAnsi="Times New Roman" w:cs="Times New Roman"/>
          <w:sz w:val="24"/>
          <w:szCs w:val="24"/>
        </w:rPr>
        <w:t>ransplantable</w:t>
      </w:r>
      <w:r>
        <w:rPr>
          <w:rFonts w:ascii="Times New Roman" w:hAnsi="Times New Roman" w:cs="Times New Roman"/>
          <w:sz w:val="24"/>
          <w:szCs w:val="24"/>
        </w:rPr>
        <w:t xml:space="preserve"> H</w:t>
      </w:r>
      <w:r w:rsidRPr="006B1611">
        <w:rPr>
          <w:rFonts w:ascii="Times New Roman" w:hAnsi="Times New Roman" w:cs="Times New Roman"/>
          <w:sz w:val="24"/>
          <w:szCs w:val="24"/>
        </w:rPr>
        <w:t xml:space="preserve">ematopoietic </w:t>
      </w:r>
      <w:r>
        <w:rPr>
          <w:rFonts w:ascii="Times New Roman" w:hAnsi="Times New Roman" w:cs="Times New Roman"/>
          <w:sz w:val="24"/>
          <w:szCs w:val="24"/>
        </w:rPr>
        <w:t>S</w:t>
      </w:r>
      <w:r w:rsidRPr="006B1611">
        <w:rPr>
          <w:rFonts w:ascii="Times New Roman" w:hAnsi="Times New Roman" w:cs="Times New Roman"/>
          <w:sz w:val="24"/>
          <w:szCs w:val="24"/>
        </w:rPr>
        <w:t>tem/</w:t>
      </w:r>
      <w:r>
        <w:rPr>
          <w:rFonts w:ascii="Times New Roman" w:hAnsi="Times New Roman" w:cs="Times New Roman"/>
          <w:sz w:val="24"/>
          <w:szCs w:val="24"/>
        </w:rPr>
        <w:t>P</w:t>
      </w:r>
      <w:r w:rsidRPr="006B1611">
        <w:rPr>
          <w:rFonts w:ascii="Times New Roman" w:hAnsi="Times New Roman" w:cs="Times New Roman"/>
          <w:sz w:val="24"/>
          <w:szCs w:val="24"/>
        </w:rPr>
        <w:t xml:space="preserve">rogenitor </w:t>
      </w:r>
      <w:r>
        <w:rPr>
          <w:rFonts w:ascii="Times New Roman" w:hAnsi="Times New Roman" w:cs="Times New Roman"/>
          <w:sz w:val="24"/>
          <w:szCs w:val="24"/>
        </w:rPr>
        <w:t>C</w:t>
      </w:r>
      <w:r w:rsidRPr="006B1611">
        <w:rPr>
          <w:rFonts w:ascii="Times New Roman" w:hAnsi="Times New Roman" w:cs="Times New Roman"/>
          <w:sz w:val="24"/>
          <w:szCs w:val="24"/>
        </w:rPr>
        <w:t xml:space="preserve">ells. </w:t>
      </w:r>
      <w:r w:rsidRPr="006B1611">
        <w:rPr>
          <w:rFonts w:ascii="Times New Roman" w:hAnsi="Times New Roman" w:cs="Times New Roman"/>
          <w:b/>
          <w:i/>
          <w:sz w:val="24"/>
          <w:szCs w:val="24"/>
        </w:rPr>
        <w:t>Proc</w:t>
      </w:r>
      <w:r w:rsidRPr="006B1611">
        <w:rPr>
          <w:rFonts w:ascii="Times New Roman" w:hAnsi="Times New Roman" w:cs="Times New Roman"/>
          <w:sz w:val="24"/>
          <w:szCs w:val="24"/>
        </w:rPr>
        <w:t xml:space="preserve"> </w:t>
      </w:r>
      <w:r w:rsidRPr="006B1611">
        <w:rPr>
          <w:rFonts w:ascii="Times New Roman" w:hAnsi="Times New Roman" w:cs="Times New Roman"/>
          <w:b/>
          <w:i/>
          <w:sz w:val="24"/>
          <w:szCs w:val="24"/>
        </w:rPr>
        <w:t>Natl Acad Sci</w:t>
      </w:r>
      <w:r w:rsidR="000A2DC9">
        <w:rPr>
          <w:rFonts w:ascii="Times New Roman" w:hAnsi="Times New Roman" w:cs="Times New Roman"/>
          <w:b/>
          <w:i/>
          <w:sz w:val="24"/>
          <w:szCs w:val="24"/>
        </w:rPr>
        <w:t xml:space="preserve"> USA</w:t>
      </w:r>
      <w:r>
        <w:rPr>
          <w:rFonts w:ascii="Times New Roman" w:hAnsi="Times New Roman" w:cs="Times New Roman"/>
          <w:sz w:val="24"/>
          <w:szCs w:val="24"/>
        </w:rPr>
        <w:t xml:space="preserve">., </w:t>
      </w:r>
      <w:r w:rsidRPr="006B1611">
        <w:rPr>
          <w:rFonts w:ascii="Times New Roman" w:hAnsi="Times New Roman" w:cs="Times New Roman"/>
          <w:sz w:val="24"/>
          <w:szCs w:val="24"/>
        </w:rPr>
        <w:t>86:3828–3832.</w:t>
      </w:r>
    </w:p>
    <w:p w:rsidR="008266DE" w:rsidRDefault="008266DE" w:rsidP="006C0302">
      <w:pPr>
        <w:autoSpaceDE w:val="0"/>
        <w:autoSpaceDN w:val="0"/>
        <w:adjustRightInd w:val="0"/>
        <w:spacing w:after="0" w:line="240" w:lineRule="auto"/>
        <w:ind w:left="426" w:hanging="426"/>
        <w:jc w:val="both"/>
        <w:rPr>
          <w:rFonts w:ascii="Times New Roman" w:hAnsi="Times New Roman" w:cs="Times New Roman"/>
          <w:sz w:val="24"/>
          <w:szCs w:val="24"/>
        </w:rPr>
      </w:pPr>
    </w:p>
    <w:p w:rsidR="0072782E" w:rsidRDefault="0072782E" w:rsidP="006C0302">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Brunstein, C</w:t>
      </w:r>
      <w:r w:rsidR="00A82F65">
        <w:rPr>
          <w:rFonts w:ascii="Times New Roman" w:hAnsi="Times New Roman" w:cs="Times New Roman"/>
          <w:sz w:val="24"/>
          <w:szCs w:val="24"/>
        </w:rPr>
        <w:t>.</w:t>
      </w:r>
      <w:r>
        <w:rPr>
          <w:rFonts w:ascii="Times New Roman" w:hAnsi="Times New Roman" w:cs="Times New Roman"/>
          <w:sz w:val="24"/>
          <w:szCs w:val="24"/>
        </w:rPr>
        <w:t>G., Setubal, D</w:t>
      </w:r>
      <w:r w:rsidR="00A82F65">
        <w:rPr>
          <w:rFonts w:ascii="Times New Roman" w:hAnsi="Times New Roman" w:cs="Times New Roman"/>
          <w:sz w:val="24"/>
          <w:szCs w:val="24"/>
        </w:rPr>
        <w:t>.</w:t>
      </w:r>
      <w:r>
        <w:rPr>
          <w:rFonts w:ascii="Times New Roman" w:hAnsi="Times New Roman" w:cs="Times New Roman"/>
          <w:sz w:val="24"/>
          <w:szCs w:val="24"/>
        </w:rPr>
        <w:t>C. And Wagner, J</w:t>
      </w:r>
      <w:r w:rsidR="00A82F65">
        <w:rPr>
          <w:rFonts w:ascii="Times New Roman" w:hAnsi="Times New Roman" w:cs="Times New Roman"/>
          <w:sz w:val="24"/>
          <w:szCs w:val="24"/>
        </w:rPr>
        <w:t>.</w:t>
      </w:r>
      <w:r>
        <w:rPr>
          <w:rFonts w:ascii="Times New Roman" w:hAnsi="Times New Roman" w:cs="Times New Roman"/>
          <w:sz w:val="24"/>
          <w:szCs w:val="24"/>
        </w:rPr>
        <w:t xml:space="preserve">E. (2007) Expanding the Role of Umblical Cord Blood Transplantation. </w:t>
      </w:r>
      <w:r w:rsidRPr="0072782E">
        <w:rPr>
          <w:rFonts w:ascii="Times New Roman" w:hAnsi="Times New Roman" w:cs="Times New Roman"/>
          <w:b/>
          <w:i/>
          <w:sz w:val="24"/>
          <w:szCs w:val="24"/>
        </w:rPr>
        <w:t>Br.J. Hematol</w:t>
      </w:r>
      <w:r>
        <w:rPr>
          <w:rFonts w:ascii="Times New Roman" w:hAnsi="Times New Roman" w:cs="Times New Roman"/>
          <w:sz w:val="24"/>
          <w:szCs w:val="24"/>
        </w:rPr>
        <w:t>., 137:20-35</w:t>
      </w:r>
      <w:r w:rsidR="000A3637">
        <w:rPr>
          <w:rFonts w:ascii="Times New Roman" w:hAnsi="Times New Roman" w:cs="Times New Roman"/>
          <w:sz w:val="24"/>
          <w:szCs w:val="24"/>
        </w:rPr>
        <w:t>.</w:t>
      </w:r>
    </w:p>
    <w:p w:rsidR="006B1611" w:rsidRPr="006B1611" w:rsidRDefault="006B1611" w:rsidP="00D86325">
      <w:pPr>
        <w:autoSpaceDE w:val="0"/>
        <w:autoSpaceDN w:val="0"/>
        <w:adjustRightInd w:val="0"/>
        <w:spacing w:after="0" w:line="240" w:lineRule="auto"/>
        <w:jc w:val="both"/>
        <w:rPr>
          <w:rFonts w:ascii="Times New Roman" w:hAnsi="Times New Roman" w:cs="Times New Roman"/>
          <w:sz w:val="24"/>
          <w:szCs w:val="24"/>
        </w:rPr>
      </w:pPr>
    </w:p>
    <w:p w:rsidR="00B94D19" w:rsidRDefault="000D322B" w:rsidP="00D86325">
      <w:pPr>
        <w:tabs>
          <w:tab w:val="left" w:pos="426"/>
        </w:tabs>
        <w:autoSpaceDE w:val="0"/>
        <w:autoSpaceDN w:val="0"/>
        <w:adjustRightInd w:val="0"/>
        <w:spacing w:after="0" w:line="240" w:lineRule="auto"/>
        <w:ind w:left="426" w:hanging="426"/>
        <w:jc w:val="both"/>
        <w:rPr>
          <w:rFonts w:ascii="Times New Roman" w:hAnsi="Times New Roman" w:cs="Times New Roman"/>
          <w:bCs/>
          <w:sz w:val="24"/>
          <w:szCs w:val="24"/>
        </w:rPr>
      </w:pPr>
      <w:r>
        <w:rPr>
          <w:rFonts w:ascii="Times New Roman" w:hAnsi="Times New Roman" w:cs="Times New Roman"/>
          <w:sz w:val="24"/>
          <w:szCs w:val="24"/>
        </w:rPr>
        <w:t xml:space="preserve">Carlin, R., Davis, D., Weiss, M., Schultz, B. and Troyer, D. (2006) </w:t>
      </w:r>
      <w:r w:rsidRPr="000D322B">
        <w:rPr>
          <w:rFonts w:ascii="Times New Roman" w:hAnsi="Times New Roman" w:cs="Times New Roman"/>
          <w:bCs/>
          <w:sz w:val="24"/>
          <w:szCs w:val="24"/>
        </w:rPr>
        <w:t xml:space="preserve">Expression of </w:t>
      </w:r>
      <w:r>
        <w:rPr>
          <w:rFonts w:ascii="Times New Roman" w:hAnsi="Times New Roman" w:cs="Times New Roman"/>
          <w:bCs/>
          <w:sz w:val="24"/>
          <w:szCs w:val="24"/>
        </w:rPr>
        <w:t>E</w:t>
      </w:r>
      <w:r w:rsidRPr="000D322B">
        <w:rPr>
          <w:rFonts w:ascii="Times New Roman" w:hAnsi="Times New Roman" w:cs="Times New Roman"/>
          <w:bCs/>
          <w:sz w:val="24"/>
          <w:szCs w:val="24"/>
        </w:rPr>
        <w:t xml:space="preserve">arly </w:t>
      </w:r>
      <w:r w:rsidR="0024047E">
        <w:rPr>
          <w:rFonts w:ascii="Times New Roman" w:hAnsi="Times New Roman" w:cs="Times New Roman"/>
          <w:bCs/>
          <w:sz w:val="24"/>
          <w:szCs w:val="24"/>
        </w:rPr>
        <w:t xml:space="preserve">  </w:t>
      </w:r>
      <w:r>
        <w:rPr>
          <w:rFonts w:ascii="Times New Roman" w:hAnsi="Times New Roman" w:cs="Times New Roman"/>
          <w:bCs/>
          <w:sz w:val="24"/>
          <w:szCs w:val="24"/>
        </w:rPr>
        <w:t>T</w:t>
      </w:r>
      <w:r w:rsidRPr="000D322B">
        <w:rPr>
          <w:rFonts w:ascii="Times New Roman" w:hAnsi="Times New Roman" w:cs="Times New Roman"/>
          <w:bCs/>
          <w:sz w:val="24"/>
          <w:szCs w:val="24"/>
        </w:rPr>
        <w:t xml:space="preserve">ranscription </w:t>
      </w:r>
      <w:r>
        <w:rPr>
          <w:rFonts w:ascii="Times New Roman" w:hAnsi="Times New Roman" w:cs="Times New Roman"/>
          <w:bCs/>
          <w:sz w:val="24"/>
          <w:szCs w:val="24"/>
        </w:rPr>
        <w:t>F</w:t>
      </w:r>
      <w:r w:rsidRPr="000D322B">
        <w:rPr>
          <w:rFonts w:ascii="Times New Roman" w:hAnsi="Times New Roman" w:cs="Times New Roman"/>
          <w:bCs/>
          <w:sz w:val="24"/>
          <w:szCs w:val="24"/>
        </w:rPr>
        <w:t xml:space="preserve">actors Oct-4, Sox-2 and Nanog by </w:t>
      </w:r>
      <w:r>
        <w:rPr>
          <w:rFonts w:ascii="Times New Roman" w:hAnsi="Times New Roman" w:cs="Times New Roman"/>
          <w:bCs/>
          <w:sz w:val="24"/>
          <w:szCs w:val="24"/>
        </w:rPr>
        <w:t>P</w:t>
      </w:r>
      <w:r w:rsidRPr="000D322B">
        <w:rPr>
          <w:rFonts w:ascii="Times New Roman" w:hAnsi="Times New Roman" w:cs="Times New Roman"/>
          <w:bCs/>
          <w:sz w:val="24"/>
          <w:szCs w:val="24"/>
        </w:rPr>
        <w:t xml:space="preserve">orcine </w:t>
      </w:r>
      <w:r>
        <w:rPr>
          <w:rFonts w:ascii="Times New Roman" w:hAnsi="Times New Roman" w:cs="Times New Roman"/>
          <w:bCs/>
          <w:sz w:val="24"/>
          <w:szCs w:val="24"/>
        </w:rPr>
        <w:t>U</w:t>
      </w:r>
      <w:r w:rsidRPr="000D322B">
        <w:rPr>
          <w:rFonts w:ascii="Times New Roman" w:hAnsi="Times New Roman" w:cs="Times New Roman"/>
          <w:bCs/>
          <w:sz w:val="24"/>
          <w:szCs w:val="24"/>
        </w:rPr>
        <w:t xml:space="preserve">mbilical </w:t>
      </w:r>
      <w:r>
        <w:rPr>
          <w:rFonts w:ascii="Times New Roman" w:hAnsi="Times New Roman" w:cs="Times New Roman"/>
          <w:bCs/>
          <w:sz w:val="24"/>
          <w:szCs w:val="24"/>
        </w:rPr>
        <w:t>Cord (PUC) M</w:t>
      </w:r>
      <w:r w:rsidRPr="000D322B">
        <w:rPr>
          <w:rFonts w:ascii="Times New Roman" w:hAnsi="Times New Roman" w:cs="Times New Roman"/>
          <w:bCs/>
          <w:sz w:val="24"/>
          <w:szCs w:val="24"/>
        </w:rPr>
        <w:t xml:space="preserve">atrix </w:t>
      </w:r>
      <w:r>
        <w:rPr>
          <w:rFonts w:ascii="Times New Roman" w:hAnsi="Times New Roman" w:cs="Times New Roman"/>
          <w:bCs/>
          <w:sz w:val="24"/>
          <w:szCs w:val="24"/>
        </w:rPr>
        <w:t>C</w:t>
      </w:r>
      <w:r w:rsidRPr="000D322B">
        <w:rPr>
          <w:rFonts w:ascii="Times New Roman" w:hAnsi="Times New Roman" w:cs="Times New Roman"/>
          <w:bCs/>
          <w:sz w:val="24"/>
          <w:szCs w:val="24"/>
        </w:rPr>
        <w:t>ells</w:t>
      </w:r>
      <w:r>
        <w:rPr>
          <w:rFonts w:ascii="Times New Roman" w:hAnsi="Times New Roman" w:cs="Times New Roman"/>
          <w:bCs/>
          <w:sz w:val="24"/>
          <w:szCs w:val="24"/>
        </w:rPr>
        <w:t xml:space="preserve">. </w:t>
      </w:r>
      <w:r w:rsidRPr="000D322B">
        <w:rPr>
          <w:rFonts w:ascii="Times New Roman" w:hAnsi="Times New Roman" w:cs="Times New Roman"/>
          <w:b/>
          <w:bCs/>
          <w:i/>
          <w:sz w:val="24"/>
          <w:szCs w:val="24"/>
        </w:rPr>
        <w:t>Reproductive Biology and Endocrinology</w:t>
      </w:r>
      <w:r w:rsidRPr="00B76664">
        <w:rPr>
          <w:rFonts w:ascii="Times New Roman" w:hAnsi="Times New Roman" w:cs="Times New Roman"/>
          <w:bCs/>
          <w:sz w:val="24"/>
          <w:szCs w:val="24"/>
        </w:rPr>
        <w:t>.,</w:t>
      </w:r>
      <w:r>
        <w:rPr>
          <w:rFonts w:ascii="Times New Roman" w:hAnsi="Times New Roman" w:cs="Times New Roman"/>
          <w:bCs/>
          <w:sz w:val="24"/>
          <w:szCs w:val="24"/>
        </w:rPr>
        <w:t xml:space="preserve"> 4:1-13.</w:t>
      </w:r>
    </w:p>
    <w:p w:rsidR="00BA0D02" w:rsidRDefault="00BA0D02" w:rsidP="00D86325">
      <w:pPr>
        <w:tabs>
          <w:tab w:val="left" w:pos="426"/>
        </w:tabs>
        <w:autoSpaceDE w:val="0"/>
        <w:autoSpaceDN w:val="0"/>
        <w:adjustRightInd w:val="0"/>
        <w:spacing w:after="0" w:line="240" w:lineRule="auto"/>
        <w:ind w:left="426" w:hanging="426"/>
        <w:jc w:val="both"/>
        <w:rPr>
          <w:rFonts w:ascii="Times New Roman" w:hAnsi="Times New Roman" w:cs="Times New Roman"/>
          <w:bCs/>
          <w:sz w:val="24"/>
          <w:szCs w:val="24"/>
        </w:rPr>
      </w:pPr>
    </w:p>
    <w:p w:rsidR="000D322B" w:rsidRDefault="00CF5268" w:rsidP="00D86325">
      <w:pPr>
        <w:autoSpaceDE w:val="0"/>
        <w:autoSpaceDN w:val="0"/>
        <w:adjustRightInd w:val="0"/>
        <w:spacing w:after="0" w:line="240" w:lineRule="auto"/>
        <w:ind w:left="426" w:hanging="426"/>
        <w:jc w:val="both"/>
        <w:rPr>
          <w:rFonts w:ascii="Times New Roman" w:hAnsi="Times New Roman" w:cs="Times New Roman"/>
          <w:sz w:val="24"/>
          <w:szCs w:val="24"/>
        </w:rPr>
      </w:pPr>
      <w:r w:rsidRPr="00CF5268">
        <w:rPr>
          <w:rFonts w:ascii="Times New Roman" w:hAnsi="Times New Roman" w:cs="Times New Roman"/>
          <w:sz w:val="24"/>
          <w:szCs w:val="24"/>
        </w:rPr>
        <w:t>Gluckman</w:t>
      </w:r>
      <w:r>
        <w:rPr>
          <w:rFonts w:ascii="Times New Roman" w:hAnsi="Times New Roman" w:cs="Times New Roman"/>
          <w:sz w:val="24"/>
          <w:szCs w:val="24"/>
        </w:rPr>
        <w:t>,</w:t>
      </w:r>
      <w:r w:rsidRPr="00CF5268">
        <w:rPr>
          <w:rFonts w:ascii="Times New Roman" w:hAnsi="Times New Roman" w:cs="Times New Roman"/>
          <w:sz w:val="24"/>
          <w:szCs w:val="24"/>
        </w:rPr>
        <w:t xml:space="preserve"> E</w:t>
      </w:r>
      <w:r>
        <w:rPr>
          <w:rFonts w:ascii="Times New Roman" w:hAnsi="Times New Roman" w:cs="Times New Roman"/>
          <w:sz w:val="24"/>
          <w:szCs w:val="24"/>
        </w:rPr>
        <w:t>.</w:t>
      </w:r>
      <w:r w:rsidRPr="00CF5268">
        <w:rPr>
          <w:rFonts w:ascii="Times New Roman" w:hAnsi="Times New Roman" w:cs="Times New Roman"/>
          <w:sz w:val="24"/>
          <w:szCs w:val="24"/>
        </w:rPr>
        <w:t>, Wagner</w:t>
      </w:r>
      <w:r>
        <w:rPr>
          <w:rFonts w:ascii="Times New Roman" w:hAnsi="Times New Roman" w:cs="Times New Roman"/>
          <w:sz w:val="24"/>
          <w:szCs w:val="24"/>
        </w:rPr>
        <w:t>,</w:t>
      </w:r>
      <w:r w:rsidRPr="00CF5268">
        <w:rPr>
          <w:rFonts w:ascii="Times New Roman" w:hAnsi="Times New Roman" w:cs="Times New Roman"/>
          <w:sz w:val="24"/>
          <w:szCs w:val="24"/>
        </w:rPr>
        <w:t xml:space="preserve"> J</w:t>
      </w:r>
      <w:r>
        <w:rPr>
          <w:rFonts w:ascii="Times New Roman" w:hAnsi="Times New Roman" w:cs="Times New Roman"/>
          <w:sz w:val="24"/>
          <w:szCs w:val="24"/>
        </w:rPr>
        <w:t>.</w:t>
      </w:r>
      <w:r w:rsidRPr="00CF5268">
        <w:rPr>
          <w:rFonts w:ascii="Times New Roman" w:hAnsi="Times New Roman" w:cs="Times New Roman"/>
          <w:sz w:val="24"/>
          <w:szCs w:val="24"/>
        </w:rPr>
        <w:t>, Hows</w:t>
      </w:r>
      <w:r>
        <w:rPr>
          <w:rFonts w:ascii="Times New Roman" w:hAnsi="Times New Roman" w:cs="Times New Roman"/>
          <w:sz w:val="24"/>
          <w:szCs w:val="24"/>
        </w:rPr>
        <w:t>,</w:t>
      </w:r>
      <w:r w:rsidRPr="00CF5268">
        <w:rPr>
          <w:rFonts w:ascii="Times New Roman" w:hAnsi="Times New Roman" w:cs="Times New Roman"/>
          <w:sz w:val="24"/>
          <w:szCs w:val="24"/>
        </w:rPr>
        <w:t xml:space="preserve"> J</w:t>
      </w:r>
      <w:r>
        <w:rPr>
          <w:rFonts w:ascii="Times New Roman" w:hAnsi="Times New Roman" w:cs="Times New Roman"/>
          <w:sz w:val="24"/>
          <w:szCs w:val="24"/>
        </w:rPr>
        <w:t>.,</w:t>
      </w:r>
      <w:r w:rsidR="00E4159C">
        <w:rPr>
          <w:rFonts w:ascii="Times New Roman" w:hAnsi="Times New Roman" w:cs="Times New Roman"/>
          <w:sz w:val="24"/>
          <w:szCs w:val="24"/>
        </w:rPr>
        <w:t xml:space="preserve"> Kernan, N., Bradley, B. and Broxmeyer, HE.</w:t>
      </w:r>
      <w:r w:rsidRPr="00CF5268">
        <w:rPr>
          <w:rFonts w:ascii="Times New Roman" w:hAnsi="Times New Roman" w:cs="Times New Roman"/>
          <w:sz w:val="24"/>
          <w:szCs w:val="24"/>
        </w:rPr>
        <w:t xml:space="preserve"> </w:t>
      </w:r>
      <w:r>
        <w:rPr>
          <w:rFonts w:ascii="Times New Roman" w:hAnsi="Times New Roman" w:cs="Times New Roman"/>
          <w:sz w:val="24"/>
          <w:szCs w:val="24"/>
        </w:rPr>
        <w:t xml:space="preserve">(1993) </w:t>
      </w:r>
      <w:r w:rsidRPr="00CF5268">
        <w:rPr>
          <w:rFonts w:ascii="Times New Roman" w:hAnsi="Times New Roman" w:cs="Times New Roman"/>
          <w:sz w:val="24"/>
          <w:szCs w:val="24"/>
        </w:rPr>
        <w:t xml:space="preserve">Cord </w:t>
      </w:r>
      <w:r>
        <w:rPr>
          <w:rFonts w:ascii="Times New Roman" w:hAnsi="Times New Roman" w:cs="Times New Roman"/>
          <w:sz w:val="24"/>
          <w:szCs w:val="24"/>
        </w:rPr>
        <w:t>B</w:t>
      </w:r>
      <w:r w:rsidRPr="00CF5268">
        <w:rPr>
          <w:rFonts w:ascii="Times New Roman" w:hAnsi="Times New Roman" w:cs="Times New Roman"/>
          <w:sz w:val="24"/>
          <w:szCs w:val="24"/>
        </w:rPr>
        <w:t xml:space="preserve">lood </w:t>
      </w:r>
      <w:r>
        <w:rPr>
          <w:rFonts w:ascii="Times New Roman" w:hAnsi="Times New Roman" w:cs="Times New Roman"/>
          <w:sz w:val="24"/>
          <w:szCs w:val="24"/>
        </w:rPr>
        <w:t>B</w:t>
      </w:r>
      <w:r w:rsidRPr="00CF5268">
        <w:rPr>
          <w:rFonts w:ascii="Times New Roman" w:hAnsi="Times New Roman" w:cs="Times New Roman"/>
          <w:sz w:val="24"/>
          <w:szCs w:val="24"/>
        </w:rPr>
        <w:t>anking for</w:t>
      </w:r>
      <w:r>
        <w:rPr>
          <w:rFonts w:ascii="Times New Roman" w:hAnsi="Times New Roman" w:cs="Times New Roman"/>
          <w:sz w:val="24"/>
          <w:szCs w:val="24"/>
        </w:rPr>
        <w:t xml:space="preserve"> Hematopoietic S</w:t>
      </w:r>
      <w:r w:rsidRPr="00CF5268">
        <w:rPr>
          <w:rFonts w:ascii="Times New Roman" w:hAnsi="Times New Roman" w:cs="Times New Roman"/>
          <w:sz w:val="24"/>
          <w:szCs w:val="24"/>
        </w:rPr>
        <w:t xml:space="preserve">tem </w:t>
      </w:r>
      <w:r>
        <w:rPr>
          <w:rFonts w:ascii="Times New Roman" w:hAnsi="Times New Roman" w:cs="Times New Roman"/>
          <w:sz w:val="24"/>
          <w:szCs w:val="24"/>
        </w:rPr>
        <w:t>C</w:t>
      </w:r>
      <w:r w:rsidRPr="00CF5268">
        <w:rPr>
          <w:rFonts w:ascii="Times New Roman" w:hAnsi="Times New Roman" w:cs="Times New Roman"/>
          <w:sz w:val="24"/>
          <w:szCs w:val="24"/>
        </w:rPr>
        <w:t xml:space="preserve">ell </w:t>
      </w:r>
      <w:r>
        <w:rPr>
          <w:rFonts w:ascii="Times New Roman" w:hAnsi="Times New Roman" w:cs="Times New Roman"/>
          <w:sz w:val="24"/>
          <w:szCs w:val="24"/>
        </w:rPr>
        <w:t>T</w:t>
      </w:r>
      <w:r w:rsidRPr="00CF5268">
        <w:rPr>
          <w:rFonts w:ascii="Times New Roman" w:hAnsi="Times New Roman" w:cs="Times New Roman"/>
          <w:sz w:val="24"/>
          <w:szCs w:val="24"/>
        </w:rPr>
        <w:t xml:space="preserve">ransplantation: an </w:t>
      </w:r>
      <w:r>
        <w:rPr>
          <w:rFonts w:ascii="Times New Roman" w:hAnsi="Times New Roman" w:cs="Times New Roman"/>
          <w:sz w:val="24"/>
          <w:szCs w:val="24"/>
        </w:rPr>
        <w:t>I</w:t>
      </w:r>
      <w:r w:rsidRPr="00CF5268">
        <w:rPr>
          <w:rFonts w:ascii="Times New Roman" w:hAnsi="Times New Roman" w:cs="Times New Roman"/>
          <w:sz w:val="24"/>
          <w:szCs w:val="24"/>
        </w:rPr>
        <w:t xml:space="preserve">nternational </w:t>
      </w:r>
      <w:r>
        <w:rPr>
          <w:rFonts w:ascii="Times New Roman" w:hAnsi="Times New Roman" w:cs="Times New Roman"/>
          <w:sz w:val="24"/>
          <w:szCs w:val="24"/>
        </w:rPr>
        <w:t>C</w:t>
      </w:r>
      <w:r w:rsidRPr="00CF5268">
        <w:rPr>
          <w:rFonts w:ascii="Times New Roman" w:hAnsi="Times New Roman" w:cs="Times New Roman"/>
          <w:sz w:val="24"/>
          <w:szCs w:val="24"/>
        </w:rPr>
        <w:t xml:space="preserve">ord </w:t>
      </w:r>
      <w:r>
        <w:rPr>
          <w:rFonts w:ascii="Times New Roman" w:hAnsi="Times New Roman" w:cs="Times New Roman"/>
          <w:sz w:val="24"/>
          <w:szCs w:val="24"/>
        </w:rPr>
        <w:t>B</w:t>
      </w:r>
      <w:r w:rsidRPr="00CF5268">
        <w:rPr>
          <w:rFonts w:ascii="Times New Roman" w:hAnsi="Times New Roman" w:cs="Times New Roman"/>
          <w:sz w:val="24"/>
          <w:szCs w:val="24"/>
        </w:rPr>
        <w:t>lood</w:t>
      </w:r>
      <w:r>
        <w:rPr>
          <w:rFonts w:ascii="Times New Roman" w:hAnsi="Times New Roman" w:cs="Times New Roman"/>
          <w:sz w:val="24"/>
          <w:szCs w:val="24"/>
        </w:rPr>
        <w:t xml:space="preserve"> Transplant R</w:t>
      </w:r>
      <w:r w:rsidRPr="00CF5268">
        <w:rPr>
          <w:rFonts w:ascii="Times New Roman" w:hAnsi="Times New Roman" w:cs="Times New Roman"/>
          <w:sz w:val="24"/>
          <w:szCs w:val="24"/>
        </w:rPr>
        <w:t xml:space="preserve">egistry. </w:t>
      </w:r>
      <w:r w:rsidRPr="00CF5268">
        <w:rPr>
          <w:rFonts w:ascii="Times New Roman" w:hAnsi="Times New Roman" w:cs="Times New Roman"/>
          <w:b/>
          <w:i/>
          <w:sz w:val="24"/>
          <w:szCs w:val="24"/>
        </w:rPr>
        <w:t>Bone Marrow Transplant</w:t>
      </w:r>
      <w:r>
        <w:rPr>
          <w:rFonts w:ascii="Times New Roman" w:hAnsi="Times New Roman" w:cs="Times New Roman"/>
          <w:sz w:val="24"/>
          <w:szCs w:val="24"/>
        </w:rPr>
        <w:t xml:space="preserve">., </w:t>
      </w:r>
      <w:r w:rsidRPr="00CF5268">
        <w:rPr>
          <w:rFonts w:ascii="Times New Roman" w:hAnsi="Times New Roman" w:cs="Times New Roman"/>
          <w:sz w:val="24"/>
          <w:szCs w:val="24"/>
        </w:rPr>
        <w:t>11:199-200</w:t>
      </w:r>
      <w:r w:rsidR="000A3637">
        <w:rPr>
          <w:rFonts w:ascii="Times New Roman" w:hAnsi="Times New Roman" w:cs="Times New Roman"/>
          <w:sz w:val="24"/>
          <w:szCs w:val="24"/>
        </w:rPr>
        <w:t>.</w:t>
      </w:r>
    </w:p>
    <w:p w:rsidR="00DE4FC8" w:rsidRDefault="00DE4FC8" w:rsidP="00D86325">
      <w:pPr>
        <w:autoSpaceDE w:val="0"/>
        <w:autoSpaceDN w:val="0"/>
        <w:adjustRightInd w:val="0"/>
        <w:spacing w:after="0" w:line="240" w:lineRule="auto"/>
        <w:ind w:left="426" w:hanging="426"/>
        <w:jc w:val="both"/>
        <w:rPr>
          <w:rFonts w:ascii="Times New Roman" w:hAnsi="Times New Roman" w:cs="Times New Roman"/>
          <w:sz w:val="24"/>
          <w:szCs w:val="24"/>
        </w:rPr>
      </w:pPr>
    </w:p>
    <w:p w:rsidR="00BD4B56" w:rsidRPr="00CF5268" w:rsidRDefault="00BD4B56" w:rsidP="00D86325">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Hwang, W</w:t>
      </w:r>
      <w:r w:rsidR="00A82F65">
        <w:rPr>
          <w:rFonts w:ascii="Times New Roman" w:hAnsi="Times New Roman" w:cs="Times New Roman"/>
          <w:sz w:val="24"/>
          <w:szCs w:val="24"/>
        </w:rPr>
        <w:t>.</w:t>
      </w:r>
      <w:r>
        <w:rPr>
          <w:rFonts w:ascii="Times New Roman" w:hAnsi="Times New Roman" w:cs="Times New Roman"/>
          <w:sz w:val="24"/>
          <w:szCs w:val="24"/>
        </w:rPr>
        <w:t>Y</w:t>
      </w:r>
      <w:r w:rsidR="00A82F65">
        <w:rPr>
          <w:rFonts w:ascii="Times New Roman" w:hAnsi="Times New Roman" w:cs="Times New Roman"/>
          <w:sz w:val="24"/>
          <w:szCs w:val="24"/>
        </w:rPr>
        <w:t>.</w:t>
      </w:r>
      <w:r>
        <w:rPr>
          <w:rFonts w:ascii="Times New Roman" w:hAnsi="Times New Roman" w:cs="Times New Roman"/>
          <w:sz w:val="24"/>
          <w:szCs w:val="24"/>
        </w:rPr>
        <w:t>K., Samuel, M., Tan, D., Koh, L</w:t>
      </w:r>
      <w:r w:rsidR="00A82F65">
        <w:rPr>
          <w:rFonts w:ascii="Times New Roman" w:hAnsi="Times New Roman" w:cs="Times New Roman"/>
          <w:sz w:val="24"/>
          <w:szCs w:val="24"/>
        </w:rPr>
        <w:t>.</w:t>
      </w:r>
      <w:r>
        <w:rPr>
          <w:rFonts w:ascii="Times New Roman" w:hAnsi="Times New Roman" w:cs="Times New Roman"/>
          <w:sz w:val="24"/>
          <w:szCs w:val="24"/>
        </w:rPr>
        <w:t>P., Lim, W. and Linn, Y</w:t>
      </w:r>
      <w:r w:rsidR="00A82F65">
        <w:rPr>
          <w:rFonts w:ascii="Times New Roman" w:hAnsi="Times New Roman" w:cs="Times New Roman"/>
          <w:sz w:val="24"/>
          <w:szCs w:val="24"/>
        </w:rPr>
        <w:t>.</w:t>
      </w:r>
      <w:r>
        <w:rPr>
          <w:rFonts w:ascii="Times New Roman" w:hAnsi="Times New Roman" w:cs="Times New Roman"/>
          <w:sz w:val="24"/>
          <w:szCs w:val="24"/>
        </w:rPr>
        <w:t xml:space="preserve">C. (2007) A Meta-Analysis of Unrelated Donor umblical Cord Blood Transplantation Versus Unrelated Donor Bone Marrow Transplantation in Adult and Pediatric Patients. </w:t>
      </w:r>
      <w:r w:rsidRPr="00BD4B56">
        <w:rPr>
          <w:rFonts w:ascii="Times New Roman" w:hAnsi="Times New Roman" w:cs="Times New Roman"/>
          <w:b/>
          <w:i/>
          <w:sz w:val="24"/>
          <w:szCs w:val="24"/>
        </w:rPr>
        <w:t>Biol. Blood Marrow Transplant</w:t>
      </w:r>
      <w:r>
        <w:rPr>
          <w:rFonts w:ascii="Times New Roman" w:hAnsi="Times New Roman" w:cs="Times New Roman"/>
          <w:sz w:val="24"/>
          <w:szCs w:val="24"/>
        </w:rPr>
        <w:t>., 13:444-453</w:t>
      </w:r>
      <w:r w:rsidR="000A3637">
        <w:rPr>
          <w:rFonts w:ascii="Times New Roman" w:hAnsi="Times New Roman" w:cs="Times New Roman"/>
          <w:sz w:val="24"/>
          <w:szCs w:val="24"/>
        </w:rPr>
        <w:t>.</w:t>
      </w:r>
    </w:p>
    <w:p w:rsidR="002E1209" w:rsidRPr="000D322B" w:rsidRDefault="002E1209" w:rsidP="00D86325">
      <w:pPr>
        <w:autoSpaceDE w:val="0"/>
        <w:autoSpaceDN w:val="0"/>
        <w:adjustRightInd w:val="0"/>
        <w:spacing w:after="0" w:line="240" w:lineRule="auto"/>
        <w:jc w:val="both"/>
        <w:rPr>
          <w:rFonts w:ascii="Times New Roman" w:hAnsi="Times New Roman" w:cs="Times New Roman"/>
          <w:bCs/>
          <w:sz w:val="24"/>
          <w:szCs w:val="24"/>
        </w:rPr>
      </w:pPr>
    </w:p>
    <w:p w:rsidR="00BA0D02" w:rsidRDefault="00B94D19" w:rsidP="00D86325">
      <w:pPr>
        <w:spacing w:line="240" w:lineRule="auto"/>
        <w:ind w:left="426" w:hanging="426"/>
        <w:jc w:val="both"/>
        <w:rPr>
          <w:rFonts w:ascii="Times New Roman" w:hAnsi="Times New Roman" w:cs="Times New Roman"/>
          <w:sz w:val="24"/>
          <w:szCs w:val="24"/>
        </w:rPr>
      </w:pPr>
      <w:r w:rsidRPr="00B94D19">
        <w:rPr>
          <w:rFonts w:ascii="Times New Roman" w:hAnsi="Times New Roman" w:cs="Times New Roman"/>
          <w:sz w:val="24"/>
          <w:szCs w:val="24"/>
        </w:rPr>
        <w:t xml:space="preserve">İnan, S., Özbilgin, K. (2009) Kök Hücre Biyolojisi. </w:t>
      </w:r>
      <w:r w:rsidRPr="00B94D19">
        <w:rPr>
          <w:rFonts w:ascii="Times New Roman" w:hAnsi="Times New Roman" w:cs="Times New Roman"/>
          <w:b/>
          <w:i/>
          <w:sz w:val="24"/>
          <w:szCs w:val="24"/>
        </w:rPr>
        <w:t>Sağlıkta Birikim</w:t>
      </w:r>
      <w:r w:rsidR="004D4F0B">
        <w:rPr>
          <w:rFonts w:ascii="Times New Roman" w:hAnsi="Times New Roman" w:cs="Times New Roman"/>
          <w:b/>
          <w:i/>
          <w:sz w:val="24"/>
          <w:szCs w:val="24"/>
        </w:rPr>
        <w:t>.</w:t>
      </w:r>
      <w:r w:rsidRPr="00B94D19">
        <w:rPr>
          <w:rFonts w:ascii="Times New Roman" w:hAnsi="Times New Roman" w:cs="Times New Roman"/>
          <w:sz w:val="24"/>
          <w:szCs w:val="24"/>
        </w:rPr>
        <w:t xml:space="preserve">, </w:t>
      </w:r>
      <w:r w:rsidR="004C452C">
        <w:rPr>
          <w:rFonts w:ascii="Times New Roman" w:hAnsi="Times New Roman" w:cs="Times New Roman"/>
          <w:sz w:val="24"/>
          <w:szCs w:val="24"/>
        </w:rPr>
        <w:t>1,5:</w:t>
      </w:r>
      <w:r w:rsidRPr="00B94D19">
        <w:rPr>
          <w:rFonts w:ascii="Times New Roman" w:hAnsi="Times New Roman" w:cs="Times New Roman"/>
          <w:sz w:val="24"/>
          <w:szCs w:val="24"/>
        </w:rPr>
        <w:t>11-23s.</w:t>
      </w:r>
    </w:p>
    <w:p w:rsidR="005569BC" w:rsidRPr="00B94D19" w:rsidRDefault="005569BC" w:rsidP="00D86325">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Javazon, E., Beggs, K. and Flake, </w:t>
      </w:r>
      <w:r w:rsidR="00A82F65">
        <w:rPr>
          <w:rFonts w:ascii="Times New Roman" w:hAnsi="Times New Roman" w:cs="Times New Roman"/>
          <w:sz w:val="24"/>
          <w:szCs w:val="24"/>
        </w:rPr>
        <w:t>A</w:t>
      </w:r>
      <w:r>
        <w:rPr>
          <w:rFonts w:ascii="Times New Roman" w:hAnsi="Times New Roman" w:cs="Times New Roman"/>
          <w:sz w:val="24"/>
          <w:szCs w:val="24"/>
        </w:rPr>
        <w:t xml:space="preserve">. (2004) Mesenchymal Stem Cells: Paradoxes of Passaging. </w:t>
      </w:r>
      <w:r w:rsidRPr="005569BC">
        <w:rPr>
          <w:rFonts w:ascii="Times New Roman" w:hAnsi="Times New Roman" w:cs="Times New Roman"/>
          <w:b/>
          <w:i/>
          <w:sz w:val="24"/>
          <w:szCs w:val="24"/>
        </w:rPr>
        <w:t>Exp. Hematol</w:t>
      </w:r>
      <w:r>
        <w:rPr>
          <w:rFonts w:ascii="Times New Roman" w:hAnsi="Times New Roman" w:cs="Times New Roman"/>
          <w:sz w:val="24"/>
          <w:szCs w:val="24"/>
        </w:rPr>
        <w:t>., 32:414-425</w:t>
      </w:r>
      <w:r w:rsidR="000A3637">
        <w:rPr>
          <w:rFonts w:ascii="Times New Roman" w:hAnsi="Times New Roman" w:cs="Times New Roman"/>
          <w:sz w:val="24"/>
          <w:szCs w:val="24"/>
        </w:rPr>
        <w:t>.</w:t>
      </w:r>
    </w:p>
    <w:p w:rsidR="00BA0D02" w:rsidRDefault="00B94D19" w:rsidP="00D86325">
      <w:pPr>
        <w:spacing w:line="240" w:lineRule="auto"/>
        <w:jc w:val="both"/>
        <w:rPr>
          <w:rFonts w:ascii="Times New Roman" w:hAnsi="Times New Roman" w:cs="Times New Roman"/>
          <w:sz w:val="24"/>
          <w:szCs w:val="24"/>
        </w:rPr>
      </w:pPr>
      <w:r w:rsidRPr="00B94D19">
        <w:rPr>
          <w:rFonts w:ascii="Times New Roman" w:hAnsi="Times New Roman" w:cs="Times New Roman"/>
          <w:sz w:val="24"/>
          <w:szCs w:val="24"/>
        </w:rPr>
        <w:t xml:space="preserve">Karaöz, E., Ovalı, E. </w:t>
      </w:r>
      <w:r w:rsidR="003A0B05">
        <w:rPr>
          <w:rFonts w:ascii="Times New Roman" w:hAnsi="Times New Roman" w:cs="Times New Roman"/>
          <w:sz w:val="24"/>
          <w:szCs w:val="24"/>
        </w:rPr>
        <w:t>(2004) Kök Hücreler, Derya kitabevi, Trabzon,187s.</w:t>
      </w:r>
    </w:p>
    <w:p w:rsidR="00BA0D02" w:rsidRDefault="00880982" w:rsidP="00D8632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Karaöz, E. (2004, Mart.) </w:t>
      </w:r>
      <w:r w:rsidRPr="00982247">
        <w:rPr>
          <w:rFonts w:ascii="Times New Roman" w:hAnsi="Times New Roman" w:cs="Times New Roman"/>
          <w:b/>
          <w:i/>
          <w:sz w:val="24"/>
          <w:szCs w:val="24"/>
        </w:rPr>
        <w:t>Bilim ve Teknik Dergisi</w:t>
      </w:r>
      <w:r w:rsidR="00982247" w:rsidRPr="00982247">
        <w:rPr>
          <w:rFonts w:ascii="Times New Roman" w:hAnsi="Times New Roman" w:cs="Times New Roman"/>
          <w:sz w:val="24"/>
          <w:szCs w:val="24"/>
        </w:rPr>
        <w:t>.</w:t>
      </w:r>
      <w:r>
        <w:rPr>
          <w:rFonts w:ascii="Times New Roman" w:hAnsi="Times New Roman" w:cs="Times New Roman"/>
          <w:sz w:val="24"/>
          <w:szCs w:val="24"/>
        </w:rPr>
        <w:t>, 32: 62-64</w:t>
      </w:r>
      <w:r w:rsidR="00D86325">
        <w:rPr>
          <w:rFonts w:ascii="Times New Roman" w:hAnsi="Times New Roman" w:cs="Times New Roman"/>
          <w:sz w:val="24"/>
          <w:szCs w:val="24"/>
        </w:rPr>
        <w:t>.</w:t>
      </w:r>
    </w:p>
    <w:p w:rsidR="00E47A69" w:rsidRDefault="004D4F0B" w:rsidP="00D86325">
      <w:pPr>
        <w:spacing w:line="240" w:lineRule="auto"/>
        <w:ind w:left="426" w:hanging="426"/>
        <w:jc w:val="both"/>
        <w:rPr>
          <w:rFonts w:ascii="Times New Roman" w:hAnsi="Times New Roman" w:cs="Times New Roman"/>
          <w:sz w:val="24"/>
          <w:szCs w:val="24"/>
        </w:rPr>
      </w:pPr>
      <w:r w:rsidRPr="0024047E">
        <w:rPr>
          <w:rFonts w:ascii="Times New Roman" w:hAnsi="Times New Roman" w:cs="Times New Roman"/>
          <w:sz w:val="24"/>
          <w:szCs w:val="24"/>
        </w:rPr>
        <w:t xml:space="preserve">Kern, S., Eichler, H., Stoeve, J., Klüter, H. and Bieback, K. (2006)  Comparative </w:t>
      </w:r>
      <w:r w:rsidR="0024047E" w:rsidRPr="0024047E">
        <w:rPr>
          <w:rFonts w:ascii="Times New Roman" w:hAnsi="Times New Roman" w:cs="Times New Roman"/>
          <w:sz w:val="24"/>
          <w:szCs w:val="24"/>
        </w:rPr>
        <w:t xml:space="preserve">       </w:t>
      </w:r>
      <w:r w:rsidRPr="0024047E">
        <w:rPr>
          <w:rFonts w:ascii="Times New Roman" w:hAnsi="Times New Roman" w:cs="Times New Roman"/>
          <w:sz w:val="24"/>
          <w:szCs w:val="24"/>
        </w:rPr>
        <w:t xml:space="preserve">analysis of Mesenchymal Stem Cells from Bone Marrow, Umblical Cord Blood, or Adipose Tissue. </w:t>
      </w:r>
      <w:r w:rsidRPr="0024047E">
        <w:rPr>
          <w:rFonts w:ascii="Times New Roman" w:hAnsi="Times New Roman" w:cs="Times New Roman"/>
          <w:b/>
          <w:i/>
          <w:sz w:val="24"/>
          <w:szCs w:val="24"/>
        </w:rPr>
        <w:t>Stem Cell</w:t>
      </w:r>
      <w:r w:rsidRPr="0024047E">
        <w:rPr>
          <w:rFonts w:ascii="Times New Roman" w:hAnsi="Times New Roman" w:cs="Times New Roman"/>
          <w:sz w:val="24"/>
          <w:szCs w:val="24"/>
        </w:rPr>
        <w:t>., 24:1294-1301</w:t>
      </w:r>
      <w:r w:rsidR="00D86325">
        <w:rPr>
          <w:rFonts w:ascii="Times New Roman" w:hAnsi="Times New Roman" w:cs="Times New Roman"/>
          <w:sz w:val="24"/>
          <w:szCs w:val="24"/>
        </w:rPr>
        <w:t>.</w:t>
      </w:r>
    </w:p>
    <w:p w:rsidR="00372BA0" w:rsidRDefault="002E1209" w:rsidP="00D86325">
      <w:pPr>
        <w:autoSpaceDE w:val="0"/>
        <w:autoSpaceDN w:val="0"/>
        <w:adjustRightInd w:val="0"/>
        <w:spacing w:after="0" w:line="240" w:lineRule="auto"/>
        <w:ind w:left="426" w:hanging="426"/>
        <w:jc w:val="both"/>
        <w:rPr>
          <w:rFonts w:ascii="Times New Roman" w:hAnsi="Times New Roman" w:cs="Times New Roman"/>
          <w:sz w:val="24"/>
          <w:szCs w:val="24"/>
        </w:rPr>
      </w:pPr>
      <w:r w:rsidRPr="002E1209">
        <w:rPr>
          <w:rFonts w:ascii="Times New Roman" w:hAnsi="Times New Roman" w:cs="Times New Roman"/>
          <w:sz w:val="24"/>
          <w:szCs w:val="24"/>
        </w:rPr>
        <w:t>Knudtzon</w:t>
      </w:r>
      <w:r w:rsidR="006C7ED0">
        <w:rPr>
          <w:rFonts w:ascii="Times New Roman" w:hAnsi="Times New Roman" w:cs="Times New Roman"/>
          <w:sz w:val="24"/>
          <w:szCs w:val="24"/>
        </w:rPr>
        <w:t>,</w:t>
      </w:r>
      <w:r w:rsidRPr="002E1209">
        <w:rPr>
          <w:rFonts w:ascii="Times New Roman" w:hAnsi="Times New Roman" w:cs="Times New Roman"/>
          <w:sz w:val="24"/>
          <w:szCs w:val="24"/>
        </w:rPr>
        <w:t xml:space="preserve"> S.</w:t>
      </w:r>
      <w:r>
        <w:rPr>
          <w:rFonts w:ascii="Times New Roman" w:hAnsi="Times New Roman" w:cs="Times New Roman"/>
          <w:sz w:val="24"/>
          <w:szCs w:val="24"/>
        </w:rPr>
        <w:t xml:space="preserve"> (1974</w:t>
      </w:r>
      <w:r w:rsidRPr="002E1209">
        <w:rPr>
          <w:rFonts w:ascii="Times New Roman" w:hAnsi="Times New Roman" w:cs="Times New Roman"/>
          <w:sz w:val="24"/>
          <w:szCs w:val="24"/>
        </w:rPr>
        <w:t>) In vitro growth of granul</w:t>
      </w:r>
      <w:r>
        <w:rPr>
          <w:rFonts w:ascii="Times New Roman" w:hAnsi="Times New Roman" w:cs="Times New Roman"/>
          <w:sz w:val="24"/>
          <w:szCs w:val="24"/>
        </w:rPr>
        <w:t xml:space="preserve">ocyte colonies from circulating </w:t>
      </w:r>
      <w:r w:rsidRPr="002E1209">
        <w:rPr>
          <w:rFonts w:ascii="Times New Roman" w:hAnsi="Times New Roman" w:cs="Times New Roman"/>
          <w:sz w:val="24"/>
          <w:szCs w:val="24"/>
        </w:rPr>
        <w:t>cells in human cord blood.</w:t>
      </w:r>
      <w:r>
        <w:rPr>
          <w:rFonts w:ascii="Times New Roman" w:hAnsi="Times New Roman" w:cs="Times New Roman"/>
          <w:sz w:val="24"/>
          <w:szCs w:val="24"/>
        </w:rPr>
        <w:t xml:space="preserve"> </w:t>
      </w:r>
      <w:r w:rsidRPr="002E1209">
        <w:rPr>
          <w:rFonts w:ascii="Times New Roman" w:hAnsi="Times New Roman" w:cs="Times New Roman"/>
          <w:b/>
          <w:i/>
          <w:sz w:val="24"/>
          <w:szCs w:val="24"/>
        </w:rPr>
        <w:t>Blood</w:t>
      </w:r>
      <w:r w:rsidRPr="00B76664">
        <w:rPr>
          <w:rFonts w:ascii="Times New Roman" w:hAnsi="Times New Roman" w:cs="Times New Roman"/>
          <w:sz w:val="24"/>
          <w:szCs w:val="24"/>
        </w:rPr>
        <w:t xml:space="preserve">., </w:t>
      </w:r>
      <w:r>
        <w:rPr>
          <w:rFonts w:ascii="Times New Roman" w:hAnsi="Times New Roman" w:cs="Times New Roman"/>
          <w:sz w:val="24"/>
          <w:szCs w:val="24"/>
        </w:rPr>
        <w:t>43:357-361</w:t>
      </w:r>
      <w:r w:rsidR="00D86325">
        <w:rPr>
          <w:rFonts w:ascii="Times New Roman" w:hAnsi="Times New Roman" w:cs="Times New Roman"/>
          <w:sz w:val="24"/>
          <w:szCs w:val="24"/>
        </w:rPr>
        <w:t>.</w:t>
      </w:r>
    </w:p>
    <w:p w:rsidR="004A391E" w:rsidRDefault="004A391E" w:rsidP="00D86325">
      <w:pPr>
        <w:autoSpaceDE w:val="0"/>
        <w:autoSpaceDN w:val="0"/>
        <w:adjustRightInd w:val="0"/>
        <w:spacing w:after="0" w:line="240" w:lineRule="auto"/>
        <w:ind w:left="426" w:hanging="426"/>
        <w:jc w:val="both"/>
        <w:rPr>
          <w:rFonts w:ascii="Times New Roman" w:hAnsi="Times New Roman" w:cs="Times New Roman"/>
          <w:sz w:val="24"/>
          <w:szCs w:val="24"/>
        </w:rPr>
      </w:pPr>
    </w:p>
    <w:p w:rsidR="00B01B89" w:rsidRDefault="00B01B89" w:rsidP="00D86325">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Kucia, M., Halasa, M., Wysocynski, M., Baskiewicz-Masiuk, M., Moldenhawer, S., Zuba-Surma, E., Czajka, R., Wojakowski, W., Machalinski, B. and Ratajczak, MZ. (2007) Morpholojical and Molecular Characterization of Novel Population of CXCR4+ SSEA-4+ Oct-4+ Very Small Embryonic-like Cells Purified from Cord Blood: Preliminary Report. </w:t>
      </w:r>
      <w:r w:rsidRPr="00982247">
        <w:rPr>
          <w:rFonts w:ascii="Times New Roman" w:hAnsi="Times New Roman" w:cs="Times New Roman"/>
          <w:b/>
          <w:i/>
          <w:sz w:val="24"/>
          <w:szCs w:val="24"/>
        </w:rPr>
        <w:t>Leukemia</w:t>
      </w:r>
      <w:r>
        <w:rPr>
          <w:rFonts w:ascii="Times New Roman" w:hAnsi="Times New Roman" w:cs="Times New Roman"/>
          <w:sz w:val="24"/>
          <w:szCs w:val="24"/>
        </w:rPr>
        <w:t>., 21: 297-303</w:t>
      </w:r>
      <w:r w:rsidR="000A3637">
        <w:rPr>
          <w:rFonts w:ascii="Times New Roman" w:hAnsi="Times New Roman" w:cs="Times New Roman"/>
          <w:sz w:val="24"/>
          <w:szCs w:val="24"/>
        </w:rPr>
        <w:t>.</w:t>
      </w:r>
    </w:p>
    <w:p w:rsidR="006464A4" w:rsidRDefault="006464A4" w:rsidP="00D86325">
      <w:pPr>
        <w:autoSpaceDE w:val="0"/>
        <w:autoSpaceDN w:val="0"/>
        <w:adjustRightInd w:val="0"/>
        <w:spacing w:after="0" w:line="240" w:lineRule="auto"/>
        <w:ind w:left="426" w:hanging="426"/>
        <w:jc w:val="both"/>
        <w:rPr>
          <w:rFonts w:ascii="Times New Roman" w:hAnsi="Times New Roman" w:cs="Times New Roman"/>
          <w:sz w:val="24"/>
          <w:szCs w:val="24"/>
        </w:rPr>
      </w:pPr>
    </w:p>
    <w:p w:rsidR="006464A4" w:rsidRDefault="006464A4" w:rsidP="00D86325">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Kucia, M., Zuba-Surma, E., Wysocynski, M., Dobrowolska, H., Reca, R., Ratajczak, J. and Ratajczak, M. (2006) Physiological and Pathological Consequences of Identification of Very Small Embryonic like (VSEL) Stem Cells in adult Bone Marrow. </w:t>
      </w:r>
      <w:r w:rsidRPr="006464A4">
        <w:rPr>
          <w:rFonts w:ascii="Times New Roman" w:hAnsi="Times New Roman" w:cs="Times New Roman"/>
          <w:b/>
          <w:i/>
          <w:sz w:val="24"/>
          <w:szCs w:val="24"/>
        </w:rPr>
        <w:t>J. Physiol. Pharmacol</w:t>
      </w:r>
      <w:r>
        <w:rPr>
          <w:rFonts w:ascii="Times New Roman" w:hAnsi="Times New Roman" w:cs="Times New Roman"/>
          <w:sz w:val="24"/>
          <w:szCs w:val="24"/>
        </w:rPr>
        <w:t>., 57: 5-18</w:t>
      </w:r>
      <w:r w:rsidR="000A3637">
        <w:rPr>
          <w:rFonts w:ascii="Times New Roman" w:hAnsi="Times New Roman" w:cs="Times New Roman"/>
          <w:sz w:val="24"/>
          <w:szCs w:val="24"/>
        </w:rPr>
        <w:t>.</w:t>
      </w:r>
      <w:r>
        <w:rPr>
          <w:rFonts w:ascii="Times New Roman" w:hAnsi="Times New Roman" w:cs="Times New Roman"/>
          <w:sz w:val="24"/>
          <w:szCs w:val="24"/>
        </w:rPr>
        <w:t xml:space="preserve"> </w:t>
      </w:r>
    </w:p>
    <w:p w:rsidR="006C7ED0" w:rsidRDefault="006C7ED0" w:rsidP="00D86325">
      <w:pPr>
        <w:autoSpaceDE w:val="0"/>
        <w:autoSpaceDN w:val="0"/>
        <w:adjustRightInd w:val="0"/>
        <w:spacing w:after="0" w:line="240" w:lineRule="auto"/>
        <w:ind w:left="426" w:hanging="426"/>
        <w:jc w:val="both"/>
        <w:rPr>
          <w:rFonts w:ascii="Times New Roman" w:hAnsi="Times New Roman" w:cs="Times New Roman"/>
          <w:sz w:val="24"/>
          <w:szCs w:val="24"/>
        </w:rPr>
      </w:pPr>
    </w:p>
    <w:p w:rsidR="006C7ED0" w:rsidRPr="006C7ED0" w:rsidRDefault="006C7ED0" w:rsidP="00D86325">
      <w:pPr>
        <w:autoSpaceDE w:val="0"/>
        <w:autoSpaceDN w:val="0"/>
        <w:adjustRightInd w:val="0"/>
        <w:spacing w:after="0" w:line="240" w:lineRule="auto"/>
        <w:ind w:left="426" w:hanging="426"/>
        <w:jc w:val="both"/>
        <w:rPr>
          <w:rFonts w:ascii="Times New Roman" w:hAnsi="Times New Roman" w:cs="Times New Roman"/>
          <w:sz w:val="24"/>
          <w:szCs w:val="24"/>
        </w:rPr>
      </w:pPr>
      <w:r w:rsidRPr="006C7ED0">
        <w:rPr>
          <w:rFonts w:ascii="Times New Roman" w:hAnsi="Times New Roman" w:cs="Times New Roman"/>
          <w:sz w:val="24"/>
          <w:szCs w:val="24"/>
        </w:rPr>
        <w:t>Leary</w:t>
      </w:r>
      <w:r>
        <w:rPr>
          <w:rFonts w:ascii="Times New Roman" w:hAnsi="Times New Roman" w:cs="Times New Roman"/>
          <w:sz w:val="24"/>
          <w:szCs w:val="24"/>
        </w:rPr>
        <w:t>,</w:t>
      </w:r>
      <w:r w:rsidRPr="006C7ED0">
        <w:rPr>
          <w:rFonts w:ascii="Times New Roman" w:hAnsi="Times New Roman" w:cs="Times New Roman"/>
          <w:sz w:val="24"/>
          <w:szCs w:val="24"/>
        </w:rPr>
        <w:t xml:space="preserve"> A</w:t>
      </w:r>
      <w:r w:rsidR="00A82F65">
        <w:rPr>
          <w:rFonts w:ascii="Times New Roman" w:hAnsi="Times New Roman" w:cs="Times New Roman"/>
          <w:sz w:val="24"/>
          <w:szCs w:val="24"/>
        </w:rPr>
        <w:t>.</w:t>
      </w:r>
      <w:r w:rsidRPr="006C7ED0">
        <w:rPr>
          <w:rFonts w:ascii="Times New Roman" w:hAnsi="Times New Roman" w:cs="Times New Roman"/>
          <w:sz w:val="24"/>
          <w:szCs w:val="24"/>
        </w:rPr>
        <w:t>G</w:t>
      </w:r>
      <w:r>
        <w:rPr>
          <w:rFonts w:ascii="Times New Roman" w:hAnsi="Times New Roman" w:cs="Times New Roman"/>
          <w:sz w:val="24"/>
          <w:szCs w:val="24"/>
        </w:rPr>
        <w:t>.</w:t>
      </w:r>
      <w:r w:rsidRPr="006C7ED0">
        <w:rPr>
          <w:rFonts w:ascii="Times New Roman" w:hAnsi="Times New Roman" w:cs="Times New Roman"/>
          <w:sz w:val="24"/>
          <w:szCs w:val="24"/>
        </w:rPr>
        <w:t>,</w:t>
      </w:r>
      <w:r>
        <w:rPr>
          <w:rFonts w:ascii="Times New Roman" w:hAnsi="Times New Roman" w:cs="Times New Roman"/>
          <w:sz w:val="24"/>
          <w:szCs w:val="24"/>
        </w:rPr>
        <w:t xml:space="preserve"> and</w:t>
      </w:r>
      <w:r w:rsidRPr="006C7ED0">
        <w:rPr>
          <w:rFonts w:ascii="Times New Roman" w:hAnsi="Times New Roman" w:cs="Times New Roman"/>
          <w:sz w:val="24"/>
          <w:szCs w:val="24"/>
        </w:rPr>
        <w:t xml:space="preserve"> Ogawa</w:t>
      </w:r>
      <w:r>
        <w:rPr>
          <w:rFonts w:ascii="Times New Roman" w:hAnsi="Times New Roman" w:cs="Times New Roman"/>
          <w:sz w:val="24"/>
          <w:szCs w:val="24"/>
        </w:rPr>
        <w:t>,</w:t>
      </w:r>
      <w:r w:rsidRPr="006C7ED0">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6C7ED0">
        <w:rPr>
          <w:rFonts w:ascii="Times New Roman" w:hAnsi="Times New Roman" w:cs="Times New Roman"/>
          <w:sz w:val="24"/>
          <w:szCs w:val="24"/>
        </w:rPr>
        <w:t>1987</w:t>
      </w:r>
      <w:r>
        <w:rPr>
          <w:rFonts w:ascii="Times New Roman" w:hAnsi="Times New Roman" w:cs="Times New Roman"/>
          <w:sz w:val="24"/>
          <w:szCs w:val="24"/>
        </w:rPr>
        <w:t>)</w:t>
      </w:r>
      <w:r w:rsidRPr="006C7ED0">
        <w:rPr>
          <w:rFonts w:ascii="Times New Roman" w:hAnsi="Times New Roman" w:cs="Times New Roman"/>
          <w:sz w:val="24"/>
          <w:szCs w:val="24"/>
        </w:rPr>
        <w:t xml:space="preserve"> Blast cell colony assay for umbilical</w:t>
      </w:r>
      <w:r>
        <w:rPr>
          <w:rFonts w:ascii="Times New Roman" w:hAnsi="Times New Roman" w:cs="Times New Roman"/>
          <w:sz w:val="24"/>
          <w:szCs w:val="24"/>
        </w:rPr>
        <w:t xml:space="preserve"> </w:t>
      </w:r>
      <w:r w:rsidRPr="006C7ED0">
        <w:rPr>
          <w:rFonts w:ascii="Times New Roman" w:hAnsi="Times New Roman" w:cs="Times New Roman"/>
          <w:sz w:val="24"/>
          <w:szCs w:val="24"/>
        </w:rPr>
        <w:t>cord blood and adult bone marrow progenitors.</w:t>
      </w:r>
      <w:r w:rsidRPr="006C7ED0">
        <w:rPr>
          <w:rFonts w:ascii="Times New Roman" w:hAnsi="Times New Roman" w:cs="Times New Roman"/>
          <w:b/>
          <w:i/>
          <w:sz w:val="24"/>
          <w:szCs w:val="24"/>
        </w:rPr>
        <w:t xml:space="preserve"> Blood</w:t>
      </w:r>
      <w:r>
        <w:rPr>
          <w:rFonts w:ascii="Times New Roman" w:hAnsi="Times New Roman" w:cs="Times New Roman"/>
          <w:sz w:val="24"/>
          <w:szCs w:val="24"/>
        </w:rPr>
        <w:t>.,</w:t>
      </w:r>
      <w:r w:rsidRPr="006C7ED0">
        <w:rPr>
          <w:rFonts w:ascii="Times New Roman" w:hAnsi="Times New Roman" w:cs="Times New Roman"/>
          <w:sz w:val="24"/>
          <w:szCs w:val="24"/>
        </w:rPr>
        <w:t>69:953-956.</w:t>
      </w:r>
    </w:p>
    <w:p w:rsidR="002E1209" w:rsidRPr="002E1209" w:rsidRDefault="002E1209" w:rsidP="00D86325">
      <w:pPr>
        <w:autoSpaceDE w:val="0"/>
        <w:autoSpaceDN w:val="0"/>
        <w:adjustRightInd w:val="0"/>
        <w:spacing w:after="0" w:line="240" w:lineRule="auto"/>
        <w:jc w:val="both"/>
        <w:rPr>
          <w:rFonts w:ascii="Times New Roman" w:hAnsi="Times New Roman" w:cs="Times New Roman"/>
          <w:sz w:val="24"/>
          <w:szCs w:val="24"/>
        </w:rPr>
      </w:pPr>
    </w:p>
    <w:p w:rsidR="00372BA0" w:rsidRDefault="00EF6B8C" w:rsidP="00D86325">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Lu, L.,</w:t>
      </w:r>
      <w:r w:rsidR="00372BA0">
        <w:rPr>
          <w:rFonts w:ascii="Times New Roman" w:hAnsi="Times New Roman" w:cs="Times New Roman"/>
          <w:sz w:val="24"/>
          <w:szCs w:val="24"/>
        </w:rPr>
        <w:t xml:space="preserve"> Liu, Y., Yang, S., Zhao, Q., Wang, X., Gang, W., Han, Z., Xu, Z., Lu, Y., Liu, D., Chen, Z., Han, Z. (2006) Isolation and Caracterization of human Umblical Cord Mesenchymal Stem Cells with Hematopoiesis-supportive Function and Other Potentials. </w:t>
      </w:r>
      <w:r w:rsidR="00372BA0" w:rsidRPr="00372BA0">
        <w:rPr>
          <w:rFonts w:ascii="Times New Roman" w:hAnsi="Times New Roman" w:cs="Times New Roman"/>
          <w:b/>
          <w:i/>
          <w:sz w:val="24"/>
          <w:szCs w:val="24"/>
        </w:rPr>
        <w:t>Haematologica</w:t>
      </w:r>
      <w:r w:rsidR="00372BA0" w:rsidRPr="00B76664">
        <w:rPr>
          <w:rFonts w:ascii="Times New Roman" w:hAnsi="Times New Roman" w:cs="Times New Roman"/>
          <w:sz w:val="24"/>
          <w:szCs w:val="24"/>
        </w:rPr>
        <w:t>.,</w:t>
      </w:r>
      <w:r w:rsidR="00372BA0">
        <w:rPr>
          <w:rFonts w:ascii="Times New Roman" w:hAnsi="Times New Roman" w:cs="Times New Roman"/>
          <w:b/>
          <w:i/>
          <w:sz w:val="24"/>
          <w:szCs w:val="24"/>
        </w:rPr>
        <w:t xml:space="preserve"> </w:t>
      </w:r>
      <w:r w:rsidR="00372BA0">
        <w:rPr>
          <w:rFonts w:ascii="Times New Roman" w:hAnsi="Times New Roman" w:cs="Times New Roman"/>
          <w:sz w:val="24"/>
          <w:szCs w:val="24"/>
        </w:rPr>
        <w:t>91:1017-1026</w:t>
      </w:r>
      <w:r w:rsidR="00D86325">
        <w:rPr>
          <w:rFonts w:ascii="Times New Roman" w:hAnsi="Times New Roman" w:cs="Times New Roman"/>
          <w:sz w:val="24"/>
          <w:szCs w:val="24"/>
        </w:rPr>
        <w:t>.</w:t>
      </w:r>
    </w:p>
    <w:p w:rsidR="000A3637" w:rsidRDefault="000A3637" w:rsidP="000A3637">
      <w:pPr>
        <w:autoSpaceDE w:val="0"/>
        <w:autoSpaceDN w:val="0"/>
        <w:adjustRightInd w:val="0"/>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Mayanı, H. and Lansdorp, P</w:t>
      </w:r>
      <w:r w:rsidR="00A82F65">
        <w:rPr>
          <w:rFonts w:ascii="Times New Roman" w:hAnsi="Times New Roman" w:cs="Times New Roman"/>
          <w:sz w:val="24"/>
          <w:szCs w:val="24"/>
        </w:rPr>
        <w:t>.</w:t>
      </w:r>
      <w:r>
        <w:rPr>
          <w:rFonts w:ascii="Times New Roman" w:hAnsi="Times New Roman" w:cs="Times New Roman"/>
          <w:sz w:val="24"/>
          <w:szCs w:val="24"/>
        </w:rPr>
        <w:t xml:space="preserve">M. (1998) </w:t>
      </w:r>
      <w:r w:rsidRPr="000A3637">
        <w:rPr>
          <w:rFonts w:ascii="Times New Roman" w:hAnsi="Times New Roman" w:cs="Times New Roman"/>
          <w:sz w:val="24"/>
          <w:szCs w:val="24"/>
        </w:rPr>
        <w:t>Biology of Human Umbilical Cord Blood-Derived</w:t>
      </w:r>
      <w:r>
        <w:rPr>
          <w:rFonts w:ascii="Times New Roman" w:hAnsi="Times New Roman" w:cs="Times New Roman"/>
          <w:sz w:val="24"/>
          <w:szCs w:val="24"/>
        </w:rPr>
        <w:t xml:space="preserve"> </w:t>
      </w:r>
      <w:r w:rsidRPr="000A3637">
        <w:rPr>
          <w:rFonts w:ascii="Times New Roman" w:hAnsi="Times New Roman" w:cs="Times New Roman"/>
          <w:sz w:val="24"/>
          <w:szCs w:val="24"/>
        </w:rPr>
        <w:t>Hematopoietic Stem/Progenitor Cells</w:t>
      </w:r>
      <w:r>
        <w:rPr>
          <w:rFonts w:ascii="Times New Roman" w:hAnsi="Times New Roman" w:cs="Times New Roman"/>
          <w:sz w:val="24"/>
          <w:szCs w:val="24"/>
        </w:rPr>
        <w:t xml:space="preserve">. </w:t>
      </w:r>
      <w:r w:rsidRPr="000A3637">
        <w:rPr>
          <w:rFonts w:ascii="Times New Roman" w:hAnsi="Times New Roman" w:cs="Times New Roman"/>
          <w:b/>
          <w:i/>
          <w:sz w:val="24"/>
          <w:szCs w:val="24"/>
        </w:rPr>
        <w:t>Stem Cells</w:t>
      </w:r>
      <w:r>
        <w:rPr>
          <w:rFonts w:ascii="Times New Roman" w:hAnsi="Times New Roman" w:cs="Times New Roman"/>
          <w:sz w:val="24"/>
          <w:szCs w:val="24"/>
        </w:rPr>
        <w:t>., 16:153-165.</w:t>
      </w:r>
    </w:p>
    <w:p w:rsidR="000A3637" w:rsidRPr="000A3637" w:rsidRDefault="000A3637" w:rsidP="000A3637">
      <w:pPr>
        <w:autoSpaceDE w:val="0"/>
        <w:autoSpaceDN w:val="0"/>
        <w:adjustRightInd w:val="0"/>
        <w:spacing w:after="0" w:line="240" w:lineRule="auto"/>
        <w:rPr>
          <w:rFonts w:ascii="Times New Roman" w:hAnsi="Times New Roman" w:cs="Times New Roman"/>
          <w:sz w:val="24"/>
          <w:szCs w:val="24"/>
        </w:rPr>
      </w:pPr>
    </w:p>
    <w:p w:rsidR="00372BA0" w:rsidRPr="00E765D2" w:rsidRDefault="002963F5" w:rsidP="00E765D2">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Mazurier, F., Doedens, M., Gan, O. and Dick, J. (2003) Rapid Myeloerythroid Repopulation After Intrafemoral Transplantation of NOD-SCID Mice Reveals A New Class of Human Stem Cells. Nat. Med. 9:959-963</w:t>
      </w:r>
      <w:r w:rsidR="000A3637">
        <w:rPr>
          <w:rFonts w:ascii="Times New Roman" w:hAnsi="Times New Roman" w:cs="Times New Roman"/>
          <w:sz w:val="24"/>
          <w:szCs w:val="24"/>
        </w:rPr>
        <w:t>.</w:t>
      </w:r>
    </w:p>
    <w:p w:rsidR="00F36DBA" w:rsidRDefault="00734957" w:rsidP="00D86325">
      <w:pPr>
        <w:autoSpaceDE w:val="0"/>
        <w:autoSpaceDN w:val="0"/>
        <w:adjustRightInd w:val="0"/>
        <w:spacing w:after="0" w:line="240" w:lineRule="auto"/>
        <w:ind w:left="426" w:hanging="426"/>
        <w:jc w:val="both"/>
        <w:rPr>
          <w:rFonts w:ascii="Times New Roman" w:hAnsi="Times New Roman" w:cs="Times New Roman"/>
          <w:sz w:val="24"/>
          <w:szCs w:val="24"/>
        </w:rPr>
      </w:pPr>
      <w:r w:rsidRPr="00F36DBA">
        <w:rPr>
          <w:rFonts w:ascii="Times New Roman" w:hAnsi="Times New Roman" w:cs="Times New Roman"/>
          <w:sz w:val="24"/>
          <w:szCs w:val="24"/>
        </w:rPr>
        <w:t>Nakahata</w:t>
      </w:r>
      <w:r w:rsidR="006C7ED0">
        <w:rPr>
          <w:rFonts w:ascii="Times New Roman" w:hAnsi="Times New Roman" w:cs="Times New Roman"/>
          <w:sz w:val="24"/>
          <w:szCs w:val="24"/>
        </w:rPr>
        <w:t>,</w:t>
      </w:r>
      <w:r w:rsidRPr="00F36DBA">
        <w:rPr>
          <w:rFonts w:ascii="Times New Roman" w:hAnsi="Times New Roman" w:cs="Times New Roman"/>
          <w:sz w:val="24"/>
          <w:szCs w:val="24"/>
        </w:rPr>
        <w:t xml:space="preserve"> T</w:t>
      </w:r>
      <w:r w:rsidR="006C7ED0">
        <w:rPr>
          <w:rFonts w:ascii="Times New Roman" w:hAnsi="Times New Roman" w:cs="Times New Roman"/>
          <w:sz w:val="24"/>
          <w:szCs w:val="24"/>
        </w:rPr>
        <w:t>.</w:t>
      </w:r>
      <w:r w:rsidR="0056561A">
        <w:rPr>
          <w:rFonts w:ascii="Times New Roman" w:hAnsi="Times New Roman" w:cs="Times New Roman"/>
          <w:sz w:val="24"/>
          <w:szCs w:val="24"/>
        </w:rPr>
        <w:t xml:space="preserve"> </w:t>
      </w:r>
      <w:r w:rsidR="006C7ED0">
        <w:rPr>
          <w:rFonts w:ascii="Times New Roman" w:hAnsi="Times New Roman" w:cs="Times New Roman"/>
          <w:sz w:val="24"/>
          <w:szCs w:val="24"/>
        </w:rPr>
        <w:t>and</w:t>
      </w:r>
      <w:r w:rsidRPr="00F36DBA">
        <w:rPr>
          <w:rFonts w:ascii="Times New Roman" w:hAnsi="Times New Roman" w:cs="Times New Roman"/>
          <w:sz w:val="24"/>
          <w:szCs w:val="24"/>
        </w:rPr>
        <w:t xml:space="preserve"> Ogawa</w:t>
      </w:r>
      <w:r w:rsidR="006C7ED0">
        <w:rPr>
          <w:rFonts w:ascii="Times New Roman" w:hAnsi="Times New Roman" w:cs="Times New Roman"/>
          <w:sz w:val="24"/>
          <w:szCs w:val="24"/>
        </w:rPr>
        <w:t>,</w:t>
      </w:r>
      <w:r w:rsidRPr="00F36DBA">
        <w:rPr>
          <w:rFonts w:ascii="Times New Roman" w:hAnsi="Times New Roman" w:cs="Times New Roman"/>
          <w:sz w:val="24"/>
          <w:szCs w:val="24"/>
        </w:rPr>
        <w:t xml:space="preserve"> M.</w:t>
      </w:r>
      <w:r w:rsidR="00F36DBA">
        <w:rPr>
          <w:rFonts w:ascii="Times New Roman" w:hAnsi="Times New Roman" w:cs="Times New Roman"/>
          <w:sz w:val="24"/>
          <w:szCs w:val="24"/>
        </w:rPr>
        <w:t xml:space="preserve"> (1982)</w:t>
      </w:r>
      <w:r w:rsidRPr="00F36DBA">
        <w:rPr>
          <w:rFonts w:ascii="Times New Roman" w:hAnsi="Times New Roman" w:cs="Times New Roman"/>
          <w:sz w:val="24"/>
          <w:szCs w:val="24"/>
        </w:rPr>
        <w:t xml:space="preserve"> Hemopoietic </w:t>
      </w:r>
      <w:r w:rsidR="00CF5268">
        <w:rPr>
          <w:rFonts w:ascii="Times New Roman" w:hAnsi="Times New Roman" w:cs="Times New Roman"/>
          <w:sz w:val="24"/>
          <w:szCs w:val="24"/>
        </w:rPr>
        <w:t>C</w:t>
      </w:r>
      <w:r w:rsidRPr="00F36DBA">
        <w:rPr>
          <w:rFonts w:ascii="Times New Roman" w:hAnsi="Times New Roman" w:cs="Times New Roman"/>
          <w:sz w:val="24"/>
          <w:szCs w:val="24"/>
        </w:rPr>
        <w:t xml:space="preserve">olony-forming </w:t>
      </w:r>
      <w:r w:rsidR="00CF5268">
        <w:rPr>
          <w:rFonts w:ascii="Times New Roman" w:hAnsi="Times New Roman" w:cs="Times New Roman"/>
          <w:sz w:val="24"/>
          <w:szCs w:val="24"/>
        </w:rPr>
        <w:t>C</w:t>
      </w:r>
      <w:r w:rsidRPr="00F36DBA">
        <w:rPr>
          <w:rFonts w:ascii="Times New Roman" w:hAnsi="Times New Roman" w:cs="Times New Roman"/>
          <w:sz w:val="24"/>
          <w:szCs w:val="24"/>
        </w:rPr>
        <w:t xml:space="preserve">ells in </w:t>
      </w:r>
      <w:r w:rsidR="00CF5268">
        <w:rPr>
          <w:rFonts w:ascii="Times New Roman" w:hAnsi="Times New Roman" w:cs="Times New Roman"/>
          <w:sz w:val="24"/>
          <w:szCs w:val="24"/>
        </w:rPr>
        <w:t>U</w:t>
      </w:r>
      <w:r w:rsidRPr="00F36DBA">
        <w:rPr>
          <w:rFonts w:ascii="Times New Roman" w:hAnsi="Times New Roman" w:cs="Times New Roman"/>
          <w:sz w:val="24"/>
          <w:szCs w:val="24"/>
        </w:rPr>
        <w:t xml:space="preserve">mbilical </w:t>
      </w:r>
      <w:r w:rsidR="00CF5268">
        <w:rPr>
          <w:rFonts w:ascii="Times New Roman" w:hAnsi="Times New Roman" w:cs="Times New Roman"/>
          <w:sz w:val="24"/>
          <w:szCs w:val="24"/>
        </w:rPr>
        <w:t>C</w:t>
      </w:r>
      <w:r w:rsidRPr="00F36DBA">
        <w:rPr>
          <w:rFonts w:ascii="Times New Roman" w:hAnsi="Times New Roman" w:cs="Times New Roman"/>
          <w:sz w:val="24"/>
          <w:szCs w:val="24"/>
        </w:rPr>
        <w:t xml:space="preserve">ord </w:t>
      </w:r>
      <w:r w:rsidR="00CF5268">
        <w:rPr>
          <w:rFonts w:ascii="Times New Roman" w:hAnsi="Times New Roman" w:cs="Times New Roman"/>
          <w:sz w:val="24"/>
          <w:szCs w:val="24"/>
        </w:rPr>
        <w:t>B</w:t>
      </w:r>
      <w:r w:rsidRPr="00F36DBA">
        <w:rPr>
          <w:rFonts w:ascii="Times New Roman" w:hAnsi="Times New Roman" w:cs="Times New Roman"/>
          <w:sz w:val="24"/>
          <w:szCs w:val="24"/>
        </w:rPr>
        <w:t xml:space="preserve">lood with </w:t>
      </w:r>
      <w:r w:rsidR="00CF5268">
        <w:rPr>
          <w:rFonts w:ascii="Times New Roman" w:hAnsi="Times New Roman" w:cs="Times New Roman"/>
          <w:sz w:val="24"/>
          <w:szCs w:val="24"/>
        </w:rPr>
        <w:t>E</w:t>
      </w:r>
      <w:r w:rsidRPr="00F36DBA">
        <w:rPr>
          <w:rFonts w:ascii="Times New Roman" w:hAnsi="Times New Roman" w:cs="Times New Roman"/>
          <w:sz w:val="24"/>
          <w:szCs w:val="24"/>
        </w:rPr>
        <w:t xml:space="preserve">xtensive </w:t>
      </w:r>
      <w:r w:rsidR="00CF5268">
        <w:rPr>
          <w:rFonts w:ascii="Times New Roman" w:hAnsi="Times New Roman" w:cs="Times New Roman"/>
          <w:sz w:val="24"/>
          <w:szCs w:val="24"/>
        </w:rPr>
        <w:t>C</w:t>
      </w:r>
      <w:r w:rsidRPr="00F36DBA">
        <w:rPr>
          <w:rFonts w:ascii="Times New Roman" w:hAnsi="Times New Roman" w:cs="Times New Roman"/>
          <w:sz w:val="24"/>
          <w:szCs w:val="24"/>
        </w:rPr>
        <w:t xml:space="preserve">apability to </w:t>
      </w:r>
      <w:r w:rsidR="00CF5268">
        <w:rPr>
          <w:rFonts w:ascii="Times New Roman" w:hAnsi="Times New Roman" w:cs="Times New Roman"/>
          <w:sz w:val="24"/>
          <w:szCs w:val="24"/>
        </w:rPr>
        <w:t>G</w:t>
      </w:r>
      <w:r w:rsidRPr="00F36DBA">
        <w:rPr>
          <w:rFonts w:ascii="Times New Roman" w:hAnsi="Times New Roman" w:cs="Times New Roman"/>
          <w:sz w:val="24"/>
          <w:szCs w:val="24"/>
        </w:rPr>
        <w:t xml:space="preserve">eneratemono- and </w:t>
      </w:r>
      <w:r w:rsidR="00CF5268">
        <w:rPr>
          <w:rFonts w:ascii="Times New Roman" w:hAnsi="Times New Roman" w:cs="Times New Roman"/>
          <w:sz w:val="24"/>
          <w:szCs w:val="24"/>
        </w:rPr>
        <w:t>M</w:t>
      </w:r>
      <w:r w:rsidRPr="00F36DBA">
        <w:rPr>
          <w:rFonts w:ascii="Times New Roman" w:hAnsi="Times New Roman" w:cs="Times New Roman"/>
          <w:sz w:val="24"/>
          <w:szCs w:val="24"/>
        </w:rPr>
        <w:t xml:space="preserve">ultipotential </w:t>
      </w:r>
      <w:r w:rsidR="00CF5268">
        <w:rPr>
          <w:rFonts w:ascii="Times New Roman" w:hAnsi="Times New Roman" w:cs="Times New Roman"/>
          <w:sz w:val="24"/>
          <w:szCs w:val="24"/>
        </w:rPr>
        <w:t>H</w:t>
      </w:r>
      <w:r w:rsidRPr="00F36DBA">
        <w:rPr>
          <w:rFonts w:ascii="Times New Roman" w:hAnsi="Times New Roman" w:cs="Times New Roman"/>
          <w:sz w:val="24"/>
          <w:szCs w:val="24"/>
        </w:rPr>
        <w:t xml:space="preserve">emopoietic </w:t>
      </w:r>
      <w:r w:rsidR="00CF5268">
        <w:rPr>
          <w:rFonts w:ascii="Times New Roman" w:hAnsi="Times New Roman" w:cs="Times New Roman"/>
          <w:sz w:val="24"/>
          <w:szCs w:val="24"/>
        </w:rPr>
        <w:t>P</w:t>
      </w:r>
      <w:r w:rsidRPr="00F36DBA">
        <w:rPr>
          <w:rFonts w:ascii="Times New Roman" w:hAnsi="Times New Roman" w:cs="Times New Roman"/>
          <w:sz w:val="24"/>
          <w:szCs w:val="24"/>
        </w:rPr>
        <w:t xml:space="preserve">rogenitors. </w:t>
      </w:r>
      <w:r w:rsidRPr="00F36DBA">
        <w:rPr>
          <w:rFonts w:ascii="Times New Roman" w:hAnsi="Times New Roman" w:cs="Times New Roman"/>
          <w:b/>
          <w:i/>
          <w:sz w:val="24"/>
          <w:szCs w:val="24"/>
        </w:rPr>
        <w:t>J clin Invest</w:t>
      </w:r>
      <w:r w:rsidRPr="00F36DBA">
        <w:rPr>
          <w:rFonts w:ascii="Times New Roman" w:hAnsi="Times New Roman" w:cs="Times New Roman"/>
          <w:sz w:val="24"/>
          <w:szCs w:val="24"/>
        </w:rPr>
        <w:t>.,</w:t>
      </w:r>
      <w:r w:rsidR="0017600B">
        <w:rPr>
          <w:rFonts w:ascii="Times New Roman" w:hAnsi="Times New Roman" w:cs="Times New Roman"/>
          <w:sz w:val="24"/>
          <w:szCs w:val="24"/>
        </w:rPr>
        <w:t xml:space="preserve"> </w:t>
      </w:r>
      <w:r w:rsidRPr="00F36DBA">
        <w:rPr>
          <w:rFonts w:ascii="Times New Roman" w:hAnsi="Times New Roman" w:cs="Times New Roman"/>
          <w:sz w:val="24"/>
          <w:szCs w:val="24"/>
        </w:rPr>
        <w:t>70:1324</w:t>
      </w:r>
      <w:r w:rsidR="00B4558B">
        <w:rPr>
          <w:rFonts w:ascii="Times New Roman" w:hAnsi="Times New Roman" w:cs="Times New Roman"/>
          <w:sz w:val="24"/>
          <w:szCs w:val="24"/>
        </w:rPr>
        <w:t>-1328</w:t>
      </w:r>
      <w:r w:rsidRPr="00F36DBA">
        <w:rPr>
          <w:rFonts w:ascii="Times New Roman" w:hAnsi="Times New Roman" w:cs="Times New Roman"/>
          <w:sz w:val="24"/>
          <w:szCs w:val="24"/>
        </w:rPr>
        <w:t>.</w:t>
      </w:r>
    </w:p>
    <w:p w:rsidR="00025445" w:rsidRDefault="00025445" w:rsidP="00D86325">
      <w:pPr>
        <w:autoSpaceDE w:val="0"/>
        <w:autoSpaceDN w:val="0"/>
        <w:adjustRightInd w:val="0"/>
        <w:spacing w:after="0" w:line="240" w:lineRule="auto"/>
        <w:ind w:left="426" w:hanging="426"/>
        <w:jc w:val="both"/>
        <w:rPr>
          <w:rFonts w:ascii="Times New Roman" w:hAnsi="Times New Roman" w:cs="Times New Roman"/>
          <w:sz w:val="24"/>
          <w:szCs w:val="24"/>
        </w:rPr>
      </w:pPr>
    </w:p>
    <w:p w:rsidR="0060719D" w:rsidRDefault="0060719D" w:rsidP="00D86325">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Pappa, K. and Anagnou, N. (2009) Novel Sourcesof fetal Stem Cells:Where Do They Fit on The Developmental Continuum? </w:t>
      </w:r>
      <w:r w:rsidRPr="00AA17D2">
        <w:rPr>
          <w:rFonts w:ascii="Times New Roman" w:hAnsi="Times New Roman" w:cs="Times New Roman"/>
          <w:b/>
          <w:i/>
          <w:sz w:val="24"/>
          <w:szCs w:val="24"/>
        </w:rPr>
        <w:t>Regen. Med</w:t>
      </w:r>
      <w:r>
        <w:rPr>
          <w:rFonts w:ascii="Times New Roman" w:hAnsi="Times New Roman" w:cs="Times New Roman"/>
          <w:sz w:val="24"/>
          <w:szCs w:val="24"/>
        </w:rPr>
        <w:t>., 4:423-4</w:t>
      </w:r>
      <w:r w:rsidR="00F21E76">
        <w:rPr>
          <w:rFonts w:ascii="Times New Roman" w:hAnsi="Times New Roman" w:cs="Times New Roman"/>
          <w:sz w:val="24"/>
          <w:szCs w:val="24"/>
        </w:rPr>
        <w:t>33</w:t>
      </w:r>
      <w:r w:rsidR="000A3637">
        <w:rPr>
          <w:rFonts w:ascii="Times New Roman" w:hAnsi="Times New Roman" w:cs="Times New Roman"/>
          <w:sz w:val="24"/>
          <w:szCs w:val="24"/>
        </w:rPr>
        <w:t>.</w:t>
      </w:r>
    </w:p>
    <w:p w:rsidR="0060719D" w:rsidRDefault="0060719D" w:rsidP="00D86325">
      <w:pPr>
        <w:autoSpaceDE w:val="0"/>
        <w:autoSpaceDN w:val="0"/>
        <w:adjustRightInd w:val="0"/>
        <w:spacing w:after="0" w:line="240" w:lineRule="auto"/>
        <w:ind w:left="426" w:hanging="426"/>
        <w:jc w:val="both"/>
        <w:rPr>
          <w:rFonts w:ascii="Times New Roman" w:hAnsi="Times New Roman" w:cs="Times New Roman"/>
          <w:sz w:val="24"/>
          <w:szCs w:val="24"/>
        </w:rPr>
      </w:pPr>
    </w:p>
    <w:p w:rsidR="004C452C" w:rsidRDefault="004C452C" w:rsidP="00D86325">
      <w:pPr>
        <w:autoSpaceDE w:val="0"/>
        <w:autoSpaceDN w:val="0"/>
        <w:adjustRightInd w:val="0"/>
        <w:spacing w:after="0" w:line="240" w:lineRule="auto"/>
        <w:ind w:left="426" w:hanging="426"/>
        <w:jc w:val="both"/>
        <w:rPr>
          <w:rFonts w:ascii="Times New Roman" w:hAnsi="Times New Roman" w:cs="Times New Roman"/>
          <w:sz w:val="24"/>
          <w:szCs w:val="24"/>
        </w:rPr>
      </w:pPr>
    </w:p>
    <w:p w:rsidR="00025445" w:rsidRPr="00025445" w:rsidRDefault="00025445" w:rsidP="00025445">
      <w:pPr>
        <w:autoSpaceDE w:val="0"/>
        <w:autoSpaceDN w:val="0"/>
        <w:adjustRightInd w:val="0"/>
        <w:spacing w:after="0" w:line="240" w:lineRule="auto"/>
        <w:ind w:left="567" w:hanging="567"/>
        <w:jc w:val="both"/>
        <w:rPr>
          <w:rFonts w:ascii="Times New Roman" w:hAnsi="Times New Roman" w:cs="Times New Roman"/>
          <w:sz w:val="24"/>
          <w:szCs w:val="24"/>
        </w:rPr>
      </w:pPr>
      <w:r w:rsidRPr="00025445">
        <w:rPr>
          <w:rFonts w:ascii="Times New Roman" w:hAnsi="Times New Roman" w:cs="Times New Roman"/>
          <w:sz w:val="24"/>
          <w:szCs w:val="24"/>
        </w:rPr>
        <w:lastRenderedPageBreak/>
        <w:t>Parte</w:t>
      </w:r>
      <w:r>
        <w:rPr>
          <w:rFonts w:ascii="Times New Roman" w:hAnsi="Times New Roman" w:cs="Times New Roman"/>
          <w:sz w:val="24"/>
          <w:szCs w:val="24"/>
        </w:rPr>
        <w:t>,</w:t>
      </w:r>
      <w:r w:rsidRPr="00025445">
        <w:rPr>
          <w:rFonts w:ascii="Times New Roman" w:hAnsi="Times New Roman" w:cs="Times New Roman"/>
          <w:sz w:val="24"/>
          <w:szCs w:val="24"/>
        </w:rPr>
        <w:t xml:space="preserve"> S</w:t>
      </w:r>
      <w:r>
        <w:rPr>
          <w:rFonts w:ascii="Times New Roman" w:hAnsi="Times New Roman" w:cs="Times New Roman"/>
          <w:sz w:val="24"/>
          <w:szCs w:val="24"/>
        </w:rPr>
        <w:t>., Bhartiya,</w:t>
      </w:r>
      <w:r w:rsidRPr="00025445">
        <w:rPr>
          <w:rFonts w:ascii="Times New Roman" w:hAnsi="Times New Roman" w:cs="Times New Roman"/>
          <w:sz w:val="24"/>
          <w:szCs w:val="24"/>
        </w:rPr>
        <w:t xml:space="preserve"> </w:t>
      </w:r>
      <w:r>
        <w:rPr>
          <w:rFonts w:ascii="Times New Roman" w:hAnsi="Times New Roman" w:cs="Times New Roman"/>
          <w:sz w:val="24"/>
          <w:szCs w:val="24"/>
        </w:rPr>
        <w:t>D.,</w:t>
      </w:r>
      <w:r w:rsidRPr="00025445">
        <w:rPr>
          <w:rFonts w:ascii="Times New Roman" w:hAnsi="Times New Roman" w:cs="Times New Roman"/>
          <w:sz w:val="24"/>
          <w:szCs w:val="24"/>
        </w:rPr>
        <w:t xml:space="preserve"> Telang, </w:t>
      </w:r>
      <w:r>
        <w:rPr>
          <w:rFonts w:ascii="Times New Roman" w:hAnsi="Times New Roman" w:cs="Times New Roman"/>
          <w:sz w:val="24"/>
          <w:szCs w:val="24"/>
        </w:rPr>
        <w:t>J.,</w:t>
      </w:r>
      <w:r w:rsidRPr="00025445">
        <w:rPr>
          <w:rFonts w:ascii="Times New Roman" w:hAnsi="Times New Roman" w:cs="Times New Roman"/>
          <w:sz w:val="24"/>
          <w:szCs w:val="24"/>
        </w:rPr>
        <w:t xml:space="preserve"> Daithankar, V</w:t>
      </w:r>
      <w:r>
        <w:rPr>
          <w:rFonts w:ascii="Times New Roman" w:hAnsi="Times New Roman" w:cs="Times New Roman"/>
          <w:sz w:val="24"/>
          <w:szCs w:val="24"/>
        </w:rPr>
        <w:t>.,</w:t>
      </w:r>
      <w:r w:rsidRPr="00025445">
        <w:rPr>
          <w:rFonts w:ascii="Times New Roman" w:hAnsi="Times New Roman" w:cs="Times New Roman"/>
          <w:sz w:val="24"/>
          <w:szCs w:val="24"/>
        </w:rPr>
        <w:t xml:space="preserve"> Salvi,</w:t>
      </w:r>
      <w:r>
        <w:rPr>
          <w:rFonts w:ascii="Times New Roman" w:hAnsi="Times New Roman" w:cs="Times New Roman"/>
          <w:sz w:val="24"/>
          <w:szCs w:val="24"/>
        </w:rPr>
        <w:t xml:space="preserve"> V.,</w:t>
      </w:r>
      <w:r w:rsidRPr="00025445">
        <w:rPr>
          <w:rFonts w:ascii="Times New Roman" w:hAnsi="Times New Roman" w:cs="Times New Roman"/>
          <w:sz w:val="24"/>
          <w:szCs w:val="24"/>
        </w:rPr>
        <w:t xml:space="preserve"> Zaveri</w:t>
      </w:r>
      <w:r>
        <w:rPr>
          <w:rFonts w:ascii="Times New Roman" w:hAnsi="Times New Roman" w:cs="Times New Roman"/>
          <w:sz w:val="24"/>
          <w:szCs w:val="24"/>
        </w:rPr>
        <w:t xml:space="preserve"> </w:t>
      </w:r>
      <w:r w:rsidRPr="00025445">
        <w:rPr>
          <w:rFonts w:ascii="Times New Roman" w:hAnsi="Times New Roman" w:cs="Times New Roman"/>
          <w:sz w:val="24"/>
          <w:szCs w:val="24"/>
        </w:rPr>
        <w:t>K</w:t>
      </w:r>
      <w:r>
        <w:rPr>
          <w:rFonts w:ascii="Times New Roman" w:hAnsi="Times New Roman" w:cs="Times New Roman"/>
          <w:sz w:val="24"/>
          <w:szCs w:val="24"/>
        </w:rPr>
        <w:t>. and Hinduja, I.</w:t>
      </w:r>
      <w:r w:rsidRPr="00025445">
        <w:rPr>
          <w:rFonts w:ascii="Times New Roman" w:hAnsi="Times New Roman" w:cs="Times New Roman"/>
          <w:sz w:val="24"/>
          <w:szCs w:val="24"/>
        </w:rPr>
        <w:t xml:space="preserve"> (2011) Detection, </w:t>
      </w:r>
      <w:r>
        <w:rPr>
          <w:rFonts w:ascii="Times New Roman" w:hAnsi="Times New Roman" w:cs="Times New Roman"/>
          <w:sz w:val="24"/>
          <w:szCs w:val="24"/>
        </w:rPr>
        <w:t>C</w:t>
      </w:r>
      <w:r w:rsidRPr="00025445">
        <w:rPr>
          <w:rFonts w:ascii="Times New Roman" w:hAnsi="Times New Roman" w:cs="Times New Roman"/>
          <w:sz w:val="24"/>
          <w:szCs w:val="24"/>
        </w:rPr>
        <w:t xml:space="preserve">haracterization and </w:t>
      </w:r>
      <w:r>
        <w:rPr>
          <w:rFonts w:ascii="Times New Roman" w:hAnsi="Times New Roman" w:cs="Times New Roman"/>
          <w:sz w:val="24"/>
          <w:szCs w:val="24"/>
        </w:rPr>
        <w:t>S</w:t>
      </w:r>
      <w:r w:rsidRPr="00025445">
        <w:rPr>
          <w:rFonts w:ascii="Times New Roman" w:hAnsi="Times New Roman" w:cs="Times New Roman"/>
          <w:sz w:val="24"/>
          <w:szCs w:val="24"/>
        </w:rPr>
        <w:t>pontaneous</w:t>
      </w:r>
      <w:r>
        <w:rPr>
          <w:rFonts w:ascii="Times New Roman" w:hAnsi="Times New Roman" w:cs="Times New Roman"/>
          <w:sz w:val="24"/>
          <w:szCs w:val="24"/>
        </w:rPr>
        <w:t xml:space="preserve"> D</w:t>
      </w:r>
      <w:r w:rsidRPr="00025445">
        <w:rPr>
          <w:rFonts w:ascii="Times New Roman" w:hAnsi="Times New Roman" w:cs="Times New Roman"/>
          <w:sz w:val="24"/>
          <w:szCs w:val="24"/>
        </w:rPr>
        <w:t xml:space="preserve">ifferentiation in </w:t>
      </w:r>
      <w:r>
        <w:rPr>
          <w:rFonts w:ascii="Times New Roman" w:hAnsi="Times New Roman" w:cs="Times New Roman"/>
          <w:sz w:val="24"/>
          <w:szCs w:val="24"/>
        </w:rPr>
        <w:t>V</w:t>
      </w:r>
      <w:r w:rsidRPr="00025445">
        <w:rPr>
          <w:rFonts w:ascii="Times New Roman" w:hAnsi="Times New Roman" w:cs="Times New Roman"/>
          <w:sz w:val="24"/>
          <w:szCs w:val="24"/>
        </w:rPr>
        <w:t xml:space="preserve">itro </w:t>
      </w:r>
      <w:r>
        <w:rPr>
          <w:rFonts w:ascii="Times New Roman" w:hAnsi="Times New Roman" w:cs="Times New Roman"/>
          <w:sz w:val="24"/>
          <w:szCs w:val="24"/>
        </w:rPr>
        <w:t>of V</w:t>
      </w:r>
      <w:r w:rsidRPr="00025445">
        <w:rPr>
          <w:rFonts w:ascii="Times New Roman" w:hAnsi="Times New Roman" w:cs="Times New Roman"/>
          <w:sz w:val="24"/>
          <w:szCs w:val="24"/>
        </w:rPr>
        <w:t xml:space="preserve">ery </w:t>
      </w:r>
      <w:r>
        <w:rPr>
          <w:rFonts w:ascii="Times New Roman" w:hAnsi="Times New Roman" w:cs="Times New Roman"/>
          <w:sz w:val="24"/>
          <w:szCs w:val="24"/>
        </w:rPr>
        <w:t>S</w:t>
      </w:r>
      <w:r w:rsidRPr="00025445">
        <w:rPr>
          <w:rFonts w:ascii="Times New Roman" w:hAnsi="Times New Roman" w:cs="Times New Roman"/>
          <w:sz w:val="24"/>
          <w:szCs w:val="24"/>
        </w:rPr>
        <w:t xml:space="preserve">mall </w:t>
      </w:r>
      <w:r>
        <w:rPr>
          <w:rFonts w:ascii="Times New Roman" w:hAnsi="Times New Roman" w:cs="Times New Roman"/>
          <w:sz w:val="24"/>
          <w:szCs w:val="24"/>
        </w:rPr>
        <w:t>E</w:t>
      </w:r>
      <w:r w:rsidRPr="00025445">
        <w:rPr>
          <w:rFonts w:ascii="Times New Roman" w:hAnsi="Times New Roman" w:cs="Times New Roman"/>
          <w:sz w:val="24"/>
          <w:szCs w:val="24"/>
        </w:rPr>
        <w:t>mbryonic-like</w:t>
      </w:r>
      <w:r>
        <w:rPr>
          <w:rFonts w:ascii="Times New Roman" w:hAnsi="Times New Roman" w:cs="Times New Roman"/>
          <w:sz w:val="24"/>
          <w:szCs w:val="24"/>
        </w:rPr>
        <w:t xml:space="preserve"> P</w:t>
      </w:r>
      <w:r w:rsidRPr="00025445">
        <w:rPr>
          <w:rFonts w:ascii="Times New Roman" w:hAnsi="Times New Roman" w:cs="Times New Roman"/>
          <w:sz w:val="24"/>
          <w:szCs w:val="24"/>
        </w:rPr>
        <w:t xml:space="preserve">utative </w:t>
      </w:r>
      <w:r>
        <w:rPr>
          <w:rFonts w:ascii="Times New Roman" w:hAnsi="Times New Roman" w:cs="Times New Roman"/>
          <w:sz w:val="24"/>
          <w:szCs w:val="24"/>
        </w:rPr>
        <w:t>S</w:t>
      </w:r>
      <w:r w:rsidRPr="00025445">
        <w:rPr>
          <w:rFonts w:ascii="Times New Roman" w:hAnsi="Times New Roman" w:cs="Times New Roman"/>
          <w:sz w:val="24"/>
          <w:szCs w:val="24"/>
        </w:rPr>
        <w:t xml:space="preserve">tem </w:t>
      </w:r>
      <w:r>
        <w:rPr>
          <w:rFonts w:ascii="Times New Roman" w:hAnsi="Times New Roman" w:cs="Times New Roman"/>
          <w:sz w:val="24"/>
          <w:szCs w:val="24"/>
        </w:rPr>
        <w:t>C</w:t>
      </w:r>
      <w:r w:rsidRPr="00025445">
        <w:rPr>
          <w:rFonts w:ascii="Times New Roman" w:hAnsi="Times New Roman" w:cs="Times New Roman"/>
          <w:sz w:val="24"/>
          <w:szCs w:val="24"/>
        </w:rPr>
        <w:t xml:space="preserve">ells in </w:t>
      </w:r>
      <w:r>
        <w:rPr>
          <w:rFonts w:ascii="Times New Roman" w:hAnsi="Times New Roman" w:cs="Times New Roman"/>
          <w:sz w:val="24"/>
          <w:szCs w:val="24"/>
        </w:rPr>
        <w:t>A</w:t>
      </w:r>
      <w:r w:rsidRPr="00025445">
        <w:rPr>
          <w:rFonts w:ascii="Times New Roman" w:hAnsi="Times New Roman" w:cs="Times New Roman"/>
          <w:sz w:val="24"/>
          <w:szCs w:val="24"/>
        </w:rPr>
        <w:t xml:space="preserve">dult </w:t>
      </w:r>
      <w:r>
        <w:rPr>
          <w:rFonts w:ascii="Times New Roman" w:hAnsi="Times New Roman" w:cs="Times New Roman"/>
          <w:sz w:val="24"/>
          <w:szCs w:val="24"/>
        </w:rPr>
        <w:t>M</w:t>
      </w:r>
      <w:r w:rsidRPr="00025445">
        <w:rPr>
          <w:rFonts w:ascii="Times New Roman" w:hAnsi="Times New Roman" w:cs="Times New Roman"/>
          <w:sz w:val="24"/>
          <w:szCs w:val="24"/>
        </w:rPr>
        <w:t xml:space="preserve">ammalian </w:t>
      </w:r>
      <w:r>
        <w:rPr>
          <w:rFonts w:ascii="Times New Roman" w:hAnsi="Times New Roman" w:cs="Times New Roman"/>
          <w:sz w:val="24"/>
          <w:szCs w:val="24"/>
        </w:rPr>
        <w:t>O</w:t>
      </w:r>
      <w:r w:rsidRPr="00025445">
        <w:rPr>
          <w:rFonts w:ascii="Times New Roman" w:hAnsi="Times New Roman" w:cs="Times New Roman"/>
          <w:sz w:val="24"/>
          <w:szCs w:val="24"/>
        </w:rPr>
        <w:t xml:space="preserve">vary. </w:t>
      </w:r>
      <w:r w:rsidRPr="00025445">
        <w:rPr>
          <w:rFonts w:ascii="Times New Roman" w:hAnsi="Times New Roman" w:cs="Times New Roman"/>
          <w:b/>
          <w:i/>
          <w:sz w:val="24"/>
          <w:szCs w:val="24"/>
        </w:rPr>
        <w:t>Stem Cells Dev</w:t>
      </w:r>
      <w:r>
        <w:rPr>
          <w:rFonts w:ascii="Times New Roman" w:hAnsi="Times New Roman" w:cs="Times New Roman"/>
          <w:b/>
          <w:i/>
          <w:sz w:val="24"/>
          <w:szCs w:val="24"/>
        </w:rPr>
        <w:t>elopment</w:t>
      </w:r>
      <w:r w:rsidRPr="00025445">
        <w:rPr>
          <w:rFonts w:ascii="Times New Roman" w:hAnsi="Times New Roman" w:cs="Times New Roman"/>
          <w:sz w:val="24"/>
          <w:szCs w:val="24"/>
        </w:rPr>
        <w:t>.,</w:t>
      </w:r>
      <w:r>
        <w:rPr>
          <w:rFonts w:ascii="Times New Roman" w:hAnsi="Times New Roman" w:cs="Times New Roman"/>
          <w:sz w:val="24"/>
          <w:szCs w:val="24"/>
        </w:rPr>
        <w:t xml:space="preserve"> 20(8):1451-1464</w:t>
      </w:r>
      <w:r w:rsidR="000A3637">
        <w:rPr>
          <w:rFonts w:ascii="Times New Roman" w:hAnsi="Times New Roman" w:cs="Times New Roman"/>
          <w:sz w:val="24"/>
          <w:szCs w:val="24"/>
        </w:rPr>
        <w:t>.</w:t>
      </w:r>
    </w:p>
    <w:p w:rsidR="00F36DBA" w:rsidRDefault="00F36DBA" w:rsidP="00D86325">
      <w:pPr>
        <w:autoSpaceDE w:val="0"/>
        <w:autoSpaceDN w:val="0"/>
        <w:adjustRightInd w:val="0"/>
        <w:spacing w:after="0" w:line="240" w:lineRule="auto"/>
        <w:ind w:left="426" w:hanging="426"/>
        <w:jc w:val="both"/>
        <w:rPr>
          <w:rFonts w:ascii="Times New Roman" w:hAnsi="Times New Roman" w:cs="Times New Roman"/>
          <w:sz w:val="24"/>
          <w:szCs w:val="24"/>
        </w:rPr>
      </w:pPr>
    </w:p>
    <w:p w:rsidR="00CF5268" w:rsidRDefault="00CF5268" w:rsidP="00D86325">
      <w:pPr>
        <w:autoSpaceDE w:val="0"/>
        <w:autoSpaceDN w:val="0"/>
        <w:adjustRightInd w:val="0"/>
        <w:spacing w:after="0" w:line="240" w:lineRule="auto"/>
        <w:ind w:left="426" w:hanging="426"/>
        <w:jc w:val="both"/>
        <w:rPr>
          <w:rFonts w:ascii="Times New Roman" w:hAnsi="Times New Roman" w:cs="Times New Roman"/>
          <w:sz w:val="24"/>
          <w:szCs w:val="24"/>
        </w:rPr>
      </w:pPr>
      <w:r w:rsidRPr="00CF5268">
        <w:rPr>
          <w:rFonts w:ascii="Times New Roman" w:hAnsi="Times New Roman" w:cs="Times New Roman"/>
          <w:sz w:val="24"/>
          <w:szCs w:val="24"/>
        </w:rPr>
        <w:t>Rubinstein</w:t>
      </w:r>
      <w:r>
        <w:rPr>
          <w:rFonts w:ascii="Times New Roman" w:hAnsi="Times New Roman" w:cs="Times New Roman"/>
          <w:sz w:val="24"/>
          <w:szCs w:val="24"/>
        </w:rPr>
        <w:t>,</w:t>
      </w:r>
      <w:r w:rsidRPr="00CF5268">
        <w:rPr>
          <w:rFonts w:ascii="Times New Roman" w:hAnsi="Times New Roman" w:cs="Times New Roman"/>
          <w:sz w:val="24"/>
          <w:szCs w:val="24"/>
        </w:rPr>
        <w:t xml:space="preserve"> P</w:t>
      </w:r>
      <w:r>
        <w:rPr>
          <w:rFonts w:ascii="Times New Roman" w:hAnsi="Times New Roman" w:cs="Times New Roman"/>
          <w:sz w:val="24"/>
          <w:szCs w:val="24"/>
        </w:rPr>
        <w:t>.</w:t>
      </w:r>
      <w:r w:rsidRPr="00CF5268">
        <w:rPr>
          <w:rFonts w:ascii="Times New Roman" w:hAnsi="Times New Roman" w:cs="Times New Roman"/>
          <w:sz w:val="24"/>
          <w:szCs w:val="24"/>
        </w:rPr>
        <w:t>, Dobrila</w:t>
      </w:r>
      <w:r>
        <w:rPr>
          <w:rFonts w:ascii="Times New Roman" w:hAnsi="Times New Roman" w:cs="Times New Roman"/>
          <w:sz w:val="24"/>
          <w:szCs w:val="24"/>
        </w:rPr>
        <w:t>,</w:t>
      </w:r>
      <w:r w:rsidRPr="00CF5268">
        <w:rPr>
          <w:rFonts w:ascii="Times New Roman" w:hAnsi="Times New Roman" w:cs="Times New Roman"/>
          <w:sz w:val="24"/>
          <w:szCs w:val="24"/>
        </w:rPr>
        <w:t xml:space="preserve"> L</w:t>
      </w:r>
      <w:r>
        <w:rPr>
          <w:rFonts w:ascii="Times New Roman" w:hAnsi="Times New Roman" w:cs="Times New Roman"/>
          <w:sz w:val="24"/>
          <w:szCs w:val="24"/>
        </w:rPr>
        <w:t>.</w:t>
      </w:r>
      <w:r w:rsidRPr="00CF5268">
        <w:rPr>
          <w:rFonts w:ascii="Times New Roman" w:hAnsi="Times New Roman" w:cs="Times New Roman"/>
          <w:sz w:val="24"/>
          <w:szCs w:val="24"/>
        </w:rPr>
        <w:t>, Rosenfield R</w:t>
      </w:r>
      <w:r w:rsidR="00A82F65">
        <w:rPr>
          <w:rFonts w:ascii="Times New Roman" w:hAnsi="Times New Roman" w:cs="Times New Roman"/>
          <w:sz w:val="24"/>
          <w:szCs w:val="24"/>
        </w:rPr>
        <w:t>.</w:t>
      </w:r>
      <w:r w:rsidRPr="00CF5268">
        <w:rPr>
          <w:rFonts w:ascii="Times New Roman" w:hAnsi="Times New Roman" w:cs="Times New Roman"/>
          <w:sz w:val="24"/>
          <w:szCs w:val="24"/>
        </w:rPr>
        <w:t>E</w:t>
      </w:r>
      <w:r>
        <w:rPr>
          <w:rFonts w:ascii="Times New Roman" w:hAnsi="Times New Roman" w:cs="Times New Roman"/>
          <w:sz w:val="24"/>
          <w:szCs w:val="24"/>
        </w:rPr>
        <w:t>., Adamson,</w:t>
      </w:r>
      <w:r w:rsidR="0063107E">
        <w:rPr>
          <w:rFonts w:ascii="Times New Roman" w:hAnsi="Times New Roman" w:cs="Times New Roman"/>
          <w:sz w:val="24"/>
          <w:szCs w:val="24"/>
        </w:rPr>
        <w:t xml:space="preserve"> </w:t>
      </w:r>
      <w:r>
        <w:rPr>
          <w:rFonts w:ascii="Times New Roman" w:hAnsi="Times New Roman" w:cs="Times New Roman"/>
          <w:sz w:val="24"/>
          <w:szCs w:val="24"/>
        </w:rPr>
        <w:t>J</w:t>
      </w:r>
      <w:r w:rsidR="00A82F65">
        <w:rPr>
          <w:rFonts w:ascii="Times New Roman" w:hAnsi="Times New Roman" w:cs="Times New Roman"/>
          <w:sz w:val="24"/>
          <w:szCs w:val="24"/>
        </w:rPr>
        <w:t>.</w:t>
      </w:r>
      <w:r>
        <w:rPr>
          <w:rFonts w:ascii="Times New Roman" w:hAnsi="Times New Roman" w:cs="Times New Roman"/>
          <w:sz w:val="24"/>
          <w:szCs w:val="24"/>
        </w:rPr>
        <w:t>W., Migliaccio, G.,  Migliaccio, A</w:t>
      </w:r>
      <w:r w:rsidR="00A82F65">
        <w:rPr>
          <w:rFonts w:ascii="Times New Roman" w:hAnsi="Times New Roman" w:cs="Times New Roman"/>
          <w:sz w:val="24"/>
          <w:szCs w:val="24"/>
        </w:rPr>
        <w:t>.</w:t>
      </w:r>
      <w:r>
        <w:rPr>
          <w:rFonts w:ascii="Times New Roman" w:hAnsi="Times New Roman" w:cs="Times New Roman"/>
          <w:sz w:val="24"/>
          <w:szCs w:val="24"/>
        </w:rPr>
        <w:t>R., Taylor, P</w:t>
      </w:r>
      <w:r w:rsidR="00A82F65">
        <w:rPr>
          <w:rFonts w:ascii="Times New Roman" w:hAnsi="Times New Roman" w:cs="Times New Roman"/>
          <w:sz w:val="24"/>
          <w:szCs w:val="24"/>
        </w:rPr>
        <w:t>.</w:t>
      </w:r>
      <w:r>
        <w:rPr>
          <w:rFonts w:ascii="Times New Roman" w:hAnsi="Times New Roman" w:cs="Times New Roman"/>
          <w:sz w:val="24"/>
          <w:szCs w:val="24"/>
        </w:rPr>
        <w:t>E. and Stevens, C</w:t>
      </w:r>
      <w:r w:rsidR="00A82F65">
        <w:rPr>
          <w:rFonts w:ascii="Times New Roman" w:hAnsi="Times New Roman" w:cs="Times New Roman"/>
          <w:sz w:val="24"/>
          <w:szCs w:val="24"/>
        </w:rPr>
        <w:t>.</w:t>
      </w:r>
      <w:r>
        <w:rPr>
          <w:rFonts w:ascii="Times New Roman" w:hAnsi="Times New Roman" w:cs="Times New Roman"/>
          <w:sz w:val="24"/>
          <w:szCs w:val="24"/>
        </w:rPr>
        <w:t>E.  (1995)</w:t>
      </w:r>
      <w:r w:rsidRPr="00CF5268">
        <w:rPr>
          <w:rFonts w:ascii="Times New Roman" w:hAnsi="Times New Roman" w:cs="Times New Roman"/>
          <w:sz w:val="24"/>
          <w:szCs w:val="24"/>
        </w:rPr>
        <w:t xml:space="preserve"> Processing and</w:t>
      </w:r>
      <w:r>
        <w:rPr>
          <w:rFonts w:ascii="Times New Roman" w:hAnsi="Times New Roman" w:cs="Times New Roman"/>
          <w:sz w:val="24"/>
          <w:szCs w:val="24"/>
        </w:rPr>
        <w:t xml:space="preserve"> C</w:t>
      </w:r>
      <w:r w:rsidRPr="00CF5268">
        <w:rPr>
          <w:rFonts w:ascii="Times New Roman" w:hAnsi="Times New Roman" w:cs="Times New Roman"/>
          <w:sz w:val="24"/>
          <w:szCs w:val="24"/>
        </w:rPr>
        <w:t xml:space="preserve">ryopreservation </w:t>
      </w:r>
      <w:r>
        <w:rPr>
          <w:rFonts w:ascii="Times New Roman" w:hAnsi="Times New Roman" w:cs="Times New Roman"/>
          <w:sz w:val="24"/>
          <w:szCs w:val="24"/>
        </w:rPr>
        <w:t>of P</w:t>
      </w:r>
      <w:r w:rsidRPr="00CF5268">
        <w:rPr>
          <w:rFonts w:ascii="Times New Roman" w:hAnsi="Times New Roman" w:cs="Times New Roman"/>
          <w:sz w:val="24"/>
          <w:szCs w:val="24"/>
        </w:rPr>
        <w:t>lacental/</w:t>
      </w:r>
      <w:r>
        <w:rPr>
          <w:rFonts w:ascii="Times New Roman" w:hAnsi="Times New Roman" w:cs="Times New Roman"/>
          <w:sz w:val="24"/>
          <w:szCs w:val="24"/>
        </w:rPr>
        <w:t>Umbilical Cord B</w:t>
      </w:r>
      <w:r w:rsidRPr="00CF5268">
        <w:rPr>
          <w:rFonts w:ascii="Times New Roman" w:hAnsi="Times New Roman" w:cs="Times New Roman"/>
          <w:sz w:val="24"/>
          <w:szCs w:val="24"/>
        </w:rPr>
        <w:t xml:space="preserve">lood for </w:t>
      </w:r>
      <w:r>
        <w:rPr>
          <w:rFonts w:ascii="Times New Roman" w:hAnsi="Times New Roman" w:cs="Times New Roman"/>
          <w:sz w:val="24"/>
          <w:szCs w:val="24"/>
        </w:rPr>
        <w:t>U</w:t>
      </w:r>
      <w:r w:rsidRPr="00CF5268">
        <w:rPr>
          <w:rFonts w:ascii="Times New Roman" w:hAnsi="Times New Roman" w:cs="Times New Roman"/>
          <w:sz w:val="24"/>
          <w:szCs w:val="24"/>
        </w:rPr>
        <w:t>nrelated</w:t>
      </w:r>
      <w:r>
        <w:rPr>
          <w:rFonts w:ascii="Times New Roman" w:hAnsi="Times New Roman" w:cs="Times New Roman"/>
          <w:sz w:val="24"/>
          <w:szCs w:val="24"/>
        </w:rPr>
        <w:t xml:space="preserve"> B</w:t>
      </w:r>
      <w:r w:rsidRPr="00CF5268">
        <w:rPr>
          <w:rFonts w:ascii="Times New Roman" w:hAnsi="Times New Roman" w:cs="Times New Roman"/>
          <w:sz w:val="24"/>
          <w:szCs w:val="24"/>
        </w:rPr>
        <w:t xml:space="preserve">one </w:t>
      </w:r>
      <w:r>
        <w:rPr>
          <w:rFonts w:ascii="Times New Roman" w:hAnsi="Times New Roman" w:cs="Times New Roman"/>
          <w:sz w:val="24"/>
          <w:szCs w:val="24"/>
        </w:rPr>
        <w:t>M</w:t>
      </w:r>
      <w:r w:rsidRPr="00CF5268">
        <w:rPr>
          <w:rFonts w:ascii="Times New Roman" w:hAnsi="Times New Roman" w:cs="Times New Roman"/>
          <w:sz w:val="24"/>
          <w:szCs w:val="24"/>
        </w:rPr>
        <w:t xml:space="preserve">arrow </w:t>
      </w:r>
      <w:r>
        <w:rPr>
          <w:rFonts w:ascii="Times New Roman" w:hAnsi="Times New Roman" w:cs="Times New Roman"/>
          <w:sz w:val="24"/>
          <w:szCs w:val="24"/>
        </w:rPr>
        <w:t>R</w:t>
      </w:r>
      <w:r w:rsidRPr="00CF5268">
        <w:rPr>
          <w:rFonts w:ascii="Times New Roman" w:hAnsi="Times New Roman" w:cs="Times New Roman"/>
          <w:sz w:val="24"/>
          <w:szCs w:val="24"/>
        </w:rPr>
        <w:t xml:space="preserve">econstitution. </w:t>
      </w:r>
      <w:r w:rsidRPr="00CF5268">
        <w:rPr>
          <w:rFonts w:ascii="Times New Roman" w:hAnsi="Times New Roman" w:cs="Times New Roman"/>
          <w:b/>
          <w:i/>
          <w:sz w:val="24"/>
          <w:szCs w:val="24"/>
        </w:rPr>
        <w:t>Proc Natl Acad Sci</w:t>
      </w:r>
      <w:r w:rsidR="00010D6D">
        <w:rPr>
          <w:rFonts w:ascii="Times New Roman" w:hAnsi="Times New Roman" w:cs="Times New Roman"/>
          <w:b/>
          <w:i/>
          <w:sz w:val="24"/>
          <w:szCs w:val="24"/>
        </w:rPr>
        <w:t xml:space="preserve"> USA</w:t>
      </w:r>
      <w:r>
        <w:rPr>
          <w:rFonts w:ascii="Times New Roman" w:hAnsi="Times New Roman" w:cs="Times New Roman"/>
          <w:sz w:val="24"/>
          <w:szCs w:val="24"/>
        </w:rPr>
        <w:t xml:space="preserve">., </w:t>
      </w:r>
      <w:r w:rsidRPr="00CF5268">
        <w:rPr>
          <w:rFonts w:ascii="Times New Roman" w:hAnsi="Times New Roman" w:cs="Times New Roman"/>
          <w:sz w:val="24"/>
          <w:szCs w:val="24"/>
        </w:rPr>
        <w:t>92:10119-10122.</w:t>
      </w:r>
    </w:p>
    <w:p w:rsidR="00CF5268" w:rsidRPr="00CF5268" w:rsidRDefault="00CF5268" w:rsidP="00D86325">
      <w:pPr>
        <w:autoSpaceDE w:val="0"/>
        <w:autoSpaceDN w:val="0"/>
        <w:adjustRightInd w:val="0"/>
        <w:spacing w:after="0" w:line="240" w:lineRule="auto"/>
        <w:jc w:val="both"/>
        <w:rPr>
          <w:rFonts w:ascii="Times New Roman" w:hAnsi="Times New Roman" w:cs="Times New Roman"/>
          <w:sz w:val="24"/>
          <w:szCs w:val="24"/>
        </w:rPr>
      </w:pPr>
    </w:p>
    <w:p w:rsidR="00B94D19" w:rsidRDefault="00B94D19" w:rsidP="00D86325">
      <w:pPr>
        <w:spacing w:line="240" w:lineRule="auto"/>
        <w:ind w:left="426" w:hanging="426"/>
        <w:jc w:val="both"/>
        <w:rPr>
          <w:rFonts w:ascii="Times New Roman" w:hAnsi="Times New Roman" w:cs="Times New Roman"/>
          <w:sz w:val="24"/>
          <w:szCs w:val="24"/>
        </w:rPr>
      </w:pPr>
      <w:r w:rsidRPr="00B94D19">
        <w:rPr>
          <w:rFonts w:ascii="Times New Roman" w:hAnsi="Times New Roman" w:cs="Times New Roman"/>
          <w:sz w:val="24"/>
          <w:szCs w:val="24"/>
        </w:rPr>
        <w:t xml:space="preserve">Sağsöz, H., Ketani, M. (2008) Kök Hücreler. </w:t>
      </w:r>
      <w:r w:rsidRPr="00B94D19">
        <w:rPr>
          <w:rFonts w:ascii="Times New Roman" w:hAnsi="Times New Roman" w:cs="Times New Roman"/>
          <w:b/>
          <w:i/>
          <w:sz w:val="24"/>
          <w:szCs w:val="24"/>
        </w:rPr>
        <w:t>Dicle Ünive</w:t>
      </w:r>
      <w:r w:rsidR="00720411">
        <w:rPr>
          <w:rFonts w:ascii="Times New Roman" w:hAnsi="Times New Roman" w:cs="Times New Roman"/>
          <w:b/>
          <w:i/>
          <w:sz w:val="24"/>
          <w:szCs w:val="24"/>
        </w:rPr>
        <w:t>rsitesi Veterinerlik Fakültesi</w:t>
      </w:r>
      <w:r w:rsidRPr="00B94D19">
        <w:rPr>
          <w:rFonts w:ascii="Times New Roman" w:hAnsi="Times New Roman" w:cs="Times New Roman"/>
          <w:b/>
          <w:i/>
          <w:sz w:val="24"/>
          <w:szCs w:val="24"/>
        </w:rPr>
        <w:t xml:space="preserve">  Dergisi</w:t>
      </w:r>
      <w:r w:rsidR="004C452C" w:rsidRPr="004C452C">
        <w:rPr>
          <w:rFonts w:ascii="Times New Roman" w:hAnsi="Times New Roman" w:cs="Times New Roman"/>
          <w:i/>
          <w:sz w:val="24"/>
          <w:szCs w:val="24"/>
        </w:rPr>
        <w:t>.</w:t>
      </w:r>
      <w:r w:rsidRPr="00B94D19">
        <w:rPr>
          <w:rFonts w:ascii="Times New Roman" w:hAnsi="Times New Roman" w:cs="Times New Roman"/>
          <w:sz w:val="24"/>
          <w:szCs w:val="24"/>
        </w:rPr>
        <w:t xml:space="preserve">, </w:t>
      </w:r>
      <w:r w:rsidR="004C452C">
        <w:rPr>
          <w:rFonts w:ascii="Times New Roman" w:hAnsi="Times New Roman" w:cs="Times New Roman"/>
          <w:sz w:val="24"/>
          <w:szCs w:val="24"/>
        </w:rPr>
        <w:t>1,2:</w:t>
      </w:r>
      <w:r w:rsidRPr="00B94D19">
        <w:rPr>
          <w:rFonts w:ascii="Times New Roman" w:hAnsi="Times New Roman" w:cs="Times New Roman"/>
          <w:sz w:val="24"/>
          <w:szCs w:val="24"/>
        </w:rPr>
        <w:t>29-33</w:t>
      </w:r>
      <w:r w:rsidR="00720411">
        <w:rPr>
          <w:rFonts w:ascii="Times New Roman" w:hAnsi="Times New Roman" w:cs="Times New Roman"/>
          <w:sz w:val="24"/>
          <w:szCs w:val="24"/>
        </w:rPr>
        <w:t>.</w:t>
      </w:r>
    </w:p>
    <w:p w:rsidR="00B0431C" w:rsidRDefault="00B0431C" w:rsidP="00D86325">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Schoemans, H., Theunissen, K., Maertens, J., Boogaerts, M., Verfaillie, C. and Wagner, J. (2006) Adult Umblical Cord Blood Transplantation: A Chomprehensive rewiew. </w:t>
      </w:r>
      <w:r w:rsidRPr="00B0431C">
        <w:rPr>
          <w:rFonts w:ascii="Times New Roman" w:hAnsi="Times New Roman" w:cs="Times New Roman"/>
          <w:b/>
          <w:i/>
          <w:sz w:val="24"/>
          <w:szCs w:val="24"/>
        </w:rPr>
        <w:t>Bone Marrow Transplant</w:t>
      </w:r>
      <w:r>
        <w:rPr>
          <w:rFonts w:ascii="Times New Roman" w:hAnsi="Times New Roman" w:cs="Times New Roman"/>
          <w:sz w:val="24"/>
          <w:szCs w:val="24"/>
        </w:rPr>
        <w:t>., 38: 83-93</w:t>
      </w:r>
      <w:r w:rsidR="00720411">
        <w:rPr>
          <w:rFonts w:ascii="Times New Roman" w:hAnsi="Times New Roman" w:cs="Times New Roman"/>
          <w:sz w:val="24"/>
          <w:szCs w:val="24"/>
        </w:rPr>
        <w:t>.</w:t>
      </w:r>
    </w:p>
    <w:p w:rsidR="00720411" w:rsidRPr="00B94D19" w:rsidRDefault="00720411" w:rsidP="00D86325">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Secco, M., Zucconi, E., Vieira, N</w:t>
      </w:r>
      <w:r w:rsidR="00A82F65">
        <w:rPr>
          <w:rFonts w:ascii="Times New Roman" w:hAnsi="Times New Roman" w:cs="Times New Roman"/>
          <w:sz w:val="24"/>
          <w:szCs w:val="24"/>
        </w:rPr>
        <w:t>.</w:t>
      </w:r>
      <w:r>
        <w:rPr>
          <w:rFonts w:ascii="Times New Roman" w:hAnsi="Times New Roman" w:cs="Times New Roman"/>
          <w:sz w:val="24"/>
          <w:szCs w:val="24"/>
        </w:rPr>
        <w:t>M., Fogaça, L</w:t>
      </w:r>
      <w:r w:rsidR="00A82F65">
        <w:rPr>
          <w:rFonts w:ascii="Times New Roman" w:hAnsi="Times New Roman" w:cs="Times New Roman"/>
          <w:sz w:val="24"/>
          <w:szCs w:val="24"/>
        </w:rPr>
        <w:t>.</w:t>
      </w:r>
      <w:r>
        <w:rPr>
          <w:rFonts w:ascii="Times New Roman" w:hAnsi="Times New Roman" w:cs="Times New Roman"/>
          <w:sz w:val="24"/>
          <w:szCs w:val="24"/>
        </w:rPr>
        <w:t>L., Cerqueria, A., Carvaho, M</w:t>
      </w:r>
      <w:r w:rsidR="00A82F65">
        <w:rPr>
          <w:rFonts w:ascii="Times New Roman" w:hAnsi="Times New Roman" w:cs="Times New Roman"/>
          <w:sz w:val="24"/>
          <w:szCs w:val="24"/>
        </w:rPr>
        <w:t>.</w:t>
      </w:r>
      <w:r>
        <w:rPr>
          <w:rFonts w:ascii="Times New Roman" w:hAnsi="Times New Roman" w:cs="Times New Roman"/>
          <w:sz w:val="24"/>
          <w:szCs w:val="24"/>
        </w:rPr>
        <w:t>D., Jazedje, T., Okamoto, O</w:t>
      </w:r>
      <w:r w:rsidR="004C452C">
        <w:rPr>
          <w:rFonts w:ascii="Times New Roman" w:hAnsi="Times New Roman" w:cs="Times New Roman"/>
          <w:sz w:val="24"/>
          <w:szCs w:val="24"/>
        </w:rPr>
        <w:t>.</w:t>
      </w:r>
      <w:r>
        <w:rPr>
          <w:rFonts w:ascii="Times New Roman" w:hAnsi="Times New Roman" w:cs="Times New Roman"/>
          <w:sz w:val="24"/>
          <w:szCs w:val="24"/>
        </w:rPr>
        <w:t>K., Muotri, A</w:t>
      </w:r>
      <w:r w:rsidR="004C452C">
        <w:rPr>
          <w:rFonts w:ascii="Times New Roman" w:hAnsi="Times New Roman" w:cs="Times New Roman"/>
          <w:sz w:val="24"/>
          <w:szCs w:val="24"/>
        </w:rPr>
        <w:t>.</w:t>
      </w:r>
      <w:r>
        <w:rPr>
          <w:rFonts w:ascii="Times New Roman" w:hAnsi="Times New Roman" w:cs="Times New Roman"/>
          <w:sz w:val="24"/>
          <w:szCs w:val="24"/>
        </w:rPr>
        <w:t xml:space="preserve">R. and Zatz, M. (2008) Multipotent Stem Cells from Umblical Cord: Cord Is Richer Than Blood! </w:t>
      </w:r>
      <w:r w:rsidRPr="00720411">
        <w:rPr>
          <w:rFonts w:ascii="Times New Roman" w:hAnsi="Times New Roman" w:cs="Times New Roman"/>
          <w:b/>
          <w:i/>
          <w:sz w:val="24"/>
          <w:szCs w:val="24"/>
        </w:rPr>
        <w:t>Stem Cells</w:t>
      </w:r>
      <w:r>
        <w:rPr>
          <w:rFonts w:ascii="Times New Roman" w:hAnsi="Times New Roman" w:cs="Times New Roman"/>
          <w:sz w:val="24"/>
          <w:szCs w:val="24"/>
        </w:rPr>
        <w:t>., 26:146-150.</w:t>
      </w:r>
    </w:p>
    <w:p w:rsidR="00B94D19" w:rsidRPr="00B94D19" w:rsidRDefault="00B94D19" w:rsidP="00D86325">
      <w:pPr>
        <w:tabs>
          <w:tab w:val="left" w:pos="284"/>
          <w:tab w:val="left" w:pos="1515"/>
        </w:tabs>
        <w:spacing w:line="240" w:lineRule="auto"/>
        <w:ind w:left="284" w:hanging="284"/>
        <w:jc w:val="both"/>
        <w:rPr>
          <w:rFonts w:ascii="Times New Roman" w:hAnsi="Times New Roman" w:cs="Times New Roman"/>
          <w:sz w:val="24"/>
          <w:szCs w:val="24"/>
        </w:rPr>
      </w:pPr>
      <w:r w:rsidRPr="00B94D19">
        <w:rPr>
          <w:rFonts w:ascii="Times New Roman" w:hAnsi="Times New Roman" w:cs="Times New Roman"/>
          <w:sz w:val="24"/>
          <w:szCs w:val="24"/>
        </w:rPr>
        <w:t>Spradling, A., Drummond-Barbosa, D. and Kai, T. (2001) Stem cells find their niche.</w:t>
      </w:r>
      <w:r w:rsidR="0024047E" w:rsidRPr="0024047E">
        <w:rPr>
          <w:rFonts w:ascii="Times New Roman" w:hAnsi="Times New Roman" w:cs="Times New Roman"/>
          <w:b/>
          <w:i/>
          <w:sz w:val="24"/>
          <w:szCs w:val="24"/>
        </w:rPr>
        <w:t xml:space="preserve"> </w:t>
      </w:r>
      <w:r w:rsidR="0024047E">
        <w:rPr>
          <w:rFonts w:ascii="Times New Roman" w:hAnsi="Times New Roman" w:cs="Times New Roman"/>
          <w:b/>
          <w:i/>
          <w:sz w:val="24"/>
          <w:szCs w:val="24"/>
        </w:rPr>
        <w:t xml:space="preserve">      </w:t>
      </w:r>
      <w:r w:rsidR="0024047E" w:rsidRPr="00B94D19">
        <w:rPr>
          <w:rFonts w:ascii="Times New Roman" w:hAnsi="Times New Roman" w:cs="Times New Roman"/>
          <w:b/>
          <w:i/>
          <w:sz w:val="24"/>
          <w:szCs w:val="24"/>
        </w:rPr>
        <w:t>Nature</w:t>
      </w:r>
      <w:r w:rsidR="00D86325">
        <w:rPr>
          <w:rFonts w:ascii="Times New Roman" w:hAnsi="Times New Roman" w:cs="Times New Roman"/>
          <w:sz w:val="24"/>
          <w:szCs w:val="24"/>
        </w:rPr>
        <w:t xml:space="preserve">, 414:98-104.            </w:t>
      </w:r>
      <w:r w:rsidRPr="00B94D19">
        <w:rPr>
          <w:rFonts w:ascii="Times New Roman" w:hAnsi="Times New Roman" w:cs="Times New Roman"/>
          <w:sz w:val="24"/>
          <w:szCs w:val="24"/>
        </w:rPr>
        <w:t xml:space="preserve">        </w:t>
      </w:r>
      <w:r w:rsidR="0024047E">
        <w:rPr>
          <w:rFonts w:ascii="Times New Roman" w:hAnsi="Times New Roman" w:cs="Times New Roman"/>
          <w:sz w:val="24"/>
          <w:szCs w:val="24"/>
        </w:rPr>
        <w:t xml:space="preserve">   </w:t>
      </w:r>
    </w:p>
    <w:p w:rsidR="00130E44" w:rsidRDefault="00B94D19" w:rsidP="00D86325">
      <w:pPr>
        <w:spacing w:line="240" w:lineRule="auto"/>
        <w:ind w:left="284" w:hanging="284"/>
        <w:jc w:val="both"/>
        <w:rPr>
          <w:rFonts w:ascii="Times New Roman" w:hAnsi="Times New Roman" w:cs="Times New Roman"/>
          <w:sz w:val="24"/>
          <w:szCs w:val="24"/>
        </w:rPr>
      </w:pPr>
      <w:r w:rsidRPr="00B94D19">
        <w:rPr>
          <w:rFonts w:ascii="Times New Roman" w:hAnsi="Times New Roman" w:cs="Times New Roman"/>
          <w:sz w:val="24"/>
          <w:szCs w:val="24"/>
        </w:rPr>
        <w:t xml:space="preserve">Şahin, F., Saydam, G. </w:t>
      </w:r>
      <w:r w:rsidR="00D3759B">
        <w:rPr>
          <w:rFonts w:ascii="Times New Roman" w:hAnsi="Times New Roman" w:cs="Times New Roman"/>
          <w:sz w:val="24"/>
          <w:szCs w:val="24"/>
        </w:rPr>
        <w:t>and</w:t>
      </w:r>
      <w:r w:rsidRPr="00B94D19">
        <w:rPr>
          <w:rFonts w:ascii="Times New Roman" w:hAnsi="Times New Roman" w:cs="Times New Roman"/>
          <w:sz w:val="24"/>
          <w:szCs w:val="24"/>
        </w:rPr>
        <w:t xml:space="preserve"> Omay, S. (2005) Kök Hücre Plastisitesi ve Klinik Pratikte Kök Hücre Tedavisi. </w:t>
      </w:r>
      <w:r w:rsidRPr="00B94D19">
        <w:rPr>
          <w:rFonts w:ascii="Times New Roman" w:hAnsi="Times New Roman" w:cs="Times New Roman"/>
          <w:b/>
          <w:i/>
          <w:sz w:val="24"/>
          <w:szCs w:val="24"/>
        </w:rPr>
        <w:t>Türk Hematoloji- Onkoloji Dergisi</w:t>
      </w:r>
      <w:r w:rsidR="004C452C" w:rsidRPr="004C452C">
        <w:rPr>
          <w:rFonts w:ascii="Times New Roman" w:hAnsi="Times New Roman" w:cs="Times New Roman"/>
          <w:i/>
          <w:sz w:val="24"/>
          <w:szCs w:val="24"/>
        </w:rPr>
        <w:t>.</w:t>
      </w:r>
      <w:r w:rsidRPr="004C452C">
        <w:rPr>
          <w:rFonts w:ascii="Times New Roman" w:hAnsi="Times New Roman" w:cs="Times New Roman"/>
          <w:sz w:val="24"/>
          <w:szCs w:val="24"/>
        </w:rPr>
        <w:t>,</w:t>
      </w:r>
      <w:r w:rsidRPr="00B94D19">
        <w:rPr>
          <w:rFonts w:ascii="Times New Roman" w:hAnsi="Times New Roman" w:cs="Times New Roman"/>
          <w:sz w:val="24"/>
          <w:szCs w:val="24"/>
        </w:rPr>
        <w:t xml:space="preserve"> </w:t>
      </w:r>
      <w:r w:rsidR="004C452C">
        <w:rPr>
          <w:rFonts w:ascii="Times New Roman" w:hAnsi="Times New Roman" w:cs="Times New Roman"/>
          <w:sz w:val="24"/>
          <w:szCs w:val="24"/>
        </w:rPr>
        <w:t>15, 1:</w:t>
      </w:r>
      <w:r w:rsidRPr="00B94D19">
        <w:rPr>
          <w:rFonts w:ascii="Times New Roman" w:hAnsi="Times New Roman" w:cs="Times New Roman"/>
          <w:sz w:val="24"/>
          <w:szCs w:val="24"/>
        </w:rPr>
        <w:t xml:space="preserve"> 48-56s.</w:t>
      </w:r>
    </w:p>
    <w:p w:rsidR="00AF5B39" w:rsidRPr="00AF5B39" w:rsidRDefault="00AF5B39" w:rsidP="00D86325">
      <w:p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Şeftalioğlu, A. (1998</w:t>
      </w:r>
      <w:r w:rsidRPr="00AF5B39">
        <w:rPr>
          <w:rFonts w:ascii="Times New Roman" w:hAnsi="Times New Roman" w:cs="Times New Roman"/>
          <w:sz w:val="24"/>
          <w:szCs w:val="24"/>
        </w:rPr>
        <w:t>) Genel İnsan Embriyolojisi</w:t>
      </w:r>
      <w:r w:rsidRPr="00AF5B39">
        <w:rPr>
          <w:rFonts w:ascii="Times New Roman" w:hAnsi="Times New Roman" w:cs="Times New Roman"/>
          <w:b/>
          <w:sz w:val="24"/>
          <w:szCs w:val="24"/>
        </w:rPr>
        <w:t>, Ankara</w:t>
      </w:r>
      <w:r w:rsidRPr="00AF5B39">
        <w:rPr>
          <w:rFonts w:ascii="Times New Roman" w:hAnsi="Times New Roman" w:cs="Times New Roman"/>
          <w:sz w:val="24"/>
          <w:szCs w:val="24"/>
        </w:rPr>
        <w:t>, 159s</w:t>
      </w:r>
    </w:p>
    <w:p w:rsidR="009802F7" w:rsidRDefault="009802F7" w:rsidP="00D86325">
      <w:pPr>
        <w:autoSpaceDE w:val="0"/>
        <w:autoSpaceDN w:val="0"/>
        <w:adjustRightInd w:val="0"/>
        <w:spacing w:after="0" w:line="240" w:lineRule="auto"/>
        <w:ind w:left="284" w:hanging="284"/>
        <w:jc w:val="both"/>
        <w:rPr>
          <w:rFonts w:ascii="Times New Roman" w:hAnsi="Times New Roman" w:cs="Times New Roman"/>
          <w:sz w:val="24"/>
          <w:szCs w:val="24"/>
        </w:rPr>
      </w:pPr>
      <w:r w:rsidRPr="009802F7">
        <w:rPr>
          <w:rFonts w:ascii="Times New Roman" w:hAnsi="Times New Roman" w:cs="Times New Roman"/>
          <w:sz w:val="24"/>
          <w:szCs w:val="24"/>
        </w:rPr>
        <w:t>Wagner</w:t>
      </w:r>
      <w:r w:rsidR="004B0C4D">
        <w:rPr>
          <w:rFonts w:ascii="Times New Roman" w:hAnsi="Times New Roman" w:cs="Times New Roman"/>
          <w:sz w:val="24"/>
          <w:szCs w:val="24"/>
        </w:rPr>
        <w:t>,</w:t>
      </w:r>
      <w:r w:rsidRPr="009802F7">
        <w:rPr>
          <w:rFonts w:ascii="Times New Roman" w:hAnsi="Times New Roman" w:cs="Times New Roman"/>
          <w:sz w:val="24"/>
          <w:szCs w:val="24"/>
        </w:rPr>
        <w:t xml:space="preserve"> J</w:t>
      </w:r>
      <w:r w:rsidR="00A82F65">
        <w:rPr>
          <w:rFonts w:ascii="Times New Roman" w:hAnsi="Times New Roman" w:cs="Times New Roman"/>
          <w:sz w:val="24"/>
          <w:szCs w:val="24"/>
        </w:rPr>
        <w:t>.</w:t>
      </w:r>
      <w:r w:rsidRPr="009802F7">
        <w:rPr>
          <w:rFonts w:ascii="Times New Roman" w:hAnsi="Times New Roman" w:cs="Times New Roman"/>
          <w:sz w:val="24"/>
          <w:szCs w:val="24"/>
        </w:rPr>
        <w:t>E.</w:t>
      </w:r>
      <w:r>
        <w:rPr>
          <w:rFonts w:ascii="Times New Roman" w:hAnsi="Times New Roman" w:cs="Times New Roman"/>
          <w:sz w:val="24"/>
          <w:szCs w:val="24"/>
        </w:rPr>
        <w:t xml:space="preserve"> (1994)</w:t>
      </w:r>
      <w:r w:rsidRPr="009802F7">
        <w:rPr>
          <w:rFonts w:ascii="Times New Roman" w:hAnsi="Times New Roman" w:cs="Times New Roman"/>
          <w:sz w:val="24"/>
          <w:szCs w:val="24"/>
        </w:rPr>
        <w:t xml:space="preserve"> Umbilical </w:t>
      </w:r>
      <w:r>
        <w:rPr>
          <w:rFonts w:ascii="Times New Roman" w:hAnsi="Times New Roman" w:cs="Times New Roman"/>
          <w:sz w:val="24"/>
          <w:szCs w:val="24"/>
        </w:rPr>
        <w:t>C</w:t>
      </w:r>
      <w:r w:rsidRPr="009802F7">
        <w:rPr>
          <w:rFonts w:ascii="Times New Roman" w:hAnsi="Times New Roman" w:cs="Times New Roman"/>
          <w:sz w:val="24"/>
          <w:szCs w:val="24"/>
        </w:rPr>
        <w:t xml:space="preserve">ord </w:t>
      </w:r>
      <w:r>
        <w:rPr>
          <w:rFonts w:ascii="Times New Roman" w:hAnsi="Times New Roman" w:cs="Times New Roman"/>
          <w:sz w:val="24"/>
          <w:szCs w:val="24"/>
        </w:rPr>
        <w:t>B</w:t>
      </w:r>
      <w:r w:rsidRPr="009802F7">
        <w:rPr>
          <w:rFonts w:ascii="Times New Roman" w:hAnsi="Times New Roman" w:cs="Times New Roman"/>
          <w:sz w:val="24"/>
          <w:szCs w:val="24"/>
        </w:rPr>
        <w:t xml:space="preserve">lood </w:t>
      </w:r>
      <w:r>
        <w:rPr>
          <w:rFonts w:ascii="Times New Roman" w:hAnsi="Times New Roman" w:cs="Times New Roman"/>
          <w:sz w:val="24"/>
          <w:szCs w:val="24"/>
        </w:rPr>
        <w:t>T</w:t>
      </w:r>
      <w:r w:rsidRPr="009802F7">
        <w:rPr>
          <w:rFonts w:ascii="Times New Roman" w:hAnsi="Times New Roman" w:cs="Times New Roman"/>
          <w:sz w:val="24"/>
          <w:szCs w:val="24"/>
        </w:rPr>
        <w:t xml:space="preserve">ransplantation: </w:t>
      </w:r>
      <w:r>
        <w:rPr>
          <w:rFonts w:ascii="Times New Roman" w:hAnsi="Times New Roman" w:cs="Times New Roman"/>
          <w:sz w:val="24"/>
          <w:szCs w:val="24"/>
        </w:rPr>
        <w:t>O</w:t>
      </w:r>
      <w:r w:rsidRPr="009802F7">
        <w:rPr>
          <w:rFonts w:ascii="Times New Roman" w:hAnsi="Times New Roman" w:cs="Times New Roman"/>
          <w:sz w:val="24"/>
          <w:szCs w:val="24"/>
        </w:rPr>
        <w:t>verview</w:t>
      </w:r>
      <w:r>
        <w:rPr>
          <w:rFonts w:ascii="Times New Roman" w:hAnsi="Times New Roman" w:cs="Times New Roman"/>
          <w:sz w:val="24"/>
          <w:szCs w:val="24"/>
        </w:rPr>
        <w:t xml:space="preserve"> </w:t>
      </w:r>
      <w:r w:rsidRPr="009802F7">
        <w:rPr>
          <w:rFonts w:ascii="Times New Roman" w:hAnsi="Times New Roman" w:cs="Times New Roman"/>
          <w:sz w:val="24"/>
          <w:szCs w:val="24"/>
        </w:rPr>
        <w:t xml:space="preserve">of the </w:t>
      </w:r>
      <w:r>
        <w:rPr>
          <w:rFonts w:ascii="Times New Roman" w:hAnsi="Times New Roman" w:cs="Times New Roman"/>
          <w:sz w:val="24"/>
          <w:szCs w:val="24"/>
        </w:rPr>
        <w:t>C</w:t>
      </w:r>
      <w:r w:rsidRPr="009802F7">
        <w:rPr>
          <w:rFonts w:ascii="Times New Roman" w:hAnsi="Times New Roman" w:cs="Times New Roman"/>
          <w:sz w:val="24"/>
          <w:szCs w:val="24"/>
        </w:rPr>
        <w:t xml:space="preserve">linical </w:t>
      </w:r>
      <w:r>
        <w:rPr>
          <w:rFonts w:ascii="Times New Roman" w:hAnsi="Times New Roman" w:cs="Times New Roman"/>
          <w:sz w:val="24"/>
          <w:szCs w:val="24"/>
        </w:rPr>
        <w:t>E</w:t>
      </w:r>
      <w:r w:rsidRPr="009802F7">
        <w:rPr>
          <w:rFonts w:ascii="Times New Roman" w:hAnsi="Times New Roman" w:cs="Times New Roman"/>
          <w:sz w:val="24"/>
          <w:szCs w:val="24"/>
        </w:rPr>
        <w:t xml:space="preserve">xperience. </w:t>
      </w:r>
      <w:r w:rsidRPr="009802F7">
        <w:rPr>
          <w:rFonts w:ascii="Times New Roman" w:hAnsi="Times New Roman" w:cs="Times New Roman"/>
          <w:b/>
          <w:i/>
          <w:sz w:val="24"/>
          <w:szCs w:val="24"/>
        </w:rPr>
        <w:t>Blood Cells</w:t>
      </w:r>
      <w:r w:rsidRPr="009802F7">
        <w:rPr>
          <w:rFonts w:ascii="Times New Roman" w:hAnsi="Times New Roman" w:cs="Times New Roman"/>
          <w:sz w:val="24"/>
          <w:szCs w:val="24"/>
        </w:rPr>
        <w:t>., 20:227-234.</w:t>
      </w:r>
    </w:p>
    <w:p w:rsidR="005569BC" w:rsidRDefault="005569BC" w:rsidP="00D86325">
      <w:pPr>
        <w:autoSpaceDE w:val="0"/>
        <w:autoSpaceDN w:val="0"/>
        <w:adjustRightInd w:val="0"/>
        <w:spacing w:after="0" w:line="240" w:lineRule="auto"/>
        <w:ind w:left="284" w:hanging="284"/>
        <w:jc w:val="both"/>
        <w:rPr>
          <w:rFonts w:ascii="Times New Roman" w:hAnsi="Times New Roman" w:cs="Times New Roman"/>
          <w:sz w:val="24"/>
          <w:szCs w:val="24"/>
        </w:rPr>
      </w:pPr>
    </w:p>
    <w:p w:rsidR="005569BC" w:rsidRPr="005569BC" w:rsidRDefault="005569BC" w:rsidP="005569BC">
      <w:pPr>
        <w:autoSpaceDE w:val="0"/>
        <w:autoSpaceDN w:val="0"/>
        <w:adjustRightInd w:val="0"/>
        <w:spacing w:after="0" w:line="240" w:lineRule="auto"/>
        <w:ind w:left="567" w:hanging="426"/>
        <w:jc w:val="both"/>
        <w:rPr>
          <w:rFonts w:ascii="Times New Roman" w:hAnsi="Times New Roman" w:cs="Times New Roman"/>
          <w:sz w:val="24"/>
          <w:szCs w:val="24"/>
        </w:rPr>
      </w:pPr>
      <w:r>
        <w:rPr>
          <w:rFonts w:ascii="Times New Roman" w:hAnsi="Times New Roman" w:cs="Times New Roman"/>
          <w:sz w:val="24"/>
          <w:szCs w:val="24"/>
        </w:rPr>
        <w:t xml:space="preserve">Wang, H., Hung, S., Peng, S., Huang, C., Wei, H., Guo, Y., Fu, Y., Lai, M. and Chen C. (2004) Mesenchymal Stem Cells in The Warton’s jelly of The Human Umbilical Cord. </w:t>
      </w:r>
      <w:r w:rsidRPr="005569BC">
        <w:rPr>
          <w:rFonts w:ascii="Times New Roman" w:hAnsi="Times New Roman" w:cs="Times New Roman"/>
          <w:b/>
          <w:i/>
          <w:sz w:val="24"/>
          <w:szCs w:val="24"/>
        </w:rPr>
        <w:t>Stem Cells</w:t>
      </w:r>
      <w:r>
        <w:rPr>
          <w:rFonts w:ascii="Times New Roman" w:hAnsi="Times New Roman" w:cs="Times New Roman"/>
          <w:sz w:val="24"/>
          <w:szCs w:val="24"/>
        </w:rPr>
        <w:t>., 22:1330-1337</w:t>
      </w:r>
      <w:r w:rsidR="000A3637">
        <w:rPr>
          <w:rFonts w:ascii="Times New Roman" w:hAnsi="Times New Roman" w:cs="Times New Roman"/>
          <w:sz w:val="24"/>
          <w:szCs w:val="24"/>
        </w:rPr>
        <w:t>.</w:t>
      </w:r>
    </w:p>
    <w:p w:rsidR="00AA17D2" w:rsidRPr="009802F7" w:rsidRDefault="00AA17D2" w:rsidP="005569BC">
      <w:pPr>
        <w:autoSpaceDE w:val="0"/>
        <w:autoSpaceDN w:val="0"/>
        <w:adjustRightInd w:val="0"/>
        <w:spacing w:after="0" w:line="240" w:lineRule="auto"/>
        <w:jc w:val="both"/>
        <w:rPr>
          <w:rFonts w:ascii="Times New Roman" w:hAnsi="Times New Roman" w:cs="Times New Roman"/>
          <w:sz w:val="24"/>
          <w:szCs w:val="24"/>
        </w:rPr>
      </w:pPr>
    </w:p>
    <w:p w:rsidR="00D3759B" w:rsidRDefault="005569BC" w:rsidP="00D70D8D">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Wang</w:t>
      </w:r>
      <w:r w:rsidR="00D70D8D">
        <w:rPr>
          <w:rFonts w:ascii="Times New Roman" w:hAnsi="Times New Roman" w:cs="Times New Roman"/>
          <w:sz w:val="24"/>
          <w:szCs w:val="24"/>
        </w:rPr>
        <w:t>, J., Kimura, T., Asada, R., Harada, S., Yokota, S., Kawamoto, Y., Fujimura, Y., Tsuji, T., Ikehara, S. and Sonoda Y.(2003) SCID-repopulating Cell Activity of Human Cord Blood –derived CD34- Cells Assured by Intra-bone Marrow Injection.</w:t>
      </w:r>
    </w:p>
    <w:p w:rsidR="00D70D8D" w:rsidRDefault="00D70D8D" w:rsidP="00D70D8D">
      <w:pPr>
        <w:autoSpaceDE w:val="0"/>
        <w:autoSpaceDN w:val="0"/>
        <w:adjustRightInd w:val="0"/>
        <w:spacing w:after="0" w:line="240" w:lineRule="auto"/>
        <w:ind w:left="567" w:hanging="426"/>
        <w:jc w:val="both"/>
        <w:rPr>
          <w:rFonts w:ascii="Times New Roman" w:hAnsi="Times New Roman" w:cs="Times New Roman"/>
          <w:sz w:val="24"/>
          <w:szCs w:val="24"/>
        </w:rPr>
      </w:pPr>
      <w:r w:rsidRPr="00D70D8D">
        <w:rPr>
          <w:rFonts w:ascii="Times New Roman" w:hAnsi="Times New Roman" w:cs="Times New Roman"/>
          <w:b/>
          <w:i/>
          <w:sz w:val="24"/>
          <w:szCs w:val="24"/>
        </w:rPr>
        <w:t xml:space="preserve">     Blood</w:t>
      </w:r>
      <w:r>
        <w:rPr>
          <w:rFonts w:ascii="Times New Roman" w:hAnsi="Times New Roman" w:cs="Times New Roman"/>
          <w:sz w:val="24"/>
          <w:szCs w:val="24"/>
        </w:rPr>
        <w:t>.,101(8):2924-31</w:t>
      </w:r>
      <w:r w:rsidR="000A3637">
        <w:rPr>
          <w:rFonts w:ascii="Times New Roman" w:hAnsi="Times New Roman" w:cs="Times New Roman"/>
          <w:sz w:val="24"/>
          <w:szCs w:val="24"/>
        </w:rPr>
        <w:t>.</w:t>
      </w:r>
    </w:p>
    <w:p w:rsidR="005569BC" w:rsidRDefault="005569BC" w:rsidP="00D70D8D">
      <w:pPr>
        <w:autoSpaceDE w:val="0"/>
        <w:autoSpaceDN w:val="0"/>
        <w:adjustRightInd w:val="0"/>
        <w:spacing w:after="0" w:line="240" w:lineRule="auto"/>
        <w:ind w:left="567" w:hanging="426"/>
        <w:jc w:val="both"/>
        <w:rPr>
          <w:rFonts w:ascii="Times New Roman" w:hAnsi="Times New Roman" w:cs="Times New Roman"/>
          <w:sz w:val="24"/>
          <w:szCs w:val="24"/>
        </w:rPr>
      </w:pPr>
    </w:p>
    <w:p w:rsidR="00AA17D2" w:rsidRPr="00AA17D2" w:rsidRDefault="00AA17D2" w:rsidP="00D70D8D">
      <w:pPr>
        <w:autoSpaceDE w:val="0"/>
        <w:autoSpaceDN w:val="0"/>
        <w:adjustRightInd w:val="0"/>
        <w:spacing w:after="0" w:line="240" w:lineRule="auto"/>
        <w:ind w:left="567" w:hanging="426"/>
        <w:jc w:val="both"/>
        <w:rPr>
          <w:rFonts w:ascii="Times New Roman" w:hAnsi="Times New Roman" w:cs="Times New Roman"/>
          <w:sz w:val="24"/>
          <w:szCs w:val="24"/>
        </w:rPr>
      </w:pPr>
      <w:r>
        <w:rPr>
          <w:rFonts w:ascii="Times New Roman" w:hAnsi="Times New Roman" w:cs="Times New Roman"/>
          <w:sz w:val="24"/>
          <w:szCs w:val="24"/>
        </w:rPr>
        <w:t>Weiss, M</w:t>
      </w:r>
      <w:r w:rsidR="00A82F65">
        <w:rPr>
          <w:rFonts w:ascii="Times New Roman" w:hAnsi="Times New Roman" w:cs="Times New Roman"/>
          <w:sz w:val="24"/>
          <w:szCs w:val="24"/>
        </w:rPr>
        <w:t>.</w:t>
      </w:r>
      <w:r>
        <w:rPr>
          <w:rFonts w:ascii="Times New Roman" w:hAnsi="Times New Roman" w:cs="Times New Roman"/>
          <w:sz w:val="24"/>
          <w:szCs w:val="24"/>
        </w:rPr>
        <w:t>L. and Troyer, D</w:t>
      </w:r>
      <w:r w:rsidR="00A82F65">
        <w:rPr>
          <w:rFonts w:ascii="Times New Roman" w:hAnsi="Times New Roman" w:cs="Times New Roman"/>
          <w:sz w:val="24"/>
          <w:szCs w:val="24"/>
        </w:rPr>
        <w:t>.</w:t>
      </w:r>
      <w:r>
        <w:rPr>
          <w:rFonts w:ascii="Times New Roman" w:hAnsi="Times New Roman" w:cs="Times New Roman"/>
          <w:sz w:val="24"/>
          <w:szCs w:val="24"/>
        </w:rPr>
        <w:t xml:space="preserve">L. (2006) Stem Cells in The Umblical Cord. </w:t>
      </w:r>
      <w:r w:rsidRPr="00AA17D2">
        <w:rPr>
          <w:rFonts w:ascii="Times New Roman" w:hAnsi="Times New Roman" w:cs="Times New Roman"/>
          <w:b/>
          <w:i/>
          <w:sz w:val="24"/>
          <w:szCs w:val="24"/>
        </w:rPr>
        <w:t>Stem Cell rev</w:t>
      </w:r>
      <w:r>
        <w:rPr>
          <w:rFonts w:ascii="Times New Roman" w:hAnsi="Times New Roman" w:cs="Times New Roman"/>
          <w:sz w:val="24"/>
          <w:szCs w:val="24"/>
        </w:rPr>
        <w:t>., 2: 155-162</w:t>
      </w:r>
      <w:r w:rsidR="000A3637">
        <w:rPr>
          <w:rFonts w:ascii="Times New Roman" w:hAnsi="Times New Roman" w:cs="Times New Roman"/>
          <w:sz w:val="24"/>
          <w:szCs w:val="24"/>
        </w:rPr>
        <w:t>.</w:t>
      </w:r>
    </w:p>
    <w:p w:rsidR="00D70D8D" w:rsidRPr="00D3759B" w:rsidRDefault="00D70D8D" w:rsidP="00D86325">
      <w:pPr>
        <w:autoSpaceDE w:val="0"/>
        <w:autoSpaceDN w:val="0"/>
        <w:adjustRightInd w:val="0"/>
        <w:spacing w:after="0" w:line="240" w:lineRule="auto"/>
        <w:jc w:val="both"/>
        <w:rPr>
          <w:rFonts w:ascii="Times New Roman" w:hAnsi="Times New Roman" w:cs="Times New Roman"/>
          <w:sz w:val="24"/>
          <w:szCs w:val="24"/>
        </w:rPr>
      </w:pPr>
    </w:p>
    <w:p w:rsidR="00B94D19" w:rsidRPr="004B0C4D" w:rsidRDefault="00B94D19" w:rsidP="00D86325">
      <w:pPr>
        <w:spacing w:line="240" w:lineRule="auto"/>
        <w:ind w:left="284" w:hanging="284"/>
        <w:jc w:val="both"/>
        <w:rPr>
          <w:rFonts w:ascii="Times New Roman" w:hAnsi="Times New Roman" w:cs="Times New Roman"/>
          <w:sz w:val="24"/>
          <w:szCs w:val="24"/>
        </w:rPr>
      </w:pPr>
      <w:r w:rsidRPr="00B94D19">
        <w:rPr>
          <w:rFonts w:ascii="Times New Roman" w:hAnsi="Times New Roman" w:cs="Times New Roman"/>
          <w:sz w:val="24"/>
          <w:szCs w:val="24"/>
        </w:rPr>
        <w:t>Whittaker, P</w:t>
      </w:r>
      <w:r w:rsidR="00A82F65">
        <w:rPr>
          <w:rFonts w:ascii="Times New Roman" w:hAnsi="Times New Roman" w:cs="Times New Roman"/>
          <w:sz w:val="24"/>
          <w:szCs w:val="24"/>
        </w:rPr>
        <w:t>.</w:t>
      </w:r>
      <w:r w:rsidRPr="00B94D19">
        <w:rPr>
          <w:rFonts w:ascii="Times New Roman" w:hAnsi="Times New Roman" w:cs="Times New Roman"/>
          <w:sz w:val="24"/>
          <w:szCs w:val="24"/>
        </w:rPr>
        <w:t xml:space="preserve">A. (2005) Therapeutic cloning: The ethical limits. </w:t>
      </w:r>
      <w:r w:rsidRPr="00B94D19">
        <w:rPr>
          <w:rFonts w:ascii="Times New Roman" w:hAnsi="Times New Roman" w:cs="Times New Roman"/>
          <w:b/>
          <w:i/>
          <w:sz w:val="24"/>
          <w:szCs w:val="24"/>
        </w:rPr>
        <w:t>Toxic Appl Pharmacol</w:t>
      </w:r>
      <w:r w:rsidRPr="00B94D19">
        <w:rPr>
          <w:rFonts w:ascii="Times New Roman" w:hAnsi="Times New Roman" w:cs="Times New Roman"/>
          <w:sz w:val="24"/>
          <w:szCs w:val="24"/>
        </w:rPr>
        <w:t xml:space="preserve"> 270,689-691.</w:t>
      </w:r>
    </w:p>
    <w:p w:rsidR="00B94D19" w:rsidRDefault="006B1611" w:rsidP="00D86325">
      <w:pPr>
        <w:tabs>
          <w:tab w:val="left" w:pos="142"/>
          <w:tab w:val="left" w:pos="284"/>
          <w:tab w:val="left" w:pos="1515"/>
        </w:tabs>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Winton, D. (2000) Stem C</w:t>
      </w:r>
      <w:r w:rsidR="00B94D19" w:rsidRPr="00B94D19">
        <w:rPr>
          <w:rFonts w:ascii="Times New Roman" w:hAnsi="Times New Roman" w:cs="Times New Roman"/>
          <w:sz w:val="24"/>
          <w:szCs w:val="24"/>
        </w:rPr>
        <w:t xml:space="preserve">ell in the </w:t>
      </w:r>
      <w:r>
        <w:rPr>
          <w:rFonts w:ascii="Times New Roman" w:hAnsi="Times New Roman" w:cs="Times New Roman"/>
          <w:sz w:val="24"/>
          <w:szCs w:val="24"/>
        </w:rPr>
        <w:t>Epitelium of the S</w:t>
      </w:r>
      <w:r w:rsidR="00B94D19" w:rsidRPr="00B94D19">
        <w:rPr>
          <w:rFonts w:ascii="Times New Roman" w:hAnsi="Times New Roman" w:cs="Times New Roman"/>
          <w:sz w:val="24"/>
          <w:szCs w:val="24"/>
        </w:rPr>
        <w:t xml:space="preserve">mall </w:t>
      </w:r>
      <w:r>
        <w:rPr>
          <w:rFonts w:ascii="Times New Roman" w:hAnsi="Times New Roman" w:cs="Times New Roman"/>
          <w:sz w:val="24"/>
          <w:szCs w:val="24"/>
        </w:rPr>
        <w:t>I</w:t>
      </w:r>
      <w:r w:rsidR="00B94D19" w:rsidRPr="00B94D19">
        <w:rPr>
          <w:rFonts w:ascii="Times New Roman" w:hAnsi="Times New Roman" w:cs="Times New Roman"/>
          <w:sz w:val="24"/>
          <w:szCs w:val="24"/>
        </w:rPr>
        <w:t xml:space="preserve">ntestine and </w:t>
      </w:r>
      <w:r>
        <w:rPr>
          <w:rFonts w:ascii="Times New Roman" w:hAnsi="Times New Roman" w:cs="Times New Roman"/>
          <w:sz w:val="24"/>
          <w:szCs w:val="24"/>
        </w:rPr>
        <w:t>C</w:t>
      </w:r>
      <w:r w:rsidR="00B94D19" w:rsidRPr="00B94D19">
        <w:rPr>
          <w:rFonts w:ascii="Times New Roman" w:hAnsi="Times New Roman" w:cs="Times New Roman"/>
          <w:sz w:val="24"/>
          <w:szCs w:val="24"/>
        </w:rPr>
        <w:t xml:space="preserve">olon. In Stem             </w:t>
      </w:r>
      <w:r w:rsidR="0024047E">
        <w:rPr>
          <w:rFonts w:ascii="Times New Roman" w:hAnsi="Times New Roman" w:cs="Times New Roman"/>
          <w:sz w:val="24"/>
          <w:szCs w:val="24"/>
        </w:rPr>
        <w:t xml:space="preserve">   </w:t>
      </w:r>
      <w:r w:rsidR="00B94D19" w:rsidRPr="00B94D19">
        <w:rPr>
          <w:rFonts w:ascii="Times New Roman" w:hAnsi="Times New Roman" w:cs="Times New Roman"/>
          <w:sz w:val="24"/>
          <w:szCs w:val="24"/>
        </w:rPr>
        <w:t xml:space="preserve">Cell Biology, (ed. D. R. Marshak, R. L. Gardner, D. Gottlieb.) </w:t>
      </w:r>
      <w:r w:rsidR="00B94D19" w:rsidRPr="00B94D19">
        <w:rPr>
          <w:rFonts w:ascii="Times New Roman" w:hAnsi="Times New Roman" w:cs="Times New Roman"/>
          <w:b/>
          <w:i/>
          <w:sz w:val="24"/>
          <w:szCs w:val="24"/>
        </w:rPr>
        <w:t>NY:Cold Spring        Harbor Lab. Press</w:t>
      </w:r>
      <w:r w:rsidR="00B94D19" w:rsidRPr="00B94D19">
        <w:rPr>
          <w:rFonts w:ascii="Times New Roman" w:hAnsi="Times New Roman" w:cs="Times New Roman"/>
          <w:sz w:val="24"/>
          <w:szCs w:val="24"/>
        </w:rPr>
        <w:t>, pp. 515-36</w:t>
      </w:r>
      <w:r w:rsidR="000A3637">
        <w:rPr>
          <w:rFonts w:ascii="Times New Roman" w:hAnsi="Times New Roman" w:cs="Times New Roman"/>
          <w:sz w:val="24"/>
          <w:szCs w:val="24"/>
        </w:rPr>
        <w:t>.</w:t>
      </w:r>
    </w:p>
    <w:p w:rsidR="00D42E89" w:rsidRDefault="00D42E89" w:rsidP="00415CDB">
      <w:pPr>
        <w:tabs>
          <w:tab w:val="left" w:pos="142"/>
          <w:tab w:val="left" w:pos="1515"/>
        </w:tabs>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Yu, L</w:t>
      </w:r>
      <w:r w:rsidR="00A82F65">
        <w:rPr>
          <w:rFonts w:ascii="Times New Roman" w:hAnsi="Times New Roman" w:cs="Times New Roman"/>
          <w:sz w:val="24"/>
          <w:szCs w:val="24"/>
        </w:rPr>
        <w:t>.</w:t>
      </w:r>
      <w:r>
        <w:rPr>
          <w:rFonts w:ascii="Times New Roman" w:hAnsi="Times New Roman" w:cs="Times New Roman"/>
          <w:sz w:val="24"/>
          <w:szCs w:val="24"/>
        </w:rPr>
        <w:t>C., Wall, D</w:t>
      </w:r>
      <w:r w:rsidR="00A82F65">
        <w:rPr>
          <w:rFonts w:ascii="Times New Roman" w:hAnsi="Times New Roman" w:cs="Times New Roman"/>
          <w:sz w:val="24"/>
          <w:szCs w:val="24"/>
        </w:rPr>
        <w:t>.</w:t>
      </w:r>
      <w:r>
        <w:rPr>
          <w:rFonts w:ascii="Times New Roman" w:hAnsi="Times New Roman" w:cs="Times New Roman"/>
          <w:sz w:val="24"/>
          <w:szCs w:val="24"/>
        </w:rPr>
        <w:t>A., Sandler, E., Chan, K</w:t>
      </w:r>
      <w:r w:rsidR="00A82F65">
        <w:rPr>
          <w:rFonts w:ascii="Times New Roman" w:hAnsi="Times New Roman" w:cs="Times New Roman"/>
          <w:sz w:val="24"/>
          <w:szCs w:val="24"/>
        </w:rPr>
        <w:t>.</w:t>
      </w:r>
      <w:r>
        <w:rPr>
          <w:rFonts w:ascii="Times New Roman" w:hAnsi="Times New Roman" w:cs="Times New Roman"/>
          <w:sz w:val="24"/>
          <w:szCs w:val="24"/>
        </w:rPr>
        <w:t>W., Gray</w:t>
      </w:r>
      <w:r w:rsidR="00415CDB">
        <w:rPr>
          <w:rFonts w:ascii="Times New Roman" w:hAnsi="Times New Roman" w:cs="Times New Roman"/>
          <w:sz w:val="24"/>
          <w:szCs w:val="24"/>
        </w:rPr>
        <w:t xml:space="preserve">son, G. and  Kletzel, M. (2001) </w:t>
      </w:r>
      <w:r>
        <w:rPr>
          <w:rFonts w:ascii="Times New Roman" w:hAnsi="Times New Roman" w:cs="Times New Roman"/>
          <w:sz w:val="24"/>
          <w:szCs w:val="24"/>
        </w:rPr>
        <w:t xml:space="preserve">Unrelated Cord Blood Transplant Experience by the Pediatric Blood and Marrow Transplant consortium. </w:t>
      </w:r>
      <w:r w:rsidR="00A24BF5">
        <w:rPr>
          <w:rFonts w:ascii="Times New Roman" w:hAnsi="Times New Roman" w:cs="Times New Roman"/>
          <w:b/>
          <w:i/>
          <w:sz w:val="24"/>
          <w:szCs w:val="24"/>
        </w:rPr>
        <w:t>Pediatr. Hematol. Onc</w:t>
      </w:r>
      <w:r w:rsidRPr="00A24BF5">
        <w:rPr>
          <w:rFonts w:ascii="Times New Roman" w:hAnsi="Times New Roman" w:cs="Times New Roman"/>
          <w:sz w:val="24"/>
          <w:szCs w:val="24"/>
        </w:rPr>
        <w:t>.</w:t>
      </w:r>
      <w:r w:rsidR="00A24BF5" w:rsidRPr="00A24BF5">
        <w:rPr>
          <w:rFonts w:ascii="Times New Roman" w:hAnsi="Times New Roman" w:cs="Times New Roman"/>
          <w:sz w:val="24"/>
          <w:szCs w:val="24"/>
        </w:rPr>
        <w:t>,</w:t>
      </w:r>
      <w:r>
        <w:rPr>
          <w:rFonts w:ascii="Times New Roman" w:hAnsi="Times New Roman" w:cs="Times New Roman"/>
          <w:sz w:val="24"/>
          <w:szCs w:val="24"/>
        </w:rPr>
        <w:t xml:space="preserve"> 18:235-245</w:t>
      </w:r>
      <w:r w:rsidR="000A3637">
        <w:rPr>
          <w:rFonts w:ascii="Times New Roman" w:hAnsi="Times New Roman" w:cs="Times New Roman"/>
          <w:sz w:val="24"/>
          <w:szCs w:val="24"/>
        </w:rPr>
        <w:t>.</w:t>
      </w:r>
    </w:p>
    <w:p w:rsidR="00BA4DC9" w:rsidRPr="00331B92" w:rsidRDefault="00BA4DC9" w:rsidP="00D86325">
      <w:pPr>
        <w:tabs>
          <w:tab w:val="left" w:pos="142"/>
          <w:tab w:val="left" w:pos="284"/>
          <w:tab w:val="left" w:pos="1515"/>
        </w:tabs>
        <w:spacing w:line="24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Zhao, Y., Wang, H. and Mazzone, T. (2006) Identification of Stem Cells from Umblical </w:t>
      </w:r>
      <w:r w:rsidRPr="00331B92">
        <w:rPr>
          <w:rFonts w:ascii="Times New Roman" w:hAnsi="Times New Roman" w:cs="Times New Roman"/>
          <w:sz w:val="24"/>
          <w:szCs w:val="24"/>
        </w:rPr>
        <w:t xml:space="preserve">Cord Blood with Embryonic and Hematopoietic Characteristics. </w:t>
      </w:r>
      <w:r w:rsidRPr="00331B92">
        <w:rPr>
          <w:rFonts w:ascii="Times New Roman" w:hAnsi="Times New Roman" w:cs="Times New Roman"/>
          <w:i/>
          <w:sz w:val="24"/>
          <w:szCs w:val="24"/>
        </w:rPr>
        <w:t xml:space="preserve">Exp. </w:t>
      </w:r>
      <w:r w:rsidRPr="00331B92">
        <w:rPr>
          <w:rFonts w:ascii="Times New Roman" w:hAnsi="Times New Roman" w:cs="Times New Roman"/>
          <w:b/>
          <w:i/>
          <w:sz w:val="24"/>
          <w:szCs w:val="24"/>
        </w:rPr>
        <w:t>Cell Res</w:t>
      </w:r>
      <w:r w:rsidRPr="00331B92">
        <w:rPr>
          <w:rFonts w:ascii="Times New Roman" w:hAnsi="Times New Roman" w:cs="Times New Roman"/>
          <w:sz w:val="24"/>
          <w:szCs w:val="24"/>
        </w:rPr>
        <w:t>., 312:2454-2464</w:t>
      </w:r>
      <w:r w:rsidR="000A3637">
        <w:rPr>
          <w:rFonts w:ascii="Times New Roman" w:hAnsi="Times New Roman" w:cs="Times New Roman"/>
          <w:sz w:val="24"/>
          <w:szCs w:val="24"/>
        </w:rPr>
        <w:t>.</w:t>
      </w:r>
    </w:p>
    <w:p w:rsidR="00B94D19" w:rsidRPr="00331B92" w:rsidRDefault="00331B92" w:rsidP="00331B92">
      <w:pPr>
        <w:spacing w:line="240" w:lineRule="auto"/>
        <w:ind w:left="284" w:hanging="284"/>
        <w:jc w:val="both"/>
        <w:rPr>
          <w:rFonts w:ascii="Times New Roman" w:hAnsi="Times New Roman" w:cs="Times New Roman"/>
          <w:sz w:val="24"/>
          <w:szCs w:val="24"/>
        </w:rPr>
      </w:pPr>
      <w:r w:rsidRPr="00331B92">
        <w:rPr>
          <w:rFonts w:ascii="Times New Roman" w:hAnsi="Times New Roman" w:cs="Times New Roman"/>
          <w:sz w:val="24"/>
          <w:szCs w:val="24"/>
        </w:rPr>
        <w:t>Zuba</w:t>
      </w:r>
      <w:r>
        <w:rPr>
          <w:rFonts w:ascii="Times New Roman" w:hAnsi="Times New Roman" w:cs="Times New Roman"/>
          <w:sz w:val="24"/>
          <w:szCs w:val="24"/>
        </w:rPr>
        <w:t>-Surma, E</w:t>
      </w:r>
      <w:r w:rsidR="00A82F65">
        <w:rPr>
          <w:rFonts w:ascii="Times New Roman" w:hAnsi="Times New Roman" w:cs="Times New Roman"/>
          <w:sz w:val="24"/>
          <w:szCs w:val="24"/>
        </w:rPr>
        <w:t>.</w:t>
      </w:r>
      <w:r>
        <w:rPr>
          <w:rFonts w:ascii="Times New Roman" w:hAnsi="Times New Roman" w:cs="Times New Roman"/>
          <w:sz w:val="24"/>
          <w:szCs w:val="24"/>
        </w:rPr>
        <w:t>K., Klich, I., Greco, N., Laughlin, M</w:t>
      </w:r>
      <w:r w:rsidR="00A82F65">
        <w:rPr>
          <w:rFonts w:ascii="Times New Roman" w:hAnsi="Times New Roman" w:cs="Times New Roman"/>
          <w:sz w:val="24"/>
          <w:szCs w:val="24"/>
        </w:rPr>
        <w:t>.</w:t>
      </w:r>
      <w:r>
        <w:rPr>
          <w:rFonts w:ascii="Times New Roman" w:hAnsi="Times New Roman" w:cs="Times New Roman"/>
          <w:sz w:val="24"/>
          <w:szCs w:val="24"/>
        </w:rPr>
        <w:t>J., Ratajczak, J. and Ratajczak, M</w:t>
      </w:r>
      <w:r w:rsidR="00A82F65">
        <w:rPr>
          <w:rFonts w:ascii="Times New Roman" w:hAnsi="Times New Roman" w:cs="Times New Roman"/>
          <w:sz w:val="24"/>
          <w:szCs w:val="24"/>
        </w:rPr>
        <w:t>.</w:t>
      </w:r>
      <w:r>
        <w:rPr>
          <w:rFonts w:ascii="Times New Roman" w:hAnsi="Times New Roman" w:cs="Times New Roman"/>
          <w:sz w:val="24"/>
          <w:szCs w:val="24"/>
        </w:rPr>
        <w:t xml:space="preserve">Z.(2010) Optimization of Isolation And Further Characterization of Umbilical-cord-blood-derived Very small Embriyonic/epiblast Like Stemm Cells (VSELs). </w:t>
      </w:r>
      <w:r w:rsidRPr="00331B92">
        <w:rPr>
          <w:rFonts w:ascii="Times New Roman" w:hAnsi="Times New Roman" w:cs="Times New Roman"/>
          <w:b/>
          <w:i/>
          <w:sz w:val="24"/>
          <w:szCs w:val="24"/>
        </w:rPr>
        <w:t>Eur. J. Haematol</w:t>
      </w:r>
      <w:r w:rsidR="00A24BF5" w:rsidRPr="00A24BF5">
        <w:rPr>
          <w:rFonts w:ascii="Times New Roman" w:hAnsi="Times New Roman" w:cs="Times New Roman"/>
          <w:sz w:val="24"/>
          <w:szCs w:val="24"/>
        </w:rPr>
        <w:t>.,</w:t>
      </w:r>
      <w:r w:rsidRPr="00A24BF5">
        <w:rPr>
          <w:rFonts w:ascii="Times New Roman" w:hAnsi="Times New Roman" w:cs="Times New Roman"/>
          <w:sz w:val="24"/>
          <w:szCs w:val="24"/>
        </w:rPr>
        <w:t xml:space="preserve"> </w:t>
      </w:r>
      <w:r>
        <w:rPr>
          <w:rFonts w:ascii="Times New Roman" w:hAnsi="Times New Roman" w:cs="Times New Roman"/>
          <w:sz w:val="24"/>
          <w:szCs w:val="24"/>
        </w:rPr>
        <w:t>84:34-46</w:t>
      </w:r>
      <w:r w:rsidR="000A3637">
        <w:rPr>
          <w:rFonts w:ascii="Times New Roman" w:hAnsi="Times New Roman" w:cs="Times New Roman"/>
          <w:sz w:val="24"/>
          <w:szCs w:val="24"/>
        </w:rPr>
        <w:t>.</w:t>
      </w:r>
      <w:r>
        <w:rPr>
          <w:rFonts w:ascii="Times New Roman" w:hAnsi="Times New Roman" w:cs="Times New Roman"/>
          <w:sz w:val="24"/>
          <w:szCs w:val="24"/>
        </w:rPr>
        <w:t xml:space="preserve"> </w:t>
      </w:r>
    </w:p>
    <w:p w:rsidR="00BA0D02" w:rsidRPr="00D86325" w:rsidRDefault="00130E44" w:rsidP="00D86325">
      <w:pPr>
        <w:spacing w:line="240" w:lineRule="auto"/>
        <w:jc w:val="both"/>
        <w:rPr>
          <w:rFonts w:ascii="Times New Roman" w:hAnsi="Times New Roman" w:cs="Times New Roman"/>
          <w:sz w:val="24"/>
          <w:szCs w:val="24"/>
        </w:rPr>
      </w:pPr>
      <w:r w:rsidRPr="00130E44">
        <w:rPr>
          <w:rFonts w:ascii="Times New Roman" w:hAnsi="Times New Roman" w:cs="Times New Roman"/>
          <w:sz w:val="24"/>
          <w:szCs w:val="24"/>
        </w:rPr>
        <w:t>WEB_1.</w:t>
      </w:r>
      <w:r>
        <w:rPr>
          <w:rFonts w:ascii="Times New Roman" w:hAnsi="Times New Roman" w:cs="Times New Roman"/>
          <w:sz w:val="24"/>
          <w:szCs w:val="24"/>
        </w:rPr>
        <w:t xml:space="preserve"> (2011) Stem Cell Markers. </w:t>
      </w:r>
      <w:r w:rsidR="00EE70BC" w:rsidRPr="00EE70BC">
        <w:rPr>
          <w:rFonts w:ascii="Times New Roman" w:hAnsi="Times New Roman" w:cs="Times New Roman"/>
          <w:sz w:val="24"/>
          <w:szCs w:val="24"/>
          <w:u w:val="single"/>
        </w:rPr>
        <w:t>http://www.rndsystems.com/</w:t>
      </w:r>
      <w:r>
        <w:t xml:space="preserve"> </w:t>
      </w:r>
      <w:r w:rsidRPr="00130E44">
        <w:rPr>
          <w:rFonts w:ascii="Times New Roman" w:hAnsi="Times New Roman" w:cs="Times New Roman"/>
          <w:sz w:val="24"/>
          <w:szCs w:val="24"/>
        </w:rPr>
        <w:t>(17.12.2011)</w:t>
      </w:r>
      <w:r>
        <w:rPr>
          <w:rFonts w:ascii="Times New Roman" w:hAnsi="Times New Roman" w:cs="Times New Roman"/>
          <w:sz w:val="24"/>
          <w:szCs w:val="24"/>
        </w:rPr>
        <w:t>.</w:t>
      </w:r>
    </w:p>
    <w:p w:rsidR="00BA0D02" w:rsidRPr="00130E44" w:rsidRDefault="00130E44" w:rsidP="00D86325">
      <w:pPr>
        <w:spacing w:line="240" w:lineRule="auto"/>
        <w:jc w:val="both"/>
        <w:rPr>
          <w:rFonts w:ascii="Times New Roman" w:hAnsi="Times New Roman" w:cs="Times New Roman"/>
          <w:sz w:val="24"/>
          <w:szCs w:val="24"/>
        </w:rPr>
      </w:pPr>
      <w:r w:rsidRPr="00130E44">
        <w:rPr>
          <w:rFonts w:ascii="Times New Roman" w:hAnsi="Times New Roman" w:cs="Times New Roman"/>
          <w:sz w:val="24"/>
          <w:szCs w:val="24"/>
        </w:rPr>
        <w:t>WEB_2</w:t>
      </w:r>
      <w:r>
        <w:rPr>
          <w:rFonts w:ascii="Times New Roman" w:hAnsi="Times New Roman" w:cs="Times New Roman"/>
          <w:sz w:val="24"/>
          <w:szCs w:val="24"/>
        </w:rPr>
        <w:t>. (2011) Stem Cell Markers</w:t>
      </w:r>
      <w:r w:rsidRPr="00EE70BC">
        <w:rPr>
          <w:rFonts w:ascii="Times New Roman" w:hAnsi="Times New Roman" w:cs="Times New Roman"/>
          <w:sz w:val="24"/>
          <w:szCs w:val="24"/>
        </w:rPr>
        <w:t xml:space="preserve">. </w:t>
      </w:r>
      <w:r w:rsidR="00EE70BC" w:rsidRPr="00EE70BC">
        <w:rPr>
          <w:rFonts w:ascii="Times New Roman" w:hAnsi="Times New Roman" w:cs="Times New Roman"/>
          <w:sz w:val="24"/>
          <w:szCs w:val="24"/>
          <w:u w:val="single"/>
        </w:rPr>
        <w:t>http://www.scbt.com</w:t>
      </w:r>
      <w:r w:rsidR="00EE70BC" w:rsidRPr="00EE70BC">
        <w:rPr>
          <w:rFonts w:ascii="Times New Roman" w:hAnsi="Times New Roman" w:cs="Times New Roman"/>
          <w:u w:val="single"/>
        </w:rPr>
        <w:t>/</w:t>
      </w:r>
      <w:r>
        <w:t xml:space="preserve"> </w:t>
      </w:r>
      <w:r w:rsidRPr="00130E44">
        <w:rPr>
          <w:rFonts w:ascii="Times New Roman" w:hAnsi="Times New Roman" w:cs="Times New Roman"/>
          <w:sz w:val="24"/>
          <w:szCs w:val="24"/>
        </w:rPr>
        <w:t>(17.12.2011)</w:t>
      </w:r>
      <w:r>
        <w:rPr>
          <w:rFonts w:ascii="Times New Roman" w:hAnsi="Times New Roman" w:cs="Times New Roman"/>
          <w:sz w:val="24"/>
          <w:szCs w:val="24"/>
        </w:rPr>
        <w:t>.</w:t>
      </w:r>
    </w:p>
    <w:p w:rsidR="00B94D19" w:rsidRDefault="0052708D" w:rsidP="007E4004">
      <w:pPr>
        <w:spacing w:line="240" w:lineRule="auto"/>
        <w:jc w:val="both"/>
        <w:rPr>
          <w:rFonts w:ascii="Times New Roman" w:hAnsi="Times New Roman" w:cs="Times New Roman"/>
          <w:sz w:val="24"/>
          <w:szCs w:val="24"/>
        </w:rPr>
      </w:pPr>
      <w:r w:rsidRPr="0052708D">
        <w:rPr>
          <w:rFonts w:ascii="Times New Roman" w:hAnsi="Times New Roman" w:cs="Times New Roman"/>
          <w:sz w:val="24"/>
          <w:szCs w:val="24"/>
        </w:rPr>
        <w:t>WEB_3. (</w:t>
      </w:r>
      <w:r>
        <w:rPr>
          <w:rFonts w:ascii="Times New Roman" w:hAnsi="Times New Roman" w:cs="Times New Roman"/>
          <w:sz w:val="24"/>
          <w:szCs w:val="24"/>
        </w:rPr>
        <w:t xml:space="preserve">2011) Stem Cell Markers: Scientific Progress and Future Research Directions. </w:t>
      </w:r>
      <w:r w:rsidR="00EE70BC" w:rsidRPr="00EE70BC">
        <w:rPr>
          <w:rFonts w:ascii="Times New Roman" w:hAnsi="Times New Roman" w:cs="Times New Roman"/>
          <w:sz w:val="24"/>
          <w:szCs w:val="24"/>
          <w:u w:val="single"/>
        </w:rPr>
        <w:t>http://stemcells.nih.gov/index.asp</w:t>
      </w:r>
      <w:r w:rsidR="00EE70BC" w:rsidRPr="00EE70BC">
        <w:rPr>
          <w:rFonts w:ascii="Times New Roman" w:hAnsi="Times New Roman" w:cs="Times New Roman"/>
          <w:sz w:val="24"/>
          <w:szCs w:val="24"/>
        </w:rPr>
        <w:t xml:space="preserve"> </w:t>
      </w:r>
      <w:r>
        <w:rPr>
          <w:rFonts w:ascii="Times New Roman" w:hAnsi="Times New Roman" w:cs="Times New Roman"/>
          <w:sz w:val="24"/>
          <w:szCs w:val="24"/>
        </w:rPr>
        <w:t>(24.05.2011).</w:t>
      </w:r>
    </w:p>
    <w:p w:rsidR="007E4004" w:rsidRPr="0052708D" w:rsidRDefault="007E4004" w:rsidP="008220C5">
      <w:pPr>
        <w:spacing w:line="240" w:lineRule="auto"/>
        <w:jc w:val="both"/>
        <w:rPr>
          <w:rFonts w:ascii="Times New Roman" w:hAnsi="Times New Roman" w:cs="Times New Roman"/>
          <w:sz w:val="24"/>
          <w:szCs w:val="24"/>
        </w:rPr>
      </w:pPr>
      <w:r>
        <w:rPr>
          <w:rFonts w:ascii="Times New Roman" w:hAnsi="Times New Roman" w:cs="Times New Roman"/>
          <w:sz w:val="24"/>
          <w:szCs w:val="24"/>
        </w:rPr>
        <w:t>WEB_4.</w:t>
      </w:r>
      <w:r w:rsidR="00695394">
        <w:rPr>
          <w:rFonts w:ascii="Times New Roman" w:hAnsi="Times New Roman" w:cs="Times New Roman"/>
          <w:sz w:val="24"/>
          <w:szCs w:val="24"/>
        </w:rPr>
        <w:t xml:space="preserve"> (2011)</w:t>
      </w:r>
      <w:r w:rsidR="00D93A6D">
        <w:rPr>
          <w:rFonts w:ascii="Times New Roman" w:hAnsi="Times New Roman" w:cs="Times New Roman"/>
          <w:sz w:val="24"/>
          <w:szCs w:val="24"/>
        </w:rPr>
        <w:t>.</w:t>
      </w:r>
      <w:r w:rsidR="00695394">
        <w:rPr>
          <w:rFonts w:ascii="Times New Roman" w:hAnsi="Times New Roman" w:cs="Times New Roman"/>
          <w:sz w:val="24"/>
          <w:szCs w:val="24"/>
        </w:rPr>
        <w:t xml:space="preserve"> </w:t>
      </w:r>
      <w:r w:rsidR="00D93A6D">
        <w:rPr>
          <w:rFonts w:ascii="Times New Roman" w:hAnsi="Times New Roman" w:cs="Times New Roman"/>
          <w:sz w:val="24"/>
          <w:szCs w:val="24"/>
        </w:rPr>
        <w:t xml:space="preserve">Hill’s web site. </w:t>
      </w:r>
      <w:r>
        <w:rPr>
          <w:rFonts w:ascii="Times New Roman" w:hAnsi="Times New Roman" w:cs="Times New Roman"/>
          <w:sz w:val="24"/>
          <w:szCs w:val="24"/>
        </w:rPr>
        <w:t>Göbek kordonu Histolojik Kesiti</w:t>
      </w:r>
      <w:r w:rsidR="008220C5">
        <w:rPr>
          <w:rFonts w:ascii="Times New Roman" w:hAnsi="Times New Roman" w:cs="Times New Roman"/>
          <w:sz w:val="24"/>
          <w:szCs w:val="24"/>
        </w:rPr>
        <w:t>.</w:t>
      </w:r>
      <w:r w:rsidR="00EE70BC" w:rsidRPr="00EE70BC">
        <w:t xml:space="preserve"> </w:t>
      </w:r>
      <w:r w:rsidR="00EE70BC" w:rsidRPr="00EE70BC">
        <w:rPr>
          <w:rFonts w:ascii="Times New Roman" w:hAnsi="Times New Roman" w:cs="Times New Roman"/>
          <w:sz w:val="24"/>
          <w:szCs w:val="24"/>
          <w:u w:val="single"/>
        </w:rPr>
        <w:t>http://embryology.med.unsw.edu.au/</w:t>
      </w:r>
      <w:r w:rsidR="008220C5">
        <w:rPr>
          <w:rFonts w:ascii="Times New Roman" w:hAnsi="Times New Roman" w:cs="Times New Roman"/>
          <w:sz w:val="24"/>
          <w:szCs w:val="24"/>
        </w:rPr>
        <w:t xml:space="preserve"> (17.12.2011).</w:t>
      </w:r>
    </w:p>
    <w:p w:rsidR="00B94D19" w:rsidRPr="00B94D19" w:rsidRDefault="00B94D19" w:rsidP="00070AD7">
      <w:pPr>
        <w:spacing w:line="240" w:lineRule="auto"/>
        <w:jc w:val="both"/>
        <w:rPr>
          <w:rFonts w:ascii="Times New Roman" w:hAnsi="Times New Roman" w:cs="Times New Roman"/>
          <w:b/>
          <w:sz w:val="24"/>
          <w:szCs w:val="24"/>
        </w:rPr>
      </w:pPr>
    </w:p>
    <w:p w:rsidR="00B94D19" w:rsidRPr="00B94D19" w:rsidRDefault="00B94D19" w:rsidP="00070AD7">
      <w:pPr>
        <w:spacing w:line="240" w:lineRule="auto"/>
        <w:jc w:val="both"/>
        <w:rPr>
          <w:rFonts w:ascii="Times New Roman" w:hAnsi="Times New Roman" w:cs="Times New Roman"/>
          <w:b/>
          <w:sz w:val="24"/>
          <w:szCs w:val="24"/>
        </w:rPr>
      </w:pPr>
    </w:p>
    <w:p w:rsidR="00B94D19" w:rsidRPr="00B94D19" w:rsidRDefault="00B94D19" w:rsidP="00070AD7">
      <w:pPr>
        <w:spacing w:line="360" w:lineRule="auto"/>
        <w:jc w:val="both"/>
        <w:rPr>
          <w:rFonts w:ascii="Times New Roman" w:hAnsi="Times New Roman" w:cs="Times New Roman"/>
          <w:b/>
          <w:sz w:val="24"/>
          <w:szCs w:val="24"/>
        </w:rPr>
      </w:pPr>
    </w:p>
    <w:p w:rsidR="00B94D19" w:rsidRPr="00B94D19" w:rsidRDefault="00B94D19" w:rsidP="00070AD7">
      <w:pPr>
        <w:spacing w:line="360" w:lineRule="auto"/>
        <w:jc w:val="both"/>
        <w:rPr>
          <w:rFonts w:ascii="Times New Roman" w:hAnsi="Times New Roman" w:cs="Times New Roman"/>
          <w:b/>
          <w:sz w:val="24"/>
          <w:szCs w:val="24"/>
        </w:rPr>
      </w:pPr>
    </w:p>
    <w:p w:rsidR="00B94D19" w:rsidRDefault="00B94D19" w:rsidP="00070AD7">
      <w:pPr>
        <w:spacing w:line="360" w:lineRule="auto"/>
        <w:jc w:val="both"/>
        <w:rPr>
          <w:rFonts w:ascii="Times New Roman" w:hAnsi="Times New Roman" w:cs="Times New Roman"/>
          <w:b/>
          <w:sz w:val="24"/>
          <w:szCs w:val="24"/>
        </w:rPr>
      </w:pPr>
    </w:p>
    <w:p w:rsidR="009E5AFE" w:rsidRDefault="009E5AFE" w:rsidP="00070AD7">
      <w:pPr>
        <w:spacing w:line="360" w:lineRule="auto"/>
        <w:jc w:val="both"/>
        <w:rPr>
          <w:rFonts w:ascii="Times New Roman" w:hAnsi="Times New Roman" w:cs="Times New Roman"/>
          <w:b/>
          <w:sz w:val="24"/>
          <w:szCs w:val="24"/>
        </w:rPr>
      </w:pPr>
    </w:p>
    <w:p w:rsidR="009E5AFE" w:rsidRPr="00B94D19" w:rsidRDefault="009E5AFE" w:rsidP="00070AD7">
      <w:pPr>
        <w:spacing w:line="360" w:lineRule="auto"/>
        <w:jc w:val="both"/>
        <w:rPr>
          <w:rFonts w:ascii="Times New Roman" w:hAnsi="Times New Roman" w:cs="Times New Roman"/>
          <w:b/>
          <w:sz w:val="24"/>
          <w:szCs w:val="24"/>
        </w:rPr>
      </w:pPr>
    </w:p>
    <w:p w:rsidR="00D30CA0" w:rsidRDefault="00D30CA0" w:rsidP="00070AD7">
      <w:pPr>
        <w:spacing w:line="360" w:lineRule="auto"/>
        <w:jc w:val="both"/>
        <w:rPr>
          <w:rFonts w:ascii="Times New Roman" w:hAnsi="Times New Roman" w:cs="Times New Roman"/>
          <w:b/>
          <w:sz w:val="24"/>
          <w:szCs w:val="24"/>
        </w:rPr>
      </w:pPr>
    </w:p>
    <w:p w:rsidR="00DE4FC8" w:rsidRDefault="00DE4FC8" w:rsidP="00070AD7">
      <w:pPr>
        <w:spacing w:line="360" w:lineRule="auto"/>
        <w:jc w:val="both"/>
        <w:rPr>
          <w:rFonts w:ascii="Times New Roman" w:hAnsi="Times New Roman" w:cs="Times New Roman"/>
          <w:b/>
          <w:sz w:val="24"/>
          <w:szCs w:val="24"/>
        </w:rPr>
      </w:pPr>
    </w:p>
    <w:p w:rsidR="00DE4FC8" w:rsidRDefault="00DE4FC8" w:rsidP="00070AD7">
      <w:pPr>
        <w:spacing w:line="360" w:lineRule="auto"/>
        <w:jc w:val="both"/>
        <w:rPr>
          <w:rFonts w:ascii="Times New Roman" w:hAnsi="Times New Roman" w:cs="Times New Roman"/>
          <w:b/>
          <w:sz w:val="24"/>
          <w:szCs w:val="24"/>
        </w:rPr>
      </w:pPr>
    </w:p>
    <w:p w:rsidR="00DE4FC8" w:rsidRDefault="00DE4FC8" w:rsidP="00070AD7">
      <w:pPr>
        <w:spacing w:line="360" w:lineRule="auto"/>
        <w:jc w:val="both"/>
        <w:rPr>
          <w:rFonts w:ascii="Times New Roman" w:hAnsi="Times New Roman" w:cs="Times New Roman"/>
          <w:b/>
          <w:sz w:val="24"/>
          <w:szCs w:val="24"/>
        </w:rPr>
      </w:pPr>
    </w:p>
    <w:p w:rsidR="00DE4FC8" w:rsidRDefault="00DE4FC8" w:rsidP="00070AD7">
      <w:pPr>
        <w:spacing w:line="360" w:lineRule="auto"/>
        <w:jc w:val="both"/>
        <w:rPr>
          <w:rFonts w:ascii="Times New Roman" w:hAnsi="Times New Roman" w:cs="Times New Roman"/>
          <w:b/>
          <w:sz w:val="24"/>
          <w:szCs w:val="24"/>
        </w:rPr>
      </w:pPr>
    </w:p>
    <w:p w:rsidR="00DE4FC8" w:rsidRDefault="00DE4FC8" w:rsidP="00070AD7">
      <w:pPr>
        <w:spacing w:line="360" w:lineRule="auto"/>
        <w:jc w:val="both"/>
        <w:rPr>
          <w:rFonts w:ascii="Times New Roman" w:hAnsi="Times New Roman" w:cs="Times New Roman"/>
          <w:b/>
          <w:sz w:val="24"/>
          <w:szCs w:val="24"/>
        </w:rPr>
      </w:pPr>
    </w:p>
    <w:p w:rsidR="00723207" w:rsidRDefault="00723207" w:rsidP="00723207">
      <w:bookmarkStart w:id="430" w:name="_Toc300827740"/>
      <w:bookmarkStart w:id="431" w:name="_Toc312145959"/>
      <w:bookmarkStart w:id="432" w:name="_Toc312642416"/>
    </w:p>
    <w:p w:rsidR="002D2BE9" w:rsidRPr="00723207" w:rsidRDefault="002D2BE9" w:rsidP="00723207"/>
    <w:p w:rsidR="00B94D19" w:rsidRDefault="00B94D19" w:rsidP="00070AD7">
      <w:pPr>
        <w:pStyle w:val="Balk1"/>
        <w:ind w:firstLine="0"/>
        <w:rPr>
          <w:rFonts w:ascii="Times New Roman" w:hAnsi="Times New Roman"/>
          <w:sz w:val="24"/>
          <w:szCs w:val="24"/>
        </w:rPr>
      </w:pPr>
      <w:bookmarkStart w:id="433" w:name="_Toc313560501"/>
      <w:bookmarkStart w:id="434" w:name="_Toc313561758"/>
      <w:r w:rsidRPr="00D30CA0">
        <w:rPr>
          <w:rFonts w:ascii="Times New Roman" w:hAnsi="Times New Roman"/>
          <w:sz w:val="24"/>
          <w:szCs w:val="24"/>
        </w:rPr>
        <w:t>8. ÖZGEÇMİŞ</w:t>
      </w:r>
      <w:bookmarkEnd w:id="430"/>
      <w:bookmarkEnd w:id="431"/>
      <w:bookmarkEnd w:id="432"/>
      <w:bookmarkEnd w:id="433"/>
      <w:bookmarkEnd w:id="434"/>
    </w:p>
    <w:p w:rsidR="00D30CA0" w:rsidRPr="00D30CA0" w:rsidRDefault="00D30CA0" w:rsidP="00723207">
      <w:pPr>
        <w:spacing w:after="0"/>
        <w:rPr>
          <w:lang w:eastAsia="en-US"/>
        </w:rPr>
      </w:pPr>
    </w:p>
    <w:p w:rsidR="00DF4DA6" w:rsidRPr="00B94D19" w:rsidRDefault="00723207" w:rsidP="007232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4D19" w:rsidRPr="00B94D19">
        <w:rPr>
          <w:rFonts w:ascii="Times New Roman" w:hAnsi="Times New Roman" w:cs="Times New Roman"/>
          <w:sz w:val="24"/>
          <w:szCs w:val="24"/>
        </w:rPr>
        <w:t>1984 yılında Denizli’de doğdum. Orta öğretimimi Denizli Merkez İlköğretim okulunda, Orta öğrenimimi Denizli Kazım Kaynak Yabancı Dil Ağırlıklı Lisesi’nde tamamladım. 2003 yılında Pamukkale Üniversitesi Biyoloji Bölümünü kazandım ve 2007 yılında mezun oldum. 2008 yılında Pamukkale Üniversitesi Sağlık Bilimleri Enstitüsü Histoloji Embriyoloji Anabilim Dalı’nda yüksek lisans eğiti</w:t>
      </w:r>
      <w:r w:rsidR="00DE46AC">
        <w:rPr>
          <w:rFonts w:ascii="Times New Roman" w:hAnsi="Times New Roman" w:cs="Times New Roman"/>
          <w:sz w:val="24"/>
          <w:szCs w:val="24"/>
        </w:rPr>
        <w:t>mime başladım. Pamukkale Üniversi</w:t>
      </w:r>
      <w:r w:rsidR="00B94D19" w:rsidRPr="00B94D19">
        <w:rPr>
          <w:rFonts w:ascii="Times New Roman" w:hAnsi="Times New Roman" w:cs="Times New Roman"/>
          <w:sz w:val="24"/>
          <w:szCs w:val="24"/>
        </w:rPr>
        <w:t>tesi Eğitim ve Araş</w:t>
      </w:r>
      <w:r w:rsidR="00DE46AC">
        <w:rPr>
          <w:rFonts w:ascii="Times New Roman" w:hAnsi="Times New Roman" w:cs="Times New Roman"/>
          <w:sz w:val="24"/>
          <w:szCs w:val="24"/>
        </w:rPr>
        <w:t>tırma Hastanesi Merkez Laboratu</w:t>
      </w:r>
      <w:r w:rsidR="00B94D19" w:rsidRPr="00B94D19">
        <w:rPr>
          <w:rFonts w:ascii="Times New Roman" w:hAnsi="Times New Roman" w:cs="Times New Roman"/>
          <w:sz w:val="24"/>
          <w:szCs w:val="24"/>
        </w:rPr>
        <w:t>arı’nda 2008 yılından itibaren Biyolog olarak çalışmaktayım.</w:t>
      </w:r>
    </w:p>
    <w:sectPr w:rsidR="00DF4DA6" w:rsidRPr="00B94D19" w:rsidSect="00FF4284">
      <w:pgSz w:w="11906" w:h="16838"/>
      <w:pgMar w:top="1418" w:right="1134" w:bottom="1418" w:left="2268" w:header="709" w:footer="709"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F5D" w:rsidRDefault="00F26F5D" w:rsidP="00B94D19">
      <w:pPr>
        <w:spacing w:after="0" w:line="240" w:lineRule="auto"/>
      </w:pPr>
      <w:r>
        <w:separator/>
      </w:r>
    </w:p>
  </w:endnote>
  <w:endnote w:type="continuationSeparator" w:id="1">
    <w:p w:rsidR="00F26F5D" w:rsidRDefault="00F26F5D" w:rsidP="00B94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NewRomanPSMT">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0BC" w:rsidRDefault="00EE70B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F5D" w:rsidRDefault="00F26F5D" w:rsidP="00B94D19">
      <w:pPr>
        <w:spacing w:after="0" w:line="240" w:lineRule="auto"/>
      </w:pPr>
      <w:r>
        <w:separator/>
      </w:r>
    </w:p>
  </w:footnote>
  <w:footnote w:type="continuationSeparator" w:id="1">
    <w:p w:rsidR="00F26F5D" w:rsidRDefault="00F26F5D" w:rsidP="00B94D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7601"/>
      <w:docPartObj>
        <w:docPartGallery w:val="Page Numbers (Top of Page)"/>
        <w:docPartUnique/>
      </w:docPartObj>
    </w:sdtPr>
    <w:sdtContent>
      <w:p w:rsidR="00EE70BC" w:rsidRDefault="00AB1057">
        <w:pPr>
          <w:pStyle w:val="stbilgi"/>
          <w:jc w:val="right"/>
        </w:pPr>
        <w:fldSimple w:instr=" PAGE   \* MERGEFORMAT ">
          <w:r w:rsidR="008A3522">
            <w:rPr>
              <w:noProof/>
            </w:rPr>
            <w:t>i</w:t>
          </w:r>
        </w:fldSimple>
      </w:p>
    </w:sdtContent>
  </w:sdt>
  <w:p w:rsidR="00EE70BC" w:rsidRDefault="00EE70BC">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0BC" w:rsidRDefault="00EE70BC">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7605"/>
      <w:docPartObj>
        <w:docPartGallery w:val="Page Numbers (Top of Page)"/>
        <w:docPartUnique/>
      </w:docPartObj>
    </w:sdtPr>
    <w:sdtContent>
      <w:p w:rsidR="00EE70BC" w:rsidRDefault="00AB1057">
        <w:pPr>
          <w:pStyle w:val="stbilgi"/>
          <w:jc w:val="right"/>
        </w:pPr>
        <w:fldSimple w:instr=" PAGE   \* MERGEFORMAT ">
          <w:r w:rsidR="00CD4316">
            <w:rPr>
              <w:noProof/>
            </w:rPr>
            <w:t>ii</w:t>
          </w:r>
        </w:fldSimple>
      </w:p>
    </w:sdtContent>
  </w:sdt>
  <w:p w:rsidR="00EE70BC" w:rsidRDefault="00EE70BC">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0BC" w:rsidRDefault="00AB1057">
    <w:pPr>
      <w:pStyle w:val="stbilgi"/>
      <w:jc w:val="right"/>
    </w:pPr>
    <w:fldSimple w:instr=" PAGE   \* MERGEFORMAT ">
      <w:r w:rsidR="00CD4316">
        <w:rPr>
          <w:noProof/>
        </w:rPr>
        <w:t>15</w:t>
      </w:r>
    </w:fldSimple>
  </w:p>
  <w:p w:rsidR="00EE70BC" w:rsidRDefault="00EE70B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450E5"/>
    <w:multiLevelType w:val="multilevel"/>
    <w:tmpl w:val="35CAF08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0"/>
        </w:tabs>
        <w:ind w:left="960" w:hanging="60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236F152D"/>
    <w:multiLevelType w:val="multilevel"/>
    <w:tmpl w:val="1952B9FC"/>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
    <w:nsid w:val="40D60CF9"/>
    <w:multiLevelType w:val="hybridMultilevel"/>
    <w:tmpl w:val="7AFA61F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FBF09A3"/>
    <w:multiLevelType w:val="hybridMultilevel"/>
    <w:tmpl w:val="BB94BF54"/>
    <w:lvl w:ilvl="0" w:tplc="853820B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19919EB"/>
    <w:multiLevelType w:val="multilevel"/>
    <w:tmpl w:val="35CAF08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0"/>
        </w:tabs>
        <w:ind w:left="960" w:hanging="60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548E06AD"/>
    <w:multiLevelType w:val="hybridMultilevel"/>
    <w:tmpl w:val="99361A8E"/>
    <w:lvl w:ilvl="0" w:tplc="1C7E53C2">
      <w:start w:val="1"/>
      <w:numFmt w:val="decimal"/>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5A7910A1"/>
    <w:multiLevelType w:val="hybridMultilevel"/>
    <w:tmpl w:val="06A06720"/>
    <w:lvl w:ilvl="0" w:tplc="A87E91C4">
      <w:start w:val="1"/>
      <w:numFmt w:val="decimal"/>
      <w:lvlText w:val="%1."/>
      <w:lvlJc w:val="left"/>
      <w:pPr>
        <w:tabs>
          <w:tab w:val="num" w:pos="644"/>
        </w:tabs>
        <w:ind w:left="644" w:hanging="360"/>
      </w:pPr>
      <w:rPr>
        <w:rFonts w:hint="default"/>
      </w:rPr>
    </w:lvl>
    <w:lvl w:ilvl="1" w:tplc="B7688D5E">
      <w:numFmt w:val="none"/>
      <w:lvlText w:val=""/>
      <w:lvlJc w:val="left"/>
      <w:pPr>
        <w:tabs>
          <w:tab w:val="num" w:pos="284"/>
        </w:tabs>
      </w:pPr>
    </w:lvl>
    <w:lvl w:ilvl="2" w:tplc="E1F2C4C4">
      <w:numFmt w:val="none"/>
      <w:lvlText w:val=""/>
      <w:lvlJc w:val="left"/>
      <w:pPr>
        <w:tabs>
          <w:tab w:val="num" w:pos="284"/>
        </w:tabs>
      </w:pPr>
    </w:lvl>
    <w:lvl w:ilvl="3" w:tplc="31FE50AE">
      <w:numFmt w:val="none"/>
      <w:lvlText w:val=""/>
      <w:lvlJc w:val="left"/>
      <w:pPr>
        <w:tabs>
          <w:tab w:val="num" w:pos="284"/>
        </w:tabs>
      </w:pPr>
    </w:lvl>
    <w:lvl w:ilvl="4" w:tplc="77BAAA4C">
      <w:numFmt w:val="none"/>
      <w:lvlText w:val=""/>
      <w:lvlJc w:val="left"/>
      <w:pPr>
        <w:tabs>
          <w:tab w:val="num" w:pos="284"/>
        </w:tabs>
      </w:pPr>
    </w:lvl>
    <w:lvl w:ilvl="5" w:tplc="D2603F0C">
      <w:numFmt w:val="none"/>
      <w:lvlText w:val=""/>
      <w:lvlJc w:val="left"/>
      <w:pPr>
        <w:tabs>
          <w:tab w:val="num" w:pos="284"/>
        </w:tabs>
      </w:pPr>
    </w:lvl>
    <w:lvl w:ilvl="6" w:tplc="040EF87C">
      <w:numFmt w:val="none"/>
      <w:lvlText w:val=""/>
      <w:lvlJc w:val="left"/>
      <w:pPr>
        <w:tabs>
          <w:tab w:val="num" w:pos="284"/>
        </w:tabs>
      </w:pPr>
    </w:lvl>
    <w:lvl w:ilvl="7" w:tplc="3C9CC188">
      <w:numFmt w:val="none"/>
      <w:lvlText w:val=""/>
      <w:lvlJc w:val="left"/>
      <w:pPr>
        <w:tabs>
          <w:tab w:val="num" w:pos="284"/>
        </w:tabs>
      </w:pPr>
    </w:lvl>
    <w:lvl w:ilvl="8" w:tplc="36D28C62">
      <w:numFmt w:val="none"/>
      <w:lvlText w:val=""/>
      <w:lvlJc w:val="left"/>
      <w:pPr>
        <w:tabs>
          <w:tab w:val="num" w:pos="284"/>
        </w:tabs>
      </w:pPr>
    </w:lvl>
  </w:abstractNum>
  <w:abstractNum w:abstractNumId="7">
    <w:nsid w:val="7F2E5CAD"/>
    <w:multiLevelType w:val="hybridMultilevel"/>
    <w:tmpl w:val="2A8A5802"/>
    <w:lvl w:ilvl="0" w:tplc="01B24472">
      <w:start w:val="1"/>
      <w:numFmt w:val="lowerLetter"/>
      <w:lvlText w:val="%1)"/>
      <w:lvlJc w:val="left"/>
      <w:pPr>
        <w:tabs>
          <w:tab w:val="num" w:pos="810"/>
        </w:tabs>
        <w:ind w:left="810" w:hanging="45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0"/>
  </w:num>
  <w:num w:numId="4">
    <w:abstractNumId w:val="1"/>
  </w:num>
  <w:num w:numId="5">
    <w:abstractNumId w:val="5"/>
  </w:num>
  <w:num w:numId="6">
    <w:abstractNumId w:val="7"/>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96610"/>
  </w:hdrShapeDefaults>
  <w:footnotePr>
    <w:footnote w:id="0"/>
    <w:footnote w:id="1"/>
  </w:footnotePr>
  <w:endnotePr>
    <w:endnote w:id="0"/>
    <w:endnote w:id="1"/>
  </w:endnotePr>
  <w:compat>
    <w:useFELayout/>
  </w:compat>
  <w:rsids>
    <w:rsidRoot w:val="00B94D19"/>
    <w:rsid w:val="000011AE"/>
    <w:rsid w:val="0000324D"/>
    <w:rsid w:val="0000648F"/>
    <w:rsid w:val="00010D6D"/>
    <w:rsid w:val="0001253D"/>
    <w:rsid w:val="00025445"/>
    <w:rsid w:val="000336A7"/>
    <w:rsid w:val="00055CD2"/>
    <w:rsid w:val="00062C73"/>
    <w:rsid w:val="00066240"/>
    <w:rsid w:val="000672A0"/>
    <w:rsid w:val="00070AD7"/>
    <w:rsid w:val="00082619"/>
    <w:rsid w:val="000868A5"/>
    <w:rsid w:val="000876B2"/>
    <w:rsid w:val="00093FBB"/>
    <w:rsid w:val="00095531"/>
    <w:rsid w:val="000A2DC9"/>
    <w:rsid w:val="000A3637"/>
    <w:rsid w:val="000A797A"/>
    <w:rsid w:val="000B0D95"/>
    <w:rsid w:val="000B1392"/>
    <w:rsid w:val="000C2BF8"/>
    <w:rsid w:val="000C43C0"/>
    <w:rsid w:val="000D322B"/>
    <w:rsid w:val="000D799F"/>
    <w:rsid w:val="00100A15"/>
    <w:rsid w:val="00105755"/>
    <w:rsid w:val="00121F4A"/>
    <w:rsid w:val="0012356B"/>
    <w:rsid w:val="001241DD"/>
    <w:rsid w:val="00127536"/>
    <w:rsid w:val="001275B2"/>
    <w:rsid w:val="00130E44"/>
    <w:rsid w:val="00134306"/>
    <w:rsid w:val="0014730B"/>
    <w:rsid w:val="00151EC5"/>
    <w:rsid w:val="0016398B"/>
    <w:rsid w:val="0016471E"/>
    <w:rsid w:val="0016559B"/>
    <w:rsid w:val="0017347A"/>
    <w:rsid w:val="0017600B"/>
    <w:rsid w:val="0018285A"/>
    <w:rsid w:val="001870BE"/>
    <w:rsid w:val="00187EEE"/>
    <w:rsid w:val="00190EFE"/>
    <w:rsid w:val="001B0E97"/>
    <w:rsid w:val="001B4B05"/>
    <w:rsid w:val="001B5DEF"/>
    <w:rsid w:val="001C3D11"/>
    <w:rsid w:val="001D273D"/>
    <w:rsid w:val="001D2E9D"/>
    <w:rsid w:val="001D6CA3"/>
    <w:rsid w:val="001E2A16"/>
    <w:rsid w:val="001F79A6"/>
    <w:rsid w:val="00201566"/>
    <w:rsid w:val="00205BC9"/>
    <w:rsid w:val="00217BD9"/>
    <w:rsid w:val="0022343D"/>
    <w:rsid w:val="002261BB"/>
    <w:rsid w:val="0024047E"/>
    <w:rsid w:val="0024431D"/>
    <w:rsid w:val="002453AC"/>
    <w:rsid w:val="002458EB"/>
    <w:rsid w:val="00251121"/>
    <w:rsid w:val="00253414"/>
    <w:rsid w:val="0027150F"/>
    <w:rsid w:val="002837EE"/>
    <w:rsid w:val="00294310"/>
    <w:rsid w:val="002963F5"/>
    <w:rsid w:val="002A48DD"/>
    <w:rsid w:val="002C15AD"/>
    <w:rsid w:val="002D2BE9"/>
    <w:rsid w:val="002D3FA7"/>
    <w:rsid w:val="002D40D2"/>
    <w:rsid w:val="002D6FF8"/>
    <w:rsid w:val="002E1209"/>
    <w:rsid w:val="002E29EF"/>
    <w:rsid w:val="002E4255"/>
    <w:rsid w:val="002E557A"/>
    <w:rsid w:val="002F1DEC"/>
    <w:rsid w:val="003023F8"/>
    <w:rsid w:val="00311CF4"/>
    <w:rsid w:val="0032793F"/>
    <w:rsid w:val="00331B92"/>
    <w:rsid w:val="00331D9D"/>
    <w:rsid w:val="003375A9"/>
    <w:rsid w:val="00340253"/>
    <w:rsid w:val="00343CFA"/>
    <w:rsid w:val="00347E63"/>
    <w:rsid w:val="00355C18"/>
    <w:rsid w:val="00362E62"/>
    <w:rsid w:val="0036385A"/>
    <w:rsid w:val="00365CF2"/>
    <w:rsid w:val="003660E1"/>
    <w:rsid w:val="00372BA0"/>
    <w:rsid w:val="00382E18"/>
    <w:rsid w:val="00383F14"/>
    <w:rsid w:val="00386097"/>
    <w:rsid w:val="0039724F"/>
    <w:rsid w:val="003A0B05"/>
    <w:rsid w:val="003B3392"/>
    <w:rsid w:val="003B4BF0"/>
    <w:rsid w:val="003C121E"/>
    <w:rsid w:val="003D16C7"/>
    <w:rsid w:val="003E45F3"/>
    <w:rsid w:val="003F0761"/>
    <w:rsid w:val="003F1C43"/>
    <w:rsid w:val="003F449C"/>
    <w:rsid w:val="00405165"/>
    <w:rsid w:val="00410D0E"/>
    <w:rsid w:val="004120BE"/>
    <w:rsid w:val="004126CA"/>
    <w:rsid w:val="00415CDB"/>
    <w:rsid w:val="00440737"/>
    <w:rsid w:val="00457797"/>
    <w:rsid w:val="004600EC"/>
    <w:rsid w:val="00484ADA"/>
    <w:rsid w:val="00487F63"/>
    <w:rsid w:val="004905C3"/>
    <w:rsid w:val="004A006C"/>
    <w:rsid w:val="004A391E"/>
    <w:rsid w:val="004B0C4D"/>
    <w:rsid w:val="004B0D67"/>
    <w:rsid w:val="004B3BB9"/>
    <w:rsid w:val="004C200A"/>
    <w:rsid w:val="004C2019"/>
    <w:rsid w:val="004C3EF9"/>
    <w:rsid w:val="004C452C"/>
    <w:rsid w:val="004C5A58"/>
    <w:rsid w:val="004D4F0B"/>
    <w:rsid w:val="004E1D22"/>
    <w:rsid w:val="004F43FE"/>
    <w:rsid w:val="00504C97"/>
    <w:rsid w:val="005260AB"/>
    <w:rsid w:val="0052708D"/>
    <w:rsid w:val="0053441D"/>
    <w:rsid w:val="00535D21"/>
    <w:rsid w:val="005518C4"/>
    <w:rsid w:val="005550F2"/>
    <w:rsid w:val="005569BC"/>
    <w:rsid w:val="00562934"/>
    <w:rsid w:val="0056561A"/>
    <w:rsid w:val="00567FBF"/>
    <w:rsid w:val="005728D5"/>
    <w:rsid w:val="005734AB"/>
    <w:rsid w:val="005767AC"/>
    <w:rsid w:val="00595605"/>
    <w:rsid w:val="00596E04"/>
    <w:rsid w:val="005972F4"/>
    <w:rsid w:val="005B0D23"/>
    <w:rsid w:val="005B2D63"/>
    <w:rsid w:val="005B41EE"/>
    <w:rsid w:val="005B7D92"/>
    <w:rsid w:val="005C0BF4"/>
    <w:rsid w:val="005C4FC5"/>
    <w:rsid w:val="005D6356"/>
    <w:rsid w:val="005E2889"/>
    <w:rsid w:val="005E3DB6"/>
    <w:rsid w:val="005F279B"/>
    <w:rsid w:val="005F37CA"/>
    <w:rsid w:val="005F7978"/>
    <w:rsid w:val="0060719D"/>
    <w:rsid w:val="00621F89"/>
    <w:rsid w:val="0063107E"/>
    <w:rsid w:val="00640CFD"/>
    <w:rsid w:val="006464A4"/>
    <w:rsid w:val="00646B8C"/>
    <w:rsid w:val="006536A4"/>
    <w:rsid w:val="00663B83"/>
    <w:rsid w:val="00664D53"/>
    <w:rsid w:val="006727B0"/>
    <w:rsid w:val="00675925"/>
    <w:rsid w:val="00680CC0"/>
    <w:rsid w:val="00682350"/>
    <w:rsid w:val="00694534"/>
    <w:rsid w:val="00694816"/>
    <w:rsid w:val="00695394"/>
    <w:rsid w:val="006B1611"/>
    <w:rsid w:val="006C0302"/>
    <w:rsid w:val="006C060A"/>
    <w:rsid w:val="006C32A1"/>
    <w:rsid w:val="006C6E65"/>
    <w:rsid w:val="006C6F59"/>
    <w:rsid w:val="006C7ED0"/>
    <w:rsid w:val="006E0663"/>
    <w:rsid w:val="006E1A5B"/>
    <w:rsid w:val="006F64D2"/>
    <w:rsid w:val="006F7F68"/>
    <w:rsid w:val="00706522"/>
    <w:rsid w:val="007069B8"/>
    <w:rsid w:val="00706AFE"/>
    <w:rsid w:val="00717892"/>
    <w:rsid w:val="00720411"/>
    <w:rsid w:val="00723207"/>
    <w:rsid w:val="00727116"/>
    <w:rsid w:val="0072782E"/>
    <w:rsid w:val="00734957"/>
    <w:rsid w:val="007364D7"/>
    <w:rsid w:val="00737CE8"/>
    <w:rsid w:val="00742305"/>
    <w:rsid w:val="007469B9"/>
    <w:rsid w:val="00764AA4"/>
    <w:rsid w:val="007665B8"/>
    <w:rsid w:val="00770A7B"/>
    <w:rsid w:val="00780784"/>
    <w:rsid w:val="00783408"/>
    <w:rsid w:val="0079616D"/>
    <w:rsid w:val="007A2121"/>
    <w:rsid w:val="007A5B17"/>
    <w:rsid w:val="007A7A12"/>
    <w:rsid w:val="007A7D36"/>
    <w:rsid w:val="007B05A5"/>
    <w:rsid w:val="007B2E3D"/>
    <w:rsid w:val="007C3D83"/>
    <w:rsid w:val="007D1B5F"/>
    <w:rsid w:val="007D50F1"/>
    <w:rsid w:val="007E0C68"/>
    <w:rsid w:val="007E4004"/>
    <w:rsid w:val="0080257C"/>
    <w:rsid w:val="00816380"/>
    <w:rsid w:val="008220C5"/>
    <w:rsid w:val="00822E4F"/>
    <w:rsid w:val="00825088"/>
    <w:rsid w:val="008266DE"/>
    <w:rsid w:val="00830905"/>
    <w:rsid w:val="008451EF"/>
    <w:rsid w:val="00846D20"/>
    <w:rsid w:val="008538C5"/>
    <w:rsid w:val="0086561E"/>
    <w:rsid w:val="00866751"/>
    <w:rsid w:val="00867C80"/>
    <w:rsid w:val="00880982"/>
    <w:rsid w:val="00881611"/>
    <w:rsid w:val="008956CC"/>
    <w:rsid w:val="00897459"/>
    <w:rsid w:val="008A3522"/>
    <w:rsid w:val="008A4764"/>
    <w:rsid w:val="008C6AD3"/>
    <w:rsid w:val="008E0850"/>
    <w:rsid w:val="008E4892"/>
    <w:rsid w:val="008F30B0"/>
    <w:rsid w:val="008F4674"/>
    <w:rsid w:val="008F5D3E"/>
    <w:rsid w:val="00900271"/>
    <w:rsid w:val="00902A4F"/>
    <w:rsid w:val="009079AB"/>
    <w:rsid w:val="009135E5"/>
    <w:rsid w:val="0091398C"/>
    <w:rsid w:val="00920FAA"/>
    <w:rsid w:val="00923BF7"/>
    <w:rsid w:val="0092434A"/>
    <w:rsid w:val="00926218"/>
    <w:rsid w:val="00926552"/>
    <w:rsid w:val="009366F2"/>
    <w:rsid w:val="0094146F"/>
    <w:rsid w:val="00943691"/>
    <w:rsid w:val="0094639C"/>
    <w:rsid w:val="00950818"/>
    <w:rsid w:val="009802F7"/>
    <w:rsid w:val="00982247"/>
    <w:rsid w:val="00995036"/>
    <w:rsid w:val="009A2EE6"/>
    <w:rsid w:val="009B4B28"/>
    <w:rsid w:val="009C06AD"/>
    <w:rsid w:val="009D429D"/>
    <w:rsid w:val="009E5AFE"/>
    <w:rsid w:val="009E6922"/>
    <w:rsid w:val="009F1E4A"/>
    <w:rsid w:val="009F2D11"/>
    <w:rsid w:val="00A17574"/>
    <w:rsid w:val="00A2312D"/>
    <w:rsid w:val="00A23EC3"/>
    <w:rsid w:val="00A24BF5"/>
    <w:rsid w:val="00A271C0"/>
    <w:rsid w:val="00A51281"/>
    <w:rsid w:val="00A606B3"/>
    <w:rsid w:val="00A667B6"/>
    <w:rsid w:val="00A67520"/>
    <w:rsid w:val="00A762A5"/>
    <w:rsid w:val="00A82F65"/>
    <w:rsid w:val="00A860A3"/>
    <w:rsid w:val="00A92543"/>
    <w:rsid w:val="00AA17D2"/>
    <w:rsid w:val="00AA51C7"/>
    <w:rsid w:val="00AB027C"/>
    <w:rsid w:val="00AB1057"/>
    <w:rsid w:val="00AB4333"/>
    <w:rsid w:val="00AD2B43"/>
    <w:rsid w:val="00AD787D"/>
    <w:rsid w:val="00AE1871"/>
    <w:rsid w:val="00AE5053"/>
    <w:rsid w:val="00AF5B39"/>
    <w:rsid w:val="00B01B89"/>
    <w:rsid w:val="00B0431C"/>
    <w:rsid w:val="00B071DF"/>
    <w:rsid w:val="00B07D45"/>
    <w:rsid w:val="00B1160A"/>
    <w:rsid w:val="00B132E7"/>
    <w:rsid w:val="00B23986"/>
    <w:rsid w:val="00B357AE"/>
    <w:rsid w:val="00B35AE9"/>
    <w:rsid w:val="00B40FCF"/>
    <w:rsid w:val="00B43F0E"/>
    <w:rsid w:val="00B4558B"/>
    <w:rsid w:val="00B46C3B"/>
    <w:rsid w:val="00B5052A"/>
    <w:rsid w:val="00B66D88"/>
    <w:rsid w:val="00B6715E"/>
    <w:rsid w:val="00B76664"/>
    <w:rsid w:val="00B92774"/>
    <w:rsid w:val="00B94D19"/>
    <w:rsid w:val="00BA0D02"/>
    <w:rsid w:val="00BA2CA8"/>
    <w:rsid w:val="00BA4DC9"/>
    <w:rsid w:val="00BB1E32"/>
    <w:rsid w:val="00BD4373"/>
    <w:rsid w:val="00BD4B56"/>
    <w:rsid w:val="00BD5A47"/>
    <w:rsid w:val="00BE15F6"/>
    <w:rsid w:val="00BE3146"/>
    <w:rsid w:val="00BE458A"/>
    <w:rsid w:val="00BF26E9"/>
    <w:rsid w:val="00C0138F"/>
    <w:rsid w:val="00C144AE"/>
    <w:rsid w:val="00C14D79"/>
    <w:rsid w:val="00C17E47"/>
    <w:rsid w:val="00C25004"/>
    <w:rsid w:val="00C32D80"/>
    <w:rsid w:val="00C375AA"/>
    <w:rsid w:val="00C5149A"/>
    <w:rsid w:val="00C5543C"/>
    <w:rsid w:val="00C64673"/>
    <w:rsid w:val="00C805CC"/>
    <w:rsid w:val="00C92096"/>
    <w:rsid w:val="00C92125"/>
    <w:rsid w:val="00CA11B1"/>
    <w:rsid w:val="00CA16FC"/>
    <w:rsid w:val="00CA2AA8"/>
    <w:rsid w:val="00CA4D0E"/>
    <w:rsid w:val="00CA7DC7"/>
    <w:rsid w:val="00CB64CA"/>
    <w:rsid w:val="00CB7EBB"/>
    <w:rsid w:val="00CC28ED"/>
    <w:rsid w:val="00CD4316"/>
    <w:rsid w:val="00CD5A01"/>
    <w:rsid w:val="00CD6F7D"/>
    <w:rsid w:val="00CF5268"/>
    <w:rsid w:val="00CF6D0F"/>
    <w:rsid w:val="00D017CA"/>
    <w:rsid w:val="00D108BF"/>
    <w:rsid w:val="00D2153F"/>
    <w:rsid w:val="00D27ECF"/>
    <w:rsid w:val="00D30CA0"/>
    <w:rsid w:val="00D35B72"/>
    <w:rsid w:val="00D3759B"/>
    <w:rsid w:val="00D42E89"/>
    <w:rsid w:val="00D4416E"/>
    <w:rsid w:val="00D553FA"/>
    <w:rsid w:val="00D56B0A"/>
    <w:rsid w:val="00D5743E"/>
    <w:rsid w:val="00D669AA"/>
    <w:rsid w:val="00D70D8D"/>
    <w:rsid w:val="00D84CE7"/>
    <w:rsid w:val="00D86325"/>
    <w:rsid w:val="00D9302D"/>
    <w:rsid w:val="00D93A6D"/>
    <w:rsid w:val="00D9653D"/>
    <w:rsid w:val="00D97BE8"/>
    <w:rsid w:val="00DC1243"/>
    <w:rsid w:val="00DC1BF8"/>
    <w:rsid w:val="00DC2001"/>
    <w:rsid w:val="00DC2E63"/>
    <w:rsid w:val="00DC5E66"/>
    <w:rsid w:val="00DC7321"/>
    <w:rsid w:val="00DD3555"/>
    <w:rsid w:val="00DE46AC"/>
    <w:rsid w:val="00DE4FC8"/>
    <w:rsid w:val="00DF09ED"/>
    <w:rsid w:val="00DF0D42"/>
    <w:rsid w:val="00DF4DA6"/>
    <w:rsid w:val="00DF6D2A"/>
    <w:rsid w:val="00E017B1"/>
    <w:rsid w:val="00E365BA"/>
    <w:rsid w:val="00E4159C"/>
    <w:rsid w:val="00E44172"/>
    <w:rsid w:val="00E472E4"/>
    <w:rsid w:val="00E47A69"/>
    <w:rsid w:val="00E50297"/>
    <w:rsid w:val="00E527FF"/>
    <w:rsid w:val="00E6098A"/>
    <w:rsid w:val="00E65A28"/>
    <w:rsid w:val="00E6780F"/>
    <w:rsid w:val="00E765D2"/>
    <w:rsid w:val="00E77267"/>
    <w:rsid w:val="00E90ECC"/>
    <w:rsid w:val="00EA08E2"/>
    <w:rsid w:val="00EB0F1A"/>
    <w:rsid w:val="00EB5196"/>
    <w:rsid w:val="00EB7670"/>
    <w:rsid w:val="00EC7459"/>
    <w:rsid w:val="00ED39B9"/>
    <w:rsid w:val="00EE5174"/>
    <w:rsid w:val="00EE70BC"/>
    <w:rsid w:val="00EF6322"/>
    <w:rsid w:val="00EF6B8C"/>
    <w:rsid w:val="00F10F40"/>
    <w:rsid w:val="00F115D4"/>
    <w:rsid w:val="00F21E76"/>
    <w:rsid w:val="00F22713"/>
    <w:rsid w:val="00F23FC8"/>
    <w:rsid w:val="00F24010"/>
    <w:rsid w:val="00F266D9"/>
    <w:rsid w:val="00F26F5D"/>
    <w:rsid w:val="00F30044"/>
    <w:rsid w:val="00F36DBA"/>
    <w:rsid w:val="00F42590"/>
    <w:rsid w:val="00F4406A"/>
    <w:rsid w:val="00F45CCC"/>
    <w:rsid w:val="00F46E8A"/>
    <w:rsid w:val="00F563CD"/>
    <w:rsid w:val="00F616DA"/>
    <w:rsid w:val="00F67E10"/>
    <w:rsid w:val="00F74F5C"/>
    <w:rsid w:val="00F75881"/>
    <w:rsid w:val="00F763C8"/>
    <w:rsid w:val="00F945FC"/>
    <w:rsid w:val="00F96E27"/>
    <w:rsid w:val="00FB3D2D"/>
    <w:rsid w:val="00FC1684"/>
    <w:rsid w:val="00FC5E96"/>
    <w:rsid w:val="00FD45A7"/>
    <w:rsid w:val="00FD4EE7"/>
    <w:rsid w:val="00FD78B9"/>
    <w:rsid w:val="00FE1A1D"/>
    <w:rsid w:val="00FE4073"/>
    <w:rsid w:val="00FE66C1"/>
    <w:rsid w:val="00FF1AA5"/>
    <w:rsid w:val="00FF308D"/>
    <w:rsid w:val="00FF4284"/>
    <w:rsid w:val="00FF645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6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1C7"/>
  </w:style>
  <w:style w:type="paragraph" w:styleId="Balk1">
    <w:name w:val="heading 1"/>
    <w:basedOn w:val="Normal"/>
    <w:next w:val="Normal"/>
    <w:link w:val="Balk1Char"/>
    <w:qFormat/>
    <w:rsid w:val="00B94D19"/>
    <w:pPr>
      <w:keepNext/>
      <w:spacing w:before="240" w:after="60" w:line="240" w:lineRule="auto"/>
      <w:ind w:firstLine="340"/>
      <w:jc w:val="both"/>
      <w:outlineLvl w:val="0"/>
    </w:pPr>
    <w:rPr>
      <w:rFonts w:ascii="Cambria" w:eastAsia="Times New Roman" w:hAnsi="Cambria" w:cs="Times New Roman"/>
      <w:b/>
      <w:bCs/>
      <w:kern w:val="32"/>
      <w:sz w:val="32"/>
      <w:szCs w:val="32"/>
      <w:lang w:eastAsia="en-US"/>
    </w:rPr>
  </w:style>
  <w:style w:type="paragraph" w:styleId="Balk2">
    <w:name w:val="heading 2"/>
    <w:basedOn w:val="Normal"/>
    <w:next w:val="Normal"/>
    <w:link w:val="Balk2Char"/>
    <w:uiPriority w:val="9"/>
    <w:unhideWhenUsed/>
    <w:qFormat/>
    <w:rsid w:val="003860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30CA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D30C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B94D19"/>
    <w:rPr>
      <w:rFonts w:ascii="Cambria" w:eastAsia="Times New Roman" w:hAnsi="Cambria" w:cs="Times New Roman"/>
      <w:b/>
      <w:bCs/>
      <w:kern w:val="32"/>
      <w:sz w:val="32"/>
      <w:szCs w:val="32"/>
      <w:lang w:eastAsia="en-US"/>
    </w:rPr>
  </w:style>
  <w:style w:type="paragraph" w:styleId="Altbilgi">
    <w:name w:val="footer"/>
    <w:basedOn w:val="Normal"/>
    <w:link w:val="AltbilgiChar"/>
    <w:uiPriority w:val="99"/>
    <w:rsid w:val="00B94D19"/>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AltbilgiChar">
    <w:name w:val="Altbilgi Char"/>
    <w:basedOn w:val="VarsaylanParagrafYazTipi"/>
    <w:link w:val="Altbilgi"/>
    <w:uiPriority w:val="99"/>
    <w:rsid w:val="00B94D19"/>
    <w:rPr>
      <w:rFonts w:ascii="Times New Roman" w:eastAsia="Times New Roman" w:hAnsi="Times New Roman" w:cs="Times New Roman"/>
      <w:sz w:val="20"/>
      <w:szCs w:val="20"/>
    </w:rPr>
  </w:style>
  <w:style w:type="character" w:styleId="SayfaNumaras">
    <w:name w:val="page number"/>
    <w:basedOn w:val="VarsaylanParagrafYazTipi"/>
    <w:rsid w:val="00B94D19"/>
  </w:style>
  <w:style w:type="paragraph" w:styleId="stbilgi">
    <w:name w:val="header"/>
    <w:basedOn w:val="Normal"/>
    <w:link w:val="stbilgiChar"/>
    <w:uiPriority w:val="99"/>
    <w:rsid w:val="00B94D19"/>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stbilgiChar">
    <w:name w:val="Üstbilgi Char"/>
    <w:basedOn w:val="VarsaylanParagrafYazTipi"/>
    <w:link w:val="stbilgi"/>
    <w:uiPriority w:val="99"/>
    <w:rsid w:val="00B94D19"/>
    <w:rPr>
      <w:rFonts w:ascii="Times New Roman" w:eastAsia="Times New Roman" w:hAnsi="Times New Roman" w:cs="Times New Roman"/>
      <w:sz w:val="20"/>
      <w:szCs w:val="20"/>
    </w:rPr>
  </w:style>
  <w:style w:type="table" w:styleId="TabloKlavuzu">
    <w:name w:val="Table Grid"/>
    <w:basedOn w:val="NormalTablo"/>
    <w:uiPriority w:val="59"/>
    <w:rsid w:val="00B94D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rsid w:val="00B94D19"/>
    <w:rPr>
      <w:color w:val="0000FF"/>
      <w:u w:val="single"/>
    </w:rPr>
  </w:style>
  <w:style w:type="paragraph" w:styleId="NormalWeb">
    <w:name w:val="Normal (Web)"/>
    <w:basedOn w:val="Normal"/>
    <w:uiPriority w:val="99"/>
    <w:unhideWhenUsed/>
    <w:rsid w:val="00B94D19"/>
    <w:pPr>
      <w:spacing w:before="100" w:beforeAutospacing="1" w:after="100" w:afterAutospacing="1" w:line="240" w:lineRule="auto"/>
    </w:pPr>
    <w:rPr>
      <w:rFonts w:ascii="Times New Roman" w:eastAsia="Times New Roman" w:hAnsi="Times New Roman" w:cs="Times New Roman"/>
      <w:sz w:val="24"/>
      <w:szCs w:val="24"/>
    </w:rPr>
  </w:style>
  <w:style w:type="paragraph" w:styleId="GvdeMetniGirintisi">
    <w:name w:val="Body Text Indent"/>
    <w:basedOn w:val="Normal"/>
    <w:link w:val="GvdeMetniGirintisiChar"/>
    <w:rsid w:val="00B94D19"/>
    <w:pPr>
      <w:spacing w:after="120" w:line="240" w:lineRule="auto"/>
      <w:ind w:left="283" w:firstLine="340"/>
      <w:jc w:val="both"/>
    </w:pPr>
    <w:rPr>
      <w:rFonts w:ascii="Calibri" w:eastAsia="Calibri" w:hAnsi="Calibri" w:cs="Times New Roman"/>
      <w:lang w:eastAsia="en-US"/>
    </w:rPr>
  </w:style>
  <w:style w:type="character" w:customStyle="1" w:styleId="GvdeMetniGirintisiChar">
    <w:name w:val="Gövde Metni Girintisi Char"/>
    <w:basedOn w:val="VarsaylanParagrafYazTipi"/>
    <w:link w:val="GvdeMetniGirintisi"/>
    <w:rsid w:val="00B94D19"/>
    <w:rPr>
      <w:rFonts w:ascii="Calibri" w:eastAsia="Calibri" w:hAnsi="Calibri" w:cs="Times New Roman"/>
      <w:lang w:eastAsia="en-US"/>
    </w:rPr>
  </w:style>
  <w:style w:type="paragraph" w:styleId="ListeParagraf">
    <w:name w:val="List Paragraph"/>
    <w:basedOn w:val="Normal"/>
    <w:uiPriority w:val="34"/>
    <w:qFormat/>
    <w:rsid w:val="00B94D19"/>
    <w:pPr>
      <w:spacing w:after="0" w:line="240" w:lineRule="auto"/>
      <w:ind w:left="708"/>
    </w:pPr>
    <w:rPr>
      <w:rFonts w:ascii="Times New Roman" w:eastAsia="Times New Roman" w:hAnsi="Times New Roman" w:cs="Times New Roman"/>
      <w:sz w:val="20"/>
      <w:szCs w:val="20"/>
    </w:rPr>
  </w:style>
  <w:style w:type="paragraph" w:styleId="T1">
    <w:name w:val="toc 1"/>
    <w:basedOn w:val="Normal"/>
    <w:next w:val="Normal"/>
    <w:autoRedefine/>
    <w:uiPriority w:val="39"/>
    <w:qFormat/>
    <w:rsid w:val="004E1D22"/>
    <w:pPr>
      <w:tabs>
        <w:tab w:val="left" w:pos="1418"/>
        <w:tab w:val="right" w:leader="dot" w:pos="8494"/>
      </w:tabs>
      <w:spacing w:before="120" w:after="120" w:line="240" w:lineRule="auto"/>
    </w:pPr>
    <w:rPr>
      <w:rFonts w:ascii="Times New Roman" w:eastAsia="Times New Roman" w:hAnsi="Times New Roman" w:cs="Times New Roman"/>
      <w:b/>
      <w:bCs/>
      <w:caps/>
      <w:sz w:val="20"/>
      <w:szCs w:val="20"/>
    </w:rPr>
  </w:style>
  <w:style w:type="paragraph" w:styleId="T2">
    <w:name w:val="toc 2"/>
    <w:basedOn w:val="Normal"/>
    <w:next w:val="Normal"/>
    <w:autoRedefine/>
    <w:uiPriority w:val="39"/>
    <w:qFormat/>
    <w:rsid w:val="00B94D19"/>
    <w:pPr>
      <w:spacing w:after="0" w:line="240" w:lineRule="auto"/>
      <w:ind w:left="200"/>
    </w:pPr>
    <w:rPr>
      <w:rFonts w:ascii="Times New Roman" w:eastAsia="Times New Roman" w:hAnsi="Times New Roman" w:cs="Times New Roman"/>
      <w:smallCaps/>
      <w:sz w:val="20"/>
      <w:szCs w:val="20"/>
    </w:rPr>
  </w:style>
  <w:style w:type="paragraph" w:styleId="T3">
    <w:name w:val="toc 3"/>
    <w:basedOn w:val="Normal"/>
    <w:next w:val="Normal"/>
    <w:autoRedefine/>
    <w:uiPriority w:val="39"/>
    <w:qFormat/>
    <w:rsid w:val="00B94D19"/>
    <w:pPr>
      <w:tabs>
        <w:tab w:val="right" w:leader="dot" w:pos="8494"/>
      </w:tabs>
      <w:spacing w:after="0" w:line="240" w:lineRule="auto"/>
      <w:ind w:left="400"/>
    </w:pPr>
    <w:rPr>
      <w:rFonts w:ascii="Times New Roman" w:eastAsia="Times New Roman" w:hAnsi="Times New Roman" w:cs="Times New Roman"/>
      <w:iCs/>
      <w:noProof/>
      <w:sz w:val="20"/>
      <w:szCs w:val="20"/>
    </w:rPr>
  </w:style>
  <w:style w:type="paragraph" w:styleId="T4">
    <w:name w:val="toc 4"/>
    <w:basedOn w:val="Normal"/>
    <w:next w:val="Normal"/>
    <w:autoRedefine/>
    <w:uiPriority w:val="39"/>
    <w:rsid w:val="00B94D19"/>
    <w:pPr>
      <w:tabs>
        <w:tab w:val="right" w:leader="dot" w:pos="8494"/>
      </w:tabs>
      <w:spacing w:after="0" w:line="360" w:lineRule="auto"/>
      <w:ind w:left="600"/>
    </w:pPr>
    <w:rPr>
      <w:rFonts w:ascii="Times New Roman" w:eastAsia="Times New Roman" w:hAnsi="Times New Roman" w:cs="Times New Roman"/>
      <w:sz w:val="18"/>
      <w:szCs w:val="18"/>
    </w:rPr>
  </w:style>
  <w:style w:type="paragraph" w:styleId="T5">
    <w:name w:val="toc 5"/>
    <w:basedOn w:val="Normal"/>
    <w:next w:val="Normal"/>
    <w:autoRedefine/>
    <w:uiPriority w:val="39"/>
    <w:rsid w:val="00B94D19"/>
    <w:pPr>
      <w:spacing w:after="0" w:line="240" w:lineRule="auto"/>
      <w:ind w:left="800"/>
    </w:pPr>
    <w:rPr>
      <w:rFonts w:ascii="Times New Roman" w:eastAsia="Times New Roman" w:hAnsi="Times New Roman" w:cs="Times New Roman"/>
      <w:sz w:val="18"/>
      <w:szCs w:val="18"/>
    </w:rPr>
  </w:style>
  <w:style w:type="paragraph" w:styleId="T6">
    <w:name w:val="toc 6"/>
    <w:basedOn w:val="Normal"/>
    <w:next w:val="Normal"/>
    <w:autoRedefine/>
    <w:uiPriority w:val="39"/>
    <w:rsid w:val="00B94D19"/>
    <w:pPr>
      <w:spacing w:after="0" w:line="240" w:lineRule="auto"/>
      <w:ind w:left="1000"/>
    </w:pPr>
    <w:rPr>
      <w:rFonts w:ascii="Times New Roman" w:eastAsia="Times New Roman" w:hAnsi="Times New Roman" w:cs="Times New Roman"/>
      <w:sz w:val="18"/>
      <w:szCs w:val="18"/>
    </w:rPr>
  </w:style>
  <w:style w:type="paragraph" w:styleId="T7">
    <w:name w:val="toc 7"/>
    <w:basedOn w:val="Normal"/>
    <w:next w:val="Normal"/>
    <w:autoRedefine/>
    <w:uiPriority w:val="39"/>
    <w:rsid w:val="00B94D19"/>
    <w:pPr>
      <w:spacing w:after="0" w:line="240" w:lineRule="auto"/>
      <w:ind w:left="1200"/>
    </w:pPr>
    <w:rPr>
      <w:rFonts w:ascii="Times New Roman" w:eastAsia="Times New Roman" w:hAnsi="Times New Roman" w:cs="Times New Roman"/>
      <w:sz w:val="18"/>
      <w:szCs w:val="18"/>
    </w:rPr>
  </w:style>
  <w:style w:type="paragraph" w:styleId="T8">
    <w:name w:val="toc 8"/>
    <w:basedOn w:val="Normal"/>
    <w:next w:val="Normal"/>
    <w:autoRedefine/>
    <w:uiPriority w:val="39"/>
    <w:rsid w:val="00B94D19"/>
    <w:pPr>
      <w:spacing w:after="0" w:line="240" w:lineRule="auto"/>
      <w:ind w:left="1400"/>
    </w:pPr>
    <w:rPr>
      <w:rFonts w:ascii="Times New Roman" w:eastAsia="Times New Roman" w:hAnsi="Times New Roman" w:cs="Times New Roman"/>
      <w:sz w:val="18"/>
      <w:szCs w:val="18"/>
    </w:rPr>
  </w:style>
  <w:style w:type="paragraph" w:styleId="T9">
    <w:name w:val="toc 9"/>
    <w:basedOn w:val="Normal"/>
    <w:next w:val="Normal"/>
    <w:autoRedefine/>
    <w:uiPriority w:val="39"/>
    <w:rsid w:val="00B94D19"/>
    <w:pPr>
      <w:spacing w:after="0" w:line="240" w:lineRule="auto"/>
      <w:ind w:left="1600"/>
    </w:pPr>
    <w:rPr>
      <w:rFonts w:ascii="Times New Roman" w:eastAsia="Times New Roman" w:hAnsi="Times New Roman" w:cs="Times New Roman"/>
      <w:sz w:val="18"/>
      <w:szCs w:val="18"/>
    </w:rPr>
  </w:style>
  <w:style w:type="paragraph" w:styleId="BalonMetni">
    <w:name w:val="Balloon Text"/>
    <w:basedOn w:val="Normal"/>
    <w:link w:val="BalonMetniChar"/>
    <w:uiPriority w:val="99"/>
    <w:semiHidden/>
    <w:unhideWhenUsed/>
    <w:rsid w:val="00B94D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94D19"/>
    <w:rPr>
      <w:rFonts w:ascii="Tahoma" w:hAnsi="Tahoma" w:cs="Tahoma"/>
      <w:sz w:val="16"/>
      <w:szCs w:val="16"/>
    </w:rPr>
  </w:style>
  <w:style w:type="paragraph" w:styleId="AralkYok">
    <w:name w:val="No Spacing"/>
    <w:uiPriority w:val="1"/>
    <w:qFormat/>
    <w:rsid w:val="00386097"/>
    <w:pPr>
      <w:spacing w:after="0" w:line="240" w:lineRule="auto"/>
    </w:pPr>
  </w:style>
  <w:style w:type="character" w:customStyle="1" w:styleId="Balk2Char">
    <w:name w:val="Başlık 2 Char"/>
    <w:basedOn w:val="VarsaylanParagrafYazTipi"/>
    <w:link w:val="Balk2"/>
    <w:uiPriority w:val="9"/>
    <w:rsid w:val="00386097"/>
    <w:rPr>
      <w:rFonts w:asciiTheme="majorHAnsi" w:eastAsiaTheme="majorEastAsia" w:hAnsiTheme="majorHAnsi" w:cstheme="majorBidi"/>
      <w:b/>
      <w:bCs/>
      <w:color w:val="4F81BD" w:themeColor="accent1"/>
      <w:sz w:val="26"/>
      <w:szCs w:val="26"/>
    </w:rPr>
  </w:style>
  <w:style w:type="paragraph" w:styleId="Dzeltme">
    <w:name w:val="Revision"/>
    <w:hidden/>
    <w:uiPriority w:val="99"/>
    <w:semiHidden/>
    <w:rsid w:val="00C64673"/>
    <w:pPr>
      <w:spacing w:after="0" w:line="240" w:lineRule="auto"/>
    </w:pPr>
  </w:style>
  <w:style w:type="character" w:customStyle="1" w:styleId="Balk3Char">
    <w:name w:val="Başlık 3 Char"/>
    <w:basedOn w:val="VarsaylanParagrafYazTipi"/>
    <w:link w:val="Balk3"/>
    <w:uiPriority w:val="9"/>
    <w:rsid w:val="00D30CA0"/>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D30CA0"/>
    <w:rPr>
      <w:rFonts w:asciiTheme="majorHAnsi" w:eastAsiaTheme="majorEastAsia" w:hAnsiTheme="majorHAnsi" w:cstheme="majorBidi"/>
      <w:b/>
      <w:bCs/>
      <w:i/>
      <w:iCs/>
      <w:color w:val="4F81BD" w:themeColor="accent1"/>
    </w:rPr>
  </w:style>
  <w:style w:type="paragraph" w:styleId="TBal">
    <w:name w:val="TOC Heading"/>
    <w:basedOn w:val="Balk1"/>
    <w:next w:val="Normal"/>
    <w:uiPriority w:val="39"/>
    <w:unhideWhenUsed/>
    <w:qFormat/>
    <w:rsid w:val="00640CFD"/>
    <w:pPr>
      <w:keepLines/>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hps">
    <w:name w:val="hps"/>
    <w:basedOn w:val="VarsaylanParagrafYazTipi"/>
    <w:rsid w:val="00070AD7"/>
  </w:style>
  <w:style w:type="character" w:customStyle="1" w:styleId="atn">
    <w:name w:val="atn"/>
    <w:basedOn w:val="VarsaylanParagrafYazTipi"/>
    <w:rsid w:val="00070AD7"/>
  </w:style>
  <w:style w:type="paragraph" w:styleId="z-Formunst">
    <w:name w:val="HTML Top of Form"/>
    <w:basedOn w:val="Normal"/>
    <w:next w:val="Normal"/>
    <w:link w:val="z-FormunstChar"/>
    <w:hidden/>
    <w:uiPriority w:val="99"/>
    <w:unhideWhenUsed/>
    <w:rsid w:val="00070AD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FormunstChar">
    <w:name w:val="z-Formun Üstü Char"/>
    <w:basedOn w:val="VarsaylanParagrafYazTipi"/>
    <w:link w:val="z-Formunst"/>
    <w:uiPriority w:val="99"/>
    <w:rsid w:val="00070AD7"/>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208020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4.xml"/><Relationship Id="rId18" Type="http://schemas.openxmlformats.org/officeDocument/2006/relationships/hyperlink" Target="http://www.rndsystems.com" TargetMode="External"/><Relationship Id="rId26" Type="http://schemas.openxmlformats.org/officeDocument/2006/relationships/hyperlink" Target="http://www.rndsystems.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cbt.com" TargetMode="External"/><Relationship Id="rId34"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rndsystems.com" TargetMode="External"/><Relationship Id="rId25" Type="http://schemas.openxmlformats.org/officeDocument/2006/relationships/hyperlink" Target="http://www.rndsystems.com" TargetMode="Externa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ndsystems.co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rndsystems.com"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ndsystems.com"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hyperlink" Target="http://www.scbt.com"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www.scbt.com" TargetMode="External"/><Relationship Id="rId27" Type="http://schemas.openxmlformats.org/officeDocument/2006/relationships/chart" Target="charts/chart1.xml"/><Relationship Id="rId30" Type="http://schemas.openxmlformats.org/officeDocument/2006/relationships/image" Target="media/image7.jpeg"/><Relationship Id="rId35"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Pozitif Boyanan Hücre Oranı</c:v>
                </c:pt>
              </c:strCache>
            </c:strRef>
          </c:tx>
          <c:cat>
            <c:strRef>
              <c:f>Sayfa1!$A$2:$A$4</c:f>
              <c:strCache>
                <c:ptCount val="3"/>
                <c:pt idx="0">
                  <c:v>Hematopoetik Kök Hücre Belirleyicileri</c:v>
                </c:pt>
                <c:pt idx="1">
                  <c:v>Embriyonik Kök Hücre Belirleyicileri</c:v>
                </c:pt>
                <c:pt idx="2">
                  <c:v>Mezenkimal Kök Hücre belirleyicileri</c:v>
                </c:pt>
              </c:strCache>
            </c:strRef>
          </c:cat>
          <c:val>
            <c:numRef>
              <c:f>Sayfa1!$B$2:$B$4</c:f>
              <c:numCache>
                <c:formatCode>General</c:formatCode>
                <c:ptCount val="3"/>
                <c:pt idx="0">
                  <c:v>30.9</c:v>
                </c:pt>
                <c:pt idx="1">
                  <c:v>12</c:v>
                </c:pt>
                <c:pt idx="2">
                  <c:v>14</c:v>
                </c:pt>
              </c:numCache>
            </c:numRef>
          </c:val>
        </c:ser>
        <c:ser>
          <c:idx val="1"/>
          <c:order val="1"/>
          <c:tx>
            <c:strRef>
              <c:f>Sayfa1!$C$1</c:f>
              <c:strCache>
                <c:ptCount val="1"/>
                <c:pt idx="0">
                  <c:v>Negatif Boyanan Hücre Oranı</c:v>
                </c:pt>
              </c:strCache>
            </c:strRef>
          </c:tx>
          <c:cat>
            <c:strRef>
              <c:f>Sayfa1!$A$2:$A$4</c:f>
              <c:strCache>
                <c:ptCount val="3"/>
                <c:pt idx="0">
                  <c:v>Hematopoetik Kök Hücre Belirleyicileri</c:v>
                </c:pt>
                <c:pt idx="1">
                  <c:v>Embriyonik Kök Hücre Belirleyicileri</c:v>
                </c:pt>
                <c:pt idx="2">
                  <c:v>Mezenkimal Kök Hücre belirleyicileri</c:v>
                </c:pt>
              </c:strCache>
            </c:strRef>
          </c:cat>
          <c:val>
            <c:numRef>
              <c:f>Sayfa1!$C$2:$C$4</c:f>
              <c:numCache>
                <c:formatCode>General</c:formatCode>
                <c:ptCount val="3"/>
                <c:pt idx="0">
                  <c:v>69.099999999999994</c:v>
                </c:pt>
                <c:pt idx="1">
                  <c:v>88</c:v>
                </c:pt>
                <c:pt idx="2">
                  <c:v>86</c:v>
                </c:pt>
              </c:numCache>
            </c:numRef>
          </c:val>
        </c:ser>
        <c:axId val="70260992"/>
        <c:axId val="70266880"/>
      </c:barChart>
      <c:catAx>
        <c:axId val="70260992"/>
        <c:scaling>
          <c:orientation val="minMax"/>
        </c:scaling>
        <c:axPos val="b"/>
        <c:tickLblPos val="nextTo"/>
        <c:crossAx val="70266880"/>
        <c:crosses val="autoZero"/>
        <c:auto val="1"/>
        <c:lblAlgn val="ctr"/>
        <c:lblOffset val="100"/>
      </c:catAx>
      <c:valAx>
        <c:axId val="70266880"/>
        <c:scaling>
          <c:orientation val="minMax"/>
        </c:scaling>
        <c:axPos val="l"/>
        <c:majorGridlines/>
        <c:numFmt formatCode="General" sourceLinked="1"/>
        <c:tickLblPos val="nextTo"/>
        <c:crossAx val="7026099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21261-183D-43F9-A856-AFEB83A75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2815</TotalTime>
  <Pages>54</Pages>
  <Words>9785</Words>
  <Characters>55776</Characters>
  <Application>Microsoft Office Word</Application>
  <DocSecurity>0</DocSecurity>
  <Lines>464</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294</cp:revision>
  <dcterms:created xsi:type="dcterms:W3CDTF">2011-12-14T19:20:00Z</dcterms:created>
  <dcterms:modified xsi:type="dcterms:W3CDTF">2012-03-28T06:29:00Z</dcterms:modified>
</cp:coreProperties>
</file>