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6CE7" w:rsidRPr="00E7587C" w:rsidRDefault="003946B1">
      <w:r>
        <w:rPr>
          <w:noProof/>
        </w:rPr>
        <w:drawing>
          <wp:anchor distT="0" distB="0" distL="114300" distR="114300" simplePos="0" relativeHeight="251670528" behindDoc="1" locked="0" layoutInCell="1" allowOverlap="1">
            <wp:simplePos x="0" y="0"/>
            <wp:positionH relativeFrom="column">
              <wp:posOffset>15240</wp:posOffset>
            </wp:positionH>
            <wp:positionV relativeFrom="paragraph">
              <wp:posOffset>4445</wp:posOffset>
            </wp:positionV>
            <wp:extent cx="1057275" cy="980289"/>
            <wp:effectExtent l="19050" t="0" r="9525" b="0"/>
            <wp:wrapNone/>
            <wp:docPr id="14" name="Picture 8" descr="C:\Users\asügü\Desktop\pauLog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ügü\Desktop\pauLogo.j.jpg"/>
                    <pic:cNvPicPr>
                      <a:picLocks noChangeAspect="1" noChangeArrowheads="1"/>
                    </pic:cNvPicPr>
                  </pic:nvPicPr>
                  <pic:blipFill>
                    <a:blip r:embed="rId8" cstate="print"/>
                    <a:srcRect/>
                    <a:stretch>
                      <a:fillRect/>
                    </a:stretch>
                  </pic:blipFill>
                  <pic:spPr bwMode="auto">
                    <a:xfrm>
                      <a:off x="0" y="0"/>
                      <a:ext cx="1057275" cy="980289"/>
                    </a:xfrm>
                    <a:prstGeom prst="rect">
                      <a:avLst/>
                    </a:prstGeom>
                    <a:noFill/>
                    <a:ln w="9525">
                      <a:noFill/>
                      <a:miter lim="800000"/>
                      <a:headEnd/>
                      <a:tailEnd/>
                    </a:ln>
                  </pic:spPr>
                </pic:pic>
              </a:graphicData>
            </a:graphic>
          </wp:anchor>
        </w:drawing>
      </w:r>
    </w:p>
    <w:p w:rsidR="00246CE7" w:rsidRPr="00E7587C" w:rsidRDefault="00246CE7"/>
    <w:p w:rsidR="00246CE7" w:rsidRDefault="00246CE7" w:rsidP="003B7730">
      <w:pPr>
        <w:tabs>
          <w:tab w:val="left" w:pos="720"/>
        </w:tabs>
      </w:pPr>
    </w:p>
    <w:p w:rsidR="003946B1" w:rsidRPr="00E7587C" w:rsidRDefault="003946B1" w:rsidP="003B7730">
      <w:pPr>
        <w:tabs>
          <w:tab w:val="left" w:pos="720"/>
        </w:tabs>
      </w:pPr>
    </w:p>
    <w:p w:rsidR="00246CE7" w:rsidRPr="00E7587C" w:rsidRDefault="00246CE7"/>
    <w:p w:rsidR="00246CE7" w:rsidRPr="00E7587C" w:rsidRDefault="00246CE7"/>
    <w:p w:rsidR="00246CE7" w:rsidRPr="00E7587C" w:rsidRDefault="00246CE7"/>
    <w:p w:rsidR="00246CE7" w:rsidRPr="00E7587C" w:rsidRDefault="00246CE7" w:rsidP="00246CE7">
      <w:pPr>
        <w:jc w:val="center"/>
      </w:pPr>
    </w:p>
    <w:p w:rsidR="00246CE7" w:rsidRPr="00E7587C" w:rsidRDefault="00E96B8F" w:rsidP="00246CE7">
      <w:pPr>
        <w:jc w:val="center"/>
      </w:pPr>
      <w:r>
        <w:rPr>
          <w:noProof/>
        </w:rPr>
        <w:pict>
          <v:rect id="_x0000_s1030" style="position:absolute;left:0;text-align:left;margin-left:0;margin-top:6.6pt;width:441pt;height:9pt;z-index:251658240" fillcolor="black" stroked="f"/>
        </w:pict>
      </w:r>
    </w:p>
    <w:p w:rsidR="00246CE7" w:rsidRPr="00E7587C" w:rsidRDefault="00246CE7" w:rsidP="00246CE7">
      <w:pPr>
        <w:jc w:val="center"/>
      </w:pPr>
    </w:p>
    <w:p w:rsidR="00246CE7" w:rsidRPr="00E7587C" w:rsidRDefault="00246CE7" w:rsidP="00246CE7">
      <w:pPr>
        <w:jc w:val="center"/>
      </w:pPr>
    </w:p>
    <w:p w:rsidR="00B56883" w:rsidRPr="00E7587C" w:rsidRDefault="00B56883" w:rsidP="00246CE7">
      <w:pPr>
        <w:jc w:val="center"/>
      </w:pPr>
    </w:p>
    <w:p w:rsidR="00246CE7" w:rsidRPr="00E7587C" w:rsidRDefault="00246CE7" w:rsidP="00246CE7">
      <w:pPr>
        <w:jc w:val="center"/>
      </w:pPr>
    </w:p>
    <w:p w:rsidR="004B668E" w:rsidRPr="00E7587C" w:rsidRDefault="004B668E" w:rsidP="00246CE7">
      <w:pPr>
        <w:jc w:val="center"/>
      </w:pPr>
    </w:p>
    <w:p w:rsidR="00246CE7" w:rsidRPr="00E7587C" w:rsidRDefault="00246CE7" w:rsidP="00DB0F59"/>
    <w:p w:rsidR="006F2008" w:rsidRPr="00E7587C" w:rsidRDefault="00AC1066" w:rsidP="006A4268">
      <w:pPr>
        <w:jc w:val="center"/>
        <w:rPr>
          <w:b/>
          <w:sz w:val="28"/>
          <w:szCs w:val="28"/>
        </w:rPr>
      </w:pPr>
      <w:r w:rsidRPr="00E7587C">
        <w:rPr>
          <w:b/>
          <w:sz w:val="28"/>
          <w:szCs w:val="28"/>
        </w:rPr>
        <w:t>BEHÇET HASTALARINDA HLA-B GENOTİPLERİNİN TANIMLANMASI</w:t>
      </w:r>
    </w:p>
    <w:p w:rsidR="00B56883" w:rsidRPr="00E7587C" w:rsidRDefault="00B56883" w:rsidP="00246CE7">
      <w:pPr>
        <w:jc w:val="center"/>
        <w:rPr>
          <w:b/>
          <w:sz w:val="28"/>
          <w:szCs w:val="28"/>
        </w:rPr>
      </w:pPr>
    </w:p>
    <w:p w:rsidR="006F2008" w:rsidRPr="00E7587C" w:rsidRDefault="006F2008" w:rsidP="00246CE7">
      <w:pPr>
        <w:jc w:val="center"/>
        <w:rPr>
          <w:b/>
          <w:sz w:val="28"/>
          <w:szCs w:val="28"/>
        </w:rPr>
      </w:pPr>
    </w:p>
    <w:p w:rsidR="006F2008" w:rsidRPr="00E7587C" w:rsidRDefault="006F2008" w:rsidP="00246CE7">
      <w:pPr>
        <w:jc w:val="center"/>
        <w:rPr>
          <w:b/>
          <w:sz w:val="28"/>
          <w:szCs w:val="28"/>
        </w:rPr>
      </w:pPr>
    </w:p>
    <w:p w:rsidR="006F2008" w:rsidRPr="00E7587C" w:rsidRDefault="006F2008" w:rsidP="00246CE7">
      <w:pPr>
        <w:jc w:val="center"/>
        <w:rPr>
          <w:b/>
          <w:sz w:val="28"/>
          <w:szCs w:val="28"/>
        </w:rPr>
      </w:pPr>
    </w:p>
    <w:p w:rsidR="00077E9F" w:rsidRPr="00E7587C" w:rsidRDefault="00077E9F" w:rsidP="00246CE7">
      <w:pPr>
        <w:jc w:val="center"/>
        <w:rPr>
          <w:b/>
          <w:sz w:val="28"/>
          <w:szCs w:val="28"/>
        </w:rPr>
      </w:pPr>
    </w:p>
    <w:p w:rsidR="00DB0F59" w:rsidRPr="00E7587C" w:rsidRDefault="00DB0F59" w:rsidP="00246CE7">
      <w:pPr>
        <w:jc w:val="center"/>
        <w:rPr>
          <w:b/>
          <w:sz w:val="28"/>
          <w:szCs w:val="28"/>
        </w:rPr>
      </w:pPr>
    </w:p>
    <w:p w:rsidR="00B84428" w:rsidRPr="00E7587C" w:rsidRDefault="00B84428" w:rsidP="00246CE7">
      <w:pPr>
        <w:jc w:val="center"/>
        <w:rPr>
          <w:b/>
          <w:sz w:val="28"/>
          <w:szCs w:val="28"/>
        </w:rPr>
      </w:pPr>
    </w:p>
    <w:p w:rsidR="00C91BB6" w:rsidRPr="00E7587C" w:rsidRDefault="00AC1066" w:rsidP="00AC1066">
      <w:pPr>
        <w:jc w:val="center"/>
        <w:rPr>
          <w:b/>
        </w:rPr>
      </w:pPr>
      <w:r w:rsidRPr="00E7587C">
        <w:rPr>
          <w:b/>
        </w:rPr>
        <w:t>Ayşegül GÜNGÖR</w:t>
      </w:r>
    </w:p>
    <w:p w:rsidR="00D10647" w:rsidRPr="00E7587C" w:rsidRDefault="00D10647" w:rsidP="00246CE7">
      <w:pPr>
        <w:jc w:val="center"/>
        <w:rPr>
          <w:b/>
        </w:rPr>
      </w:pPr>
    </w:p>
    <w:p w:rsidR="00D10647" w:rsidRPr="00E7587C" w:rsidRDefault="00D10647" w:rsidP="00246CE7">
      <w:pPr>
        <w:jc w:val="center"/>
        <w:rPr>
          <w:b/>
        </w:rPr>
      </w:pPr>
    </w:p>
    <w:p w:rsidR="00D10647" w:rsidRPr="00E7587C" w:rsidRDefault="00D10647" w:rsidP="00246CE7">
      <w:pPr>
        <w:jc w:val="center"/>
        <w:rPr>
          <w:b/>
        </w:rPr>
      </w:pPr>
    </w:p>
    <w:p w:rsidR="00D10647" w:rsidRPr="00E7587C" w:rsidRDefault="00D10647" w:rsidP="00246CE7">
      <w:pPr>
        <w:jc w:val="center"/>
        <w:rPr>
          <w:b/>
        </w:rPr>
      </w:pPr>
    </w:p>
    <w:p w:rsidR="00D10647" w:rsidRPr="00E7587C" w:rsidRDefault="00D10647" w:rsidP="00246CE7">
      <w:pPr>
        <w:jc w:val="center"/>
        <w:rPr>
          <w:b/>
        </w:rPr>
      </w:pPr>
    </w:p>
    <w:p w:rsidR="00D10647" w:rsidRPr="00E7587C" w:rsidRDefault="00D10647" w:rsidP="00246CE7">
      <w:pPr>
        <w:jc w:val="center"/>
        <w:rPr>
          <w:b/>
        </w:rPr>
      </w:pPr>
    </w:p>
    <w:p w:rsidR="00AE2F57" w:rsidRPr="00E7587C" w:rsidRDefault="00AE2F57" w:rsidP="00246CE7">
      <w:pPr>
        <w:jc w:val="center"/>
        <w:rPr>
          <w:b/>
        </w:rPr>
      </w:pPr>
    </w:p>
    <w:p w:rsidR="00AE2F57" w:rsidRPr="00E7587C" w:rsidRDefault="00AE2F57" w:rsidP="00246CE7">
      <w:pPr>
        <w:jc w:val="center"/>
        <w:rPr>
          <w:b/>
        </w:rPr>
      </w:pPr>
    </w:p>
    <w:p w:rsidR="00AE2F57" w:rsidRPr="00E7587C" w:rsidRDefault="00AE2F57" w:rsidP="00246CE7">
      <w:pPr>
        <w:jc w:val="center"/>
        <w:rPr>
          <w:b/>
        </w:rPr>
      </w:pPr>
    </w:p>
    <w:p w:rsidR="00D10647" w:rsidRPr="00E7587C" w:rsidRDefault="00D10647" w:rsidP="00246CE7">
      <w:pPr>
        <w:jc w:val="center"/>
        <w:rPr>
          <w:b/>
        </w:rPr>
      </w:pPr>
    </w:p>
    <w:p w:rsidR="00D10647" w:rsidRPr="00E7587C" w:rsidRDefault="00D10647" w:rsidP="00246CE7">
      <w:pPr>
        <w:jc w:val="center"/>
        <w:rPr>
          <w:b/>
        </w:rPr>
      </w:pPr>
    </w:p>
    <w:p w:rsidR="00F70E15" w:rsidRPr="00E7587C" w:rsidRDefault="00F70E15" w:rsidP="00246CE7">
      <w:pPr>
        <w:jc w:val="center"/>
        <w:rPr>
          <w:b/>
        </w:rPr>
      </w:pPr>
    </w:p>
    <w:p w:rsidR="00D10647" w:rsidRPr="00E7587C" w:rsidRDefault="00D10647" w:rsidP="00246CE7">
      <w:pPr>
        <w:jc w:val="center"/>
        <w:rPr>
          <w:b/>
        </w:rPr>
      </w:pPr>
    </w:p>
    <w:p w:rsidR="00D10647" w:rsidRPr="00E7587C" w:rsidRDefault="00D10647" w:rsidP="00246CE7">
      <w:pPr>
        <w:jc w:val="center"/>
        <w:rPr>
          <w:b/>
        </w:rPr>
      </w:pPr>
    </w:p>
    <w:p w:rsidR="00570C6D" w:rsidRPr="00E7587C" w:rsidRDefault="00570C6D" w:rsidP="00246CE7">
      <w:pPr>
        <w:jc w:val="center"/>
        <w:rPr>
          <w:b/>
        </w:rPr>
      </w:pPr>
    </w:p>
    <w:p w:rsidR="00B84428" w:rsidRPr="00E7587C" w:rsidRDefault="00B84428" w:rsidP="00246CE7">
      <w:pPr>
        <w:jc w:val="center"/>
        <w:rPr>
          <w:b/>
        </w:rPr>
      </w:pPr>
    </w:p>
    <w:p w:rsidR="00077E9F" w:rsidRPr="00E7587C" w:rsidRDefault="00077E9F" w:rsidP="00246CE7">
      <w:pPr>
        <w:jc w:val="center"/>
        <w:rPr>
          <w:b/>
        </w:rPr>
      </w:pPr>
    </w:p>
    <w:p w:rsidR="00077E9F" w:rsidRPr="00E7587C" w:rsidRDefault="00077E9F" w:rsidP="00246CE7">
      <w:pPr>
        <w:jc w:val="center"/>
        <w:rPr>
          <w:b/>
        </w:rPr>
      </w:pPr>
    </w:p>
    <w:p w:rsidR="00077E9F" w:rsidRPr="00E7587C" w:rsidRDefault="00077E9F" w:rsidP="00246CE7">
      <w:pPr>
        <w:jc w:val="center"/>
        <w:rPr>
          <w:b/>
        </w:rPr>
      </w:pPr>
    </w:p>
    <w:p w:rsidR="00D10647" w:rsidRPr="00E7587C" w:rsidRDefault="008A7B93" w:rsidP="00246CE7">
      <w:pPr>
        <w:jc w:val="center"/>
        <w:rPr>
          <w:b/>
        </w:rPr>
      </w:pPr>
      <w:r w:rsidRPr="00E7587C">
        <w:rPr>
          <w:b/>
        </w:rPr>
        <w:t>Temmuz</w:t>
      </w:r>
      <w:r w:rsidR="00195BDA" w:rsidRPr="00E7587C">
        <w:rPr>
          <w:b/>
        </w:rPr>
        <w:t xml:space="preserve"> 201</w:t>
      </w:r>
      <w:r w:rsidR="004378A8" w:rsidRPr="00E7587C">
        <w:rPr>
          <w:b/>
        </w:rPr>
        <w:t>2</w:t>
      </w:r>
    </w:p>
    <w:p w:rsidR="00D10647" w:rsidRPr="00E7587C" w:rsidRDefault="00D10647" w:rsidP="00246CE7">
      <w:pPr>
        <w:jc w:val="center"/>
        <w:rPr>
          <w:b/>
        </w:rPr>
      </w:pPr>
      <w:r w:rsidRPr="00E7587C">
        <w:rPr>
          <w:b/>
        </w:rPr>
        <w:t>DENİZLİ</w:t>
      </w:r>
    </w:p>
    <w:p w:rsidR="00701444" w:rsidRPr="00E7587C" w:rsidRDefault="00701444" w:rsidP="00701444">
      <w:pPr>
        <w:rPr>
          <w:b/>
        </w:rPr>
        <w:sectPr w:rsidR="00701444" w:rsidRPr="00E7587C" w:rsidSect="003B7730">
          <w:pgSz w:w="11906" w:h="16838"/>
          <w:pgMar w:top="1418" w:right="1418" w:bottom="2268" w:left="1701" w:header="709" w:footer="709" w:gutter="0"/>
          <w:cols w:space="708"/>
          <w:docGrid w:linePitch="360"/>
        </w:sectPr>
      </w:pPr>
    </w:p>
    <w:p w:rsidR="00701444" w:rsidRPr="00E7587C" w:rsidRDefault="00701444" w:rsidP="00701444">
      <w:pPr>
        <w:rPr>
          <w:b/>
        </w:rPr>
      </w:pPr>
    </w:p>
    <w:p w:rsidR="00701444" w:rsidRPr="00E7587C" w:rsidRDefault="00701444" w:rsidP="00701444">
      <w:pPr>
        <w:rPr>
          <w:b/>
        </w:rPr>
        <w:sectPr w:rsidR="00701444" w:rsidRPr="00E7587C" w:rsidSect="00701444">
          <w:type w:val="continuous"/>
          <w:pgSz w:w="11906" w:h="16838"/>
          <w:pgMar w:top="1418" w:right="1418" w:bottom="2268" w:left="1701" w:header="709" w:footer="709" w:gutter="0"/>
          <w:cols w:space="708"/>
          <w:docGrid w:linePitch="360"/>
        </w:sectPr>
      </w:pPr>
    </w:p>
    <w:p w:rsidR="00701444" w:rsidRPr="00E7587C" w:rsidRDefault="00701444" w:rsidP="00701444">
      <w:pPr>
        <w:rPr>
          <w:b/>
        </w:rPr>
      </w:pPr>
    </w:p>
    <w:p w:rsidR="00701444" w:rsidRPr="00E7587C" w:rsidRDefault="00701444" w:rsidP="00701444">
      <w:pPr>
        <w:rPr>
          <w:b/>
        </w:rPr>
      </w:pPr>
    </w:p>
    <w:p w:rsidR="00701444" w:rsidRPr="00E7587C" w:rsidRDefault="00701444" w:rsidP="00701444">
      <w:pPr>
        <w:rPr>
          <w:b/>
        </w:rPr>
      </w:pPr>
    </w:p>
    <w:p w:rsidR="00701444" w:rsidRPr="00E7587C" w:rsidRDefault="00701444" w:rsidP="00701444">
      <w:pPr>
        <w:rPr>
          <w:b/>
        </w:rPr>
      </w:pPr>
    </w:p>
    <w:p w:rsidR="00701444" w:rsidRPr="00E7587C" w:rsidRDefault="00701444" w:rsidP="00701444">
      <w:pPr>
        <w:rPr>
          <w:b/>
        </w:rPr>
      </w:pPr>
    </w:p>
    <w:p w:rsidR="00701444" w:rsidRPr="00E7587C" w:rsidRDefault="00701444" w:rsidP="00701444">
      <w:pPr>
        <w:rPr>
          <w:b/>
        </w:rPr>
      </w:pPr>
    </w:p>
    <w:p w:rsidR="00701444" w:rsidRDefault="00701444" w:rsidP="00701444">
      <w:pPr>
        <w:rPr>
          <w:b/>
        </w:rPr>
      </w:pPr>
    </w:p>
    <w:p w:rsidR="007B65C0" w:rsidRDefault="007B65C0" w:rsidP="00701444">
      <w:pPr>
        <w:rPr>
          <w:b/>
        </w:rPr>
      </w:pPr>
    </w:p>
    <w:p w:rsidR="007B65C0" w:rsidRPr="00E7587C" w:rsidRDefault="007B65C0" w:rsidP="00701444">
      <w:pPr>
        <w:rPr>
          <w:b/>
        </w:rPr>
      </w:pPr>
    </w:p>
    <w:p w:rsidR="00701444" w:rsidRPr="00E7587C" w:rsidRDefault="00701444" w:rsidP="00701444">
      <w:pPr>
        <w:rPr>
          <w:b/>
        </w:rPr>
      </w:pPr>
    </w:p>
    <w:p w:rsidR="00701444" w:rsidRPr="00E7587C" w:rsidRDefault="00701444" w:rsidP="00701444">
      <w:pPr>
        <w:rPr>
          <w:b/>
        </w:rPr>
      </w:pPr>
    </w:p>
    <w:p w:rsidR="00701444" w:rsidRPr="00E7587C" w:rsidRDefault="00701444" w:rsidP="00701444">
      <w:pPr>
        <w:rPr>
          <w:b/>
        </w:rPr>
      </w:pPr>
    </w:p>
    <w:p w:rsidR="00701444" w:rsidRPr="00E7587C" w:rsidRDefault="00AC1066" w:rsidP="00AC1066">
      <w:pPr>
        <w:jc w:val="center"/>
        <w:rPr>
          <w:b/>
          <w:sz w:val="28"/>
          <w:szCs w:val="28"/>
        </w:rPr>
      </w:pPr>
      <w:r w:rsidRPr="00E7587C">
        <w:rPr>
          <w:b/>
          <w:sz w:val="28"/>
          <w:szCs w:val="28"/>
        </w:rPr>
        <w:t>BEHÇET HASTALARINDA HLA-B GENOTİPLERİNİN TANIMLANMASI</w:t>
      </w:r>
    </w:p>
    <w:p w:rsidR="00701444" w:rsidRPr="00E7587C" w:rsidRDefault="00701444" w:rsidP="00701444">
      <w:pPr>
        <w:jc w:val="center"/>
        <w:rPr>
          <w:b/>
          <w:sz w:val="28"/>
          <w:szCs w:val="28"/>
        </w:rPr>
      </w:pPr>
    </w:p>
    <w:p w:rsidR="00701444" w:rsidRPr="00E7587C" w:rsidRDefault="00701444" w:rsidP="00701444">
      <w:pPr>
        <w:jc w:val="center"/>
        <w:rPr>
          <w:b/>
          <w:sz w:val="28"/>
          <w:szCs w:val="28"/>
        </w:rPr>
      </w:pPr>
    </w:p>
    <w:p w:rsidR="00701444" w:rsidRPr="00E7587C" w:rsidRDefault="00701444" w:rsidP="00701444">
      <w:pPr>
        <w:jc w:val="center"/>
        <w:rPr>
          <w:b/>
          <w:sz w:val="28"/>
          <w:szCs w:val="28"/>
        </w:rPr>
      </w:pPr>
    </w:p>
    <w:p w:rsidR="00701444" w:rsidRPr="00E7587C" w:rsidRDefault="00701444" w:rsidP="00701444">
      <w:pPr>
        <w:jc w:val="center"/>
        <w:rPr>
          <w:b/>
          <w:sz w:val="28"/>
          <w:szCs w:val="28"/>
        </w:rPr>
      </w:pPr>
    </w:p>
    <w:p w:rsidR="00701444" w:rsidRPr="00E7587C" w:rsidRDefault="00701444" w:rsidP="00701444">
      <w:pPr>
        <w:jc w:val="center"/>
        <w:rPr>
          <w:b/>
          <w:sz w:val="28"/>
          <w:szCs w:val="28"/>
        </w:rPr>
      </w:pPr>
    </w:p>
    <w:p w:rsidR="00701444" w:rsidRPr="00E7587C" w:rsidRDefault="00701444" w:rsidP="00701444">
      <w:pPr>
        <w:jc w:val="center"/>
        <w:rPr>
          <w:b/>
          <w:sz w:val="28"/>
          <w:szCs w:val="28"/>
        </w:rPr>
      </w:pPr>
    </w:p>
    <w:p w:rsidR="00701444" w:rsidRPr="00E7587C" w:rsidRDefault="00701444" w:rsidP="00701444">
      <w:pPr>
        <w:jc w:val="center"/>
        <w:rPr>
          <w:b/>
          <w:sz w:val="28"/>
          <w:szCs w:val="28"/>
        </w:rPr>
      </w:pPr>
    </w:p>
    <w:p w:rsidR="00701444" w:rsidRPr="00E7587C" w:rsidRDefault="00701444" w:rsidP="00701444">
      <w:pPr>
        <w:jc w:val="center"/>
        <w:rPr>
          <w:b/>
        </w:rPr>
      </w:pPr>
      <w:r w:rsidRPr="00E7587C">
        <w:rPr>
          <w:b/>
        </w:rPr>
        <w:t>Pamukkale Üniversitesi</w:t>
      </w:r>
    </w:p>
    <w:p w:rsidR="00701444" w:rsidRPr="00E7587C" w:rsidRDefault="00701444" w:rsidP="00701444">
      <w:pPr>
        <w:jc w:val="center"/>
        <w:rPr>
          <w:b/>
        </w:rPr>
      </w:pPr>
      <w:r w:rsidRPr="00E7587C">
        <w:rPr>
          <w:b/>
        </w:rPr>
        <w:t>Sağlık Bilimleri Enstitüsü</w:t>
      </w:r>
    </w:p>
    <w:p w:rsidR="00701444" w:rsidRPr="00E7587C" w:rsidRDefault="00701444" w:rsidP="00701444">
      <w:pPr>
        <w:jc w:val="center"/>
        <w:rPr>
          <w:b/>
        </w:rPr>
      </w:pPr>
      <w:r w:rsidRPr="00E7587C">
        <w:rPr>
          <w:b/>
        </w:rPr>
        <w:t>Yüksek Lisans Tezi</w:t>
      </w:r>
    </w:p>
    <w:p w:rsidR="00701444" w:rsidRPr="00E7587C" w:rsidRDefault="00701444" w:rsidP="00701444">
      <w:pPr>
        <w:jc w:val="center"/>
        <w:rPr>
          <w:b/>
          <w:u w:val="single"/>
        </w:rPr>
      </w:pPr>
      <w:r w:rsidRPr="00E7587C">
        <w:rPr>
          <w:b/>
          <w:u w:val="single"/>
        </w:rPr>
        <w:t>Biyofizik Anabilim Dalı</w:t>
      </w:r>
    </w:p>
    <w:p w:rsidR="00701444" w:rsidRPr="00E7587C" w:rsidRDefault="00701444" w:rsidP="00701444">
      <w:pPr>
        <w:jc w:val="center"/>
        <w:rPr>
          <w:b/>
        </w:rPr>
      </w:pPr>
    </w:p>
    <w:p w:rsidR="00701444" w:rsidRPr="00E7587C" w:rsidRDefault="00701444" w:rsidP="00701444">
      <w:pPr>
        <w:jc w:val="center"/>
        <w:rPr>
          <w:b/>
        </w:rPr>
      </w:pPr>
    </w:p>
    <w:p w:rsidR="00701444" w:rsidRPr="00E7587C" w:rsidRDefault="00701444" w:rsidP="00701444">
      <w:pPr>
        <w:jc w:val="center"/>
        <w:rPr>
          <w:b/>
        </w:rPr>
      </w:pPr>
    </w:p>
    <w:p w:rsidR="00701444" w:rsidRPr="00E7587C" w:rsidRDefault="00701444" w:rsidP="00701444">
      <w:pPr>
        <w:jc w:val="center"/>
        <w:rPr>
          <w:b/>
        </w:rPr>
      </w:pPr>
    </w:p>
    <w:p w:rsidR="00701444" w:rsidRPr="00E7587C" w:rsidRDefault="00701444" w:rsidP="00701444">
      <w:pPr>
        <w:jc w:val="center"/>
        <w:rPr>
          <w:b/>
        </w:rPr>
      </w:pPr>
    </w:p>
    <w:p w:rsidR="00701444" w:rsidRPr="00E7587C" w:rsidRDefault="00701444" w:rsidP="00701444">
      <w:pPr>
        <w:jc w:val="center"/>
        <w:rPr>
          <w:b/>
        </w:rPr>
      </w:pPr>
    </w:p>
    <w:p w:rsidR="00701444" w:rsidRPr="00E7587C" w:rsidRDefault="00701444" w:rsidP="00701444">
      <w:pPr>
        <w:jc w:val="center"/>
        <w:rPr>
          <w:b/>
        </w:rPr>
      </w:pPr>
    </w:p>
    <w:p w:rsidR="00701444" w:rsidRPr="00E7587C" w:rsidRDefault="00701444" w:rsidP="00701444">
      <w:pPr>
        <w:jc w:val="center"/>
        <w:rPr>
          <w:b/>
        </w:rPr>
      </w:pPr>
    </w:p>
    <w:p w:rsidR="00701444" w:rsidRPr="00E7587C" w:rsidRDefault="00AC1066" w:rsidP="00701444">
      <w:pPr>
        <w:jc w:val="center"/>
        <w:rPr>
          <w:b/>
        </w:rPr>
      </w:pPr>
      <w:r w:rsidRPr="00E7587C">
        <w:rPr>
          <w:b/>
        </w:rPr>
        <w:t>Ayşegül GÜNGÖR</w:t>
      </w:r>
    </w:p>
    <w:p w:rsidR="00701444" w:rsidRPr="00E7587C" w:rsidRDefault="00701444" w:rsidP="00701444">
      <w:pPr>
        <w:jc w:val="center"/>
        <w:rPr>
          <w:b/>
        </w:rPr>
      </w:pPr>
    </w:p>
    <w:p w:rsidR="00701444" w:rsidRPr="00E7587C" w:rsidRDefault="00701444" w:rsidP="00701444">
      <w:pPr>
        <w:jc w:val="center"/>
        <w:rPr>
          <w:b/>
        </w:rPr>
      </w:pPr>
    </w:p>
    <w:p w:rsidR="00701444" w:rsidRPr="00E7587C" w:rsidRDefault="00701444" w:rsidP="00701444">
      <w:pPr>
        <w:jc w:val="center"/>
        <w:rPr>
          <w:b/>
        </w:rPr>
      </w:pPr>
    </w:p>
    <w:p w:rsidR="00701444" w:rsidRPr="00E7587C" w:rsidRDefault="00701444" w:rsidP="00701444">
      <w:pPr>
        <w:jc w:val="center"/>
        <w:rPr>
          <w:b/>
        </w:rPr>
      </w:pPr>
    </w:p>
    <w:p w:rsidR="00701444" w:rsidRPr="00E7587C" w:rsidRDefault="00701444" w:rsidP="00701444">
      <w:pPr>
        <w:jc w:val="center"/>
        <w:rPr>
          <w:b/>
        </w:rPr>
      </w:pPr>
    </w:p>
    <w:p w:rsidR="00701444" w:rsidRPr="00E7587C" w:rsidRDefault="00701444" w:rsidP="00701444">
      <w:pPr>
        <w:jc w:val="center"/>
        <w:rPr>
          <w:b/>
        </w:rPr>
      </w:pPr>
    </w:p>
    <w:p w:rsidR="00701444" w:rsidRPr="00E7587C" w:rsidRDefault="00701444" w:rsidP="00701444">
      <w:pPr>
        <w:jc w:val="center"/>
        <w:rPr>
          <w:b/>
        </w:rPr>
      </w:pPr>
    </w:p>
    <w:p w:rsidR="00701444" w:rsidRPr="00E7587C" w:rsidRDefault="00701444" w:rsidP="00701444">
      <w:pPr>
        <w:jc w:val="center"/>
        <w:rPr>
          <w:b/>
        </w:rPr>
      </w:pPr>
      <w:r w:rsidRPr="00E7587C">
        <w:rPr>
          <w:b/>
        </w:rPr>
        <w:t xml:space="preserve">Danışman: </w:t>
      </w:r>
      <w:r w:rsidR="00AC1066" w:rsidRPr="00E7587C">
        <w:rPr>
          <w:b/>
        </w:rPr>
        <w:t>Doç</w:t>
      </w:r>
      <w:r w:rsidRPr="00E7587C">
        <w:rPr>
          <w:b/>
        </w:rPr>
        <w:t xml:space="preserve">. Dr. </w:t>
      </w:r>
      <w:r w:rsidR="00AC1066" w:rsidRPr="00E7587C">
        <w:rPr>
          <w:b/>
        </w:rPr>
        <w:t>Ayfer</w:t>
      </w:r>
      <w:r w:rsidRPr="00E7587C">
        <w:rPr>
          <w:b/>
        </w:rPr>
        <w:t xml:space="preserve"> ATALAY</w:t>
      </w:r>
    </w:p>
    <w:p w:rsidR="00701444" w:rsidRPr="00E7587C" w:rsidRDefault="00701444" w:rsidP="00701444">
      <w:pPr>
        <w:jc w:val="center"/>
        <w:rPr>
          <w:b/>
        </w:rPr>
      </w:pPr>
    </w:p>
    <w:p w:rsidR="00701444" w:rsidRPr="00E7587C" w:rsidRDefault="00701444" w:rsidP="00701444">
      <w:pPr>
        <w:jc w:val="center"/>
        <w:rPr>
          <w:b/>
        </w:rPr>
      </w:pPr>
    </w:p>
    <w:p w:rsidR="00D766FE" w:rsidRPr="00E7587C" w:rsidRDefault="00D766FE" w:rsidP="00526B59">
      <w:pPr>
        <w:jc w:val="center"/>
        <w:rPr>
          <w:b/>
        </w:rPr>
      </w:pPr>
    </w:p>
    <w:p w:rsidR="00701444" w:rsidRPr="00E7587C" w:rsidRDefault="00701444" w:rsidP="00701444">
      <w:pPr>
        <w:jc w:val="center"/>
        <w:rPr>
          <w:b/>
        </w:rPr>
      </w:pPr>
    </w:p>
    <w:p w:rsidR="00701444" w:rsidRPr="00E7587C" w:rsidRDefault="00701444" w:rsidP="00701444">
      <w:pPr>
        <w:jc w:val="center"/>
        <w:rPr>
          <w:b/>
        </w:rPr>
      </w:pPr>
    </w:p>
    <w:p w:rsidR="004936C7" w:rsidRPr="00E7587C" w:rsidRDefault="008A7B93" w:rsidP="004936C7">
      <w:pPr>
        <w:jc w:val="center"/>
        <w:rPr>
          <w:b/>
        </w:rPr>
      </w:pPr>
      <w:r w:rsidRPr="00E7587C">
        <w:rPr>
          <w:b/>
        </w:rPr>
        <w:t>Temmuz</w:t>
      </w:r>
      <w:r w:rsidR="00701444" w:rsidRPr="00E7587C">
        <w:rPr>
          <w:b/>
        </w:rPr>
        <w:t xml:space="preserve"> 201</w:t>
      </w:r>
      <w:r w:rsidR="004378A8" w:rsidRPr="00E7587C">
        <w:rPr>
          <w:b/>
        </w:rPr>
        <w:t>2</w:t>
      </w:r>
    </w:p>
    <w:p w:rsidR="00701444" w:rsidRPr="00E7587C" w:rsidRDefault="00701444" w:rsidP="004936C7">
      <w:pPr>
        <w:jc w:val="center"/>
        <w:rPr>
          <w:b/>
        </w:rPr>
      </w:pPr>
      <w:r w:rsidRPr="00E7587C">
        <w:rPr>
          <w:b/>
        </w:rPr>
        <w:t>DENİZLİ</w:t>
      </w:r>
    </w:p>
    <w:p w:rsidR="00701444" w:rsidRPr="00E7587C" w:rsidRDefault="00FD3ABF" w:rsidP="00FD3ABF">
      <w:pPr>
        <w:jc w:val="center"/>
        <w:rPr>
          <w:b/>
        </w:rPr>
      </w:pPr>
      <w:r w:rsidRPr="00E7587C">
        <w:rPr>
          <w:b/>
        </w:rPr>
        <w:lastRenderedPageBreak/>
        <w:t>TEŞEKKÜR</w:t>
      </w:r>
    </w:p>
    <w:p w:rsidR="00701444" w:rsidRPr="00E7587C" w:rsidRDefault="00701444" w:rsidP="00701444">
      <w:pPr>
        <w:rPr>
          <w:b/>
        </w:rPr>
      </w:pPr>
    </w:p>
    <w:p w:rsidR="00701444" w:rsidRPr="00E7587C" w:rsidRDefault="00701444" w:rsidP="00701444">
      <w:pPr>
        <w:rPr>
          <w:b/>
        </w:rPr>
      </w:pPr>
    </w:p>
    <w:p w:rsidR="00741079" w:rsidRPr="00E7587C" w:rsidRDefault="00741079" w:rsidP="00701444">
      <w:pPr>
        <w:rPr>
          <w:b/>
        </w:rPr>
      </w:pPr>
    </w:p>
    <w:p w:rsidR="00701444" w:rsidRPr="00E7587C" w:rsidRDefault="00A80D66" w:rsidP="00AB241D">
      <w:pPr>
        <w:spacing w:line="360" w:lineRule="auto"/>
        <w:jc w:val="both"/>
      </w:pPr>
      <w:r w:rsidRPr="00E7587C">
        <w:t xml:space="preserve">     Yüksek lisans öğrenciliğim boyunca, öğrenimim ve eğitimim için desteklerini esirgemeyen değerli tez danışmanım Sayın </w:t>
      </w:r>
      <w:r w:rsidR="00546740" w:rsidRPr="00E7587C">
        <w:t>Doç</w:t>
      </w:r>
      <w:r w:rsidRPr="00E7587C">
        <w:t xml:space="preserve">. Dr. </w:t>
      </w:r>
      <w:r w:rsidR="00546740" w:rsidRPr="00E7587C">
        <w:t>Ayfer</w:t>
      </w:r>
      <w:r w:rsidR="00A401FF" w:rsidRPr="00E7587C">
        <w:t xml:space="preserve"> ATALAY ve anabilim dalı başkanı </w:t>
      </w:r>
      <w:r w:rsidRPr="00E7587C">
        <w:t xml:space="preserve">Sayın </w:t>
      </w:r>
      <w:r w:rsidR="00546740" w:rsidRPr="00E7587C">
        <w:t xml:space="preserve">Prof. </w:t>
      </w:r>
      <w:r w:rsidRPr="00E7587C">
        <w:t xml:space="preserve">Dr. </w:t>
      </w:r>
      <w:r w:rsidR="00546740" w:rsidRPr="00E7587C">
        <w:t xml:space="preserve">Erol Ömer </w:t>
      </w:r>
      <w:r w:rsidRPr="00E7587C">
        <w:t>ATALAY’</w:t>
      </w:r>
      <w:r w:rsidR="0009527C" w:rsidRPr="00E7587C">
        <w:t xml:space="preserve"> </w:t>
      </w:r>
      <w:r w:rsidRPr="00E7587C">
        <w:t>a teşekkürlerimi sunarım. Ayrıca çalışmalarım sırasında ka</w:t>
      </w:r>
      <w:r w:rsidR="00A401FF" w:rsidRPr="00E7587C">
        <w:t>tkıda bulunan Araş. Gör. Dr.</w:t>
      </w:r>
      <w:r w:rsidR="00FF53D4" w:rsidRPr="00E7587C">
        <w:t xml:space="preserve"> Aylin KÖSELER’ e</w:t>
      </w:r>
      <w:r w:rsidR="007D77BC" w:rsidRPr="00E7587C">
        <w:t xml:space="preserve">, Araş. Gör. Dr. </w:t>
      </w:r>
      <w:r w:rsidR="00FF53D4" w:rsidRPr="00E7587C">
        <w:t xml:space="preserve">Sanem ARIKAN ’ a </w:t>
      </w:r>
      <w:r w:rsidR="006936B7" w:rsidRPr="00E7587C">
        <w:t>ve her zaman yanımda olup desteğini esirgemeyen</w:t>
      </w:r>
      <w:r w:rsidRPr="00E7587C">
        <w:t xml:space="preserve"> aileme </w:t>
      </w:r>
      <w:r w:rsidR="00AB629F">
        <w:t>sonsuz</w:t>
      </w:r>
      <w:r w:rsidR="00AB241D">
        <w:t xml:space="preserve"> teşekkür ederim</w:t>
      </w:r>
      <w:r w:rsidRPr="00E7587C">
        <w:t>.</w:t>
      </w:r>
    </w:p>
    <w:p w:rsidR="00800311" w:rsidRPr="00E7587C" w:rsidRDefault="00800311" w:rsidP="00A80D66">
      <w:pPr>
        <w:jc w:val="both"/>
        <w:rPr>
          <w:b/>
        </w:rPr>
      </w:pPr>
    </w:p>
    <w:p w:rsidR="00701444" w:rsidRPr="00E7587C" w:rsidRDefault="00701444" w:rsidP="00701444">
      <w:pPr>
        <w:rPr>
          <w:b/>
        </w:rPr>
      </w:pPr>
    </w:p>
    <w:p w:rsidR="00701444" w:rsidRPr="00E7587C" w:rsidRDefault="00701444"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701444">
      <w:pPr>
        <w:rPr>
          <w:b/>
        </w:rPr>
      </w:pPr>
    </w:p>
    <w:p w:rsidR="00FD3ABF" w:rsidRPr="00E7587C" w:rsidRDefault="00FD3ABF" w:rsidP="00FD3ABF">
      <w:r w:rsidRPr="00E7587C">
        <w:t xml:space="preserve">     Bu tezin tasarımı, hazırlanması, yürütülmesi, araştırılmasının yapılması ve bulguların analizinde bilimsel etiğe ve akademik kurallara özenle riayet edildiğini; bu çalışmanın doğrudan birincil ürünü olmayan bulguların, verilerin ve materyallerin bilimsel etiğe uygun olarak kaynak gösterildiğini ve alıntı yapılan çalışmalara atfedildiğini beyan ederim.</w:t>
      </w:r>
    </w:p>
    <w:p w:rsidR="00FD3ABF" w:rsidRPr="00E7587C" w:rsidRDefault="00FD3ABF" w:rsidP="00FD3ABF"/>
    <w:p w:rsidR="00FD3ABF" w:rsidRPr="00E7587C" w:rsidRDefault="00FD3ABF" w:rsidP="00FD3ABF"/>
    <w:p w:rsidR="00FD3ABF" w:rsidRPr="00E7587C" w:rsidRDefault="00FD3ABF" w:rsidP="00FD3ABF">
      <w:pPr>
        <w:jc w:val="center"/>
      </w:pPr>
      <w:r w:rsidRPr="00E7587C">
        <w:t xml:space="preserve">                    İmza                   :</w:t>
      </w:r>
    </w:p>
    <w:p w:rsidR="00FD3ABF" w:rsidRPr="00E7587C" w:rsidRDefault="00386C05" w:rsidP="00FD3ABF">
      <w:pPr>
        <w:ind w:left="1416"/>
        <w:jc w:val="center"/>
      </w:pPr>
      <w:r w:rsidRPr="00E7587C">
        <w:t xml:space="preserve">     Öğrenci Adı Soyadı </w:t>
      </w:r>
      <w:r w:rsidRPr="00E7587C">
        <w:tab/>
        <w:t xml:space="preserve">         </w:t>
      </w:r>
      <w:r w:rsidR="00FD3ABF" w:rsidRPr="00E7587C">
        <w:t xml:space="preserve">: </w:t>
      </w:r>
      <w:r w:rsidR="00890178" w:rsidRPr="00E7587C">
        <w:t>Ayşegül GÜNGÖR</w:t>
      </w:r>
    </w:p>
    <w:p w:rsidR="00FD3ABF" w:rsidRPr="00E7587C" w:rsidRDefault="00FD3ABF" w:rsidP="00701444">
      <w:pPr>
        <w:rPr>
          <w:b/>
        </w:rPr>
      </w:pPr>
    </w:p>
    <w:p w:rsidR="00701444" w:rsidRPr="00E7587C" w:rsidRDefault="00701444" w:rsidP="00701444">
      <w:pPr>
        <w:rPr>
          <w:b/>
        </w:rPr>
      </w:pPr>
    </w:p>
    <w:p w:rsidR="00701444" w:rsidRPr="00E7587C" w:rsidRDefault="00701444" w:rsidP="00701444">
      <w:pPr>
        <w:rPr>
          <w:b/>
        </w:rPr>
      </w:pPr>
    </w:p>
    <w:p w:rsidR="00701444" w:rsidRPr="00E7587C" w:rsidRDefault="00701444" w:rsidP="00701444">
      <w:pPr>
        <w:rPr>
          <w:b/>
        </w:rPr>
      </w:pPr>
    </w:p>
    <w:p w:rsidR="00701444" w:rsidRPr="00E7587C" w:rsidRDefault="00701444" w:rsidP="00701444">
      <w:pPr>
        <w:rPr>
          <w:b/>
        </w:rPr>
      </w:pPr>
    </w:p>
    <w:p w:rsidR="00701444" w:rsidRPr="00E7587C" w:rsidRDefault="00701444" w:rsidP="00701444">
      <w:pPr>
        <w:rPr>
          <w:b/>
        </w:rPr>
      </w:pPr>
    </w:p>
    <w:p w:rsidR="00701444" w:rsidRPr="00E7587C" w:rsidRDefault="00701444" w:rsidP="00701444">
      <w:pPr>
        <w:rPr>
          <w:b/>
        </w:rPr>
      </w:pPr>
    </w:p>
    <w:p w:rsidR="00701444" w:rsidRPr="00E7587C" w:rsidRDefault="00701444" w:rsidP="00701444">
      <w:pPr>
        <w:rPr>
          <w:b/>
        </w:rPr>
      </w:pPr>
    </w:p>
    <w:p w:rsidR="00701444" w:rsidRPr="00E7587C" w:rsidRDefault="00701444" w:rsidP="00701444">
      <w:pPr>
        <w:rPr>
          <w:b/>
        </w:rPr>
      </w:pPr>
    </w:p>
    <w:p w:rsidR="00701444" w:rsidRPr="00E7587C" w:rsidRDefault="00701444" w:rsidP="00701444">
      <w:pPr>
        <w:rPr>
          <w:b/>
        </w:rPr>
      </w:pPr>
    </w:p>
    <w:p w:rsidR="005F7335" w:rsidRPr="00E7587C" w:rsidRDefault="005F7335"/>
    <w:p w:rsidR="005F7335" w:rsidRPr="00E7587C" w:rsidRDefault="005F7335"/>
    <w:p w:rsidR="001E0881" w:rsidRPr="00E7587C" w:rsidRDefault="001E0881" w:rsidP="001E0881">
      <w:pPr>
        <w:spacing w:line="360" w:lineRule="auto"/>
      </w:pPr>
    </w:p>
    <w:p w:rsidR="0011754C" w:rsidRPr="00E7587C" w:rsidRDefault="0011754C" w:rsidP="001E0881">
      <w:pPr>
        <w:spacing w:line="360" w:lineRule="auto"/>
      </w:pPr>
    </w:p>
    <w:p w:rsidR="0011754C" w:rsidRPr="00E7587C" w:rsidRDefault="0011754C" w:rsidP="0011754C">
      <w:pPr>
        <w:spacing w:line="360" w:lineRule="auto"/>
        <w:jc w:val="center"/>
        <w:rPr>
          <w:b/>
        </w:rPr>
      </w:pPr>
      <w:r w:rsidRPr="00E7587C">
        <w:rPr>
          <w:b/>
        </w:rPr>
        <w:lastRenderedPageBreak/>
        <w:t>ÖZET</w:t>
      </w:r>
    </w:p>
    <w:p w:rsidR="0011754C" w:rsidRPr="00E7587C" w:rsidRDefault="0011754C" w:rsidP="0011754C">
      <w:pPr>
        <w:spacing w:line="360" w:lineRule="auto"/>
        <w:jc w:val="center"/>
        <w:rPr>
          <w:b/>
        </w:rPr>
      </w:pPr>
    </w:p>
    <w:p w:rsidR="00BA6DF1" w:rsidRPr="00E7587C" w:rsidRDefault="00890178" w:rsidP="00BA6DF1">
      <w:pPr>
        <w:jc w:val="center"/>
        <w:rPr>
          <w:b/>
        </w:rPr>
      </w:pPr>
      <w:r w:rsidRPr="00E7587C">
        <w:rPr>
          <w:b/>
        </w:rPr>
        <w:t>BEHÇET HASTALARINDA HLA-B GENOTİPLERİNİN TANIMLANMASI</w:t>
      </w:r>
    </w:p>
    <w:p w:rsidR="00BA6DF1" w:rsidRPr="00E7587C" w:rsidRDefault="00BA6DF1" w:rsidP="00BA6DF1">
      <w:pPr>
        <w:jc w:val="center"/>
      </w:pPr>
    </w:p>
    <w:p w:rsidR="00BA6DF1" w:rsidRPr="00E7587C" w:rsidRDefault="00890178" w:rsidP="00BA6DF1">
      <w:pPr>
        <w:jc w:val="center"/>
      </w:pPr>
      <w:r w:rsidRPr="00E7587C">
        <w:t>Güngör</w:t>
      </w:r>
      <w:r w:rsidR="00BA6DF1" w:rsidRPr="00E7587C">
        <w:t xml:space="preserve">, </w:t>
      </w:r>
      <w:r w:rsidRPr="00E7587C">
        <w:t>Ayşegül</w:t>
      </w:r>
    </w:p>
    <w:p w:rsidR="00BA6DF1" w:rsidRPr="00E7587C" w:rsidRDefault="00BA6DF1" w:rsidP="00BA6DF1">
      <w:pPr>
        <w:jc w:val="center"/>
      </w:pPr>
      <w:r w:rsidRPr="00E7587C">
        <w:t>Yüksek Lisans Tezi, Biyofizik ABD</w:t>
      </w:r>
    </w:p>
    <w:p w:rsidR="00BA6DF1" w:rsidRPr="00E7587C" w:rsidRDefault="00BA6DF1" w:rsidP="00BA6DF1">
      <w:pPr>
        <w:jc w:val="center"/>
      </w:pPr>
      <w:r w:rsidRPr="00E7587C">
        <w:t xml:space="preserve">Tez Danışmanı: </w:t>
      </w:r>
      <w:r w:rsidR="00890178" w:rsidRPr="00E7587C">
        <w:t>Doç</w:t>
      </w:r>
      <w:r w:rsidRPr="00E7587C">
        <w:t xml:space="preserve">. Dr. </w:t>
      </w:r>
      <w:r w:rsidR="00890178" w:rsidRPr="00E7587C">
        <w:t>Ayfer</w:t>
      </w:r>
      <w:r w:rsidRPr="00E7587C">
        <w:t xml:space="preserve"> ATALAY</w:t>
      </w:r>
    </w:p>
    <w:p w:rsidR="00BA6DF1" w:rsidRPr="00E7587C" w:rsidRDefault="00BA6DF1" w:rsidP="00BA6DF1">
      <w:pPr>
        <w:jc w:val="center"/>
      </w:pPr>
    </w:p>
    <w:p w:rsidR="00BA6DF1" w:rsidRPr="00E7587C" w:rsidRDefault="00603C24" w:rsidP="00BA6DF1">
      <w:pPr>
        <w:jc w:val="center"/>
      </w:pPr>
      <w:r w:rsidRPr="00E7587C">
        <w:t xml:space="preserve">Temmuz </w:t>
      </w:r>
      <w:r w:rsidR="00BA6DF1" w:rsidRPr="00E7587C">
        <w:t>201</w:t>
      </w:r>
      <w:r w:rsidR="00CF574C" w:rsidRPr="00E7587C">
        <w:t>2</w:t>
      </w:r>
      <w:r w:rsidR="00BA6DF1" w:rsidRPr="00E7587C">
        <w:t xml:space="preserve">, </w:t>
      </w:r>
      <w:r w:rsidR="006C1BE7">
        <w:t>64</w:t>
      </w:r>
      <w:r w:rsidR="009C7FF8" w:rsidRPr="00E7587C">
        <w:t xml:space="preserve"> </w:t>
      </w:r>
      <w:r w:rsidR="00BA6DF1" w:rsidRPr="00E7587C">
        <w:t>sayfa</w:t>
      </w:r>
    </w:p>
    <w:p w:rsidR="00BA6DF1" w:rsidRPr="00E7587C" w:rsidRDefault="00BA6DF1" w:rsidP="00BA6DF1">
      <w:pPr>
        <w:jc w:val="both"/>
      </w:pPr>
    </w:p>
    <w:p w:rsidR="008D3349" w:rsidRPr="00AB241D" w:rsidRDefault="008D3349" w:rsidP="008D3349">
      <w:pPr>
        <w:pStyle w:val="BodyText"/>
        <w:rPr>
          <w:b/>
        </w:rPr>
      </w:pPr>
      <w:r w:rsidRPr="00AB241D">
        <w:rPr>
          <w:b/>
        </w:rPr>
        <w:t xml:space="preserve">     Dr. Hulusi Behçet’ in 1937’de, tekrarlayan üveit, oral ve genital ülserler olarak tanımladığı Behçet hastalığı, etiolojisi tam olarak açıklanamayan, kronik ve multisistemik bir hastalıktır. Behçet hastalığı ile yapılan araştırmalarda, bu hastalığın coğrafik dağılımı, klinik bulguları ve araştırma sonuçları, hastalığın patogenezinde gensel ve çevresel etkenlerin etkili olduğu görüşünü desteklemektedir. Behçet hastalığı ile HLA sınıf I grubu içinde yer alan HLA-B51 molekülü arasındaki güçlü bir ilişkinin olduğunun saptanması, hastalığın gelişiminde genetik faktörlerin işe karıştığının bir göstergesi olarak kabul edilmektedir.</w:t>
      </w:r>
    </w:p>
    <w:p w:rsidR="008D3349" w:rsidRPr="00AB241D" w:rsidRDefault="008D3349" w:rsidP="008D3349">
      <w:pPr>
        <w:pStyle w:val="BodyText"/>
        <w:rPr>
          <w:b/>
        </w:rPr>
      </w:pPr>
    </w:p>
    <w:p w:rsidR="008D3349" w:rsidRPr="00AB241D" w:rsidRDefault="00B36A5A" w:rsidP="008D3349">
      <w:pPr>
        <w:pStyle w:val="BodyTextIndent2"/>
        <w:spacing w:line="240" w:lineRule="auto"/>
        <w:ind w:left="0"/>
        <w:jc w:val="both"/>
        <w:rPr>
          <w:b/>
        </w:rPr>
      </w:pPr>
      <w:r>
        <w:rPr>
          <w:b/>
        </w:rPr>
        <w:t xml:space="preserve">     Bağışıklık sisteminin</w:t>
      </w:r>
      <w:r w:rsidR="008D3349" w:rsidRPr="00AB241D">
        <w:rPr>
          <w:b/>
        </w:rPr>
        <w:t xml:space="preserve"> antijen sunumu işle</w:t>
      </w:r>
      <w:r w:rsidR="0095111F">
        <w:rPr>
          <w:b/>
        </w:rPr>
        <w:t>vlerinde temel moleküller H</w:t>
      </w:r>
      <w:r w:rsidR="008D3349" w:rsidRPr="00AB241D">
        <w:rPr>
          <w:b/>
        </w:rPr>
        <w:t>LA glikoprote</w:t>
      </w:r>
      <w:r w:rsidR="00B54ABA">
        <w:rPr>
          <w:b/>
        </w:rPr>
        <w:t xml:space="preserve">inleri MHC sisteminde kodlanır. </w:t>
      </w:r>
      <w:r w:rsidR="008D3349" w:rsidRPr="00AB241D">
        <w:rPr>
          <w:b/>
        </w:rPr>
        <w:t xml:space="preserve">Otoimmün hastalıklarla </w:t>
      </w:r>
      <w:r>
        <w:rPr>
          <w:b/>
        </w:rPr>
        <w:t>ilgili araştır</w:t>
      </w:r>
      <w:r w:rsidR="00B54ABA">
        <w:rPr>
          <w:b/>
        </w:rPr>
        <w:t xml:space="preserve">malarda </w:t>
      </w:r>
      <w:r w:rsidR="008D3349" w:rsidRPr="00AB241D">
        <w:rPr>
          <w:b/>
        </w:rPr>
        <w:t>HLA molekülleri</w:t>
      </w:r>
      <w:r>
        <w:rPr>
          <w:b/>
        </w:rPr>
        <w:t xml:space="preserve"> ile</w:t>
      </w:r>
      <w:r w:rsidR="008D3349" w:rsidRPr="00AB241D">
        <w:rPr>
          <w:b/>
        </w:rPr>
        <w:t xml:space="preserve"> </w:t>
      </w:r>
      <w:r>
        <w:rPr>
          <w:b/>
        </w:rPr>
        <w:t xml:space="preserve">bu hastalıklar </w:t>
      </w:r>
      <w:r w:rsidR="008D3349" w:rsidRPr="00AB241D">
        <w:rPr>
          <w:b/>
        </w:rPr>
        <w:t>arasında</w:t>
      </w:r>
      <w:r w:rsidR="00ED38BF">
        <w:rPr>
          <w:b/>
        </w:rPr>
        <w:t xml:space="preserve"> </w:t>
      </w:r>
      <w:r w:rsidR="008D3349" w:rsidRPr="00AB241D">
        <w:rPr>
          <w:b/>
        </w:rPr>
        <w:t xml:space="preserve"> bir ilişki</w:t>
      </w:r>
      <w:r>
        <w:rPr>
          <w:b/>
        </w:rPr>
        <w:t>nin varlığı</w:t>
      </w:r>
      <w:r w:rsidR="00B54ABA">
        <w:rPr>
          <w:b/>
        </w:rPr>
        <w:t xml:space="preserve"> s</w:t>
      </w:r>
      <w:r w:rsidR="008D3349" w:rsidRPr="00AB241D">
        <w:rPr>
          <w:b/>
        </w:rPr>
        <w:t xml:space="preserve">aptanmıştır. Günümüzde HLA glikoproteinlerini kodlayan genlerle </w:t>
      </w:r>
      <w:r w:rsidR="00ED38BF">
        <w:rPr>
          <w:b/>
        </w:rPr>
        <w:t xml:space="preserve">yapılan </w:t>
      </w:r>
      <w:r w:rsidR="008D3349" w:rsidRPr="00AB241D">
        <w:rPr>
          <w:b/>
        </w:rPr>
        <w:t>çalışmalar sonucunda, bu bölgenin yüksek oranda polimorfik ol</w:t>
      </w:r>
      <w:r w:rsidR="00ED38BF">
        <w:rPr>
          <w:b/>
        </w:rPr>
        <w:t>d</w:t>
      </w:r>
      <w:r w:rsidR="008D3349" w:rsidRPr="00AB241D">
        <w:rPr>
          <w:b/>
        </w:rPr>
        <w:t xml:space="preserve">uğu saptanmıştır. </w:t>
      </w:r>
    </w:p>
    <w:p w:rsidR="008D3349" w:rsidRPr="00AB241D" w:rsidRDefault="008D3349" w:rsidP="008D3349">
      <w:pPr>
        <w:jc w:val="both"/>
        <w:rPr>
          <w:b/>
        </w:rPr>
      </w:pPr>
    </w:p>
    <w:p w:rsidR="008D3349" w:rsidRPr="00AB241D" w:rsidRDefault="008D3349" w:rsidP="008D3349">
      <w:pPr>
        <w:pStyle w:val="BodyTextIndent2"/>
        <w:spacing w:line="240" w:lineRule="auto"/>
        <w:ind w:left="0"/>
        <w:jc w:val="both"/>
        <w:rPr>
          <w:b/>
          <w:bCs/>
        </w:rPr>
      </w:pPr>
      <w:r w:rsidRPr="00AB241D">
        <w:rPr>
          <w:b/>
        </w:rPr>
        <w:t xml:space="preserve">     Bu tez çalışmasında, yapı-gen bağlantısının irdelenmesi amacıyla, Behçet hastalığı ile HLA-B51 ilişkisi model olarak alınmış ve </w:t>
      </w:r>
      <w:r w:rsidRPr="00AB241D">
        <w:rPr>
          <w:b/>
          <w:bCs/>
        </w:rPr>
        <w:t xml:space="preserve">uluslararası standartlara göre, Behçet hastalığı tanısı alan bireylerde, HLA-B51 molekülünün genotiplerinin araştırılması amaçlanmıştır. </w:t>
      </w:r>
    </w:p>
    <w:p w:rsidR="008D3349" w:rsidRPr="00AB241D" w:rsidRDefault="008D3349" w:rsidP="008D3349">
      <w:pPr>
        <w:jc w:val="both"/>
        <w:rPr>
          <w:b/>
        </w:rPr>
      </w:pPr>
    </w:p>
    <w:p w:rsidR="008D3349" w:rsidRPr="00AB241D" w:rsidRDefault="008D3349" w:rsidP="008D3349">
      <w:pPr>
        <w:jc w:val="both"/>
        <w:rPr>
          <w:b/>
        </w:rPr>
      </w:pPr>
      <w:r w:rsidRPr="00AB241D">
        <w:rPr>
          <w:b/>
        </w:rPr>
        <w:t xml:space="preserve">     Behçet hastası ve sağlıklı normal bireylerin DNA örneklerinden HLA-B genin</w:t>
      </w:r>
      <w:r w:rsidR="00B528F0">
        <w:rPr>
          <w:b/>
        </w:rPr>
        <w:t>in</w:t>
      </w:r>
      <w:r w:rsidRPr="00AB241D">
        <w:rPr>
          <w:b/>
        </w:rPr>
        <w:t xml:space="preserve"> çoğaltımı ve DNA dizi analiz sonuçları istenilen düzeyde elde edilememiştir. HLA-B geninin polimorfizmi, genomik DNA örneklerinin k</w:t>
      </w:r>
      <w:r w:rsidR="00C66D15" w:rsidRPr="00AB241D">
        <w:rPr>
          <w:b/>
        </w:rPr>
        <w:t>alitesi ve çoğaltım koşulları</w:t>
      </w:r>
      <w:r w:rsidRPr="00AB241D">
        <w:rPr>
          <w:b/>
        </w:rPr>
        <w:t xml:space="preserve"> gibi etkenlerin DNA dizi analizi sonuçlarındaki olumsuzluklara neden olduğu düşünülmektedir.</w:t>
      </w:r>
    </w:p>
    <w:p w:rsidR="00EB2CDA" w:rsidRPr="00E7587C" w:rsidRDefault="00EB2CDA" w:rsidP="00D7682B">
      <w:pPr>
        <w:jc w:val="both"/>
      </w:pPr>
    </w:p>
    <w:p w:rsidR="008B6BF3" w:rsidRPr="00E7587C" w:rsidRDefault="008B6BF3" w:rsidP="00D7682B">
      <w:pPr>
        <w:jc w:val="both"/>
      </w:pPr>
    </w:p>
    <w:p w:rsidR="0011754C" w:rsidRPr="00E7587C" w:rsidRDefault="00BA6DF1" w:rsidP="008A11F4">
      <w:pPr>
        <w:jc w:val="both"/>
      </w:pPr>
      <w:r w:rsidRPr="00E7587C">
        <w:rPr>
          <w:b/>
        </w:rPr>
        <w:t xml:space="preserve">Anahtar Kelimeler: </w:t>
      </w:r>
      <w:r w:rsidR="00EB2CDA" w:rsidRPr="00E7587C">
        <w:t>Behçet hastalığı</w:t>
      </w:r>
      <w:r w:rsidRPr="00E7587C">
        <w:t>,</w:t>
      </w:r>
      <w:r w:rsidR="008A7B93" w:rsidRPr="00E7587C">
        <w:t xml:space="preserve"> </w:t>
      </w:r>
      <w:r w:rsidR="00EB2CDA" w:rsidRPr="00E7587C">
        <w:t>HLA-B51</w:t>
      </w:r>
      <w:r w:rsidR="008A7B93" w:rsidRPr="00E7587C">
        <w:t>,</w:t>
      </w:r>
      <w:r w:rsidRPr="00E7587C">
        <w:t xml:space="preserve"> </w:t>
      </w:r>
      <w:r w:rsidR="00A12B39">
        <w:t>PCR, DNA dizi analizi.</w:t>
      </w:r>
    </w:p>
    <w:p w:rsidR="00A37512" w:rsidRPr="00E7587C" w:rsidRDefault="00A37512" w:rsidP="0011754C">
      <w:pPr>
        <w:spacing w:line="360" w:lineRule="auto"/>
        <w:jc w:val="center"/>
        <w:rPr>
          <w:b/>
        </w:rPr>
      </w:pPr>
    </w:p>
    <w:p w:rsidR="00A37512" w:rsidRDefault="00A37512" w:rsidP="0011754C">
      <w:pPr>
        <w:spacing w:line="360" w:lineRule="auto"/>
        <w:jc w:val="center"/>
        <w:rPr>
          <w:b/>
        </w:rPr>
      </w:pPr>
    </w:p>
    <w:p w:rsidR="006C1BE7" w:rsidRDefault="006C1BE7" w:rsidP="0011754C">
      <w:pPr>
        <w:spacing w:line="360" w:lineRule="auto"/>
        <w:jc w:val="center"/>
        <w:rPr>
          <w:b/>
        </w:rPr>
      </w:pPr>
    </w:p>
    <w:p w:rsidR="006C1BE7" w:rsidRDefault="006C1BE7" w:rsidP="0011754C">
      <w:pPr>
        <w:spacing w:line="360" w:lineRule="auto"/>
        <w:jc w:val="center"/>
        <w:rPr>
          <w:b/>
        </w:rPr>
      </w:pPr>
    </w:p>
    <w:p w:rsidR="00D766FE" w:rsidRDefault="00D766FE" w:rsidP="0011754C">
      <w:pPr>
        <w:spacing w:line="360" w:lineRule="auto"/>
        <w:jc w:val="center"/>
        <w:rPr>
          <w:b/>
        </w:rPr>
      </w:pPr>
    </w:p>
    <w:p w:rsidR="00D766FE" w:rsidRPr="00E7587C" w:rsidRDefault="00D766FE" w:rsidP="0011754C">
      <w:pPr>
        <w:spacing w:line="360" w:lineRule="auto"/>
        <w:jc w:val="center"/>
        <w:rPr>
          <w:b/>
        </w:rPr>
      </w:pPr>
    </w:p>
    <w:p w:rsidR="0011754C" w:rsidRPr="00E7587C" w:rsidRDefault="00526B59" w:rsidP="0011754C">
      <w:pPr>
        <w:spacing w:line="360" w:lineRule="auto"/>
        <w:jc w:val="center"/>
        <w:rPr>
          <w:b/>
        </w:rPr>
      </w:pPr>
      <w:r w:rsidRPr="00E7587C">
        <w:rPr>
          <w:b/>
        </w:rPr>
        <w:lastRenderedPageBreak/>
        <w:t>A</w:t>
      </w:r>
      <w:r w:rsidR="0011754C" w:rsidRPr="00E7587C">
        <w:rPr>
          <w:b/>
        </w:rPr>
        <w:t>BSTRACT</w:t>
      </w:r>
    </w:p>
    <w:p w:rsidR="004D20CF" w:rsidRPr="00E7587C" w:rsidRDefault="004D20CF" w:rsidP="0011754C">
      <w:pPr>
        <w:spacing w:line="360" w:lineRule="auto"/>
        <w:jc w:val="center"/>
        <w:rPr>
          <w:b/>
        </w:rPr>
      </w:pPr>
    </w:p>
    <w:p w:rsidR="004D20CF" w:rsidRPr="00E7587C" w:rsidRDefault="00890178" w:rsidP="004D20CF">
      <w:pPr>
        <w:jc w:val="center"/>
        <w:rPr>
          <w:b/>
        </w:rPr>
      </w:pPr>
      <w:r w:rsidRPr="00E7587C">
        <w:rPr>
          <w:b/>
        </w:rPr>
        <w:t>DETERMINATION OF HLA-B GENOTYPES IN PATIENTS WITH BEHÇET’S DISEASE</w:t>
      </w:r>
    </w:p>
    <w:p w:rsidR="004D20CF" w:rsidRPr="00E7587C" w:rsidRDefault="004D20CF" w:rsidP="004D20CF">
      <w:pPr>
        <w:jc w:val="center"/>
      </w:pPr>
    </w:p>
    <w:p w:rsidR="004D20CF" w:rsidRPr="00E7587C" w:rsidRDefault="00890178" w:rsidP="004D20CF">
      <w:pPr>
        <w:jc w:val="center"/>
      </w:pPr>
      <w:r w:rsidRPr="00E7587C">
        <w:t>Güngör</w:t>
      </w:r>
      <w:r w:rsidR="004D20CF" w:rsidRPr="00E7587C">
        <w:t xml:space="preserve">, </w:t>
      </w:r>
      <w:r w:rsidRPr="00E7587C">
        <w:t>Ayşegül</w:t>
      </w:r>
    </w:p>
    <w:p w:rsidR="004D20CF" w:rsidRPr="00E7587C" w:rsidRDefault="004D20CF" w:rsidP="004D20CF">
      <w:pPr>
        <w:jc w:val="center"/>
      </w:pPr>
      <w:r w:rsidRPr="00E7587C">
        <w:t>MSc Thesis, Biophysics</w:t>
      </w:r>
    </w:p>
    <w:p w:rsidR="004D20CF" w:rsidRPr="00E7587C" w:rsidRDefault="004D20CF" w:rsidP="004D20CF">
      <w:pPr>
        <w:jc w:val="center"/>
      </w:pPr>
      <w:r w:rsidRPr="00E7587C">
        <w:t xml:space="preserve">Supervisor: </w:t>
      </w:r>
      <w:r w:rsidR="0095111F">
        <w:t>Assoc</w:t>
      </w:r>
      <w:r w:rsidRPr="00E7587C">
        <w:t xml:space="preserve">. </w:t>
      </w:r>
      <w:r w:rsidR="0095111F">
        <w:t xml:space="preserve">Prof. </w:t>
      </w:r>
      <w:r w:rsidR="00890178" w:rsidRPr="00E7587C">
        <w:t>Ayfer</w:t>
      </w:r>
      <w:r w:rsidRPr="00E7587C">
        <w:t xml:space="preserve"> ATALAY</w:t>
      </w:r>
    </w:p>
    <w:p w:rsidR="004D20CF" w:rsidRPr="00E7587C" w:rsidRDefault="004D20CF" w:rsidP="004D20CF">
      <w:pPr>
        <w:jc w:val="center"/>
      </w:pPr>
    </w:p>
    <w:p w:rsidR="004D20CF" w:rsidRPr="00E7587C" w:rsidRDefault="00603C24" w:rsidP="004D20CF">
      <w:pPr>
        <w:jc w:val="center"/>
        <w:rPr>
          <w:b/>
        </w:rPr>
      </w:pPr>
      <w:r w:rsidRPr="00E7587C">
        <w:t>July</w:t>
      </w:r>
      <w:r w:rsidR="004A0AAD" w:rsidRPr="00E7587C">
        <w:t xml:space="preserve"> </w:t>
      </w:r>
      <w:r w:rsidR="00717268" w:rsidRPr="00E7587C">
        <w:t>201</w:t>
      </w:r>
      <w:r w:rsidR="006D58F7" w:rsidRPr="00E7587C">
        <w:t>2</w:t>
      </w:r>
      <w:r w:rsidR="00717268" w:rsidRPr="00E7587C">
        <w:t xml:space="preserve">, </w:t>
      </w:r>
      <w:r w:rsidR="00A12B39">
        <w:t>6</w:t>
      </w:r>
      <w:r w:rsidR="006C1BE7">
        <w:t>4</w:t>
      </w:r>
      <w:r w:rsidR="004D20CF" w:rsidRPr="00E7587C">
        <w:t xml:space="preserve"> pages</w:t>
      </w:r>
    </w:p>
    <w:p w:rsidR="004D20CF" w:rsidRPr="00E7587C" w:rsidRDefault="004D20CF" w:rsidP="004D20CF">
      <w:pPr>
        <w:jc w:val="center"/>
        <w:rPr>
          <w:b/>
        </w:rPr>
      </w:pPr>
    </w:p>
    <w:p w:rsidR="008D3349" w:rsidRPr="00AB241D" w:rsidRDefault="008D3349" w:rsidP="008D3349">
      <w:pPr>
        <w:jc w:val="both"/>
        <w:rPr>
          <w:b/>
        </w:rPr>
      </w:pPr>
      <w:r w:rsidRPr="00AB241D">
        <w:rPr>
          <w:rStyle w:val="webcontenttemcontent"/>
          <w:rFonts w:ascii="Times New Roman" w:hAnsi="Times New Roman" w:cs="Times New Roman"/>
          <w:b/>
          <w:color w:val="auto"/>
          <w:sz w:val="24"/>
          <w:szCs w:val="24"/>
        </w:rPr>
        <w:t xml:space="preserve">     Behçet disease (BD) is a chronic multisystem disorder characterized by recurrent oral aphthous ulcer, genital ulcer and uveitis with unknown aetiology. It was recognized as a specific disease entity in 1937 by Dr. Hulusi Behçet. Geographical distrubution and clinical findings of BD have been regarded as the evidence of the interactions between genetics and environmental factors proposed as causative agents. However, suggestion of the strong association between BD and HLA-B5 has been accepted for the </w:t>
      </w:r>
      <w:r w:rsidRPr="00AB241D">
        <w:rPr>
          <w:b/>
        </w:rPr>
        <w:t xml:space="preserve">genetic factors involved in the development of disease. </w:t>
      </w:r>
    </w:p>
    <w:p w:rsidR="008D3349" w:rsidRPr="00AB241D" w:rsidRDefault="008D3349" w:rsidP="008D3349">
      <w:pPr>
        <w:jc w:val="both"/>
        <w:rPr>
          <w:b/>
        </w:rPr>
      </w:pPr>
    </w:p>
    <w:p w:rsidR="008D3349" w:rsidRPr="00AB241D" w:rsidRDefault="008D3349" w:rsidP="008D3349">
      <w:pPr>
        <w:jc w:val="both"/>
        <w:rPr>
          <w:b/>
        </w:rPr>
      </w:pPr>
      <w:r w:rsidRPr="00AB241D">
        <w:rPr>
          <w:b/>
        </w:rPr>
        <w:t xml:space="preserve">     HLA glycoproteins which are fundemental molecules of antigen providing functions in immune system, are coded at MHC system. </w:t>
      </w:r>
      <w:r w:rsidR="000D1C4C">
        <w:rPr>
          <w:b/>
        </w:rPr>
        <w:t>Autoimmune</w:t>
      </w:r>
      <w:r w:rsidRPr="00AB241D">
        <w:rPr>
          <w:b/>
        </w:rPr>
        <w:t xml:space="preserve"> researches, a connecton is stated between HLA molecules and these diseases. In consequence of researches of genes coding HLA glycoproteins, this gene area is found highly polymorphic.</w:t>
      </w:r>
    </w:p>
    <w:p w:rsidR="008D3349" w:rsidRPr="00AB241D" w:rsidRDefault="008D3349" w:rsidP="008D3349">
      <w:pPr>
        <w:jc w:val="both"/>
        <w:rPr>
          <w:b/>
        </w:rPr>
      </w:pPr>
    </w:p>
    <w:p w:rsidR="008D3349" w:rsidRPr="00AB241D" w:rsidRDefault="008D3349" w:rsidP="008D3349">
      <w:pPr>
        <w:jc w:val="both"/>
        <w:rPr>
          <w:b/>
        </w:rPr>
      </w:pPr>
      <w:r w:rsidRPr="00AB241D">
        <w:rPr>
          <w:b/>
        </w:rPr>
        <w:t xml:space="preserve">     In this</w:t>
      </w:r>
      <w:r w:rsidRPr="00AB241D">
        <w:rPr>
          <w:rStyle w:val="apple-converted-space"/>
          <w:b/>
        </w:rPr>
        <w:t xml:space="preserve"> </w:t>
      </w:r>
      <w:r w:rsidRPr="00AB241D">
        <w:rPr>
          <w:b/>
          <w:bCs/>
        </w:rPr>
        <w:t>thesis report</w:t>
      </w:r>
      <w:r w:rsidRPr="00AB241D">
        <w:rPr>
          <w:b/>
        </w:rPr>
        <w:t>, for purpose of studying structure-gene connection, the relation between Behçet disease and HLA-B51 is taken as model, and examination of ge</w:t>
      </w:r>
      <w:r w:rsidR="00BC7F04">
        <w:rPr>
          <w:b/>
        </w:rPr>
        <w:t>notypes of Behçet Disease patien</w:t>
      </w:r>
      <w:r w:rsidRPr="00AB241D">
        <w:rPr>
          <w:b/>
        </w:rPr>
        <w:t>ts who are diagnosed by international criterias, is aimed.</w:t>
      </w:r>
      <w:r w:rsidRPr="00AB241D">
        <w:rPr>
          <w:rStyle w:val="apple-converted-space"/>
          <w:b/>
          <w:bCs/>
        </w:rPr>
        <w:t xml:space="preserve"> </w:t>
      </w:r>
    </w:p>
    <w:p w:rsidR="008D3349" w:rsidRPr="00AB241D" w:rsidRDefault="008D3349" w:rsidP="008D3349">
      <w:pPr>
        <w:pStyle w:val="Title"/>
        <w:jc w:val="both"/>
        <w:rPr>
          <w:bCs w:val="0"/>
        </w:rPr>
      </w:pPr>
    </w:p>
    <w:p w:rsidR="00257C17" w:rsidRPr="00AB241D" w:rsidRDefault="00420196" w:rsidP="004D20CF">
      <w:pPr>
        <w:jc w:val="both"/>
        <w:rPr>
          <w:b/>
        </w:rPr>
      </w:pPr>
      <w:r w:rsidRPr="00AB241D">
        <w:rPr>
          <w:b/>
        </w:rPr>
        <w:t xml:space="preserve">     </w:t>
      </w:r>
      <w:r w:rsidR="00E600B9">
        <w:rPr>
          <w:b/>
        </w:rPr>
        <w:t>Definitive and differential data was not obtained in both Behçet’ s disease patients and normal individuals as expected</w:t>
      </w:r>
      <w:r w:rsidRPr="00AB241D">
        <w:rPr>
          <w:b/>
        </w:rPr>
        <w:t>.</w:t>
      </w:r>
      <w:r w:rsidR="00C66D15" w:rsidRPr="00AB241D">
        <w:rPr>
          <w:b/>
        </w:rPr>
        <w:t xml:space="preserve"> HLA-B gene polymorphisms, the quality of genomic DNA samples and amplification factors are thought to cause negative DNA sequence analysis results.</w:t>
      </w:r>
    </w:p>
    <w:p w:rsidR="00C66D15" w:rsidRPr="00D7682B" w:rsidRDefault="00C66D15" w:rsidP="004D20CF">
      <w:pPr>
        <w:jc w:val="both"/>
      </w:pPr>
    </w:p>
    <w:p w:rsidR="00C66D15" w:rsidRPr="00D7682B" w:rsidRDefault="00C66D15" w:rsidP="004D20CF">
      <w:pPr>
        <w:jc w:val="both"/>
        <w:rPr>
          <w:b/>
        </w:rPr>
      </w:pPr>
    </w:p>
    <w:p w:rsidR="004D20CF" w:rsidRPr="00D7682B" w:rsidRDefault="004D20CF" w:rsidP="004D20CF">
      <w:pPr>
        <w:jc w:val="both"/>
      </w:pPr>
      <w:r w:rsidRPr="00D7682B">
        <w:rPr>
          <w:b/>
        </w:rPr>
        <w:t>Key Words</w:t>
      </w:r>
      <w:r w:rsidRPr="00D7682B">
        <w:t xml:space="preserve">: </w:t>
      </w:r>
      <w:r w:rsidR="00D16330" w:rsidRPr="00D7682B">
        <w:t>Behçet’ s di</w:t>
      </w:r>
      <w:r w:rsidR="00A37512" w:rsidRPr="00D7682B">
        <w:t>sease, HLA- B51, PCR</w:t>
      </w:r>
      <w:r w:rsidR="00D7682B">
        <w:t>, DNA sequence analysis.</w:t>
      </w:r>
    </w:p>
    <w:p w:rsidR="00A37512" w:rsidRPr="00E7587C" w:rsidRDefault="00A37512" w:rsidP="004D20CF">
      <w:pPr>
        <w:jc w:val="both"/>
      </w:pPr>
    </w:p>
    <w:p w:rsidR="00603C24" w:rsidRPr="00E7587C" w:rsidRDefault="00603C24" w:rsidP="004D20CF">
      <w:pPr>
        <w:jc w:val="both"/>
      </w:pPr>
    </w:p>
    <w:p w:rsidR="00290922" w:rsidRPr="00E7587C" w:rsidRDefault="00290922" w:rsidP="004D20CF">
      <w:pPr>
        <w:jc w:val="both"/>
      </w:pPr>
    </w:p>
    <w:p w:rsidR="00290922" w:rsidRDefault="00290922" w:rsidP="004D20CF">
      <w:pPr>
        <w:jc w:val="both"/>
      </w:pPr>
    </w:p>
    <w:p w:rsidR="008D3349" w:rsidRDefault="008D3349" w:rsidP="004D20CF">
      <w:pPr>
        <w:jc w:val="both"/>
      </w:pPr>
    </w:p>
    <w:p w:rsidR="00AB241D" w:rsidRDefault="00AB241D" w:rsidP="004D20CF">
      <w:pPr>
        <w:jc w:val="both"/>
      </w:pPr>
    </w:p>
    <w:p w:rsidR="007B65C0" w:rsidRDefault="007B65C0" w:rsidP="004D20CF">
      <w:pPr>
        <w:jc w:val="both"/>
      </w:pPr>
    </w:p>
    <w:p w:rsidR="002170D8" w:rsidRDefault="002170D8" w:rsidP="004D20CF">
      <w:pPr>
        <w:jc w:val="both"/>
      </w:pPr>
    </w:p>
    <w:p w:rsidR="007B65C0" w:rsidRDefault="007B65C0" w:rsidP="004D20CF">
      <w:pPr>
        <w:jc w:val="both"/>
      </w:pPr>
    </w:p>
    <w:p w:rsidR="00187292" w:rsidRDefault="00187292" w:rsidP="004D20CF">
      <w:pPr>
        <w:jc w:val="both"/>
      </w:pPr>
    </w:p>
    <w:p w:rsidR="00187292" w:rsidRDefault="00187292" w:rsidP="004D20CF">
      <w:pPr>
        <w:jc w:val="both"/>
      </w:pPr>
    </w:p>
    <w:tbl>
      <w:tblPr>
        <w:tblW w:w="9287" w:type="dxa"/>
        <w:jc w:val="center"/>
        <w:tblLook w:val="01E0"/>
      </w:tblPr>
      <w:tblGrid>
        <w:gridCol w:w="8197"/>
        <w:gridCol w:w="1090"/>
      </w:tblGrid>
      <w:tr w:rsidR="006936B7" w:rsidRPr="00E7587C" w:rsidTr="00D46C85">
        <w:trPr>
          <w:jc w:val="center"/>
        </w:trPr>
        <w:tc>
          <w:tcPr>
            <w:tcW w:w="8197" w:type="dxa"/>
          </w:tcPr>
          <w:p w:rsidR="00CB23DE" w:rsidRPr="00E7587C" w:rsidRDefault="00CB23DE" w:rsidP="00CB23DE">
            <w:pPr>
              <w:jc w:val="center"/>
              <w:rPr>
                <w:b/>
              </w:rPr>
            </w:pPr>
            <w:r w:rsidRPr="00E7587C">
              <w:rPr>
                <w:b/>
              </w:rPr>
              <w:lastRenderedPageBreak/>
              <w:t>İÇİNDEKİLER</w:t>
            </w:r>
          </w:p>
          <w:p w:rsidR="006936B7" w:rsidRPr="00E7587C" w:rsidRDefault="006936B7" w:rsidP="006936B7">
            <w:pPr>
              <w:rPr>
                <w:b/>
              </w:rPr>
            </w:pPr>
          </w:p>
          <w:p w:rsidR="006936B7" w:rsidRPr="00E7587C" w:rsidRDefault="006936B7" w:rsidP="006936B7">
            <w:pPr>
              <w:rPr>
                <w:b/>
              </w:rPr>
            </w:pPr>
          </w:p>
        </w:tc>
        <w:tc>
          <w:tcPr>
            <w:tcW w:w="1090" w:type="dxa"/>
            <w:vAlign w:val="bottom"/>
          </w:tcPr>
          <w:p w:rsidR="006936B7" w:rsidRPr="00E7587C" w:rsidRDefault="006936B7" w:rsidP="006936B7">
            <w:pPr>
              <w:jc w:val="center"/>
              <w:rPr>
                <w:b/>
              </w:rPr>
            </w:pPr>
            <w:r w:rsidRPr="00E7587C">
              <w:rPr>
                <w:b/>
              </w:rPr>
              <w:t>SAYFA</w:t>
            </w:r>
          </w:p>
        </w:tc>
      </w:tr>
      <w:tr w:rsidR="006936B7" w:rsidRPr="00E7587C" w:rsidTr="00D46C85">
        <w:trPr>
          <w:jc w:val="center"/>
        </w:trPr>
        <w:tc>
          <w:tcPr>
            <w:tcW w:w="8197" w:type="dxa"/>
          </w:tcPr>
          <w:p w:rsidR="006936B7" w:rsidRPr="00E7587C" w:rsidRDefault="006936B7" w:rsidP="006936B7">
            <w:pPr>
              <w:rPr>
                <w:bCs/>
              </w:rPr>
            </w:pPr>
            <w:r w:rsidRPr="00E7587C">
              <w:rPr>
                <w:bCs/>
              </w:rPr>
              <w:t>İçindekiler…………………………………………………………………………...</w:t>
            </w:r>
          </w:p>
        </w:tc>
        <w:tc>
          <w:tcPr>
            <w:tcW w:w="1090" w:type="dxa"/>
          </w:tcPr>
          <w:p w:rsidR="006936B7" w:rsidRPr="00C904BB" w:rsidRDefault="00E7587C" w:rsidP="006936B7">
            <w:pPr>
              <w:jc w:val="center"/>
              <w:rPr>
                <w:bCs/>
              </w:rPr>
            </w:pPr>
            <w:r w:rsidRPr="00C904BB">
              <w:rPr>
                <w:bCs/>
              </w:rPr>
              <w:t>v</w:t>
            </w:r>
          </w:p>
        </w:tc>
      </w:tr>
      <w:tr w:rsidR="006936B7" w:rsidRPr="00E7587C" w:rsidTr="00D46C85">
        <w:trPr>
          <w:jc w:val="center"/>
        </w:trPr>
        <w:tc>
          <w:tcPr>
            <w:tcW w:w="8197" w:type="dxa"/>
          </w:tcPr>
          <w:p w:rsidR="006936B7" w:rsidRPr="00E7587C" w:rsidRDefault="006936B7" w:rsidP="006936B7">
            <w:pPr>
              <w:rPr>
                <w:bCs/>
              </w:rPr>
            </w:pPr>
            <w:r w:rsidRPr="00E7587C">
              <w:rPr>
                <w:bCs/>
              </w:rPr>
              <w:t>Şekiller Dizini……………………………………………………………………….</w:t>
            </w:r>
          </w:p>
        </w:tc>
        <w:tc>
          <w:tcPr>
            <w:tcW w:w="1090" w:type="dxa"/>
          </w:tcPr>
          <w:p w:rsidR="006936B7" w:rsidRPr="00C904BB" w:rsidRDefault="00E7587C" w:rsidP="006936B7">
            <w:pPr>
              <w:jc w:val="center"/>
              <w:rPr>
                <w:bCs/>
              </w:rPr>
            </w:pPr>
            <w:r w:rsidRPr="00C904BB">
              <w:rPr>
                <w:bCs/>
              </w:rPr>
              <w:t>v</w:t>
            </w:r>
            <w:r w:rsidR="006936B7" w:rsidRPr="00C904BB">
              <w:rPr>
                <w:bCs/>
              </w:rPr>
              <w:t>i</w:t>
            </w:r>
          </w:p>
        </w:tc>
      </w:tr>
      <w:tr w:rsidR="006936B7" w:rsidRPr="00E7587C" w:rsidTr="00D46C85">
        <w:trPr>
          <w:jc w:val="center"/>
        </w:trPr>
        <w:tc>
          <w:tcPr>
            <w:tcW w:w="8197" w:type="dxa"/>
          </w:tcPr>
          <w:p w:rsidR="006936B7" w:rsidRPr="00E7587C" w:rsidRDefault="006936B7" w:rsidP="006936B7">
            <w:pPr>
              <w:rPr>
                <w:bCs/>
              </w:rPr>
            </w:pPr>
            <w:r w:rsidRPr="00E7587C">
              <w:rPr>
                <w:bCs/>
              </w:rPr>
              <w:t>Tablolar Dizini………………………………………………………………………</w:t>
            </w:r>
          </w:p>
        </w:tc>
        <w:tc>
          <w:tcPr>
            <w:tcW w:w="1090" w:type="dxa"/>
          </w:tcPr>
          <w:p w:rsidR="006936B7" w:rsidRPr="00C904BB" w:rsidRDefault="00E7587C" w:rsidP="006936B7">
            <w:pPr>
              <w:jc w:val="center"/>
              <w:rPr>
                <w:bCs/>
              </w:rPr>
            </w:pPr>
            <w:r w:rsidRPr="00C904BB">
              <w:rPr>
                <w:bCs/>
              </w:rPr>
              <w:t>v</w:t>
            </w:r>
            <w:r w:rsidR="006936B7" w:rsidRPr="00C904BB">
              <w:rPr>
                <w:bCs/>
              </w:rPr>
              <w:t>ii</w:t>
            </w:r>
          </w:p>
        </w:tc>
      </w:tr>
      <w:tr w:rsidR="006936B7" w:rsidRPr="00E7587C" w:rsidTr="00D46C85">
        <w:trPr>
          <w:jc w:val="center"/>
        </w:trPr>
        <w:tc>
          <w:tcPr>
            <w:tcW w:w="8197" w:type="dxa"/>
          </w:tcPr>
          <w:p w:rsidR="006936B7" w:rsidRPr="00E7587C" w:rsidRDefault="006936B7" w:rsidP="006936B7">
            <w:pPr>
              <w:rPr>
                <w:bCs/>
              </w:rPr>
            </w:pPr>
            <w:r w:rsidRPr="00E7587C">
              <w:rPr>
                <w:bCs/>
              </w:rPr>
              <w:t>Simgeler ve Kısaltmalar Dizini…………………………………………………….</w:t>
            </w:r>
            <w:r w:rsidR="00503C1F">
              <w:rPr>
                <w:bCs/>
              </w:rPr>
              <w:t>.</w:t>
            </w:r>
            <w:r w:rsidRPr="00E7587C">
              <w:rPr>
                <w:bCs/>
              </w:rPr>
              <w:t>.</w:t>
            </w:r>
          </w:p>
        </w:tc>
        <w:tc>
          <w:tcPr>
            <w:tcW w:w="1090" w:type="dxa"/>
          </w:tcPr>
          <w:p w:rsidR="006936B7" w:rsidRPr="00C904BB" w:rsidRDefault="00EA4BCD" w:rsidP="00E7587C">
            <w:pPr>
              <w:jc w:val="center"/>
              <w:rPr>
                <w:bCs/>
              </w:rPr>
            </w:pPr>
            <w:r w:rsidRPr="00C904BB">
              <w:rPr>
                <w:bCs/>
              </w:rPr>
              <w:t>vii</w:t>
            </w:r>
            <w:r w:rsidR="00E7587C" w:rsidRPr="00C904BB">
              <w:rPr>
                <w:bCs/>
              </w:rPr>
              <w:t>i</w:t>
            </w:r>
          </w:p>
        </w:tc>
      </w:tr>
      <w:tr w:rsidR="006936B7" w:rsidRPr="00E7587C" w:rsidTr="00D46C85">
        <w:trPr>
          <w:jc w:val="center"/>
        </w:trPr>
        <w:tc>
          <w:tcPr>
            <w:tcW w:w="8197" w:type="dxa"/>
          </w:tcPr>
          <w:p w:rsidR="006936B7" w:rsidRPr="00E7587C" w:rsidRDefault="006936B7" w:rsidP="006936B7">
            <w:r w:rsidRPr="00E7587C">
              <w:rPr>
                <w:b/>
                <w:bCs/>
              </w:rPr>
              <w:t xml:space="preserve">1. GİRİŞ </w:t>
            </w:r>
            <w:r w:rsidRPr="00E7587C">
              <w:t>……………………………………………………………………………</w:t>
            </w:r>
          </w:p>
        </w:tc>
        <w:tc>
          <w:tcPr>
            <w:tcW w:w="1090" w:type="dxa"/>
          </w:tcPr>
          <w:p w:rsidR="006936B7" w:rsidRPr="00C904BB" w:rsidRDefault="006936B7" w:rsidP="006936B7">
            <w:pPr>
              <w:jc w:val="center"/>
            </w:pPr>
            <w:r w:rsidRPr="00C904BB">
              <w:t>1</w:t>
            </w:r>
          </w:p>
        </w:tc>
      </w:tr>
      <w:tr w:rsidR="006936B7" w:rsidRPr="00E7587C" w:rsidTr="00D46C85">
        <w:trPr>
          <w:jc w:val="center"/>
        </w:trPr>
        <w:tc>
          <w:tcPr>
            <w:tcW w:w="8197" w:type="dxa"/>
          </w:tcPr>
          <w:p w:rsidR="006936B7" w:rsidRPr="00E7587C" w:rsidRDefault="006936B7" w:rsidP="006936B7">
            <w:r w:rsidRPr="00E7587C">
              <w:rPr>
                <w:b/>
                <w:bCs/>
              </w:rPr>
              <w:t>2. KURAMSAL BİLGİLER ve LİTERATÜR TARAMASI</w:t>
            </w:r>
            <w:r w:rsidR="00503C1F">
              <w:t>………………</w:t>
            </w:r>
            <w:r w:rsidR="009B15BC">
              <w:t>.</w:t>
            </w:r>
            <w:r w:rsidR="003B1004" w:rsidRPr="00E7587C">
              <w:t>.</w:t>
            </w:r>
            <w:r w:rsidRPr="00E7587C">
              <w:t>…..</w:t>
            </w:r>
          </w:p>
        </w:tc>
        <w:tc>
          <w:tcPr>
            <w:tcW w:w="1090" w:type="dxa"/>
          </w:tcPr>
          <w:p w:rsidR="006936B7" w:rsidRPr="00C904BB" w:rsidRDefault="007D77BC" w:rsidP="006936B7">
            <w:pPr>
              <w:jc w:val="center"/>
            </w:pPr>
            <w:r w:rsidRPr="00C904BB">
              <w:t>2</w:t>
            </w:r>
          </w:p>
        </w:tc>
      </w:tr>
      <w:tr w:rsidR="006936B7" w:rsidRPr="00E7587C" w:rsidTr="00D46C85">
        <w:trPr>
          <w:jc w:val="center"/>
        </w:trPr>
        <w:tc>
          <w:tcPr>
            <w:tcW w:w="8197" w:type="dxa"/>
          </w:tcPr>
          <w:p w:rsidR="006936B7" w:rsidRPr="00E7587C" w:rsidRDefault="00355491" w:rsidP="007062B3">
            <w:r>
              <w:t xml:space="preserve">       </w:t>
            </w:r>
            <w:r w:rsidR="006936B7" w:rsidRPr="00E7587C">
              <w:t xml:space="preserve">2.1 </w:t>
            </w:r>
            <w:r w:rsidR="007062B3" w:rsidRPr="00E7587C">
              <w:t>Behçet Hastalığı</w:t>
            </w:r>
            <w:r w:rsidR="007A4F05" w:rsidRPr="00E7587C">
              <w:t>...</w:t>
            </w:r>
            <w:r w:rsidR="006936B7" w:rsidRPr="00E7587C">
              <w:t>…</w:t>
            </w:r>
            <w:r w:rsidR="007062B3">
              <w:t>..............................................</w:t>
            </w:r>
            <w:r w:rsidR="006936B7" w:rsidRPr="00E7587C">
              <w:t>………</w:t>
            </w:r>
            <w:r w:rsidR="007A4F05" w:rsidRPr="00E7587C">
              <w:t>..........................</w:t>
            </w:r>
            <w:r w:rsidR="006936B7" w:rsidRPr="00E7587C">
              <w:t>..</w:t>
            </w:r>
          </w:p>
        </w:tc>
        <w:tc>
          <w:tcPr>
            <w:tcW w:w="1090" w:type="dxa"/>
          </w:tcPr>
          <w:p w:rsidR="006936B7" w:rsidRPr="00C904BB" w:rsidRDefault="00FD36D2" w:rsidP="006936B7">
            <w:pPr>
              <w:jc w:val="center"/>
            </w:pPr>
            <w:r w:rsidRPr="00C904BB">
              <w:t>2</w:t>
            </w:r>
          </w:p>
        </w:tc>
      </w:tr>
      <w:tr w:rsidR="006936B7" w:rsidRPr="00E7587C" w:rsidTr="00D46C85">
        <w:trPr>
          <w:jc w:val="center"/>
        </w:trPr>
        <w:tc>
          <w:tcPr>
            <w:tcW w:w="8197" w:type="dxa"/>
          </w:tcPr>
          <w:p w:rsidR="006936B7" w:rsidRPr="00E7587C" w:rsidRDefault="00355491" w:rsidP="007062B3">
            <w:r>
              <w:t xml:space="preserve">     </w:t>
            </w:r>
            <w:r w:rsidR="006936B7" w:rsidRPr="00E7587C">
              <w:t xml:space="preserve"> </w:t>
            </w:r>
            <w:r>
              <w:t xml:space="preserve"> </w:t>
            </w:r>
            <w:r w:rsidR="006936B7" w:rsidRPr="00E7587C">
              <w:t>2.2</w:t>
            </w:r>
            <w:r w:rsidR="009708D7" w:rsidRPr="00E7587C">
              <w:rPr>
                <w:bCs/>
              </w:rPr>
              <w:t>.</w:t>
            </w:r>
            <w:r w:rsidR="007062B3" w:rsidRPr="00E7587C">
              <w:rPr>
                <w:bCs/>
              </w:rPr>
              <w:t xml:space="preserve"> Major Hi</w:t>
            </w:r>
            <w:r w:rsidR="007062B3">
              <w:rPr>
                <w:bCs/>
              </w:rPr>
              <w:t>stokompatibilite Kompleksi (MHC)</w:t>
            </w:r>
            <w:r w:rsidR="007A4F05" w:rsidRPr="00E7587C">
              <w:rPr>
                <w:bCs/>
              </w:rPr>
              <w:t>......................</w:t>
            </w:r>
            <w:r w:rsidR="009708D7" w:rsidRPr="00E7587C">
              <w:rPr>
                <w:bCs/>
              </w:rPr>
              <w:t>........................</w:t>
            </w:r>
          </w:p>
        </w:tc>
        <w:tc>
          <w:tcPr>
            <w:tcW w:w="1090" w:type="dxa"/>
          </w:tcPr>
          <w:p w:rsidR="006936B7" w:rsidRPr="00C904BB" w:rsidRDefault="007062B3" w:rsidP="006936B7">
            <w:pPr>
              <w:jc w:val="center"/>
            </w:pPr>
            <w:r w:rsidRPr="00C904BB">
              <w:t>5</w:t>
            </w:r>
          </w:p>
        </w:tc>
      </w:tr>
      <w:tr w:rsidR="006936B7" w:rsidRPr="00E7587C" w:rsidTr="00D46C85">
        <w:trPr>
          <w:jc w:val="center"/>
        </w:trPr>
        <w:tc>
          <w:tcPr>
            <w:tcW w:w="8197" w:type="dxa"/>
          </w:tcPr>
          <w:p w:rsidR="006936B7" w:rsidRPr="00E7587C" w:rsidRDefault="006936B7" w:rsidP="007062B3">
            <w:pPr>
              <w:tabs>
                <w:tab w:val="left" w:pos="345"/>
                <w:tab w:val="left" w:pos="510"/>
              </w:tabs>
            </w:pPr>
            <w:r w:rsidRPr="00E7587C">
              <w:t xml:space="preserve">      </w:t>
            </w:r>
            <w:r w:rsidR="007062B3">
              <w:t xml:space="preserve"> 2.3</w:t>
            </w:r>
            <w:r w:rsidR="007062B3" w:rsidRPr="00E7587C">
              <w:rPr>
                <w:bCs/>
              </w:rPr>
              <w:t xml:space="preserve"> HLA Sınıf I Molekülleri</w:t>
            </w:r>
            <w:r w:rsidR="008D4C28" w:rsidRPr="00E7587C">
              <w:rPr>
                <w:bCs/>
              </w:rPr>
              <w:t>...................</w:t>
            </w:r>
            <w:r w:rsidRPr="00E7587C">
              <w:rPr>
                <w:bCs/>
              </w:rPr>
              <w:t>………….</w:t>
            </w:r>
            <w:r w:rsidR="007A4F05" w:rsidRPr="00E7587C">
              <w:rPr>
                <w:bCs/>
              </w:rPr>
              <w:t>.........................</w:t>
            </w:r>
            <w:r w:rsidR="00355491">
              <w:rPr>
                <w:bCs/>
              </w:rPr>
              <w:t>.</w:t>
            </w:r>
            <w:r w:rsidR="007A4F05" w:rsidRPr="00E7587C">
              <w:rPr>
                <w:bCs/>
              </w:rPr>
              <w:t>........</w:t>
            </w:r>
            <w:r w:rsidR="007062B3">
              <w:rPr>
                <w:bCs/>
              </w:rPr>
              <w:t>......</w:t>
            </w:r>
            <w:r w:rsidR="007A4F05" w:rsidRPr="00E7587C">
              <w:rPr>
                <w:bCs/>
              </w:rPr>
              <w:t>..</w:t>
            </w:r>
            <w:r w:rsidRPr="00E7587C">
              <w:rPr>
                <w:bCs/>
              </w:rPr>
              <w:t>..</w:t>
            </w:r>
          </w:p>
        </w:tc>
        <w:tc>
          <w:tcPr>
            <w:tcW w:w="1090" w:type="dxa"/>
          </w:tcPr>
          <w:p w:rsidR="006936B7" w:rsidRPr="00C904BB" w:rsidRDefault="00E54B12" w:rsidP="006936B7">
            <w:pPr>
              <w:jc w:val="center"/>
            </w:pPr>
            <w:r w:rsidRPr="00C904BB">
              <w:t>7</w:t>
            </w:r>
          </w:p>
        </w:tc>
      </w:tr>
      <w:tr w:rsidR="006936B7" w:rsidRPr="00E7587C" w:rsidTr="00D46C85">
        <w:trPr>
          <w:jc w:val="center"/>
        </w:trPr>
        <w:tc>
          <w:tcPr>
            <w:tcW w:w="8197" w:type="dxa"/>
          </w:tcPr>
          <w:p w:rsidR="006936B7" w:rsidRPr="00E7587C" w:rsidRDefault="007062B3" w:rsidP="007062B3">
            <w:r>
              <w:t xml:space="preserve">             2.3.1</w:t>
            </w:r>
            <w:r w:rsidRPr="00E7587C">
              <w:t xml:space="preserve"> Ağır Zincir (α-Zinciri)</w:t>
            </w:r>
            <w:r w:rsidR="007A4F05" w:rsidRPr="00E7587C">
              <w:rPr>
                <w:bCs/>
              </w:rPr>
              <w:t>.</w:t>
            </w:r>
            <w:r w:rsidR="006936B7" w:rsidRPr="00E7587C">
              <w:rPr>
                <w:bCs/>
              </w:rPr>
              <w:t>………</w:t>
            </w:r>
            <w:r w:rsidR="007A4F05" w:rsidRPr="00E7587C">
              <w:rPr>
                <w:bCs/>
              </w:rPr>
              <w:t>........................................</w:t>
            </w:r>
            <w:r w:rsidR="00355491">
              <w:rPr>
                <w:bCs/>
              </w:rPr>
              <w:t>.</w:t>
            </w:r>
            <w:r w:rsidR="007A4F05" w:rsidRPr="00E7587C">
              <w:rPr>
                <w:bCs/>
              </w:rPr>
              <w:t>...</w:t>
            </w:r>
            <w:r>
              <w:rPr>
                <w:bCs/>
              </w:rPr>
              <w:t>................</w:t>
            </w:r>
            <w:r w:rsidR="007A4F05" w:rsidRPr="00E7587C">
              <w:rPr>
                <w:bCs/>
              </w:rPr>
              <w:t>.</w:t>
            </w:r>
          </w:p>
        </w:tc>
        <w:tc>
          <w:tcPr>
            <w:tcW w:w="1090" w:type="dxa"/>
          </w:tcPr>
          <w:p w:rsidR="006936B7" w:rsidRPr="00C904BB" w:rsidRDefault="00E54B12" w:rsidP="006936B7">
            <w:pPr>
              <w:jc w:val="center"/>
            </w:pPr>
            <w:r w:rsidRPr="00C904BB">
              <w:t>8</w:t>
            </w:r>
          </w:p>
        </w:tc>
      </w:tr>
      <w:tr w:rsidR="00D12F7B" w:rsidRPr="00E7587C" w:rsidTr="00D46C85">
        <w:trPr>
          <w:jc w:val="center"/>
        </w:trPr>
        <w:tc>
          <w:tcPr>
            <w:tcW w:w="8197" w:type="dxa"/>
          </w:tcPr>
          <w:p w:rsidR="00D12F7B" w:rsidRPr="00E7587C" w:rsidRDefault="00355491" w:rsidP="007062B3">
            <w:r>
              <w:t xml:space="preserve">       </w:t>
            </w:r>
            <w:r w:rsidR="007062B3">
              <w:t xml:space="preserve">      </w:t>
            </w:r>
            <w:r w:rsidR="007A4F05" w:rsidRPr="00E7587C">
              <w:t>2.3</w:t>
            </w:r>
            <w:r w:rsidR="007062B3">
              <w:t>.2</w:t>
            </w:r>
            <w:r w:rsidR="007062B3" w:rsidRPr="00E7587C">
              <w:t xml:space="preserve"> Hafif Zincir ( β</w:t>
            </w:r>
            <w:r w:rsidR="007062B3" w:rsidRPr="00E7587C">
              <w:rPr>
                <w:vertAlign w:val="subscript"/>
              </w:rPr>
              <w:t xml:space="preserve">2 </w:t>
            </w:r>
            <w:r w:rsidR="007062B3" w:rsidRPr="00E7587C">
              <w:t>Mikroglobulin )</w:t>
            </w:r>
            <w:r w:rsidR="003B1004" w:rsidRPr="00E7587C">
              <w:t>………………</w:t>
            </w:r>
            <w:r w:rsidR="008D4C28" w:rsidRPr="00E7587C">
              <w:t>................</w:t>
            </w:r>
            <w:r w:rsidR="003B1004" w:rsidRPr="00E7587C">
              <w:t>……</w:t>
            </w:r>
            <w:r w:rsidR="007062B3">
              <w:t>...</w:t>
            </w:r>
            <w:r w:rsidR="003B1004" w:rsidRPr="00E7587C">
              <w:t>..</w:t>
            </w:r>
            <w:r w:rsidR="007A4F05" w:rsidRPr="00E7587C">
              <w:t>.....</w:t>
            </w:r>
          </w:p>
        </w:tc>
        <w:tc>
          <w:tcPr>
            <w:tcW w:w="1090" w:type="dxa"/>
          </w:tcPr>
          <w:p w:rsidR="00D12F7B" w:rsidRPr="00C904BB" w:rsidRDefault="00E54B12" w:rsidP="006936B7">
            <w:pPr>
              <w:jc w:val="center"/>
            </w:pPr>
            <w:r w:rsidRPr="00C904BB">
              <w:t>10</w:t>
            </w:r>
          </w:p>
        </w:tc>
      </w:tr>
      <w:tr w:rsidR="006936B7" w:rsidRPr="00E7587C" w:rsidTr="00D46C85">
        <w:trPr>
          <w:jc w:val="center"/>
        </w:trPr>
        <w:tc>
          <w:tcPr>
            <w:tcW w:w="8197" w:type="dxa"/>
          </w:tcPr>
          <w:p w:rsidR="006936B7" w:rsidRPr="00E7587C" w:rsidRDefault="00355491" w:rsidP="007062B3">
            <w:r>
              <w:t xml:space="preserve">       </w:t>
            </w:r>
            <w:r w:rsidR="008D4C28" w:rsidRPr="00E7587C">
              <w:t>2.4</w:t>
            </w:r>
            <w:r w:rsidR="007062B3" w:rsidRPr="00E7587C">
              <w:t xml:space="preserve"> HLA Sınıf I Moleküllerinin İşlevleri</w:t>
            </w:r>
            <w:r w:rsidR="00196D50" w:rsidRPr="00E7587C">
              <w:rPr>
                <w:bCs/>
              </w:rPr>
              <w:t>..................</w:t>
            </w:r>
            <w:r w:rsidR="003B1004" w:rsidRPr="00E7587C">
              <w:rPr>
                <w:bCs/>
              </w:rPr>
              <w:t>…………</w:t>
            </w:r>
            <w:r w:rsidR="006936B7" w:rsidRPr="00E7587C">
              <w:rPr>
                <w:bCs/>
              </w:rPr>
              <w:t>….……</w:t>
            </w:r>
            <w:r w:rsidR="007A4F05" w:rsidRPr="00E7587C">
              <w:rPr>
                <w:bCs/>
              </w:rPr>
              <w:t>...........</w:t>
            </w:r>
            <w:r>
              <w:rPr>
                <w:bCs/>
              </w:rPr>
              <w:t>.</w:t>
            </w:r>
            <w:r w:rsidR="007A4F05" w:rsidRPr="00E7587C">
              <w:rPr>
                <w:bCs/>
              </w:rPr>
              <w:t>..</w:t>
            </w:r>
          </w:p>
        </w:tc>
        <w:tc>
          <w:tcPr>
            <w:tcW w:w="1090" w:type="dxa"/>
          </w:tcPr>
          <w:p w:rsidR="006936B7" w:rsidRPr="00C904BB" w:rsidRDefault="009C7FF8" w:rsidP="006936B7">
            <w:pPr>
              <w:jc w:val="center"/>
            </w:pPr>
            <w:r w:rsidRPr="00C904BB">
              <w:t>1</w:t>
            </w:r>
            <w:r w:rsidR="00E54B12" w:rsidRPr="00C904BB">
              <w:t>1</w:t>
            </w:r>
          </w:p>
        </w:tc>
      </w:tr>
      <w:tr w:rsidR="00196D50" w:rsidRPr="00E7587C" w:rsidTr="00D46C85">
        <w:trPr>
          <w:jc w:val="center"/>
        </w:trPr>
        <w:tc>
          <w:tcPr>
            <w:tcW w:w="8197" w:type="dxa"/>
          </w:tcPr>
          <w:p w:rsidR="00196D50" w:rsidRPr="00E7587C" w:rsidRDefault="00503C1F" w:rsidP="007062B3">
            <w:r>
              <w:t xml:space="preserve">     </w:t>
            </w:r>
            <w:r w:rsidR="00355491">
              <w:t xml:space="preserve">  </w:t>
            </w:r>
            <w:r w:rsidR="00196D50" w:rsidRPr="00E7587C">
              <w:t>2.5.</w:t>
            </w:r>
            <w:r w:rsidR="007062B3" w:rsidRPr="00E7587C">
              <w:t>HLA Sınıf I Genleri</w:t>
            </w:r>
            <w:r w:rsidR="00196D50" w:rsidRPr="00E7587C">
              <w:t>.</w:t>
            </w:r>
            <w:r w:rsidR="00AC1587" w:rsidRPr="00E7587C">
              <w:t>...............................................</w:t>
            </w:r>
            <w:r w:rsidR="00196D50" w:rsidRPr="00E7587C">
              <w:t>...</w:t>
            </w:r>
            <w:r w:rsidR="007A4F05" w:rsidRPr="00E7587C">
              <w:t>...........................</w:t>
            </w:r>
            <w:r w:rsidR="007062B3">
              <w:t>..</w:t>
            </w:r>
            <w:r w:rsidR="007A4F05" w:rsidRPr="00E7587C">
              <w:t>..</w:t>
            </w:r>
            <w:r w:rsidR="00FA0FB8">
              <w:t>.</w:t>
            </w:r>
            <w:r w:rsidR="007A4F05" w:rsidRPr="00E7587C">
              <w:t>....</w:t>
            </w:r>
          </w:p>
        </w:tc>
        <w:tc>
          <w:tcPr>
            <w:tcW w:w="1090" w:type="dxa"/>
          </w:tcPr>
          <w:p w:rsidR="00196D50" w:rsidRPr="00C904BB" w:rsidRDefault="009C7FF8" w:rsidP="006936B7">
            <w:pPr>
              <w:jc w:val="center"/>
            </w:pPr>
            <w:r w:rsidRPr="00C904BB">
              <w:t>1</w:t>
            </w:r>
            <w:r w:rsidR="00A45902" w:rsidRPr="00C904BB">
              <w:t>3</w:t>
            </w:r>
          </w:p>
        </w:tc>
      </w:tr>
      <w:tr w:rsidR="00AC1587" w:rsidRPr="00E7587C" w:rsidTr="00D46C85">
        <w:trPr>
          <w:jc w:val="center"/>
        </w:trPr>
        <w:tc>
          <w:tcPr>
            <w:tcW w:w="8197" w:type="dxa"/>
          </w:tcPr>
          <w:p w:rsidR="00AC1587" w:rsidRPr="00E7587C" w:rsidRDefault="00503C1F" w:rsidP="00450AE1">
            <w:r>
              <w:t xml:space="preserve">     </w:t>
            </w:r>
            <w:r w:rsidR="00355491">
              <w:t xml:space="preserve">  </w:t>
            </w:r>
            <w:r w:rsidR="00AC1587" w:rsidRPr="00E7587C">
              <w:t>2.6</w:t>
            </w:r>
            <w:r w:rsidR="007A4F05" w:rsidRPr="00E7587C">
              <w:t xml:space="preserve"> Behçet Hastalığı ile HLA-B51 Arasındaki İlişki</w:t>
            </w:r>
            <w:r w:rsidR="00AC1587" w:rsidRPr="00E7587C">
              <w:t>..</w:t>
            </w:r>
            <w:r w:rsidR="00450AE1" w:rsidRPr="00E7587C">
              <w:t>................</w:t>
            </w:r>
            <w:r w:rsidR="00AC1587" w:rsidRPr="00E7587C">
              <w:t>.........................</w:t>
            </w:r>
          </w:p>
        </w:tc>
        <w:tc>
          <w:tcPr>
            <w:tcW w:w="1090" w:type="dxa"/>
            <w:vAlign w:val="center"/>
          </w:tcPr>
          <w:p w:rsidR="00AC1587" w:rsidRPr="00C904BB" w:rsidRDefault="00AC1587" w:rsidP="00414428">
            <w:pPr>
              <w:jc w:val="center"/>
            </w:pPr>
            <w:r w:rsidRPr="00C904BB">
              <w:t>1</w:t>
            </w:r>
            <w:r w:rsidR="00E54B12" w:rsidRPr="00C904BB">
              <w:t>7</w:t>
            </w:r>
          </w:p>
        </w:tc>
      </w:tr>
      <w:tr w:rsidR="006936B7" w:rsidRPr="00E7587C" w:rsidTr="00D46C85">
        <w:trPr>
          <w:jc w:val="center"/>
        </w:trPr>
        <w:tc>
          <w:tcPr>
            <w:tcW w:w="8197" w:type="dxa"/>
          </w:tcPr>
          <w:p w:rsidR="006936B7" w:rsidRPr="00E7587C" w:rsidRDefault="006936B7" w:rsidP="00666700">
            <w:r w:rsidRPr="00E7587C">
              <w:rPr>
                <w:b/>
                <w:bCs/>
              </w:rPr>
              <w:t xml:space="preserve">3. </w:t>
            </w:r>
            <w:r w:rsidR="00666700" w:rsidRPr="00E7587C">
              <w:rPr>
                <w:b/>
                <w:bCs/>
              </w:rPr>
              <w:t>MATERYAL VE METOT</w:t>
            </w:r>
            <w:r w:rsidR="00666700" w:rsidRPr="00503C1F">
              <w:rPr>
                <w:bCs/>
              </w:rPr>
              <w:t>…..</w:t>
            </w:r>
            <w:r w:rsidRPr="00E7587C">
              <w:t>…………………………………………</w:t>
            </w:r>
            <w:r w:rsidR="009B15BC">
              <w:t>.</w:t>
            </w:r>
            <w:r w:rsidRPr="00E7587C">
              <w:t>………</w:t>
            </w:r>
          </w:p>
        </w:tc>
        <w:tc>
          <w:tcPr>
            <w:tcW w:w="1090" w:type="dxa"/>
          </w:tcPr>
          <w:p w:rsidR="006936B7" w:rsidRPr="00C904BB" w:rsidRDefault="009C7FF8" w:rsidP="006936B7">
            <w:pPr>
              <w:jc w:val="center"/>
            </w:pPr>
            <w:r w:rsidRPr="00C904BB">
              <w:t>2</w:t>
            </w:r>
            <w:r w:rsidR="00E54B12" w:rsidRPr="00C904BB">
              <w:t>0</w:t>
            </w:r>
          </w:p>
        </w:tc>
      </w:tr>
      <w:tr w:rsidR="006936B7" w:rsidRPr="00E7587C" w:rsidTr="00D46C85">
        <w:trPr>
          <w:jc w:val="center"/>
        </w:trPr>
        <w:tc>
          <w:tcPr>
            <w:tcW w:w="8197" w:type="dxa"/>
          </w:tcPr>
          <w:p w:rsidR="006936B7" w:rsidRPr="00E7587C" w:rsidRDefault="00355491" w:rsidP="00355491">
            <w:r>
              <w:t xml:space="preserve">       </w:t>
            </w:r>
            <w:r w:rsidR="006936B7" w:rsidRPr="00E7587C">
              <w:t xml:space="preserve">3.1 </w:t>
            </w:r>
            <w:r w:rsidR="00E02BEB" w:rsidRPr="00E7587C">
              <w:t>Kullanılan Örnekler………...</w:t>
            </w:r>
            <w:r w:rsidR="006936B7" w:rsidRPr="00E7587C">
              <w:t>…………………………</w:t>
            </w:r>
            <w:r>
              <w:t>..</w:t>
            </w:r>
            <w:r w:rsidR="006936B7" w:rsidRPr="00E7587C">
              <w:t>…………………</w:t>
            </w:r>
            <w:r w:rsidR="00503C1F">
              <w:t>.</w:t>
            </w:r>
            <w:r w:rsidR="006936B7" w:rsidRPr="00E7587C">
              <w:t>.</w:t>
            </w:r>
          </w:p>
        </w:tc>
        <w:tc>
          <w:tcPr>
            <w:tcW w:w="1090" w:type="dxa"/>
          </w:tcPr>
          <w:p w:rsidR="006936B7" w:rsidRPr="00C904BB" w:rsidRDefault="009C7FF8" w:rsidP="009C7FF8">
            <w:pPr>
              <w:jc w:val="center"/>
            </w:pPr>
            <w:r w:rsidRPr="00C904BB">
              <w:t>2</w:t>
            </w:r>
            <w:r w:rsidR="00E54B12" w:rsidRPr="00C904BB">
              <w:t>0</w:t>
            </w:r>
          </w:p>
        </w:tc>
      </w:tr>
      <w:tr w:rsidR="006936B7" w:rsidRPr="00E7587C" w:rsidTr="00D46C85">
        <w:trPr>
          <w:jc w:val="center"/>
        </w:trPr>
        <w:tc>
          <w:tcPr>
            <w:tcW w:w="8197" w:type="dxa"/>
          </w:tcPr>
          <w:p w:rsidR="006936B7" w:rsidRPr="00E7587C" w:rsidRDefault="00355491" w:rsidP="00355491">
            <w:r>
              <w:t xml:space="preserve">       </w:t>
            </w:r>
            <w:r w:rsidR="006936B7" w:rsidRPr="00E7587C">
              <w:t xml:space="preserve">3.2 </w:t>
            </w:r>
            <w:r w:rsidR="00EF0AC3" w:rsidRPr="00E7587C">
              <w:t>Polimeraz Zincir Reaksiyonu (Polymerase Chain Reaction PCR)...............</w:t>
            </w:r>
          </w:p>
        </w:tc>
        <w:tc>
          <w:tcPr>
            <w:tcW w:w="1090" w:type="dxa"/>
          </w:tcPr>
          <w:p w:rsidR="006936B7" w:rsidRPr="00C904BB" w:rsidRDefault="009C7FF8" w:rsidP="006936B7">
            <w:pPr>
              <w:jc w:val="center"/>
            </w:pPr>
            <w:r w:rsidRPr="00C904BB">
              <w:t>2</w:t>
            </w:r>
            <w:r w:rsidR="00E54B12" w:rsidRPr="00C904BB">
              <w:t>0</w:t>
            </w:r>
          </w:p>
        </w:tc>
      </w:tr>
      <w:tr w:rsidR="006936B7" w:rsidRPr="00E7587C" w:rsidTr="00D46C85">
        <w:trPr>
          <w:jc w:val="center"/>
        </w:trPr>
        <w:tc>
          <w:tcPr>
            <w:tcW w:w="8197" w:type="dxa"/>
          </w:tcPr>
          <w:p w:rsidR="006936B7" w:rsidRPr="00E7587C" w:rsidRDefault="00355491" w:rsidP="00355491">
            <w:r>
              <w:t xml:space="preserve">       </w:t>
            </w:r>
            <w:r w:rsidR="006936B7" w:rsidRPr="00E7587C">
              <w:t xml:space="preserve">3.3 </w:t>
            </w:r>
            <w:r w:rsidR="00FA0FB8">
              <w:t>DNA Dizi Analizi.</w:t>
            </w:r>
            <w:r w:rsidR="006936B7" w:rsidRPr="00E7587C">
              <w:t>…</w:t>
            </w:r>
            <w:r>
              <w:t>......</w:t>
            </w:r>
            <w:r w:rsidR="00E02BEB" w:rsidRPr="00E7587C">
              <w:t>……….</w:t>
            </w:r>
            <w:r w:rsidR="006936B7" w:rsidRPr="00E7587C">
              <w:t>……………</w:t>
            </w:r>
            <w:r w:rsidR="009C7FF8" w:rsidRPr="00E7587C">
              <w:t>............................</w:t>
            </w:r>
            <w:r w:rsidR="006936B7" w:rsidRPr="00E7587C">
              <w:t>……</w:t>
            </w:r>
            <w:r>
              <w:t>.</w:t>
            </w:r>
            <w:r w:rsidR="006936B7" w:rsidRPr="00E7587C">
              <w:t>….</w:t>
            </w:r>
            <w:r w:rsidR="00FA0FB8">
              <w:t>..</w:t>
            </w:r>
            <w:r w:rsidR="006936B7" w:rsidRPr="00E7587C">
              <w:t>..</w:t>
            </w:r>
          </w:p>
        </w:tc>
        <w:tc>
          <w:tcPr>
            <w:tcW w:w="1090" w:type="dxa"/>
          </w:tcPr>
          <w:p w:rsidR="006936B7" w:rsidRPr="00C904BB" w:rsidRDefault="009C7FF8" w:rsidP="00E54B12">
            <w:pPr>
              <w:jc w:val="center"/>
            </w:pPr>
            <w:r w:rsidRPr="00C904BB">
              <w:t>2</w:t>
            </w:r>
            <w:r w:rsidR="00E54B12" w:rsidRPr="00C904BB">
              <w:t>2</w:t>
            </w:r>
          </w:p>
        </w:tc>
      </w:tr>
      <w:tr w:rsidR="006936B7" w:rsidRPr="00E7587C" w:rsidTr="00D46C85">
        <w:trPr>
          <w:jc w:val="center"/>
        </w:trPr>
        <w:tc>
          <w:tcPr>
            <w:tcW w:w="8197" w:type="dxa"/>
          </w:tcPr>
          <w:p w:rsidR="006936B7" w:rsidRPr="00E7587C" w:rsidRDefault="006936B7" w:rsidP="006936B7">
            <w:pPr>
              <w:rPr>
                <w:b/>
                <w:bCs/>
              </w:rPr>
            </w:pPr>
            <w:r w:rsidRPr="00E7587C">
              <w:rPr>
                <w:b/>
                <w:bCs/>
              </w:rPr>
              <w:t>4. BULGULAR</w:t>
            </w:r>
            <w:r w:rsidR="00503C1F">
              <w:t>…………………………………………………………</w:t>
            </w:r>
            <w:r w:rsidR="009B15BC">
              <w:t>..</w:t>
            </w:r>
            <w:r w:rsidR="00503C1F">
              <w:t>……..</w:t>
            </w:r>
            <w:r w:rsidRPr="00E7587C">
              <w:t>…..</w:t>
            </w:r>
          </w:p>
        </w:tc>
        <w:tc>
          <w:tcPr>
            <w:tcW w:w="1090" w:type="dxa"/>
          </w:tcPr>
          <w:p w:rsidR="006936B7" w:rsidRPr="00C904BB" w:rsidRDefault="009C7FF8" w:rsidP="00A2152E">
            <w:pPr>
              <w:jc w:val="center"/>
            </w:pPr>
            <w:r w:rsidRPr="00C904BB">
              <w:t>2</w:t>
            </w:r>
            <w:r w:rsidR="00A2152E" w:rsidRPr="00C904BB">
              <w:t>4</w:t>
            </w:r>
          </w:p>
        </w:tc>
      </w:tr>
      <w:tr w:rsidR="006936B7" w:rsidRPr="00E7587C" w:rsidTr="00D46C85">
        <w:trPr>
          <w:jc w:val="center"/>
        </w:trPr>
        <w:tc>
          <w:tcPr>
            <w:tcW w:w="8197" w:type="dxa"/>
          </w:tcPr>
          <w:p w:rsidR="006936B7" w:rsidRPr="00E7587C" w:rsidRDefault="006936B7" w:rsidP="00355491">
            <w:r w:rsidRPr="00E7587C">
              <w:t xml:space="preserve">     </w:t>
            </w:r>
            <w:r w:rsidR="00355491">
              <w:t xml:space="preserve">  </w:t>
            </w:r>
            <w:r w:rsidRPr="00E7587C">
              <w:t xml:space="preserve">4.1 </w:t>
            </w:r>
            <w:r w:rsidR="00EF0AC3" w:rsidRPr="00E7587C">
              <w:t>Behçet Hastalarına Ait Bulgular..</w:t>
            </w:r>
            <w:r w:rsidRPr="00E7587C">
              <w:t>……..…</w:t>
            </w:r>
            <w:r w:rsidR="00D45716">
              <w:t>..</w:t>
            </w:r>
            <w:r w:rsidRPr="00E7587C">
              <w:t>………………………………..</w:t>
            </w:r>
          </w:p>
        </w:tc>
        <w:tc>
          <w:tcPr>
            <w:tcW w:w="1090" w:type="dxa"/>
          </w:tcPr>
          <w:p w:rsidR="006936B7" w:rsidRPr="00C904BB" w:rsidRDefault="009C7FF8" w:rsidP="00E7587C">
            <w:pPr>
              <w:jc w:val="center"/>
            </w:pPr>
            <w:r w:rsidRPr="00C904BB">
              <w:t>2</w:t>
            </w:r>
            <w:r w:rsidR="00A2152E" w:rsidRPr="00C904BB">
              <w:t>4</w:t>
            </w:r>
          </w:p>
        </w:tc>
      </w:tr>
      <w:tr w:rsidR="006936B7" w:rsidRPr="00E7587C" w:rsidTr="00D46C85">
        <w:trPr>
          <w:jc w:val="center"/>
        </w:trPr>
        <w:tc>
          <w:tcPr>
            <w:tcW w:w="8197" w:type="dxa"/>
          </w:tcPr>
          <w:p w:rsidR="006936B7" w:rsidRPr="00E7587C" w:rsidRDefault="006936B7" w:rsidP="00355491">
            <w:pPr>
              <w:rPr>
                <w:b/>
                <w:bCs/>
              </w:rPr>
            </w:pPr>
            <w:r w:rsidRPr="00E7587C">
              <w:t xml:space="preserve">     </w:t>
            </w:r>
            <w:r w:rsidR="00355491">
              <w:t xml:space="preserve">  </w:t>
            </w:r>
            <w:r w:rsidRPr="00E7587C">
              <w:t xml:space="preserve">4.2 </w:t>
            </w:r>
            <w:r w:rsidR="00EF0AC3" w:rsidRPr="00E7587C">
              <w:t>HLA-B</w:t>
            </w:r>
            <w:r w:rsidRPr="00E7587C">
              <w:t xml:space="preserve"> </w:t>
            </w:r>
            <w:r w:rsidR="00EF0AC3" w:rsidRPr="00E7587C">
              <w:t xml:space="preserve">Gen </w:t>
            </w:r>
            <w:r w:rsidRPr="00E7587C">
              <w:t>Bölgesine Özgün Primer</w:t>
            </w:r>
            <w:r w:rsidR="00EF0AC3" w:rsidRPr="00E7587C">
              <w:t>lerin</w:t>
            </w:r>
            <w:r w:rsidRPr="00E7587C">
              <w:t xml:space="preserve"> Özellikleri</w:t>
            </w:r>
            <w:r w:rsidR="00355491">
              <w:t>......</w:t>
            </w:r>
            <w:r w:rsidR="00EF0AC3" w:rsidRPr="00E7587C">
              <w:t>...</w:t>
            </w:r>
            <w:r w:rsidRPr="00E7587C">
              <w:t>……..………...</w:t>
            </w:r>
          </w:p>
        </w:tc>
        <w:tc>
          <w:tcPr>
            <w:tcW w:w="1090" w:type="dxa"/>
          </w:tcPr>
          <w:p w:rsidR="006936B7" w:rsidRPr="00C904BB" w:rsidRDefault="009C7FF8" w:rsidP="00E7587C">
            <w:pPr>
              <w:jc w:val="center"/>
            </w:pPr>
            <w:r w:rsidRPr="00C904BB">
              <w:t>2</w:t>
            </w:r>
            <w:r w:rsidR="00A2152E" w:rsidRPr="00C904BB">
              <w:t>4</w:t>
            </w:r>
          </w:p>
        </w:tc>
      </w:tr>
      <w:tr w:rsidR="00CB23DE" w:rsidRPr="00E7587C" w:rsidTr="00D46C85">
        <w:trPr>
          <w:jc w:val="center"/>
        </w:trPr>
        <w:tc>
          <w:tcPr>
            <w:tcW w:w="8197" w:type="dxa"/>
          </w:tcPr>
          <w:p w:rsidR="00CB23DE" w:rsidRPr="00E7587C" w:rsidRDefault="00EF0AC3" w:rsidP="00E46F80">
            <w:r w:rsidRPr="00E7587C">
              <w:t xml:space="preserve">    </w:t>
            </w:r>
            <w:r w:rsidR="00355491">
              <w:t xml:space="preserve">  </w:t>
            </w:r>
            <w:r w:rsidRPr="00E7587C">
              <w:t xml:space="preserve"> 4.3</w:t>
            </w:r>
            <w:r w:rsidR="00E46F80">
              <w:t xml:space="preserve"> HLA-B Bölgesinin Çoğaltım Sonuçları</w:t>
            </w:r>
            <w:r w:rsidR="00E46F80" w:rsidRPr="00E7587C">
              <w:t xml:space="preserve"> </w:t>
            </w:r>
            <w:r w:rsidR="00CB23DE" w:rsidRPr="00E7587C">
              <w:t>……</w:t>
            </w:r>
            <w:r w:rsidR="00355491">
              <w:t>.</w:t>
            </w:r>
            <w:r w:rsidR="00E46F80">
              <w:t>..............</w:t>
            </w:r>
            <w:r w:rsidR="00CB23DE" w:rsidRPr="00E7587C">
              <w:t>…………</w:t>
            </w:r>
            <w:r w:rsidR="00821970">
              <w:t>.</w:t>
            </w:r>
            <w:r w:rsidR="00CB23DE" w:rsidRPr="00E7587C">
              <w:t>…………</w:t>
            </w:r>
          </w:p>
        </w:tc>
        <w:tc>
          <w:tcPr>
            <w:tcW w:w="1090" w:type="dxa"/>
          </w:tcPr>
          <w:p w:rsidR="00CB23DE" w:rsidRPr="00C904BB" w:rsidRDefault="00EF0AC3" w:rsidP="00E7587C">
            <w:pPr>
              <w:jc w:val="center"/>
            </w:pPr>
            <w:r w:rsidRPr="00C904BB">
              <w:t>2</w:t>
            </w:r>
            <w:r w:rsidR="00A45902" w:rsidRPr="00C904BB">
              <w:t>6</w:t>
            </w:r>
          </w:p>
        </w:tc>
      </w:tr>
      <w:tr w:rsidR="00A62F08" w:rsidRPr="00E7587C" w:rsidTr="00D46C85">
        <w:trPr>
          <w:jc w:val="center"/>
        </w:trPr>
        <w:tc>
          <w:tcPr>
            <w:tcW w:w="8197" w:type="dxa"/>
          </w:tcPr>
          <w:p w:rsidR="00A62F08" w:rsidRPr="00E7587C" w:rsidRDefault="00A62F08" w:rsidP="00E46F80">
            <w:r>
              <w:t xml:space="preserve">       4.4 DNA Dizi Analizi Sonuçları....................................................</w:t>
            </w:r>
            <w:r w:rsidR="00821970">
              <w:t>.</w:t>
            </w:r>
            <w:r>
              <w:t>.....................</w:t>
            </w:r>
          </w:p>
        </w:tc>
        <w:tc>
          <w:tcPr>
            <w:tcW w:w="1090" w:type="dxa"/>
          </w:tcPr>
          <w:p w:rsidR="00A62F08" w:rsidRPr="00C904BB" w:rsidRDefault="00A62F08" w:rsidP="00E7587C">
            <w:pPr>
              <w:jc w:val="center"/>
            </w:pPr>
            <w:r w:rsidRPr="00C904BB">
              <w:t>3</w:t>
            </w:r>
            <w:r w:rsidR="00A45902" w:rsidRPr="00C904BB">
              <w:t>7</w:t>
            </w:r>
          </w:p>
        </w:tc>
      </w:tr>
      <w:tr w:rsidR="006936B7" w:rsidRPr="00E7587C" w:rsidTr="00D46C85">
        <w:trPr>
          <w:jc w:val="center"/>
        </w:trPr>
        <w:tc>
          <w:tcPr>
            <w:tcW w:w="8197" w:type="dxa"/>
          </w:tcPr>
          <w:p w:rsidR="006936B7" w:rsidRPr="00E7587C" w:rsidRDefault="006936B7" w:rsidP="006936B7">
            <w:r w:rsidRPr="00E7587C">
              <w:rPr>
                <w:b/>
              </w:rPr>
              <w:t>5. TARTIŞMA</w:t>
            </w:r>
            <w:r w:rsidRPr="00E7587C">
              <w:t>……………………………………………………………………...</w:t>
            </w:r>
          </w:p>
        </w:tc>
        <w:tc>
          <w:tcPr>
            <w:tcW w:w="1090" w:type="dxa"/>
          </w:tcPr>
          <w:p w:rsidR="006936B7" w:rsidRPr="00C904BB" w:rsidRDefault="00A2152E" w:rsidP="00E7587C">
            <w:pPr>
              <w:jc w:val="center"/>
            </w:pPr>
            <w:r w:rsidRPr="00C904BB">
              <w:t>4</w:t>
            </w:r>
            <w:r w:rsidR="00A45902" w:rsidRPr="00C904BB">
              <w:t>8</w:t>
            </w:r>
          </w:p>
        </w:tc>
      </w:tr>
      <w:tr w:rsidR="006936B7" w:rsidRPr="00E7587C" w:rsidTr="00D46C85">
        <w:trPr>
          <w:jc w:val="center"/>
        </w:trPr>
        <w:tc>
          <w:tcPr>
            <w:tcW w:w="8197" w:type="dxa"/>
          </w:tcPr>
          <w:p w:rsidR="006936B7" w:rsidRPr="00E7587C" w:rsidRDefault="006936B7" w:rsidP="006936B7">
            <w:r w:rsidRPr="00E7587C">
              <w:rPr>
                <w:b/>
              </w:rPr>
              <w:t>6.</w:t>
            </w:r>
            <w:r w:rsidR="00290922" w:rsidRPr="00E7587C">
              <w:rPr>
                <w:b/>
              </w:rPr>
              <w:t xml:space="preserve"> </w:t>
            </w:r>
            <w:r w:rsidRPr="00E7587C">
              <w:rPr>
                <w:b/>
              </w:rPr>
              <w:t>SONUÇ</w:t>
            </w:r>
            <w:r w:rsidRPr="00E7587C">
              <w:t>...................................................................................................................</w:t>
            </w:r>
          </w:p>
        </w:tc>
        <w:tc>
          <w:tcPr>
            <w:tcW w:w="1090" w:type="dxa"/>
          </w:tcPr>
          <w:p w:rsidR="006936B7" w:rsidRPr="00C904BB" w:rsidRDefault="00A45902" w:rsidP="00E7587C">
            <w:pPr>
              <w:jc w:val="center"/>
            </w:pPr>
            <w:r w:rsidRPr="00C904BB">
              <w:t>5</w:t>
            </w:r>
            <w:r w:rsidR="00060EDB">
              <w:t>3</w:t>
            </w:r>
          </w:p>
        </w:tc>
      </w:tr>
      <w:tr w:rsidR="006936B7" w:rsidRPr="00E7587C" w:rsidTr="00D46C85">
        <w:trPr>
          <w:jc w:val="center"/>
        </w:trPr>
        <w:tc>
          <w:tcPr>
            <w:tcW w:w="8197" w:type="dxa"/>
          </w:tcPr>
          <w:p w:rsidR="006936B7" w:rsidRPr="00E7587C" w:rsidRDefault="006936B7" w:rsidP="006936B7">
            <w:r w:rsidRPr="00E7587C">
              <w:rPr>
                <w:b/>
              </w:rPr>
              <w:t>7.</w:t>
            </w:r>
            <w:r w:rsidR="00290922" w:rsidRPr="00E7587C">
              <w:rPr>
                <w:b/>
              </w:rPr>
              <w:t xml:space="preserve"> </w:t>
            </w:r>
            <w:r w:rsidRPr="00E7587C">
              <w:rPr>
                <w:b/>
              </w:rPr>
              <w:t>KAYNAKLAR</w:t>
            </w:r>
            <w:r w:rsidRPr="00E7587C">
              <w:t>…………………………………………………………………..</w:t>
            </w:r>
          </w:p>
        </w:tc>
        <w:tc>
          <w:tcPr>
            <w:tcW w:w="1090" w:type="dxa"/>
          </w:tcPr>
          <w:p w:rsidR="006936B7" w:rsidRPr="00C904BB" w:rsidRDefault="00A45902" w:rsidP="00FA0FB8">
            <w:pPr>
              <w:jc w:val="center"/>
            </w:pPr>
            <w:r w:rsidRPr="00C904BB">
              <w:t>5</w:t>
            </w:r>
            <w:r w:rsidR="00730E53">
              <w:t>4</w:t>
            </w:r>
          </w:p>
        </w:tc>
      </w:tr>
      <w:tr w:rsidR="005F6610" w:rsidRPr="00E7587C" w:rsidTr="00D46C85">
        <w:trPr>
          <w:jc w:val="center"/>
        </w:trPr>
        <w:tc>
          <w:tcPr>
            <w:tcW w:w="8197" w:type="dxa"/>
          </w:tcPr>
          <w:p w:rsidR="005F6610" w:rsidRPr="00E7587C" w:rsidRDefault="005F6610" w:rsidP="006936B7">
            <w:pPr>
              <w:rPr>
                <w:b/>
              </w:rPr>
            </w:pPr>
            <w:r>
              <w:rPr>
                <w:b/>
              </w:rPr>
              <w:t>8. EKLER</w:t>
            </w:r>
            <w:r w:rsidRPr="005F6610">
              <w:t>...................................................................................................................</w:t>
            </w:r>
          </w:p>
        </w:tc>
        <w:tc>
          <w:tcPr>
            <w:tcW w:w="1090" w:type="dxa"/>
          </w:tcPr>
          <w:p w:rsidR="005F6610" w:rsidRPr="00C904BB" w:rsidRDefault="005F6610" w:rsidP="00FA0FB8">
            <w:pPr>
              <w:jc w:val="center"/>
            </w:pPr>
            <w:r w:rsidRPr="00C904BB">
              <w:t>59</w:t>
            </w:r>
          </w:p>
        </w:tc>
      </w:tr>
      <w:tr w:rsidR="006936B7" w:rsidRPr="00E7587C" w:rsidTr="00D46C85">
        <w:trPr>
          <w:jc w:val="center"/>
        </w:trPr>
        <w:tc>
          <w:tcPr>
            <w:tcW w:w="8197" w:type="dxa"/>
          </w:tcPr>
          <w:p w:rsidR="006936B7" w:rsidRPr="00E7587C" w:rsidRDefault="005F6610" w:rsidP="00290922">
            <w:r>
              <w:rPr>
                <w:b/>
              </w:rPr>
              <w:t>9</w:t>
            </w:r>
            <w:r w:rsidR="006936B7" w:rsidRPr="00E7587C">
              <w:rPr>
                <w:b/>
              </w:rPr>
              <w:t>.</w:t>
            </w:r>
            <w:r w:rsidR="00290922" w:rsidRPr="00E7587C">
              <w:rPr>
                <w:b/>
              </w:rPr>
              <w:t xml:space="preserve"> </w:t>
            </w:r>
            <w:r w:rsidR="006936B7" w:rsidRPr="00E7587C">
              <w:rPr>
                <w:b/>
              </w:rPr>
              <w:t>ÖZGEÇMİŞ</w:t>
            </w:r>
            <w:r w:rsidR="006936B7" w:rsidRPr="00E7587C">
              <w:t>………</w:t>
            </w:r>
            <w:r w:rsidR="00290922" w:rsidRPr="00E7587C">
              <w:t>.</w:t>
            </w:r>
            <w:r w:rsidR="006936B7" w:rsidRPr="00E7587C">
              <w:t>………………………………………</w:t>
            </w:r>
            <w:r w:rsidR="00503C1F">
              <w:t>..</w:t>
            </w:r>
            <w:r w:rsidR="006936B7" w:rsidRPr="00E7587C">
              <w:t>……………………</w:t>
            </w:r>
          </w:p>
        </w:tc>
        <w:tc>
          <w:tcPr>
            <w:tcW w:w="1090" w:type="dxa"/>
          </w:tcPr>
          <w:p w:rsidR="006936B7" w:rsidRPr="00C904BB" w:rsidRDefault="00A45902" w:rsidP="00060EDB">
            <w:pPr>
              <w:jc w:val="center"/>
            </w:pPr>
            <w:r w:rsidRPr="00C904BB">
              <w:t>6</w:t>
            </w:r>
            <w:r w:rsidR="00060EDB">
              <w:t>3</w:t>
            </w:r>
          </w:p>
        </w:tc>
      </w:tr>
    </w:tbl>
    <w:p w:rsidR="0011754C" w:rsidRPr="00E7587C" w:rsidRDefault="0011754C" w:rsidP="0011754C">
      <w:pPr>
        <w:spacing w:line="360" w:lineRule="auto"/>
        <w:jc w:val="center"/>
        <w:rPr>
          <w:b/>
        </w:rPr>
      </w:pPr>
    </w:p>
    <w:p w:rsidR="00770515" w:rsidRPr="00E7587C" w:rsidRDefault="00770515" w:rsidP="00770515">
      <w:pPr>
        <w:jc w:val="center"/>
        <w:rPr>
          <w:b/>
        </w:rPr>
      </w:pPr>
    </w:p>
    <w:p w:rsidR="0011754C" w:rsidRPr="00E7587C" w:rsidRDefault="0011754C" w:rsidP="0011754C">
      <w:pPr>
        <w:spacing w:line="360" w:lineRule="auto"/>
        <w:jc w:val="center"/>
        <w:rPr>
          <w:b/>
        </w:rPr>
      </w:pPr>
    </w:p>
    <w:p w:rsidR="0011754C" w:rsidRPr="00E7587C" w:rsidRDefault="0011754C" w:rsidP="0011754C">
      <w:pPr>
        <w:spacing w:line="360" w:lineRule="auto"/>
        <w:jc w:val="center"/>
        <w:rPr>
          <w:b/>
        </w:rPr>
      </w:pPr>
    </w:p>
    <w:p w:rsidR="0011754C" w:rsidRPr="00E7587C" w:rsidRDefault="0011754C" w:rsidP="0011754C">
      <w:pPr>
        <w:spacing w:line="360" w:lineRule="auto"/>
        <w:jc w:val="center"/>
        <w:rPr>
          <w:b/>
        </w:rPr>
      </w:pPr>
    </w:p>
    <w:p w:rsidR="0011754C" w:rsidRPr="00E7587C" w:rsidRDefault="0011754C" w:rsidP="0011754C">
      <w:pPr>
        <w:spacing w:line="360" w:lineRule="auto"/>
        <w:jc w:val="center"/>
        <w:rPr>
          <w:b/>
        </w:rPr>
      </w:pPr>
    </w:p>
    <w:p w:rsidR="00CB23DE" w:rsidRPr="00E7587C" w:rsidRDefault="00CB23DE" w:rsidP="0011754C">
      <w:pPr>
        <w:spacing w:line="360" w:lineRule="auto"/>
        <w:jc w:val="center"/>
        <w:rPr>
          <w:b/>
        </w:rPr>
      </w:pPr>
    </w:p>
    <w:p w:rsidR="00CB23DE" w:rsidRPr="00E7587C" w:rsidRDefault="00CB23DE" w:rsidP="0011754C">
      <w:pPr>
        <w:spacing w:line="360" w:lineRule="auto"/>
        <w:jc w:val="center"/>
        <w:rPr>
          <w:b/>
        </w:rPr>
      </w:pPr>
    </w:p>
    <w:p w:rsidR="00CB23DE" w:rsidRPr="00E7587C" w:rsidRDefault="00CB23DE" w:rsidP="0011754C">
      <w:pPr>
        <w:spacing w:line="360" w:lineRule="auto"/>
        <w:jc w:val="center"/>
        <w:rPr>
          <w:b/>
        </w:rPr>
      </w:pPr>
    </w:p>
    <w:p w:rsidR="00CB23DE" w:rsidRPr="00E7587C" w:rsidRDefault="00CB23DE" w:rsidP="0011754C">
      <w:pPr>
        <w:spacing w:line="360" w:lineRule="auto"/>
        <w:jc w:val="center"/>
        <w:rPr>
          <w:b/>
        </w:rPr>
      </w:pPr>
    </w:p>
    <w:p w:rsidR="00257C17" w:rsidRDefault="00257C17" w:rsidP="0011754C">
      <w:pPr>
        <w:spacing w:line="360" w:lineRule="auto"/>
        <w:jc w:val="center"/>
        <w:rPr>
          <w:b/>
        </w:rPr>
      </w:pPr>
    </w:p>
    <w:p w:rsidR="00AF6E80" w:rsidRPr="00E7587C" w:rsidRDefault="00AF6E80" w:rsidP="0011754C">
      <w:pPr>
        <w:spacing w:line="360" w:lineRule="auto"/>
        <w:jc w:val="center"/>
        <w:rPr>
          <w:b/>
        </w:rPr>
      </w:pPr>
    </w:p>
    <w:p w:rsidR="00CB23DE" w:rsidRPr="00E7587C" w:rsidRDefault="00CB23DE" w:rsidP="0011754C">
      <w:pPr>
        <w:spacing w:line="360" w:lineRule="auto"/>
        <w:jc w:val="center"/>
        <w:rPr>
          <w:b/>
        </w:rPr>
      </w:pPr>
    </w:p>
    <w:tbl>
      <w:tblPr>
        <w:tblW w:w="0" w:type="auto"/>
        <w:jc w:val="center"/>
        <w:tblLook w:val="01E0"/>
      </w:tblPr>
      <w:tblGrid>
        <w:gridCol w:w="7696"/>
        <w:gridCol w:w="1024"/>
      </w:tblGrid>
      <w:tr w:rsidR="006936B7" w:rsidRPr="00E7587C" w:rsidTr="00D46C85">
        <w:trPr>
          <w:jc w:val="center"/>
        </w:trPr>
        <w:tc>
          <w:tcPr>
            <w:tcW w:w="7696" w:type="dxa"/>
          </w:tcPr>
          <w:p w:rsidR="006936B7" w:rsidRPr="00E7587C" w:rsidRDefault="006936B7" w:rsidP="006936B7">
            <w:pPr>
              <w:jc w:val="center"/>
              <w:rPr>
                <w:b/>
                <w:bCs/>
              </w:rPr>
            </w:pPr>
            <w:r w:rsidRPr="00E7587C">
              <w:rPr>
                <w:b/>
                <w:bCs/>
              </w:rPr>
              <w:lastRenderedPageBreak/>
              <w:t>ŞEKİLLER DİZİNİ</w:t>
            </w:r>
          </w:p>
          <w:p w:rsidR="006936B7" w:rsidRPr="00E7587C" w:rsidRDefault="006936B7" w:rsidP="006936B7">
            <w:pPr>
              <w:jc w:val="center"/>
              <w:rPr>
                <w:b/>
                <w:bCs/>
              </w:rPr>
            </w:pPr>
          </w:p>
          <w:p w:rsidR="006936B7" w:rsidRDefault="006936B7" w:rsidP="006936B7">
            <w:pPr>
              <w:jc w:val="center"/>
              <w:rPr>
                <w:b/>
                <w:bCs/>
              </w:rPr>
            </w:pPr>
          </w:p>
          <w:p w:rsidR="008514D8" w:rsidRPr="00E7587C" w:rsidRDefault="008514D8" w:rsidP="006936B7">
            <w:pPr>
              <w:jc w:val="center"/>
              <w:rPr>
                <w:b/>
                <w:bCs/>
              </w:rPr>
            </w:pPr>
          </w:p>
        </w:tc>
        <w:tc>
          <w:tcPr>
            <w:tcW w:w="1024" w:type="dxa"/>
            <w:vAlign w:val="bottom"/>
          </w:tcPr>
          <w:p w:rsidR="006936B7" w:rsidRPr="00E7587C" w:rsidRDefault="006936B7" w:rsidP="006936B7">
            <w:pPr>
              <w:jc w:val="center"/>
              <w:rPr>
                <w:b/>
              </w:rPr>
            </w:pPr>
            <w:r w:rsidRPr="00E7587C">
              <w:rPr>
                <w:b/>
              </w:rPr>
              <w:t xml:space="preserve">SAYFA </w:t>
            </w:r>
          </w:p>
        </w:tc>
      </w:tr>
      <w:tr w:rsidR="006936B7" w:rsidRPr="00E7587C" w:rsidTr="00D46C85">
        <w:trPr>
          <w:jc w:val="center"/>
        </w:trPr>
        <w:tc>
          <w:tcPr>
            <w:tcW w:w="7696" w:type="dxa"/>
          </w:tcPr>
          <w:p w:rsidR="006936B7" w:rsidRPr="00E7587C" w:rsidRDefault="00A31E50" w:rsidP="00F37E44">
            <w:r w:rsidRPr="00E7587C">
              <w:t xml:space="preserve">Şekil 2.1 </w:t>
            </w:r>
            <w:r w:rsidR="00F37E44" w:rsidRPr="00E7587C">
              <w:t>HLA gen bölgesinin 6</w:t>
            </w:r>
            <w:r w:rsidR="00C904BB">
              <w:t>. kromozom üzerindeki yerleşimi.</w:t>
            </w:r>
            <w:r w:rsidR="00914B41" w:rsidRPr="00E7587C">
              <w:t>…</w:t>
            </w:r>
            <w:r w:rsidR="00356972" w:rsidRPr="00E7587C">
              <w:t>……</w:t>
            </w:r>
            <w:r w:rsidR="009A50EC">
              <w:t>.</w:t>
            </w:r>
            <w:r w:rsidR="00356972" w:rsidRPr="00E7587C">
              <w:t>…..</w:t>
            </w:r>
          </w:p>
        </w:tc>
        <w:tc>
          <w:tcPr>
            <w:tcW w:w="1024" w:type="dxa"/>
            <w:vAlign w:val="center"/>
          </w:tcPr>
          <w:p w:rsidR="006936B7" w:rsidRPr="00E7587C" w:rsidRDefault="00665F7D" w:rsidP="00355491">
            <w:pPr>
              <w:jc w:val="center"/>
            </w:pPr>
            <w:r>
              <w:t>6</w:t>
            </w:r>
          </w:p>
        </w:tc>
      </w:tr>
      <w:tr w:rsidR="00A31E50" w:rsidRPr="00E7587C" w:rsidTr="00D46C85">
        <w:trPr>
          <w:jc w:val="center"/>
        </w:trPr>
        <w:tc>
          <w:tcPr>
            <w:tcW w:w="7696" w:type="dxa"/>
          </w:tcPr>
          <w:p w:rsidR="00A31E50" w:rsidRPr="00E7587C" w:rsidRDefault="00A31E50" w:rsidP="00C904BB">
            <w:r w:rsidRPr="00E7587C">
              <w:t xml:space="preserve">Şekil 2.2 </w:t>
            </w:r>
            <w:r w:rsidR="00F37E44" w:rsidRPr="00E7587C">
              <w:t xml:space="preserve">HLA Sınıf I </w:t>
            </w:r>
            <w:r w:rsidR="00FD36D2" w:rsidRPr="00E7587C">
              <w:t>molekülünün yapısı</w:t>
            </w:r>
            <w:r w:rsidR="00C904BB">
              <w:t>.........................................................</w:t>
            </w:r>
          </w:p>
        </w:tc>
        <w:tc>
          <w:tcPr>
            <w:tcW w:w="1024" w:type="dxa"/>
            <w:vAlign w:val="center"/>
          </w:tcPr>
          <w:p w:rsidR="00A31E50" w:rsidRPr="00E7587C" w:rsidRDefault="00665F7D" w:rsidP="00355491">
            <w:pPr>
              <w:jc w:val="center"/>
            </w:pPr>
            <w:r>
              <w:t>8</w:t>
            </w:r>
          </w:p>
        </w:tc>
      </w:tr>
      <w:tr w:rsidR="00A31E50" w:rsidRPr="00E7587C" w:rsidTr="00D46C85">
        <w:trPr>
          <w:jc w:val="center"/>
        </w:trPr>
        <w:tc>
          <w:tcPr>
            <w:tcW w:w="7696" w:type="dxa"/>
          </w:tcPr>
          <w:p w:rsidR="00A31E50" w:rsidRPr="00E7587C" w:rsidRDefault="00A31E50" w:rsidP="00FD36D2">
            <w:r w:rsidRPr="00E7587C">
              <w:t xml:space="preserve">Şekil 2.3 </w:t>
            </w:r>
            <w:r w:rsidR="00F37E44" w:rsidRPr="00E7587C">
              <w:t xml:space="preserve">HLA Sınıf I </w:t>
            </w:r>
            <w:r w:rsidR="00187292">
              <w:t>mole</w:t>
            </w:r>
            <w:r w:rsidR="00FD36D2" w:rsidRPr="00E7587C">
              <w:t>külü peptid bağla</w:t>
            </w:r>
            <w:r w:rsidR="00EF6966">
              <w:t>n</w:t>
            </w:r>
            <w:r w:rsidR="00FD36D2" w:rsidRPr="00E7587C">
              <w:t>ma oluğu</w:t>
            </w:r>
            <w:r w:rsidR="00F37E44" w:rsidRPr="00E7587C">
              <w:t>..</w:t>
            </w:r>
            <w:r w:rsidR="00914B41" w:rsidRPr="00E7587C">
              <w:t>…………</w:t>
            </w:r>
            <w:r w:rsidR="00187292">
              <w:t>..</w:t>
            </w:r>
            <w:r w:rsidR="00914B41" w:rsidRPr="00E7587C">
              <w:t>.</w:t>
            </w:r>
            <w:r w:rsidR="00356972" w:rsidRPr="00E7587C">
              <w:t>…</w:t>
            </w:r>
            <w:r w:rsidR="003B1004" w:rsidRPr="00E7587C">
              <w:t>……</w:t>
            </w:r>
            <w:r w:rsidR="00356972" w:rsidRPr="00E7587C">
              <w:t>..</w:t>
            </w:r>
            <w:r w:rsidR="00EF6966">
              <w:t>.</w:t>
            </w:r>
          </w:p>
        </w:tc>
        <w:tc>
          <w:tcPr>
            <w:tcW w:w="1024" w:type="dxa"/>
            <w:vAlign w:val="center"/>
          </w:tcPr>
          <w:p w:rsidR="00A31E50" w:rsidRPr="00E7587C" w:rsidRDefault="00665F7D" w:rsidP="00355491">
            <w:pPr>
              <w:jc w:val="center"/>
            </w:pPr>
            <w:r>
              <w:t>9</w:t>
            </w:r>
          </w:p>
        </w:tc>
      </w:tr>
      <w:tr w:rsidR="00A31E50" w:rsidRPr="00E7587C" w:rsidTr="00D46C85">
        <w:trPr>
          <w:trHeight w:val="307"/>
          <w:jc w:val="center"/>
        </w:trPr>
        <w:tc>
          <w:tcPr>
            <w:tcW w:w="7696" w:type="dxa"/>
          </w:tcPr>
          <w:p w:rsidR="00A31E50" w:rsidRPr="00E7587C" w:rsidRDefault="00A31E50" w:rsidP="00F37E44">
            <w:r w:rsidRPr="00E7587C">
              <w:t xml:space="preserve">Şekil 2.4 </w:t>
            </w:r>
            <w:r w:rsidR="00F37E44" w:rsidRPr="00E7587C">
              <w:t>HLA Sınıf I</w:t>
            </w:r>
            <w:r w:rsidR="00C904BB">
              <w:t xml:space="preserve"> molekülleri ile antijen sunumu</w:t>
            </w:r>
            <w:r w:rsidRPr="00E7587C">
              <w:t>…</w:t>
            </w:r>
            <w:r w:rsidR="00F37E44" w:rsidRPr="00E7587C">
              <w:t>…</w:t>
            </w:r>
            <w:r w:rsidRPr="00E7587C">
              <w:t>…</w:t>
            </w:r>
            <w:r w:rsidR="00356972" w:rsidRPr="00E7587C">
              <w:t>………</w:t>
            </w:r>
            <w:r w:rsidR="00914B41" w:rsidRPr="00E7587C">
              <w:t>…….</w:t>
            </w:r>
            <w:r w:rsidRPr="00E7587C">
              <w:t>…..</w:t>
            </w:r>
          </w:p>
        </w:tc>
        <w:tc>
          <w:tcPr>
            <w:tcW w:w="1024" w:type="dxa"/>
            <w:vAlign w:val="center"/>
          </w:tcPr>
          <w:p w:rsidR="00A31E50" w:rsidRPr="00E7587C" w:rsidRDefault="00665F7D" w:rsidP="00355491">
            <w:pPr>
              <w:jc w:val="center"/>
            </w:pPr>
            <w:r>
              <w:t>12</w:t>
            </w:r>
          </w:p>
        </w:tc>
      </w:tr>
      <w:tr w:rsidR="00A31E50" w:rsidRPr="00E7587C" w:rsidTr="00D46C85">
        <w:trPr>
          <w:trHeight w:val="307"/>
          <w:jc w:val="center"/>
        </w:trPr>
        <w:tc>
          <w:tcPr>
            <w:tcW w:w="7696" w:type="dxa"/>
          </w:tcPr>
          <w:p w:rsidR="00A31E50" w:rsidRPr="00E7587C" w:rsidRDefault="00A31E50" w:rsidP="003B1004">
            <w:r w:rsidRPr="00E7587C">
              <w:t xml:space="preserve">Şekil 2.5 </w:t>
            </w:r>
            <w:r w:rsidR="00C904BB">
              <w:t>HLA Sınıf I gen yapısı</w:t>
            </w:r>
            <w:r w:rsidRPr="00E7587C">
              <w:t>…</w:t>
            </w:r>
            <w:r w:rsidR="00914B41" w:rsidRPr="00E7587C">
              <w:t>………………..</w:t>
            </w:r>
            <w:r w:rsidRPr="00E7587C">
              <w:t>…</w:t>
            </w:r>
            <w:r w:rsidR="00F37E44" w:rsidRPr="00E7587C">
              <w:t>…</w:t>
            </w:r>
            <w:r w:rsidR="00146DF3" w:rsidRPr="00E7587C">
              <w:t>…</w:t>
            </w:r>
            <w:r w:rsidR="00C904BB">
              <w:t>.</w:t>
            </w:r>
            <w:r w:rsidR="00146DF3" w:rsidRPr="00E7587C">
              <w:t>…….</w:t>
            </w:r>
            <w:r w:rsidR="00F37E44" w:rsidRPr="00E7587C">
              <w:t>………</w:t>
            </w:r>
            <w:r w:rsidR="003B1004" w:rsidRPr="00E7587C">
              <w:t>…</w:t>
            </w:r>
            <w:r w:rsidR="009A50EC">
              <w:t>....</w:t>
            </w:r>
          </w:p>
        </w:tc>
        <w:tc>
          <w:tcPr>
            <w:tcW w:w="1024" w:type="dxa"/>
            <w:vAlign w:val="center"/>
          </w:tcPr>
          <w:p w:rsidR="00A31E50" w:rsidRPr="00E7587C" w:rsidRDefault="00FD36D2" w:rsidP="00665F7D">
            <w:pPr>
              <w:jc w:val="center"/>
            </w:pPr>
            <w:r w:rsidRPr="00E7587C">
              <w:t>1</w:t>
            </w:r>
            <w:r w:rsidR="00C904BB">
              <w:t>4</w:t>
            </w:r>
          </w:p>
        </w:tc>
      </w:tr>
      <w:tr w:rsidR="00A31E50" w:rsidRPr="00E7587C" w:rsidTr="00D46C85">
        <w:trPr>
          <w:jc w:val="center"/>
        </w:trPr>
        <w:tc>
          <w:tcPr>
            <w:tcW w:w="7696" w:type="dxa"/>
          </w:tcPr>
          <w:p w:rsidR="00A31E50" w:rsidRPr="00E7587C" w:rsidRDefault="00A31E50" w:rsidP="00F37E44">
            <w:r w:rsidRPr="00E7587C">
              <w:t xml:space="preserve">Şekil </w:t>
            </w:r>
            <w:r w:rsidR="00175509" w:rsidRPr="00E7587C">
              <w:t>2.6 HLA-B</w:t>
            </w:r>
            <w:r w:rsidR="00C904BB">
              <w:t>5101 allelinin nükleotid dizisi</w:t>
            </w:r>
            <w:r w:rsidR="00F37E44" w:rsidRPr="00E7587C">
              <w:t>………</w:t>
            </w:r>
            <w:r w:rsidR="00187292">
              <w:t>.</w:t>
            </w:r>
            <w:r w:rsidR="00F37E44" w:rsidRPr="00E7587C">
              <w:t>………………….…</w:t>
            </w:r>
            <w:r w:rsidR="009A50EC">
              <w:t>..</w:t>
            </w:r>
            <w:r w:rsidRPr="00E7587C">
              <w:t>.</w:t>
            </w:r>
          </w:p>
        </w:tc>
        <w:tc>
          <w:tcPr>
            <w:tcW w:w="1024" w:type="dxa"/>
            <w:vAlign w:val="center"/>
          </w:tcPr>
          <w:p w:rsidR="00A31E50" w:rsidRPr="00E7587C" w:rsidRDefault="003B1004" w:rsidP="00355491">
            <w:pPr>
              <w:jc w:val="center"/>
            </w:pPr>
            <w:r w:rsidRPr="00E7587C">
              <w:t>1</w:t>
            </w:r>
            <w:r w:rsidR="00665F7D">
              <w:t>5</w:t>
            </w:r>
          </w:p>
        </w:tc>
      </w:tr>
      <w:tr w:rsidR="00A31E50" w:rsidRPr="00E7587C" w:rsidTr="00D46C85">
        <w:trPr>
          <w:jc w:val="center"/>
        </w:trPr>
        <w:tc>
          <w:tcPr>
            <w:tcW w:w="7696" w:type="dxa"/>
          </w:tcPr>
          <w:p w:rsidR="00A31E50" w:rsidRPr="00E7587C" w:rsidRDefault="00187292" w:rsidP="00187292">
            <w:r>
              <w:t>Şekil 2.7 HLA-B51 molekülüne</w:t>
            </w:r>
            <w:r w:rsidR="00C904BB">
              <w:t xml:space="preserve"> özgü iki amino asit değişimi</w:t>
            </w:r>
            <w:r w:rsidR="00813617" w:rsidRPr="00E7587C">
              <w:t>………</w:t>
            </w:r>
            <w:r>
              <w:t>...</w:t>
            </w:r>
            <w:r w:rsidR="00813617" w:rsidRPr="00E7587C">
              <w:t>…</w:t>
            </w:r>
            <w:r w:rsidR="00C904BB">
              <w:t>.</w:t>
            </w:r>
            <w:r w:rsidR="00813617" w:rsidRPr="00E7587C">
              <w:t>…</w:t>
            </w:r>
            <w:r>
              <w:t>...</w:t>
            </w:r>
          </w:p>
        </w:tc>
        <w:tc>
          <w:tcPr>
            <w:tcW w:w="1024" w:type="dxa"/>
            <w:vAlign w:val="center"/>
          </w:tcPr>
          <w:p w:rsidR="00A31E50" w:rsidRPr="00E7587C" w:rsidRDefault="00813617" w:rsidP="00355491">
            <w:pPr>
              <w:jc w:val="center"/>
            </w:pPr>
            <w:r w:rsidRPr="00E7587C">
              <w:t>1</w:t>
            </w:r>
            <w:r w:rsidR="00665F7D">
              <w:t>7</w:t>
            </w:r>
          </w:p>
        </w:tc>
      </w:tr>
      <w:tr w:rsidR="00A31E50" w:rsidRPr="00E7587C" w:rsidTr="00D46C85">
        <w:trPr>
          <w:jc w:val="center"/>
        </w:trPr>
        <w:tc>
          <w:tcPr>
            <w:tcW w:w="7696" w:type="dxa"/>
          </w:tcPr>
          <w:p w:rsidR="00A31E50" w:rsidRPr="00E7587C" w:rsidRDefault="00A31E50" w:rsidP="005718AA">
            <w:r w:rsidRPr="00E7587C">
              <w:t xml:space="preserve">Şekil 4.1 </w:t>
            </w:r>
            <w:r w:rsidR="00854310" w:rsidRPr="00E7587C">
              <w:t>HLA-B gen bölgesinde primer</w:t>
            </w:r>
            <w:r w:rsidR="005718AA">
              <w:t>lerin</w:t>
            </w:r>
            <w:r w:rsidR="00854310" w:rsidRPr="00E7587C">
              <w:t xml:space="preserve"> yerleşimi</w:t>
            </w:r>
            <w:r w:rsidR="00854310">
              <w:t>........</w:t>
            </w:r>
            <w:r w:rsidR="005718AA">
              <w:t>..........................</w:t>
            </w:r>
            <w:r w:rsidR="00C904BB">
              <w:t>.</w:t>
            </w:r>
            <w:r w:rsidR="00854310">
              <w:t>.</w:t>
            </w:r>
          </w:p>
        </w:tc>
        <w:tc>
          <w:tcPr>
            <w:tcW w:w="1024" w:type="dxa"/>
            <w:vAlign w:val="center"/>
          </w:tcPr>
          <w:p w:rsidR="00A31E50" w:rsidRPr="00E7587C" w:rsidRDefault="00854310" w:rsidP="00355491">
            <w:pPr>
              <w:jc w:val="center"/>
            </w:pPr>
            <w:r>
              <w:t>25</w:t>
            </w:r>
          </w:p>
        </w:tc>
      </w:tr>
      <w:tr w:rsidR="00A31E50" w:rsidRPr="00E7587C" w:rsidTr="00D46C85">
        <w:trPr>
          <w:jc w:val="center"/>
        </w:trPr>
        <w:tc>
          <w:tcPr>
            <w:tcW w:w="7696" w:type="dxa"/>
          </w:tcPr>
          <w:p w:rsidR="00A31E50" w:rsidRPr="00E7587C" w:rsidRDefault="00AA1FF6" w:rsidP="007D5F41">
            <w:pPr>
              <w:ind w:left="993" w:hanging="993"/>
            </w:pPr>
            <w:r w:rsidRPr="00AA1FF6">
              <w:t>Şekil 4.2</w:t>
            </w:r>
            <w:r w:rsidR="00142359">
              <w:t xml:space="preserve"> </w:t>
            </w:r>
            <w:r w:rsidR="00854310">
              <w:t>1264-2369</w:t>
            </w:r>
            <w:r w:rsidR="00854310" w:rsidRPr="004C7A94">
              <w:t xml:space="preserve"> primerleri </w:t>
            </w:r>
            <w:r w:rsidR="00854310">
              <w:t xml:space="preserve">ile farklı bağlanma sıcaklıklarında yapılan </w:t>
            </w:r>
            <w:r w:rsidR="007D5F41">
              <w:t>P</w:t>
            </w:r>
            <w:r w:rsidR="00854310">
              <w:t>CR sonuçları...............................................</w:t>
            </w:r>
            <w:r w:rsidR="007D5F41">
              <w:t>......</w:t>
            </w:r>
            <w:r w:rsidR="00854310">
              <w:t>...........................</w:t>
            </w:r>
            <w:r w:rsidR="00C904BB">
              <w:t>.</w:t>
            </w:r>
            <w:r w:rsidR="00854310">
              <w:t>...</w:t>
            </w:r>
          </w:p>
        </w:tc>
        <w:tc>
          <w:tcPr>
            <w:tcW w:w="1024" w:type="dxa"/>
            <w:vAlign w:val="bottom"/>
          </w:tcPr>
          <w:p w:rsidR="00A31E50" w:rsidRPr="00E7587C" w:rsidRDefault="00854310" w:rsidP="00066802">
            <w:pPr>
              <w:jc w:val="center"/>
            </w:pPr>
            <w:r>
              <w:t>27</w:t>
            </w:r>
          </w:p>
        </w:tc>
      </w:tr>
      <w:tr w:rsidR="00A31E50" w:rsidRPr="00E7587C" w:rsidTr="00D46C85">
        <w:trPr>
          <w:jc w:val="center"/>
        </w:trPr>
        <w:tc>
          <w:tcPr>
            <w:tcW w:w="7696" w:type="dxa"/>
          </w:tcPr>
          <w:p w:rsidR="00A31E50" w:rsidRPr="00E7587C" w:rsidRDefault="00AA1FF6" w:rsidP="00A62F08">
            <w:r w:rsidRPr="00AA1FF6">
              <w:t>Şekil 4.3</w:t>
            </w:r>
            <w:r w:rsidR="00142359">
              <w:t xml:space="preserve"> </w:t>
            </w:r>
            <w:r w:rsidR="00854310">
              <w:t>1264-2369</w:t>
            </w:r>
            <w:r w:rsidR="00854310" w:rsidRPr="004C7A94">
              <w:t xml:space="preserve"> primerleri </w:t>
            </w:r>
            <w:r w:rsidR="00854310">
              <w:t>ile 64</w:t>
            </w:r>
            <w:r w:rsidR="00854310" w:rsidRPr="004C7A94">
              <w:t xml:space="preserve"> °C’ de yapılan PCR sonuçları</w:t>
            </w:r>
            <w:r w:rsidR="00854310">
              <w:t>................</w:t>
            </w:r>
          </w:p>
        </w:tc>
        <w:tc>
          <w:tcPr>
            <w:tcW w:w="1024" w:type="dxa"/>
            <w:vAlign w:val="center"/>
          </w:tcPr>
          <w:p w:rsidR="00A31E50" w:rsidRPr="00E7587C" w:rsidRDefault="00854310" w:rsidP="00355491">
            <w:pPr>
              <w:jc w:val="center"/>
            </w:pPr>
            <w:r>
              <w:t>27</w:t>
            </w:r>
          </w:p>
        </w:tc>
      </w:tr>
      <w:tr w:rsidR="00A31E50" w:rsidRPr="00E7587C" w:rsidTr="00D46C85">
        <w:trPr>
          <w:jc w:val="center"/>
        </w:trPr>
        <w:tc>
          <w:tcPr>
            <w:tcW w:w="7696" w:type="dxa"/>
          </w:tcPr>
          <w:p w:rsidR="00A31E50" w:rsidRPr="00E7587C" w:rsidRDefault="006F63A0" w:rsidP="00A62F08">
            <w:r w:rsidRPr="00E7587C">
              <w:t>Şekil 4.4</w:t>
            </w:r>
            <w:r w:rsidR="00142359">
              <w:t xml:space="preserve"> </w:t>
            </w:r>
            <w:r w:rsidR="00854310">
              <w:t>1450-1944</w:t>
            </w:r>
            <w:r w:rsidR="00854310" w:rsidRPr="004C7A94">
              <w:t xml:space="preserve"> primerleri </w:t>
            </w:r>
            <w:r w:rsidR="00854310">
              <w:t>ile Mg</w:t>
            </w:r>
            <w:r w:rsidR="00854310" w:rsidRPr="00035DCE">
              <w:rPr>
                <w:vertAlign w:val="superscript"/>
              </w:rPr>
              <w:t>++</w:t>
            </w:r>
            <w:r w:rsidR="00854310">
              <w:rPr>
                <w:vertAlign w:val="superscript"/>
              </w:rPr>
              <w:t xml:space="preserve"> </w:t>
            </w:r>
            <w:r w:rsidR="00854310">
              <w:t>titrasyonu...........................................</w:t>
            </w:r>
          </w:p>
        </w:tc>
        <w:tc>
          <w:tcPr>
            <w:tcW w:w="1024" w:type="dxa"/>
            <w:vAlign w:val="center"/>
          </w:tcPr>
          <w:p w:rsidR="00A31E50" w:rsidRPr="00E7587C" w:rsidRDefault="00854310" w:rsidP="00AA1FF6">
            <w:pPr>
              <w:jc w:val="center"/>
            </w:pPr>
            <w:r>
              <w:t>28</w:t>
            </w:r>
          </w:p>
        </w:tc>
      </w:tr>
      <w:tr w:rsidR="003F7FB0" w:rsidRPr="00E7587C" w:rsidTr="00D46C85">
        <w:trPr>
          <w:jc w:val="center"/>
        </w:trPr>
        <w:tc>
          <w:tcPr>
            <w:tcW w:w="7696" w:type="dxa"/>
          </w:tcPr>
          <w:p w:rsidR="003F7FB0" w:rsidRPr="00E7587C" w:rsidRDefault="003F7FB0" w:rsidP="007D5F41">
            <w:pPr>
              <w:ind w:left="993" w:hanging="993"/>
            </w:pPr>
            <w:r w:rsidRPr="00E7587C">
              <w:t>Şekil 4.5</w:t>
            </w:r>
            <w:r w:rsidR="00CE5ECA">
              <w:t xml:space="preserve"> </w:t>
            </w:r>
            <w:r w:rsidR="00854310" w:rsidRPr="00C84047">
              <w:t xml:space="preserve">1450-1944 / 1753-2369 primer çiftleri ile farklı bağlanma sıcaklıklarında yapılan </w:t>
            </w:r>
            <w:r w:rsidR="007D5F41">
              <w:t xml:space="preserve">PCR </w:t>
            </w:r>
            <w:r w:rsidR="00854310">
              <w:t>sonuçları.................</w:t>
            </w:r>
            <w:r w:rsidR="007D5F41">
              <w:t>...........................</w:t>
            </w:r>
            <w:r w:rsidR="00854310">
              <w:t>...</w:t>
            </w:r>
          </w:p>
        </w:tc>
        <w:tc>
          <w:tcPr>
            <w:tcW w:w="1024" w:type="dxa"/>
            <w:vAlign w:val="bottom"/>
          </w:tcPr>
          <w:p w:rsidR="003F7FB0" w:rsidRPr="00E7587C" w:rsidRDefault="00854310" w:rsidP="00066802">
            <w:pPr>
              <w:jc w:val="center"/>
            </w:pPr>
            <w:r>
              <w:t>29</w:t>
            </w:r>
          </w:p>
        </w:tc>
      </w:tr>
      <w:tr w:rsidR="009A50EC" w:rsidRPr="009A50EC" w:rsidTr="00D46C85">
        <w:trPr>
          <w:jc w:val="center"/>
        </w:trPr>
        <w:tc>
          <w:tcPr>
            <w:tcW w:w="7696" w:type="dxa"/>
          </w:tcPr>
          <w:p w:rsidR="009A50EC" w:rsidRPr="009A50EC" w:rsidRDefault="009A50EC" w:rsidP="007D5F41">
            <w:pPr>
              <w:ind w:left="993" w:hanging="993"/>
            </w:pPr>
            <w:r w:rsidRPr="009A50EC">
              <w:t>Şekil 4.6</w:t>
            </w:r>
            <w:r w:rsidR="00CE5ECA">
              <w:t xml:space="preserve"> </w:t>
            </w:r>
            <w:r w:rsidR="00854310">
              <w:t>1450-1944</w:t>
            </w:r>
            <w:r w:rsidR="00854310" w:rsidRPr="004C7A94">
              <w:t xml:space="preserve"> primerleri </w:t>
            </w:r>
            <w:r w:rsidR="00854310">
              <w:t>ile farklı DNA’ lar kullanılarak 60</w:t>
            </w:r>
            <w:r w:rsidR="007D5F41">
              <w:t xml:space="preserve"> °C’ de yapılan PCR </w:t>
            </w:r>
            <w:r w:rsidR="00854310" w:rsidRPr="004C7A94">
              <w:t>sonuçları</w:t>
            </w:r>
            <w:r w:rsidR="007D5F41">
              <w:t>...</w:t>
            </w:r>
            <w:r w:rsidR="00854310">
              <w:t>...................................................................</w:t>
            </w:r>
            <w:r w:rsidR="00C904BB">
              <w:t>.</w:t>
            </w:r>
            <w:r w:rsidR="00854310">
              <w:t>.</w:t>
            </w:r>
          </w:p>
        </w:tc>
        <w:tc>
          <w:tcPr>
            <w:tcW w:w="1024" w:type="dxa"/>
            <w:vAlign w:val="bottom"/>
          </w:tcPr>
          <w:p w:rsidR="009A50EC" w:rsidRPr="009A50EC" w:rsidRDefault="00854310" w:rsidP="00066802">
            <w:pPr>
              <w:jc w:val="center"/>
            </w:pPr>
            <w:r>
              <w:t>29</w:t>
            </w:r>
          </w:p>
        </w:tc>
      </w:tr>
      <w:tr w:rsidR="003433F8" w:rsidRPr="009A50EC" w:rsidTr="00D46C85">
        <w:trPr>
          <w:jc w:val="center"/>
        </w:trPr>
        <w:tc>
          <w:tcPr>
            <w:tcW w:w="7696" w:type="dxa"/>
          </w:tcPr>
          <w:p w:rsidR="003433F8" w:rsidRPr="009A50EC" w:rsidRDefault="003433F8" w:rsidP="00A62F08">
            <w:r>
              <w:t>Şekil 4.7</w:t>
            </w:r>
            <w:r w:rsidR="00AA1FF6">
              <w:t xml:space="preserve"> </w:t>
            </w:r>
            <w:r w:rsidR="00854310">
              <w:t>1753-2369</w:t>
            </w:r>
            <w:r w:rsidR="00854310" w:rsidRPr="00C84047">
              <w:t xml:space="preserve"> </w:t>
            </w:r>
            <w:r w:rsidR="00854310">
              <w:t>/ 1450</w:t>
            </w:r>
            <w:r w:rsidR="00854310" w:rsidRPr="00C84047">
              <w:t>-2369</w:t>
            </w:r>
            <w:r w:rsidR="00854310">
              <w:t xml:space="preserve"> </w:t>
            </w:r>
            <w:r w:rsidR="00854310" w:rsidRPr="00C84047">
              <w:t>primerleri ile Mg</w:t>
            </w:r>
            <w:r w:rsidR="00854310" w:rsidRPr="00C84047">
              <w:rPr>
                <w:vertAlign w:val="superscript"/>
              </w:rPr>
              <w:t xml:space="preserve">++ </w:t>
            </w:r>
            <w:r w:rsidR="00854310" w:rsidRPr="00C84047">
              <w:t>titrasyonu</w:t>
            </w:r>
            <w:r w:rsidR="00854310">
              <w:t>..................</w:t>
            </w:r>
            <w:r w:rsidR="00C904BB">
              <w:t>.</w:t>
            </w:r>
            <w:r w:rsidR="00854310">
              <w:t>....</w:t>
            </w:r>
          </w:p>
        </w:tc>
        <w:tc>
          <w:tcPr>
            <w:tcW w:w="1024" w:type="dxa"/>
            <w:vAlign w:val="center"/>
          </w:tcPr>
          <w:p w:rsidR="003433F8" w:rsidRPr="009A50EC" w:rsidRDefault="00854310" w:rsidP="00355491">
            <w:pPr>
              <w:jc w:val="center"/>
            </w:pPr>
            <w:r>
              <w:t>30</w:t>
            </w:r>
          </w:p>
        </w:tc>
      </w:tr>
      <w:tr w:rsidR="003F7FB0" w:rsidRPr="009A50EC" w:rsidTr="00D46C85">
        <w:trPr>
          <w:jc w:val="center"/>
        </w:trPr>
        <w:tc>
          <w:tcPr>
            <w:tcW w:w="7696" w:type="dxa"/>
          </w:tcPr>
          <w:p w:rsidR="003F7FB0" w:rsidRPr="009A50EC" w:rsidRDefault="009A50EC" w:rsidP="007D5F41">
            <w:pPr>
              <w:ind w:left="993" w:hanging="993"/>
            </w:pPr>
            <w:r>
              <w:t>Ş</w:t>
            </w:r>
            <w:r w:rsidR="00FA0FB8">
              <w:t>ekil 4.8</w:t>
            </w:r>
            <w:r w:rsidR="00AA1FF6">
              <w:t xml:space="preserve"> </w:t>
            </w:r>
            <w:r w:rsidR="00854310">
              <w:t xml:space="preserve">1753-2369 </w:t>
            </w:r>
            <w:r w:rsidR="00854310" w:rsidRPr="004C7A94">
              <w:t xml:space="preserve">primerleri </w:t>
            </w:r>
            <w:r w:rsidR="00854310">
              <w:t xml:space="preserve">ile farklı DNA’ lar kullanılarak </w:t>
            </w:r>
            <w:r w:rsidR="00854310" w:rsidRPr="004C7A94">
              <w:t>yapılan PCR sonuçları</w:t>
            </w:r>
            <w:r w:rsidR="00854310">
              <w:t>...........................................................................</w:t>
            </w:r>
            <w:r w:rsidR="007D5F41">
              <w:t>................</w:t>
            </w:r>
            <w:r w:rsidR="00854310">
              <w:t>..</w:t>
            </w:r>
          </w:p>
        </w:tc>
        <w:tc>
          <w:tcPr>
            <w:tcW w:w="1024" w:type="dxa"/>
            <w:vAlign w:val="bottom"/>
          </w:tcPr>
          <w:p w:rsidR="003F7FB0" w:rsidRPr="009A50EC" w:rsidRDefault="00854310" w:rsidP="00066802">
            <w:pPr>
              <w:jc w:val="center"/>
            </w:pPr>
            <w:r>
              <w:t>31</w:t>
            </w:r>
          </w:p>
        </w:tc>
      </w:tr>
      <w:tr w:rsidR="00AA1FF6" w:rsidRPr="009A50EC" w:rsidTr="00D46C85">
        <w:trPr>
          <w:jc w:val="center"/>
        </w:trPr>
        <w:tc>
          <w:tcPr>
            <w:tcW w:w="7696" w:type="dxa"/>
          </w:tcPr>
          <w:p w:rsidR="00AA1FF6" w:rsidRDefault="00AA1FF6" w:rsidP="00A62F08">
            <w:r w:rsidRPr="00AA1FF6">
              <w:t>Şekil 4.9</w:t>
            </w:r>
            <w:r>
              <w:t xml:space="preserve"> </w:t>
            </w:r>
            <w:r w:rsidR="00854310">
              <w:t>1713-2943</w:t>
            </w:r>
            <w:r w:rsidR="00854310" w:rsidRPr="004C7A94">
              <w:t xml:space="preserve"> primerleri </w:t>
            </w:r>
            <w:r w:rsidR="00854310">
              <w:t>ile Mg</w:t>
            </w:r>
            <w:r w:rsidR="00854310" w:rsidRPr="00035DCE">
              <w:rPr>
                <w:vertAlign w:val="superscript"/>
              </w:rPr>
              <w:t>++</w:t>
            </w:r>
            <w:r w:rsidR="00854310">
              <w:rPr>
                <w:vertAlign w:val="superscript"/>
              </w:rPr>
              <w:t xml:space="preserve"> </w:t>
            </w:r>
            <w:r w:rsidR="00854310">
              <w:t>titrasyonu...........................................</w:t>
            </w:r>
          </w:p>
        </w:tc>
        <w:tc>
          <w:tcPr>
            <w:tcW w:w="1024" w:type="dxa"/>
            <w:vAlign w:val="center"/>
          </w:tcPr>
          <w:p w:rsidR="00AA1FF6" w:rsidRDefault="00854310" w:rsidP="00355491">
            <w:pPr>
              <w:jc w:val="center"/>
            </w:pPr>
            <w:r>
              <w:t>32</w:t>
            </w:r>
          </w:p>
        </w:tc>
      </w:tr>
      <w:tr w:rsidR="00AA1FF6" w:rsidRPr="009A50EC" w:rsidTr="00D46C85">
        <w:trPr>
          <w:jc w:val="center"/>
        </w:trPr>
        <w:tc>
          <w:tcPr>
            <w:tcW w:w="7696" w:type="dxa"/>
          </w:tcPr>
          <w:p w:rsidR="00AA1FF6" w:rsidRDefault="008514D8" w:rsidP="00A62F08">
            <w:r w:rsidRPr="008514D8">
              <w:t>Şekil 4.10</w:t>
            </w:r>
            <w:r w:rsidRPr="00A91FAB">
              <w:t xml:space="preserve"> </w:t>
            </w:r>
            <w:r w:rsidR="001E3AA4" w:rsidRPr="00AC2B0F">
              <w:t>1713-2943 primerleri ile 56 °C’ de yapılan çalışma</w:t>
            </w:r>
            <w:r w:rsidR="001E3AA4">
              <w:t>.........................</w:t>
            </w:r>
          </w:p>
        </w:tc>
        <w:tc>
          <w:tcPr>
            <w:tcW w:w="1024" w:type="dxa"/>
            <w:vAlign w:val="center"/>
          </w:tcPr>
          <w:p w:rsidR="00AA1FF6" w:rsidRDefault="001E3AA4" w:rsidP="00355491">
            <w:pPr>
              <w:jc w:val="center"/>
            </w:pPr>
            <w:r>
              <w:t>32</w:t>
            </w:r>
          </w:p>
        </w:tc>
      </w:tr>
      <w:tr w:rsidR="00AA1FF6" w:rsidRPr="009A50EC" w:rsidTr="00D46C85">
        <w:trPr>
          <w:jc w:val="center"/>
        </w:trPr>
        <w:tc>
          <w:tcPr>
            <w:tcW w:w="7696" w:type="dxa"/>
          </w:tcPr>
          <w:p w:rsidR="00AA1FF6" w:rsidRDefault="008514D8" w:rsidP="007D5F41">
            <w:pPr>
              <w:ind w:left="993" w:hanging="993"/>
            </w:pPr>
            <w:r w:rsidRPr="008514D8">
              <w:t>Şekil 4.11</w:t>
            </w:r>
            <w:r>
              <w:t xml:space="preserve"> </w:t>
            </w:r>
            <w:r w:rsidR="001E3AA4">
              <w:t xml:space="preserve">1713-2943 </w:t>
            </w:r>
            <w:r w:rsidR="001E3AA4" w:rsidRPr="004C7A94">
              <w:t xml:space="preserve">primerleri </w:t>
            </w:r>
            <w:r w:rsidR="001E3AA4">
              <w:t xml:space="preserve">ile farklı DNA’ lar kullanılarak </w:t>
            </w:r>
            <w:r w:rsidR="001E3AA4" w:rsidRPr="004C7A94">
              <w:t>yapılan PCR sonuçları</w:t>
            </w:r>
            <w:r w:rsidR="001E3AA4">
              <w:t>................................................................</w:t>
            </w:r>
            <w:r w:rsidR="007D5F41">
              <w:t>....................</w:t>
            </w:r>
            <w:r w:rsidR="001E3AA4">
              <w:t>.........</w:t>
            </w:r>
          </w:p>
        </w:tc>
        <w:tc>
          <w:tcPr>
            <w:tcW w:w="1024" w:type="dxa"/>
            <w:vAlign w:val="bottom"/>
          </w:tcPr>
          <w:p w:rsidR="00AA1FF6" w:rsidRDefault="001E3AA4" w:rsidP="00066802">
            <w:pPr>
              <w:jc w:val="center"/>
            </w:pPr>
            <w:r>
              <w:t>33</w:t>
            </w:r>
          </w:p>
        </w:tc>
      </w:tr>
      <w:tr w:rsidR="00AA1FF6" w:rsidRPr="009A50EC" w:rsidTr="00D46C85">
        <w:trPr>
          <w:jc w:val="center"/>
        </w:trPr>
        <w:tc>
          <w:tcPr>
            <w:tcW w:w="7696" w:type="dxa"/>
          </w:tcPr>
          <w:p w:rsidR="00AA1FF6" w:rsidRDefault="008514D8" w:rsidP="00A62F08">
            <w:r w:rsidRPr="008514D8">
              <w:t>Şekil 4.12</w:t>
            </w:r>
            <w:r w:rsidR="001E3AA4">
              <w:t xml:space="preserve"> </w:t>
            </w:r>
            <w:r w:rsidR="001E3AA4" w:rsidRPr="00177355">
              <w:t>1584-2943 primerleri ile Mg</w:t>
            </w:r>
            <w:r w:rsidR="001E3AA4" w:rsidRPr="00177355">
              <w:rPr>
                <w:vertAlign w:val="superscript"/>
              </w:rPr>
              <w:t xml:space="preserve">++ </w:t>
            </w:r>
            <w:r w:rsidR="001E3AA4" w:rsidRPr="00177355">
              <w:t>titrasyonu</w:t>
            </w:r>
            <w:r w:rsidR="001E3AA4">
              <w:t>.........................................</w:t>
            </w:r>
          </w:p>
        </w:tc>
        <w:tc>
          <w:tcPr>
            <w:tcW w:w="1024" w:type="dxa"/>
            <w:vAlign w:val="center"/>
          </w:tcPr>
          <w:p w:rsidR="00AA1FF6" w:rsidRDefault="001E3AA4" w:rsidP="00355491">
            <w:pPr>
              <w:jc w:val="center"/>
            </w:pPr>
            <w:r>
              <w:t xml:space="preserve">33 </w:t>
            </w:r>
          </w:p>
        </w:tc>
      </w:tr>
      <w:tr w:rsidR="00AA1FF6" w:rsidRPr="009A50EC" w:rsidTr="00D46C85">
        <w:trPr>
          <w:jc w:val="center"/>
        </w:trPr>
        <w:tc>
          <w:tcPr>
            <w:tcW w:w="7696" w:type="dxa"/>
          </w:tcPr>
          <w:p w:rsidR="00AA1FF6" w:rsidRDefault="008514D8" w:rsidP="007D5F41">
            <w:pPr>
              <w:ind w:left="993" w:hanging="993"/>
            </w:pPr>
            <w:r w:rsidRPr="008514D8">
              <w:t>Şekil 4.13</w:t>
            </w:r>
            <w:r>
              <w:t xml:space="preserve"> </w:t>
            </w:r>
            <w:r w:rsidR="001E3AA4">
              <w:t xml:space="preserve">1584-2943 </w:t>
            </w:r>
            <w:r w:rsidR="001E3AA4" w:rsidRPr="004C7A94">
              <w:t xml:space="preserve">primerleri </w:t>
            </w:r>
            <w:r w:rsidR="001E3AA4">
              <w:t xml:space="preserve">ile farklı DNA’ lar kullanılarak yapılan </w:t>
            </w:r>
            <w:r w:rsidR="001E3AA4" w:rsidRPr="004C7A94">
              <w:t>PCR sonuçları</w:t>
            </w:r>
            <w:r w:rsidR="001E3AA4">
              <w:t>.............................................................</w:t>
            </w:r>
            <w:r w:rsidR="007D5F41">
              <w:t>...............................</w:t>
            </w:r>
            <w:r w:rsidR="001E3AA4">
              <w:t>.</w:t>
            </w:r>
          </w:p>
        </w:tc>
        <w:tc>
          <w:tcPr>
            <w:tcW w:w="1024" w:type="dxa"/>
            <w:vAlign w:val="bottom"/>
          </w:tcPr>
          <w:p w:rsidR="00AA1FF6" w:rsidRDefault="001E3AA4" w:rsidP="00066802">
            <w:pPr>
              <w:jc w:val="center"/>
            </w:pPr>
            <w:r>
              <w:t>34</w:t>
            </w:r>
          </w:p>
        </w:tc>
      </w:tr>
      <w:tr w:rsidR="00AA1FF6" w:rsidRPr="009A50EC" w:rsidTr="00D46C85">
        <w:trPr>
          <w:jc w:val="center"/>
        </w:trPr>
        <w:tc>
          <w:tcPr>
            <w:tcW w:w="7696" w:type="dxa"/>
          </w:tcPr>
          <w:p w:rsidR="00AA1FF6" w:rsidRDefault="008514D8" w:rsidP="00A62F08">
            <w:r w:rsidRPr="008514D8">
              <w:t>Şekil 4.14</w:t>
            </w:r>
            <w:r>
              <w:t xml:space="preserve"> </w:t>
            </w:r>
            <w:r w:rsidR="001E3AA4">
              <w:t>1264-1944</w:t>
            </w:r>
            <w:r w:rsidR="001E3AA4" w:rsidRPr="004C7A94">
              <w:t xml:space="preserve"> primerleri </w:t>
            </w:r>
            <w:r w:rsidR="001E3AA4">
              <w:t>ile Mg</w:t>
            </w:r>
            <w:r w:rsidR="001E3AA4" w:rsidRPr="00035DCE">
              <w:rPr>
                <w:vertAlign w:val="superscript"/>
              </w:rPr>
              <w:t>++</w:t>
            </w:r>
            <w:r w:rsidR="001E3AA4">
              <w:rPr>
                <w:vertAlign w:val="superscript"/>
              </w:rPr>
              <w:t xml:space="preserve"> </w:t>
            </w:r>
            <w:r w:rsidR="001E3AA4">
              <w:t>titrasyonu.........................................</w:t>
            </w:r>
          </w:p>
        </w:tc>
        <w:tc>
          <w:tcPr>
            <w:tcW w:w="1024" w:type="dxa"/>
            <w:vAlign w:val="center"/>
          </w:tcPr>
          <w:p w:rsidR="00AA1FF6" w:rsidRDefault="001E3AA4" w:rsidP="00355491">
            <w:pPr>
              <w:jc w:val="center"/>
            </w:pPr>
            <w:r>
              <w:t>34</w:t>
            </w:r>
          </w:p>
        </w:tc>
      </w:tr>
      <w:tr w:rsidR="00AA1FF6" w:rsidRPr="009A50EC" w:rsidTr="00D46C85">
        <w:trPr>
          <w:jc w:val="center"/>
        </w:trPr>
        <w:tc>
          <w:tcPr>
            <w:tcW w:w="7696" w:type="dxa"/>
          </w:tcPr>
          <w:p w:rsidR="00AA1FF6" w:rsidRDefault="008514D8" w:rsidP="007D5F41">
            <w:pPr>
              <w:ind w:left="993" w:hanging="993"/>
            </w:pPr>
            <w:r w:rsidRPr="008514D8">
              <w:t>Şekil 4.15</w:t>
            </w:r>
            <w:r>
              <w:t xml:space="preserve"> </w:t>
            </w:r>
            <w:r w:rsidR="001E3AA4">
              <w:t xml:space="preserve">1264-1944 </w:t>
            </w:r>
            <w:r w:rsidR="001E3AA4" w:rsidRPr="004C7A94">
              <w:t xml:space="preserve">primerleri </w:t>
            </w:r>
            <w:r w:rsidR="001E3AA4">
              <w:t xml:space="preserve">ile farklı DNA’ lar kullanılarak yapılan </w:t>
            </w:r>
            <w:r w:rsidR="001E3AA4" w:rsidRPr="004C7A94">
              <w:t>PCR sonuçları</w:t>
            </w:r>
            <w:r w:rsidR="001E3AA4">
              <w:t>.............................................................................</w:t>
            </w:r>
            <w:r w:rsidR="007D5F41">
              <w:t>...............</w:t>
            </w:r>
            <w:r w:rsidR="001E3AA4">
              <w:t>.</w:t>
            </w:r>
          </w:p>
        </w:tc>
        <w:tc>
          <w:tcPr>
            <w:tcW w:w="1024" w:type="dxa"/>
            <w:vAlign w:val="bottom"/>
          </w:tcPr>
          <w:p w:rsidR="00AA1FF6" w:rsidRDefault="001E3AA4" w:rsidP="00066802">
            <w:pPr>
              <w:jc w:val="center"/>
            </w:pPr>
            <w:r>
              <w:t>35</w:t>
            </w:r>
          </w:p>
        </w:tc>
      </w:tr>
      <w:tr w:rsidR="00AA1FF6" w:rsidRPr="009A50EC" w:rsidTr="00D46C85">
        <w:trPr>
          <w:jc w:val="center"/>
        </w:trPr>
        <w:tc>
          <w:tcPr>
            <w:tcW w:w="7696" w:type="dxa"/>
          </w:tcPr>
          <w:p w:rsidR="00AA1FF6" w:rsidRDefault="008514D8" w:rsidP="00A62F08">
            <w:r w:rsidRPr="008514D8">
              <w:t>Şekil 4.16</w:t>
            </w:r>
            <w:r w:rsidR="00142359">
              <w:t xml:space="preserve"> </w:t>
            </w:r>
            <w:r w:rsidR="001E3AA4">
              <w:t xml:space="preserve">1264-2943 </w:t>
            </w:r>
            <w:r w:rsidR="001E3AA4" w:rsidRPr="004C7A94">
              <w:t xml:space="preserve">primerleri </w:t>
            </w:r>
            <w:r w:rsidR="001E3AA4">
              <w:t xml:space="preserve">ve farklı DNA’ lar ile yapılan </w:t>
            </w:r>
            <w:r w:rsidR="001E3AA4" w:rsidRPr="004C7A94">
              <w:t>PCR sonuçları</w:t>
            </w:r>
          </w:p>
        </w:tc>
        <w:tc>
          <w:tcPr>
            <w:tcW w:w="1024" w:type="dxa"/>
            <w:vAlign w:val="center"/>
          </w:tcPr>
          <w:p w:rsidR="00AA1FF6" w:rsidRDefault="001E3AA4" w:rsidP="00355491">
            <w:pPr>
              <w:jc w:val="center"/>
            </w:pPr>
            <w:r>
              <w:t>35</w:t>
            </w:r>
          </w:p>
        </w:tc>
      </w:tr>
      <w:tr w:rsidR="00AA1FF6" w:rsidRPr="009A50EC" w:rsidTr="00D46C85">
        <w:trPr>
          <w:jc w:val="center"/>
        </w:trPr>
        <w:tc>
          <w:tcPr>
            <w:tcW w:w="7696" w:type="dxa"/>
          </w:tcPr>
          <w:p w:rsidR="00AA1FF6" w:rsidRPr="001E3AA4" w:rsidRDefault="008514D8" w:rsidP="001E3AA4">
            <w:pPr>
              <w:rPr>
                <w:b/>
              </w:rPr>
            </w:pPr>
            <w:r w:rsidRPr="008514D8">
              <w:t>Şekil 4.17</w:t>
            </w:r>
            <w:r w:rsidR="00142359">
              <w:t xml:space="preserve"> </w:t>
            </w:r>
            <w:r w:rsidR="001E3AA4">
              <w:t xml:space="preserve">1264-2943 </w:t>
            </w:r>
            <w:r w:rsidR="001E3AA4" w:rsidRPr="004C7A94">
              <w:t xml:space="preserve">primerleri </w:t>
            </w:r>
            <w:r w:rsidR="001E3AA4">
              <w:t xml:space="preserve">ile </w:t>
            </w:r>
            <w:r w:rsidR="001E3AA4" w:rsidRPr="0054557C">
              <w:t>60 °C’ de</w:t>
            </w:r>
            <w:r w:rsidR="001E3AA4">
              <w:t xml:space="preserve"> yapılan </w:t>
            </w:r>
            <w:r w:rsidR="001E3AA4" w:rsidRPr="004C7A94">
              <w:t>PCR sonuçları</w:t>
            </w:r>
            <w:r w:rsidR="001E3AA4">
              <w:t>..............</w:t>
            </w:r>
          </w:p>
        </w:tc>
        <w:tc>
          <w:tcPr>
            <w:tcW w:w="1024" w:type="dxa"/>
            <w:vAlign w:val="center"/>
          </w:tcPr>
          <w:p w:rsidR="00AA1FF6" w:rsidRDefault="001E3AA4" w:rsidP="00355491">
            <w:pPr>
              <w:jc w:val="center"/>
            </w:pPr>
            <w:r>
              <w:t>36</w:t>
            </w:r>
          </w:p>
        </w:tc>
      </w:tr>
      <w:tr w:rsidR="00AA1FF6" w:rsidRPr="009A50EC" w:rsidTr="00D46C85">
        <w:trPr>
          <w:jc w:val="center"/>
        </w:trPr>
        <w:tc>
          <w:tcPr>
            <w:tcW w:w="7696" w:type="dxa"/>
          </w:tcPr>
          <w:p w:rsidR="00AA1FF6" w:rsidRDefault="008514D8" w:rsidP="007D5F41">
            <w:pPr>
              <w:ind w:left="993" w:hanging="993"/>
            </w:pPr>
            <w:r w:rsidRPr="008514D8">
              <w:t>Şekil 4.18</w:t>
            </w:r>
            <w:r w:rsidRPr="001D4F5F">
              <w:rPr>
                <w:b/>
              </w:rPr>
              <w:t xml:space="preserve"> </w:t>
            </w:r>
            <w:r w:rsidR="00F94A51">
              <w:t>Farklı bağlanma sıcaklıklarında 1450-2369</w:t>
            </w:r>
            <w:r w:rsidR="00F94A51" w:rsidRPr="004C7A94">
              <w:t xml:space="preserve"> </w:t>
            </w:r>
            <w:r w:rsidR="00F94A51">
              <w:t xml:space="preserve">ve 1753-2369 </w:t>
            </w:r>
            <w:r w:rsidR="00F94A51" w:rsidRPr="004C7A94">
              <w:t xml:space="preserve">primerleri </w:t>
            </w:r>
            <w:r w:rsidR="00F94A51">
              <w:t>ile Mg</w:t>
            </w:r>
            <w:r w:rsidR="00F94A51" w:rsidRPr="00035DCE">
              <w:rPr>
                <w:vertAlign w:val="superscript"/>
              </w:rPr>
              <w:t>++</w:t>
            </w:r>
            <w:r w:rsidR="00F94A51">
              <w:rPr>
                <w:vertAlign w:val="superscript"/>
              </w:rPr>
              <w:t xml:space="preserve"> </w:t>
            </w:r>
            <w:r w:rsidR="00F94A51">
              <w:t>titrasyonu...</w:t>
            </w:r>
            <w:r w:rsidR="007D5F41">
              <w:t>..................................</w:t>
            </w:r>
            <w:r w:rsidR="00F94A51">
              <w:t>.......................</w:t>
            </w:r>
          </w:p>
        </w:tc>
        <w:tc>
          <w:tcPr>
            <w:tcW w:w="1024" w:type="dxa"/>
            <w:vAlign w:val="bottom"/>
          </w:tcPr>
          <w:p w:rsidR="00AA1FF6" w:rsidRDefault="00F94A51" w:rsidP="00066802">
            <w:pPr>
              <w:jc w:val="center"/>
            </w:pPr>
            <w:r>
              <w:t>37</w:t>
            </w:r>
          </w:p>
        </w:tc>
      </w:tr>
      <w:tr w:rsidR="00AA1FF6" w:rsidRPr="009A50EC" w:rsidTr="00D46C85">
        <w:trPr>
          <w:jc w:val="center"/>
        </w:trPr>
        <w:tc>
          <w:tcPr>
            <w:tcW w:w="7696" w:type="dxa"/>
          </w:tcPr>
          <w:p w:rsidR="00AA1FF6" w:rsidRDefault="008514D8" w:rsidP="00A62F08">
            <w:r w:rsidRPr="008514D8">
              <w:t>Şekil 4.19</w:t>
            </w:r>
            <w:r>
              <w:rPr>
                <w:b/>
              </w:rPr>
              <w:t xml:space="preserve"> </w:t>
            </w:r>
            <w:r w:rsidR="00F94A51" w:rsidRPr="00BB2051">
              <w:t>AA01049 numaralı örneğin PCR sonucu</w:t>
            </w:r>
            <w:r w:rsidR="00F94A51">
              <w:t>..........................................</w:t>
            </w:r>
          </w:p>
        </w:tc>
        <w:tc>
          <w:tcPr>
            <w:tcW w:w="1024" w:type="dxa"/>
            <w:vAlign w:val="center"/>
          </w:tcPr>
          <w:p w:rsidR="00AA1FF6" w:rsidRDefault="00F94A51" w:rsidP="00355491">
            <w:pPr>
              <w:jc w:val="center"/>
            </w:pPr>
            <w:r>
              <w:t>38</w:t>
            </w:r>
          </w:p>
        </w:tc>
      </w:tr>
      <w:tr w:rsidR="00AA1FF6" w:rsidRPr="00F94A51" w:rsidTr="00D46C85">
        <w:trPr>
          <w:jc w:val="center"/>
        </w:trPr>
        <w:tc>
          <w:tcPr>
            <w:tcW w:w="7696" w:type="dxa"/>
          </w:tcPr>
          <w:p w:rsidR="00AA1FF6" w:rsidRPr="00F94A51" w:rsidRDefault="00F94A51" w:rsidP="007D5F41">
            <w:pPr>
              <w:ind w:left="993" w:hanging="993"/>
            </w:pPr>
            <w:r w:rsidRPr="00F94A51">
              <w:t xml:space="preserve">Şekil </w:t>
            </w:r>
            <w:r w:rsidR="008514D8" w:rsidRPr="00F94A51">
              <w:t>4.</w:t>
            </w:r>
            <w:r w:rsidRPr="00F94A51">
              <w:t>20 AA01049 numaralı örneğin primer 1944 ile DNA dizi analizi sonucu................................................................................................</w:t>
            </w:r>
          </w:p>
        </w:tc>
        <w:tc>
          <w:tcPr>
            <w:tcW w:w="1024" w:type="dxa"/>
            <w:vAlign w:val="bottom"/>
          </w:tcPr>
          <w:p w:rsidR="00AA1FF6" w:rsidRPr="00F94A51" w:rsidRDefault="00F94A51" w:rsidP="00066802">
            <w:pPr>
              <w:jc w:val="center"/>
            </w:pPr>
            <w:r w:rsidRPr="00F94A51">
              <w:t>39</w:t>
            </w:r>
          </w:p>
        </w:tc>
      </w:tr>
      <w:tr w:rsidR="00AA1FF6" w:rsidRPr="009A50EC" w:rsidTr="00D46C85">
        <w:trPr>
          <w:jc w:val="center"/>
        </w:trPr>
        <w:tc>
          <w:tcPr>
            <w:tcW w:w="7696" w:type="dxa"/>
          </w:tcPr>
          <w:p w:rsidR="00AA1FF6" w:rsidRDefault="008514D8" w:rsidP="00A62F08">
            <w:r w:rsidRPr="008514D8">
              <w:t>Şekil 4.21</w:t>
            </w:r>
            <w:r w:rsidR="00142359">
              <w:t xml:space="preserve"> </w:t>
            </w:r>
            <w:r w:rsidR="00F94A51" w:rsidRPr="00BB2051">
              <w:t>AA010</w:t>
            </w:r>
            <w:r w:rsidR="00F94A51">
              <w:t>50</w:t>
            </w:r>
            <w:r w:rsidR="00F94A51" w:rsidRPr="00BB2051">
              <w:t xml:space="preserve"> numaralı örneğin PCR sonucu</w:t>
            </w:r>
            <w:r w:rsidR="00F94A51">
              <w:t>..........................................</w:t>
            </w:r>
          </w:p>
        </w:tc>
        <w:tc>
          <w:tcPr>
            <w:tcW w:w="1024" w:type="dxa"/>
            <w:vAlign w:val="center"/>
          </w:tcPr>
          <w:p w:rsidR="00AA1FF6" w:rsidRDefault="00F94A51" w:rsidP="00355491">
            <w:pPr>
              <w:jc w:val="center"/>
            </w:pPr>
            <w:r>
              <w:t>39</w:t>
            </w:r>
          </w:p>
        </w:tc>
      </w:tr>
      <w:tr w:rsidR="00AA1FF6" w:rsidRPr="009A50EC" w:rsidTr="00D46C85">
        <w:trPr>
          <w:jc w:val="center"/>
        </w:trPr>
        <w:tc>
          <w:tcPr>
            <w:tcW w:w="7696" w:type="dxa"/>
          </w:tcPr>
          <w:p w:rsidR="00AA1FF6" w:rsidRDefault="00D45716" w:rsidP="007D5F41">
            <w:pPr>
              <w:ind w:left="993" w:hanging="993"/>
            </w:pPr>
            <w:r w:rsidRPr="00D45716">
              <w:t>Şekil 4.22</w:t>
            </w:r>
            <w:r>
              <w:t xml:space="preserve"> </w:t>
            </w:r>
            <w:r w:rsidR="00F94A51" w:rsidRPr="00BB2051">
              <w:t>AA010</w:t>
            </w:r>
            <w:r w:rsidR="00F94A51">
              <w:t>50</w:t>
            </w:r>
            <w:r w:rsidR="00F94A51" w:rsidRPr="00BB2051">
              <w:t xml:space="preserve"> numaralı örneğin </w:t>
            </w:r>
            <w:r w:rsidR="00F94A51">
              <w:t xml:space="preserve">primer 1450 ile DNA dizi analizi </w:t>
            </w:r>
            <w:r w:rsidR="00F94A51" w:rsidRPr="00BB2051">
              <w:t>sonucu</w:t>
            </w:r>
            <w:r w:rsidR="00F94A51">
              <w:t>................................................................................................</w:t>
            </w:r>
          </w:p>
        </w:tc>
        <w:tc>
          <w:tcPr>
            <w:tcW w:w="1024" w:type="dxa"/>
            <w:vAlign w:val="bottom"/>
          </w:tcPr>
          <w:p w:rsidR="00AA1FF6" w:rsidRDefault="00F94A51" w:rsidP="00066802">
            <w:pPr>
              <w:jc w:val="center"/>
            </w:pPr>
            <w:r>
              <w:t>40</w:t>
            </w:r>
          </w:p>
        </w:tc>
      </w:tr>
      <w:tr w:rsidR="00AA1FF6" w:rsidRPr="009A50EC" w:rsidTr="00D46C85">
        <w:trPr>
          <w:jc w:val="center"/>
        </w:trPr>
        <w:tc>
          <w:tcPr>
            <w:tcW w:w="7696" w:type="dxa"/>
          </w:tcPr>
          <w:p w:rsidR="00AA1FF6" w:rsidRDefault="00D45716" w:rsidP="007D5F41">
            <w:pPr>
              <w:ind w:left="993" w:hanging="993"/>
            </w:pPr>
            <w:r w:rsidRPr="00D45716">
              <w:t>Şekil 4.23</w:t>
            </w:r>
            <w:r w:rsidR="00854310">
              <w:t xml:space="preserve"> </w:t>
            </w:r>
            <w:r w:rsidR="00F94A51" w:rsidRPr="00BB2051">
              <w:t>AA010</w:t>
            </w:r>
            <w:r w:rsidR="00F94A51">
              <w:t>50</w:t>
            </w:r>
            <w:r w:rsidR="00F94A51" w:rsidRPr="00BB2051">
              <w:t xml:space="preserve"> numaralı örneğin </w:t>
            </w:r>
            <w:r w:rsidR="00F94A51">
              <w:t xml:space="preserve">primer 1944 ile DNA dizi analizi </w:t>
            </w:r>
            <w:r w:rsidR="00F94A51" w:rsidRPr="00BB2051">
              <w:t>sonucu</w:t>
            </w:r>
            <w:r w:rsidR="00F94A51">
              <w:t>................................................................................................</w:t>
            </w:r>
          </w:p>
        </w:tc>
        <w:tc>
          <w:tcPr>
            <w:tcW w:w="1024" w:type="dxa"/>
            <w:vAlign w:val="bottom"/>
          </w:tcPr>
          <w:p w:rsidR="00AA1FF6" w:rsidRDefault="00F94A51" w:rsidP="00066802">
            <w:pPr>
              <w:jc w:val="center"/>
            </w:pPr>
            <w:r>
              <w:t>40</w:t>
            </w:r>
          </w:p>
        </w:tc>
      </w:tr>
      <w:tr w:rsidR="00AA1FF6" w:rsidRPr="009A50EC" w:rsidTr="00D46C85">
        <w:trPr>
          <w:jc w:val="center"/>
        </w:trPr>
        <w:tc>
          <w:tcPr>
            <w:tcW w:w="7696" w:type="dxa"/>
          </w:tcPr>
          <w:p w:rsidR="00AA1FF6" w:rsidRPr="00854310" w:rsidRDefault="00D45716" w:rsidP="00A62F08">
            <w:pPr>
              <w:jc w:val="both"/>
            </w:pPr>
            <w:r w:rsidRPr="00D45716">
              <w:t>Şekil 4.24</w:t>
            </w:r>
            <w:r w:rsidR="00854310">
              <w:t xml:space="preserve"> </w:t>
            </w:r>
            <w:r w:rsidR="00F94A51" w:rsidRPr="00BB2051">
              <w:t>AA0</w:t>
            </w:r>
            <w:r w:rsidR="00F94A51">
              <w:t>2011</w:t>
            </w:r>
            <w:r w:rsidR="00F94A51" w:rsidRPr="00BB2051">
              <w:t xml:space="preserve"> numaralı örneğin PCR sonucu</w:t>
            </w:r>
            <w:r w:rsidR="00F94A51">
              <w:t>..........................................</w:t>
            </w:r>
          </w:p>
        </w:tc>
        <w:tc>
          <w:tcPr>
            <w:tcW w:w="1024" w:type="dxa"/>
            <w:vAlign w:val="center"/>
          </w:tcPr>
          <w:p w:rsidR="00AA1FF6" w:rsidRDefault="00F94A51" w:rsidP="00355491">
            <w:pPr>
              <w:jc w:val="center"/>
            </w:pPr>
            <w:r>
              <w:t>41</w:t>
            </w:r>
          </w:p>
        </w:tc>
      </w:tr>
      <w:tr w:rsidR="00A62F08" w:rsidRPr="009A50EC" w:rsidTr="00D46C85">
        <w:trPr>
          <w:jc w:val="center"/>
        </w:trPr>
        <w:tc>
          <w:tcPr>
            <w:tcW w:w="7696" w:type="dxa"/>
          </w:tcPr>
          <w:p w:rsidR="00A62F08" w:rsidRPr="00D45716" w:rsidRDefault="00A62F08" w:rsidP="007D5F41">
            <w:pPr>
              <w:ind w:left="993" w:hanging="993"/>
            </w:pPr>
            <w:r>
              <w:t>Şekil 4.25</w:t>
            </w:r>
            <w:r w:rsidR="00854310">
              <w:t xml:space="preserve"> </w:t>
            </w:r>
            <w:r w:rsidR="00F94A51" w:rsidRPr="00BB2051">
              <w:t>AA0</w:t>
            </w:r>
            <w:r w:rsidR="00F94A51">
              <w:t xml:space="preserve">2011 </w:t>
            </w:r>
            <w:r w:rsidR="00F94A51" w:rsidRPr="00BB2051">
              <w:t xml:space="preserve">numaralı örneğin </w:t>
            </w:r>
            <w:r w:rsidR="00F94A51">
              <w:t xml:space="preserve">primer 2369 ile DNA dizi analizi </w:t>
            </w:r>
            <w:r w:rsidR="00F94A51" w:rsidRPr="00BB2051">
              <w:t>sonucu</w:t>
            </w:r>
            <w:r w:rsidR="00F94A51">
              <w:t>................................................................................................</w:t>
            </w:r>
          </w:p>
        </w:tc>
        <w:tc>
          <w:tcPr>
            <w:tcW w:w="1024" w:type="dxa"/>
            <w:vAlign w:val="bottom"/>
          </w:tcPr>
          <w:p w:rsidR="00A62F08" w:rsidRDefault="00F94A51" w:rsidP="00066802">
            <w:pPr>
              <w:jc w:val="center"/>
            </w:pPr>
            <w:r>
              <w:t>41</w:t>
            </w:r>
          </w:p>
        </w:tc>
      </w:tr>
      <w:tr w:rsidR="00A62F08" w:rsidRPr="009A50EC" w:rsidTr="00D46C85">
        <w:trPr>
          <w:jc w:val="center"/>
        </w:trPr>
        <w:tc>
          <w:tcPr>
            <w:tcW w:w="7696" w:type="dxa"/>
          </w:tcPr>
          <w:p w:rsidR="00A62F08" w:rsidRPr="00D45716" w:rsidRDefault="00A62F08" w:rsidP="00F94A51">
            <w:pPr>
              <w:jc w:val="both"/>
            </w:pPr>
            <w:r>
              <w:t>Şekil 4.26</w:t>
            </w:r>
            <w:r w:rsidR="00854310">
              <w:t xml:space="preserve"> </w:t>
            </w:r>
            <w:r w:rsidR="00F94A51" w:rsidRPr="00BB2051">
              <w:t>AA0</w:t>
            </w:r>
            <w:r w:rsidR="00F94A51">
              <w:t>2015</w:t>
            </w:r>
            <w:r w:rsidR="00F94A51" w:rsidRPr="00BB2051">
              <w:t xml:space="preserve"> numaralı örneğin PCR sonucu</w:t>
            </w:r>
            <w:r w:rsidR="00F94A51">
              <w:t>..........................................</w:t>
            </w:r>
          </w:p>
        </w:tc>
        <w:tc>
          <w:tcPr>
            <w:tcW w:w="1024" w:type="dxa"/>
            <w:vAlign w:val="center"/>
          </w:tcPr>
          <w:p w:rsidR="00A62F08" w:rsidRDefault="00F94A51" w:rsidP="00F94A51">
            <w:pPr>
              <w:jc w:val="center"/>
            </w:pPr>
            <w:r>
              <w:t>42</w:t>
            </w:r>
          </w:p>
        </w:tc>
      </w:tr>
      <w:tr w:rsidR="00A62F08" w:rsidRPr="009A50EC" w:rsidTr="00D46C85">
        <w:trPr>
          <w:jc w:val="center"/>
        </w:trPr>
        <w:tc>
          <w:tcPr>
            <w:tcW w:w="7696" w:type="dxa"/>
          </w:tcPr>
          <w:p w:rsidR="009E2B43" w:rsidRDefault="009E2B43" w:rsidP="007D5F41">
            <w:pPr>
              <w:ind w:left="993" w:hanging="993"/>
            </w:pPr>
          </w:p>
          <w:p w:rsidR="00A62F08" w:rsidRPr="00D45716" w:rsidRDefault="00A62F08" w:rsidP="007D5F41">
            <w:pPr>
              <w:ind w:left="993" w:hanging="993"/>
            </w:pPr>
            <w:r>
              <w:lastRenderedPageBreak/>
              <w:t>Şekil 4.27</w:t>
            </w:r>
            <w:r w:rsidR="00854310">
              <w:t xml:space="preserve"> </w:t>
            </w:r>
            <w:r w:rsidR="00F94A51" w:rsidRPr="00BB2051">
              <w:t>AA0</w:t>
            </w:r>
            <w:r w:rsidR="00F94A51">
              <w:t xml:space="preserve">2015 </w:t>
            </w:r>
            <w:r w:rsidR="00F94A51" w:rsidRPr="00BB2051">
              <w:t xml:space="preserve">numaralı örneğin </w:t>
            </w:r>
            <w:r w:rsidR="00F94A51">
              <w:t xml:space="preserve">primer 1450 ile DNA dizi analizi </w:t>
            </w:r>
            <w:r w:rsidR="00F94A51" w:rsidRPr="00BB2051">
              <w:t>sonucu</w:t>
            </w:r>
            <w:r w:rsidR="00F94A51">
              <w:t>................................................................................................</w:t>
            </w:r>
          </w:p>
        </w:tc>
        <w:tc>
          <w:tcPr>
            <w:tcW w:w="1024" w:type="dxa"/>
            <w:vAlign w:val="bottom"/>
          </w:tcPr>
          <w:p w:rsidR="009E2B43" w:rsidRDefault="009E2B43" w:rsidP="00066802">
            <w:pPr>
              <w:jc w:val="center"/>
            </w:pPr>
          </w:p>
          <w:p w:rsidR="00A62F08" w:rsidRDefault="00F94A51" w:rsidP="00066802">
            <w:pPr>
              <w:jc w:val="center"/>
            </w:pPr>
            <w:r>
              <w:lastRenderedPageBreak/>
              <w:t>42</w:t>
            </w:r>
          </w:p>
        </w:tc>
      </w:tr>
      <w:tr w:rsidR="00A62F08" w:rsidRPr="009A50EC" w:rsidTr="00D46C85">
        <w:trPr>
          <w:jc w:val="center"/>
        </w:trPr>
        <w:tc>
          <w:tcPr>
            <w:tcW w:w="7696" w:type="dxa"/>
          </w:tcPr>
          <w:p w:rsidR="00A62F08" w:rsidRPr="00D45716" w:rsidRDefault="00A62F08" w:rsidP="007D5F41">
            <w:pPr>
              <w:ind w:left="993" w:hanging="993"/>
            </w:pPr>
            <w:r>
              <w:lastRenderedPageBreak/>
              <w:t>Şekil 4.28</w:t>
            </w:r>
            <w:r w:rsidR="00854310">
              <w:t xml:space="preserve"> </w:t>
            </w:r>
            <w:r w:rsidR="00F94A51" w:rsidRPr="00BB2051">
              <w:t>AA</w:t>
            </w:r>
            <w:r w:rsidR="00F94A51">
              <w:t>02015</w:t>
            </w:r>
            <w:r w:rsidR="00F94A51" w:rsidRPr="00BB2051">
              <w:t xml:space="preserve"> numaralı örneğin </w:t>
            </w:r>
            <w:r w:rsidR="00F94A51">
              <w:t xml:space="preserve">primer 1264 ile DNA dizi analizi </w:t>
            </w:r>
            <w:r w:rsidR="00F94A51" w:rsidRPr="00BB2051">
              <w:t>sonucu</w:t>
            </w:r>
            <w:r w:rsidR="00F94A51">
              <w:t>................................................................................................</w:t>
            </w:r>
          </w:p>
        </w:tc>
        <w:tc>
          <w:tcPr>
            <w:tcW w:w="1024" w:type="dxa"/>
            <w:vAlign w:val="bottom"/>
          </w:tcPr>
          <w:p w:rsidR="00A62F08" w:rsidRDefault="00F94A51" w:rsidP="00066802">
            <w:pPr>
              <w:jc w:val="center"/>
            </w:pPr>
            <w:r>
              <w:t>43</w:t>
            </w:r>
          </w:p>
        </w:tc>
      </w:tr>
      <w:tr w:rsidR="00A62F08" w:rsidRPr="009A50EC" w:rsidTr="00D46C85">
        <w:trPr>
          <w:jc w:val="center"/>
        </w:trPr>
        <w:tc>
          <w:tcPr>
            <w:tcW w:w="7696" w:type="dxa"/>
          </w:tcPr>
          <w:p w:rsidR="00A62F08" w:rsidRPr="00D45716" w:rsidRDefault="00A62F08" w:rsidP="007D5F41">
            <w:pPr>
              <w:ind w:left="993" w:hanging="993"/>
            </w:pPr>
            <w:r>
              <w:t>Şekil 4.29</w:t>
            </w:r>
            <w:r w:rsidR="00854310">
              <w:t xml:space="preserve"> </w:t>
            </w:r>
            <w:r w:rsidR="00F94A51" w:rsidRPr="00BB2051">
              <w:t>AA0</w:t>
            </w:r>
            <w:r w:rsidR="00F94A51">
              <w:t>2015</w:t>
            </w:r>
            <w:r w:rsidR="00F94A51" w:rsidRPr="00BB2051">
              <w:t xml:space="preserve"> numaralı örneğin </w:t>
            </w:r>
            <w:r w:rsidR="00F94A51">
              <w:t xml:space="preserve">primer 2369 ile DNA dizi analizi </w:t>
            </w:r>
            <w:r w:rsidR="00F94A51" w:rsidRPr="00BB2051">
              <w:t>sonucu</w:t>
            </w:r>
            <w:r w:rsidR="00F94A51">
              <w:t>................................................................................................</w:t>
            </w:r>
          </w:p>
        </w:tc>
        <w:tc>
          <w:tcPr>
            <w:tcW w:w="1024" w:type="dxa"/>
            <w:vAlign w:val="bottom"/>
          </w:tcPr>
          <w:p w:rsidR="00A62F08" w:rsidRDefault="00F94A51" w:rsidP="00066802">
            <w:pPr>
              <w:jc w:val="center"/>
            </w:pPr>
            <w:r>
              <w:t>43</w:t>
            </w:r>
          </w:p>
        </w:tc>
      </w:tr>
      <w:tr w:rsidR="00A62F08" w:rsidRPr="009A50EC" w:rsidTr="00D46C85">
        <w:trPr>
          <w:jc w:val="center"/>
        </w:trPr>
        <w:tc>
          <w:tcPr>
            <w:tcW w:w="7696" w:type="dxa"/>
          </w:tcPr>
          <w:p w:rsidR="00A62F08" w:rsidRPr="00D45716" w:rsidRDefault="00A62F08" w:rsidP="007D5F41">
            <w:pPr>
              <w:ind w:left="993" w:hanging="993"/>
            </w:pPr>
            <w:r>
              <w:t>Şekil 4.30</w:t>
            </w:r>
            <w:r w:rsidR="00854310">
              <w:t xml:space="preserve"> </w:t>
            </w:r>
            <w:r w:rsidR="00F94A51" w:rsidRPr="00BB2051">
              <w:t>AA0</w:t>
            </w:r>
            <w:r w:rsidR="00F94A51">
              <w:t>2021, AA02024 ve AA02025</w:t>
            </w:r>
            <w:r w:rsidR="00F94A51" w:rsidRPr="00BB2051">
              <w:t xml:space="preserve"> numaralı örne</w:t>
            </w:r>
            <w:r w:rsidR="00F94A51">
              <w:t>klerin</w:t>
            </w:r>
            <w:r w:rsidR="00F94A51" w:rsidRPr="00BB2051">
              <w:t xml:space="preserve"> PCR sonu</w:t>
            </w:r>
            <w:r w:rsidR="00F94A51">
              <w:t>çları.............................................................................................</w:t>
            </w:r>
          </w:p>
        </w:tc>
        <w:tc>
          <w:tcPr>
            <w:tcW w:w="1024" w:type="dxa"/>
            <w:vAlign w:val="bottom"/>
          </w:tcPr>
          <w:p w:rsidR="00A62F08" w:rsidRDefault="00F94A51" w:rsidP="00066802">
            <w:pPr>
              <w:jc w:val="center"/>
            </w:pPr>
            <w:r>
              <w:t>44</w:t>
            </w:r>
          </w:p>
        </w:tc>
      </w:tr>
      <w:tr w:rsidR="00A62F08" w:rsidRPr="009A50EC" w:rsidTr="00D46C85">
        <w:trPr>
          <w:jc w:val="center"/>
        </w:trPr>
        <w:tc>
          <w:tcPr>
            <w:tcW w:w="7696" w:type="dxa"/>
          </w:tcPr>
          <w:p w:rsidR="00A62F08" w:rsidRPr="00D45716" w:rsidRDefault="00A62F08" w:rsidP="00224306">
            <w:pPr>
              <w:ind w:left="993" w:hanging="993"/>
            </w:pPr>
            <w:r>
              <w:t>Şekil 4.31</w:t>
            </w:r>
            <w:r w:rsidR="00854310">
              <w:t xml:space="preserve"> </w:t>
            </w:r>
            <w:r w:rsidR="00F94A51" w:rsidRPr="00BB2051">
              <w:t>AA0</w:t>
            </w:r>
            <w:r w:rsidR="00F94A51">
              <w:t>2021</w:t>
            </w:r>
            <w:r w:rsidR="00F94A51" w:rsidRPr="00BB2051">
              <w:t xml:space="preserve"> numaralı örneğin</w:t>
            </w:r>
            <w:r w:rsidR="00F94A51">
              <w:t xml:space="preserve"> primer 1450 ile DNA dizi analizi </w:t>
            </w:r>
            <w:r w:rsidR="00F94A51" w:rsidRPr="00BB2051">
              <w:t>sonucu</w:t>
            </w:r>
            <w:r w:rsidR="00F94A51">
              <w:t>................................................................................................</w:t>
            </w:r>
          </w:p>
        </w:tc>
        <w:tc>
          <w:tcPr>
            <w:tcW w:w="1024" w:type="dxa"/>
            <w:vAlign w:val="bottom"/>
          </w:tcPr>
          <w:p w:rsidR="00A62F08" w:rsidRDefault="00F94A51" w:rsidP="00066802">
            <w:pPr>
              <w:jc w:val="center"/>
            </w:pPr>
            <w:r>
              <w:t>44</w:t>
            </w:r>
          </w:p>
        </w:tc>
      </w:tr>
      <w:tr w:rsidR="00A62F08" w:rsidRPr="009A50EC" w:rsidTr="00D46C85">
        <w:trPr>
          <w:jc w:val="center"/>
        </w:trPr>
        <w:tc>
          <w:tcPr>
            <w:tcW w:w="7696" w:type="dxa"/>
          </w:tcPr>
          <w:p w:rsidR="00A62F08" w:rsidRPr="00D45716" w:rsidRDefault="00A62F08" w:rsidP="00224306">
            <w:pPr>
              <w:ind w:left="993" w:hanging="993"/>
            </w:pPr>
            <w:r>
              <w:t>Şekil 4.32</w:t>
            </w:r>
            <w:r w:rsidR="00854310">
              <w:t xml:space="preserve"> </w:t>
            </w:r>
            <w:r w:rsidR="00F94A51" w:rsidRPr="00BB2051">
              <w:t>AA0</w:t>
            </w:r>
            <w:r w:rsidR="00F94A51">
              <w:t>2025</w:t>
            </w:r>
            <w:r w:rsidR="00F94A51" w:rsidRPr="00BB2051">
              <w:t xml:space="preserve"> numaralı örneğin </w:t>
            </w:r>
            <w:r w:rsidR="00F94A51">
              <w:t xml:space="preserve">primer 1450 ile DNA dizi analizi </w:t>
            </w:r>
            <w:r w:rsidR="00F94A51" w:rsidRPr="00BB2051">
              <w:t>sonucu</w:t>
            </w:r>
            <w:r w:rsidR="00F94A51">
              <w:t>................................................................................................</w:t>
            </w:r>
          </w:p>
        </w:tc>
        <w:tc>
          <w:tcPr>
            <w:tcW w:w="1024" w:type="dxa"/>
            <w:vAlign w:val="bottom"/>
          </w:tcPr>
          <w:p w:rsidR="00A62F08" w:rsidRDefault="00F94A51" w:rsidP="00066802">
            <w:pPr>
              <w:jc w:val="center"/>
            </w:pPr>
            <w:r>
              <w:t>45</w:t>
            </w:r>
          </w:p>
        </w:tc>
      </w:tr>
      <w:tr w:rsidR="00A62F08" w:rsidRPr="009A50EC" w:rsidTr="00D46C85">
        <w:trPr>
          <w:jc w:val="center"/>
        </w:trPr>
        <w:tc>
          <w:tcPr>
            <w:tcW w:w="7696" w:type="dxa"/>
          </w:tcPr>
          <w:p w:rsidR="00A62F08" w:rsidRPr="00D45716" w:rsidRDefault="00A62F08" w:rsidP="00224306">
            <w:pPr>
              <w:ind w:left="993" w:hanging="993"/>
            </w:pPr>
            <w:r>
              <w:t>Şekil 4.33</w:t>
            </w:r>
            <w:r w:rsidR="00854310">
              <w:t xml:space="preserve"> </w:t>
            </w:r>
            <w:r w:rsidR="00F94A51" w:rsidRPr="00BB2051">
              <w:t>AA0</w:t>
            </w:r>
            <w:r w:rsidR="00F94A51">
              <w:t>2024</w:t>
            </w:r>
            <w:r w:rsidR="00F94A51" w:rsidRPr="00BB2051">
              <w:t xml:space="preserve"> numaralı örneğin </w:t>
            </w:r>
            <w:r w:rsidR="00F94A51">
              <w:t xml:space="preserve">primer 1450 ile DNA dizi analizi </w:t>
            </w:r>
            <w:r w:rsidR="00F94A51" w:rsidRPr="00BB2051">
              <w:t>sonucu</w:t>
            </w:r>
            <w:r w:rsidR="00F94A51">
              <w:t>................................................................................................</w:t>
            </w:r>
          </w:p>
        </w:tc>
        <w:tc>
          <w:tcPr>
            <w:tcW w:w="1024" w:type="dxa"/>
            <w:vAlign w:val="bottom"/>
          </w:tcPr>
          <w:p w:rsidR="00A62F08" w:rsidRDefault="00F94A51" w:rsidP="00066802">
            <w:pPr>
              <w:jc w:val="center"/>
            </w:pPr>
            <w:r>
              <w:t>45</w:t>
            </w:r>
          </w:p>
        </w:tc>
      </w:tr>
      <w:tr w:rsidR="00A62F08" w:rsidRPr="009A50EC" w:rsidTr="00D46C85">
        <w:trPr>
          <w:jc w:val="center"/>
        </w:trPr>
        <w:tc>
          <w:tcPr>
            <w:tcW w:w="7696" w:type="dxa"/>
          </w:tcPr>
          <w:p w:rsidR="00A62F08" w:rsidRPr="00D45716" w:rsidRDefault="00A62F08" w:rsidP="00F94A51">
            <w:r>
              <w:t>Şekil 4.34</w:t>
            </w:r>
            <w:r w:rsidR="00854310">
              <w:t xml:space="preserve"> </w:t>
            </w:r>
            <w:r w:rsidR="00F94A51" w:rsidRPr="00BB2051">
              <w:t>AA01</w:t>
            </w:r>
            <w:r w:rsidR="00F94A51">
              <w:t>032</w:t>
            </w:r>
            <w:r w:rsidR="00F94A51" w:rsidRPr="00BB2051">
              <w:t xml:space="preserve"> numaralı örneğin PCR sonucu</w:t>
            </w:r>
            <w:r w:rsidR="00F94A51">
              <w:t>..........................................</w:t>
            </w:r>
          </w:p>
        </w:tc>
        <w:tc>
          <w:tcPr>
            <w:tcW w:w="1024" w:type="dxa"/>
            <w:vAlign w:val="center"/>
          </w:tcPr>
          <w:p w:rsidR="00A62F08" w:rsidRDefault="00F94A51" w:rsidP="00F94A51">
            <w:pPr>
              <w:jc w:val="center"/>
            </w:pPr>
            <w:r>
              <w:t>46</w:t>
            </w:r>
          </w:p>
        </w:tc>
      </w:tr>
      <w:tr w:rsidR="00A62F08" w:rsidRPr="009A50EC" w:rsidTr="00D46C85">
        <w:trPr>
          <w:jc w:val="center"/>
        </w:trPr>
        <w:tc>
          <w:tcPr>
            <w:tcW w:w="7696" w:type="dxa"/>
          </w:tcPr>
          <w:p w:rsidR="00A62F08" w:rsidRPr="00D45716" w:rsidRDefault="00A62F08" w:rsidP="00224306">
            <w:pPr>
              <w:ind w:left="993" w:hanging="993"/>
            </w:pPr>
            <w:r>
              <w:t>Şekil 4.35</w:t>
            </w:r>
            <w:r w:rsidR="00854310">
              <w:t xml:space="preserve"> </w:t>
            </w:r>
            <w:r w:rsidR="00F94A51" w:rsidRPr="00BB2051">
              <w:t>AA0</w:t>
            </w:r>
            <w:r w:rsidR="00F94A51">
              <w:t>1032</w:t>
            </w:r>
            <w:r w:rsidR="00F94A51" w:rsidRPr="00BB2051">
              <w:t xml:space="preserve"> numaralı örneğin </w:t>
            </w:r>
            <w:r w:rsidR="00F94A51">
              <w:t xml:space="preserve">primer 1944 ile DNA dizi analizi </w:t>
            </w:r>
            <w:r w:rsidR="00F94A51" w:rsidRPr="00BB2051">
              <w:t>sonucu</w:t>
            </w:r>
            <w:r w:rsidR="00F94A51">
              <w:t>................................................................................................</w:t>
            </w:r>
          </w:p>
        </w:tc>
        <w:tc>
          <w:tcPr>
            <w:tcW w:w="1024" w:type="dxa"/>
            <w:vAlign w:val="bottom"/>
          </w:tcPr>
          <w:p w:rsidR="00A62F08" w:rsidRDefault="00F94A51" w:rsidP="00066802">
            <w:pPr>
              <w:jc w:val="center"/>
            </w:pPr>
            <w:r>
              <w:t>46</w:t>
            </w:r>
          </w:p>
        </w:tc>
      </w:tr>
    </w:tbl>
    <w:p w:rsidR="0011754C" w:rsidRDefault="0011754C" w:rsidP="0011754C">
      <w:pPr>
        <w:spacing w:line="360" w:lineRule="auto"/>
        <w:jc w:val="center"/>
        <w:rPr>
          <w:b/>
        </w:rPr>
      </w:pPr>
    </w:p>
    <w:p w:rsidR="00D45716" w:rsidRDefault="00D45716" w:rsidP="0011754C">
      <w:pPr>
        <w:spacing w:line="360" w:lineRule="auto"/>
        <w:jc w:val="center"/>
        <w:rPr>
          <w:b/>
        </w:rPr>
      </w:pPr>
    </w:p>
    <w:p w:rsidR="00D45716" w:rsidRDefault="00D45716" w:rsidP="0011754C">
      <w:pPr>
        <w:spacing w:line="360" w:lineRule="auto"/>
        <w:jc w:val="center"/>
        <w:rPr>
          <w:b/>
        </w:rPr>
      </w:pPr>
    </w:p>
    <w:p w:rsidR="00D45716" w:rsidRPr="00E7587C" w:rsidRDefault="00D45716" w:rsidP="0011754C">
      <w:pPr>
        <w:spacing w:line="360" w:lineRule="auto"/>
        <w:jc w:val="center"/>
        <w:rPr>
          <w:b/>
        </w:rPr>
      </w:pPr>
    </w:p>
    <w:p w:rsidR="00AF0041" w:rsidRDefault="00AF0041" w:rsidP="00AF0041">
      <w:pPr>
        <w:jc w:val="center"/>
        <w:rPr>
          <w:b/>
        </w:rPr>
      </w:pPr>
    </w:p>
    <w:p w:rsidR="00A62F08" w:rsidRDefault="00A62F08" w:rsidP="00AF0041">
      <w:pPr>
        <w:jc w:val="center"/>
        <w:rPr>
          <w:b/>
        </w:rPr>
      </w:pPr>
    </w:p>
    <w:p w:rsidR="00A62F08" w:rsidRDefault="00A62F08" w:rsidP="00AF0041">
      <w:pPr>
        <w:jc w:val="center"/>
        <w:rPr>
          <w:b/>
        </w:rPr>
      </w:pPr>
    </w:p>
    <w:p w:rsidR="00A12B39" w:rsidRDefault="00A12B39" w:rsidP="00AF0041">
      <w:pPr>
        <w:jc w:val="center"/>
        <w:rPr>
          <w:b/>
        </w:rPr>
      </w:pPr>
    </w:p>
    <w:p w:rsidR="00A12B39" w:rsidRDefault="00A12B39" w:rsidP="00AF0041">
      <w:pPr>
        <w:jc w:val="center"/>
        <w:rPr>
          <w:b/>
        </w:rPr>
      </w:pPr>
    </w:p>
    <w:p w:rsidR="00A12B39" w:rsidRDefault="00A12B39" w:rsidP="00AF0041">
      <w:pPr>
        <w:jc w:val="center"/>
        <w:rPr>
          <w:b/>
        </w:rPr>
      </w:pPr>
    </w:p>
    <w:p w:rsidR="00A12B39" w:rsidRDefault="00A12B39" w:rsidP="00AF0041">
      <w:pPr>
        <w:jc w:val="center"/>
        <w:rPr>
          <w:b/>
        </w:rPr>
      </w:pPr>
    </w:p>
    <w:p w:rsidR="00A12B39" w:rsidRDefault="00A12B39" w:rsidP="00AF0041">
      <w:pPr>
        <w:jc w:val="center"/>
        <w:rPr>
          <w:b/>
        </w:rPr>
      </w:pPr>
    </w:p>
    <w:p w:rsidR="00A12B39" w:rsidRDefault="00A12B39" w:rsidP="00AF0041">
      <w:pPr>
        <w:jc w:val="center"/>
        <w:rPr>
          <w:b/>
        </w:rPr>
      </w:pPr>
    </w:p>
    <w:p w:rsidR="00A12B39" w:rsidRDefault="00A12B39" w:rsidP="00AF0041">
      <w:pPr>
        <w:jc w:val="center"/>
        <w:rPr>
          <w:b/>
        </w:rPr>
      </w:pPr>
    </w:p>
    <w:p w:rsidR="00A12B39" w:rsidRDefault="00A12B39" w:rsidP="00AF0041">
      <w:pPr>
        <w:jc w:val="center"/>
        <w:rPr>
          <w:b/>
        </w:rPr>
      </w:pPr>
    </w:p>
    <w:p w:rsidR="00A12B39" w:rsidRDefault="00A12B39" w:rsidP="00AF0041">
      <w:pPr>
        <w:jc w:val="center"/>
        <w:rPr>
          <w:b/>
        </w:rPr>
      </w:pPr>
    </w:p>
    <w:p w:rsidR="00A12B39" w:rsidRDefault="00A12B39" w:rsidP="00AF0041">
      <w:pPr>
        <w:jc w:val="center"/>
        <w:rPr>
          <w:b/>
        </w:rPr>
      </w:pPr>
    </w:p>
    <w:p w:rsidR="00A12B39" w:rsidRDefault="00A12B39" w:rsidP="00AF0041">
      <w:pPr>
        <w:jc w:val="center"/>
        <w:rPr>
          <w:b/>
        </w:rPr>
      </w:pPr>
    </w:p>
    <w:p w:rsidR="00A12B39" w:rsidRDefault="00A12B39" w:rsidP="00AF0041">
      <w:pPr>
        <w:jc w:val="center"/>
        <w:rPr>
          <w:b/>
        </w:rPr>
      </w:pPr>
    </w:p>
    <w:p w:rsidR="00A12B39" w:rsidRDefault="00A12B39" w:rsidP="00AF0041">
      <w:pPr>
        <w:jc w:val="center"/>
        <w:rPr>
          <w:b/>
        </w:rPr>
      </w:pPr>
    </w:p>
    <w:p w:rsidR="00A12B39" w:rsidRDefault="00A12B39" w:rsidP="00AF0041">
      <w:pPr>
        <w:jc w:val="center"/>
        <w:rPr>
          <w:b/>
        </w:rPr>
      </w:pPr>
    </w:p>
    <w:p w:rsidR="00A12B39" w:rsidRDefault="00A12B39" w:rsidP="00AF0041">
      <w:pPr>
        <w:jc w:val="center"/>
        <w:rPr>
          <w:b/>
        </w:rPr>
      </w:pPr>
    </w:p>
    <w:p w:rsidR="00D46C85" w:rsidRDefault="00D46C85" w:rsidP="00AF0041">
      <w:pPr>
        <w:jc w:val="center"/>
        <w:rPr>
          <w:b/>
        </w:rPr>
      </w:pPr>
    </w:p>
    <w:p w:rsidR="00A12B39" w:rsidRDefault="00A12B39" w:rsidP="00AF0041">
      <w:pPr>
        <w:jc w:val="center"/>
        <w:rPr>
          <w:b/>
        </w:rPr>
      </w:pPr>
    </w:p>
    <w:p w:rsidR="00821970" w:rsidRDefault="00821970" w:rsidP="00AF0041">
      <w:pPr>
        <w:jc w:val="center"/>
        <w:rPr>
          <w:b/>
        </w:rPr>
      </w:pPr>
    </w:p>
    <w:p w:rsidR="00821970" w:rsidRDefault="00821970" w:rsidP="00AF0041">
      <w:pPr>
        <w:jc w:val="center"/>
        <w:rPr>
          <w:b/>
        </w:rPr>
      </w:pPr>
    </w:p>
    <w:p w:rsidR="00821970" w:rsidRDefault="00821970" w:rsidP="00AF0041">
      <w:pPr>
        <w:jc w:val="center"/>
        <w:rPr>
          <w:b/>
        </w:rPr>
      </w:pPr>
    </w:p>
    <w:p w:rsidR="00821970" w:rsidRDefault="00821970" w:rsidP="00AF0041">
      <w:pPr>
        <w:jc w:val="center"/>
        <w:rPr>
          <w:b/>
        </w:rPr>
      </w:pPr>
    </w:p>
    <w:p w:rsidR="00821970" w:rsidRDefault="00821970" w:rsidP="00AF0041">
      <w:pPr>
        <w:jc w:val="center"/>
        <w:rPr>
          <w:b/>
        </w:rPr>
      </w:pPr>
    </w:p>
    <w:p w:rsidR="00821970" w:rsidRDefault="00821970" w:rsidP="00AF0041">
      <w:pPr>
        <w:jc w:val="center"/>
        <w:rPr>
          <w:b/>
        </w:rPr>
      </w:pPr>
    </w:p>
    <w:p w:rsidR="00A12B39" w:rsidRDefault="00A12B39" w:rsidP="00AF0041">
      <w:pPr>
        <w:jc w:val="center"/>
        <w:rPr>
          <w:b/>
        </w:rPr>
      </w:pPr>
    </w:p>
    <w:tbl>
      <w:tblPr>
        <w:tblW w:w="9287" w:type="dxa"/>
        <w:jc w:val="center"/>
        <w:tblLook w:val="01E0"/>
      </w:tblPr>
      <w:tblGrid>
        <w:gridCol w:w="8226"/>
        <w:gridCol w:w="1061"/>
      </w:tblGrid>
      <w:tr w:rsidR="006936B7" w:rsidRPr="00E7587C" w:rsidTr="007D5F41">
        <w:trPr>
          <w:jc w:val="center"/>
        </w:trPr>
        <w:tc>
          <w:tcPr>
            <w:tcW w:w="8226" w:type="dxa"/>
          </w:tcPr>
          <w:p w:rsidR="006936B7" w:rsidRPr="00E7587C" w:rsidRDefault="006936B7" w:rsidP="006936B7">
            <w:pPr>
              <w:jc w:val="center"/>
              <w:rPr>
                <w:b/>
              </w:rPr>
            </w:pPr>
            <w:r w:rsidRPr="00E7587C">
              <w:rPr>
                <w:b/>
              </w:rPr>
              <w:lastRenderedPageBreak/>
              <w:t>TABLOLAR DİZİNİ</w:t>
            </w:r>
          </w:p>
          <w:p w:rsidR="006936B7" w:rsidRPr="00E7587C" w:rsidRDefault="006936B7" w:rsidP="006936B7">
            <w:pPr>
              <w:jc w:val="center"/>
              <w:rPr>
                <w:b/>
              </w:rPr>
            </w:pPr>
          </w:p>
          <w:p w:rsidR="006936B7" w:rsidRDefault="006936B7" w:rsidP="006936B7">
            <w:pPr>
              <w:jc w:val="center"/>
              <w:rPr>
                <w:b/>
              </w:rPr>
            </w:pPr>
          </w:p>
          <w:p w:rsidR="008514D8" w:rsidRPr="00E7587C" w:rsidRDefault="008514D8" w:rsidP="006936B7">
            <w:pPr>
              <w:jc w:val="center"/>
              <w:rPr>
                <w:b/>
              </w:rPr>
            </w:pPr>
          </w:p>
        </w:tc>
        <w:tc>
          <w:tcPr>
            <w:tcW w:w="1061" w:type="dxa"/>
            <w:vAlign w:val="bottom"/>
          </w:tcPr>
          <w:p w:rsidR="006936B7" w:rsidRPr="00E7587C" w:rsidRDefault="006936B7" w:rsidP="006936B7">
            <w:pPr>
              <w:jc w:val="center"/>
              <w:rPr>
                <w:b/>
              </w:rPr>
            </w:pPr>
            <w:r w:rsidRPr="00E7587C">
              <w:rPr>
                <w:b/>
              </w:rPr>
              <w:t>SAYFA</w:t>
            </w:r>
          </w:p>
        </w:tc>
      </w:tr>
      <w:tr w:rsidR="006936B7" w:rsidRPr="00E7587C" w:rsidTr="007D5F41">
        <w:trPr>
          <w:jc w:val="center"/>
        </w:trPr>
        <w:tc>
          <w:tcPr>
            <w:tcW w:w="8226" w:type="dxa"/>
          </w:tcPr>
          <w:p w:rsidR="006936B7" w:rsidRPr="00E7587C" w:rsidRDefault="00A31E50" w:rsidP="009264F8">
            <w:pPr>
              <w:rPr>
                <w:bCs/>
              </w:rPr>
            </w:pPr>
            <w:r w:rsidRPr="00E7587C">
              <w:t xml:space="preserve">Tablo 2.1 </w:t>
            </w:r>
            <w:r w:rsidR="009264F8" w:rsidRPr="00912C93">
              <w:t>HLA moleküllerinin polimorfizmi</w:t>
            </w:r>
            <w:r w:rsidRPr="00E7587C">
              <w:t>…………………………………</w:t>
            </w:r>
            <w:r w:rsidR="009264F8">
              <w:t>.</w:t>
            </w:r>
            <w:r w:rsidR="00C430E7">
              <w:t>.</w:t>
            </w:r>
            <w:r w:rsidR="009264F8">
              <w:t>..</w:t>
            </w:r>
            <w:r w:rsidR="00A2152E">
              <w:t>.</w:t>
            </w:r>
            <w:r w:rsidR="009264F8">
              <w:t>.....</w:t>
            </w:r>
          </w:p>
        </w:tc>
        <w:tc>
          <w:tcPr>
            <w:tcW w:w="1061" w:type="dxa"/>
            <w:vAlign w:val="bottom"/>
          </w:tcPr>
          <w:p w:rsidR="006936B7" w:rsidRPr="00E7587C" w:rsidRDefault="003B1004" w:rsidP="006936B7">
            <w:pPr>
              <w:jc w:val="center"/>
              <w:rPr>
                <w:bCs/>
              </w:rPr>
            </w:pPr>
            <w:r w:rsidRPr="00E7587C">
              <w:rPr>
                <w:bCs/>
              </w:rPr>
              <w:t>1</w:t>
            </w:r>
            <w:r w:rsidR="001A2FF3">
              <w:rPr>
                <w:bCs/>
              </w:rPr>
              <w:t>3</w:t>
            </w:r>
          </w:p>
        </w:tc>
      </w:tr>
      <w:tr w:rsidR="009264F8" w:rsidRPr="00E7587C" w:rsidTr="007D5F41">
        <w:trPr>
          <w:jc w:val="center"/>
        </w:trPr>
        <w:tc>
          <w:tcPr>
            <w:tcW w:w="8226" w:type="dxa"/>
          </w:tcPr>
          <w:p w:rsidR="009264F8" w:rsidRPr="00E7587C" w:rsidRDefault="009264F8" w:rsidP="00DE651C">
            <w:pPr>
              <w:rPr>
                <w:bCs/>
              </w:rPr>
            </w:pPr>
            <w:r w:rsidRPr="00E7587C">
              <w:t>Tablo 2.</w:t>
            </w:r>
            <w:r>
              <w:t>2</w:t>
            </w:r>
            <w:r w:rsidRPr="00E7587C">
              <w:t xml:space="preserve"> HLA-B51 ekzon</w:t>
            </w:r>
            <w:r w:rsidR="00DE651C">
              <w:t xml:space="preserve"> ve intron bölgelerinin</w:t>
            </w:r>
            <w:r w:rsidRPr="00E7587C">
              <w:t xml:space="preserve"> özellikleri…………………</w:t>
            </w:r>
            <w:r w:rsidR="00DE651C">
              <w:t>.........</w:t>
            </w:r>
          </w:p>
        </w:tc>
        <w:tc>
          <w:tcPr>
            <w:tcW w:w="1061" w:type="dxa"/>
            <w:vAlign w:val="bottom"/>
          </w:tcPr>
          <w:p w:rsidR="009264F8" w:rsidRPr="00E7587C" w:rsidRDefault="001A2FF3" w:rsidP="00340E45">
            <w:pPr>
              <w:jc w:val="center"/>
              <w:rPr>
                <w:bCs/>
              </w:rPr>
            </w:pPr>
            <w:r>
              <w:rPr>
                <w:bCs/>
              </w:rPr>
              <w:t>14</w:t>
            </w:r>
          </w:p>
        </w:tc>
      </w:tr>
      <w:tr w:rsidR="001A2FF3" w:rsidRPr="00E7587C" w:rsidTr="007D5F41">
        <w:trPr>
          <w:jc w:val="center"/>
        </w:trPr>
        <w:tc>
          <w:tcPr>
            <w:tcW w:w="8226" w:type="dxa"/>
          </w:tcPr>
          <w:p w:rsidR="001A2FF3" w:rsidRPr="00E7587C" w:rsidRDefault="001A2FF3" w:rsidP="009264F8">
            <w:r>
              <w:t>Tablo 2.3.Otoimmün hastlaıklar ve HLA ilişkisi........................................................</w:t>
            </w:r>
          </w:p>
        </w:tc>
        <w:tc>
          <w:tcPr>
            <w:tcW w:w="1061" w:type="dxa"/>
            <w:vAlign w:val="bottom"/>
          </w:tcPr>
          <w:p w:rsidR="001A2FF3" w:rsidRDefault="001A2FF3" w:rsidP="00340E45">
            <w:pPr>
              <w:jc w:val="center"/>
              <w:rPr>
                <w:bCs/>
              </w:rPr>
            </w:pPr>
            <w:r>
              <w:rPr>
                <w:bCs/>
              </w:rPr>
              <w:t>18</w:t>
            </w:r>
          </w:p>
        </w:tc>
      </w:tr>
      <w:tr w:rsidR="006936B7" w:rsidRPr="00E7587C" w:rsidTr="007D5F41">
        <w:trPr>
          <w:jc w:val="center"/>
        </w:trPr>
        <w:tc>
          <w:tcPr>
            <w:tcW w:w="8226" w:type="dxa"/>
          </w:tcPr>
          <w:p w:rsidR="006936B7" w:rsidRPr="00E7587C" w:rsidRDefault="00A31E50" w:rsidP="00A31E50">
            <w:r w:rsidRPr="00E7587C">
              <w:rPr>
                <w:bCs/>
              </w:rPr>
              <w:t>Tablo 3.1 HLA-B51 genotiplendirilmesinde kullanılan primerler</w:t>
            </w:r>
            <w:r w:rsidRPr="00E7587C">
              <w:t xml:space="preserve"> </w:t>
            </w:r>
            <w:r w:rsidR="006936B7" w:rsidRPr="00E7587C">
              <w:t>……</w:t>
            </w:r>
            <w:r w:rsidR="003B1004" w:rsidRPr="00E7587C">
              <w:t>…</w:t>
            </w:r>
            <w:r w:rsidR="006936B7" w:rsidRPr="00E7587C">
              <w:t>……</w:t>
            </w:r>
            <w:r w:rsidR="006E3C39" w:rsidRPr="00E7587C">
              <w:t>.</w:t>
            </w:r>
            <w:r w:rsidR="006936B7" w:rsidRPr="00E7587C">
              <w:t>….</w:t>
            </w:r>
            <w:r w:rsidR="00A2152E">
              <w:t>.</w:t>
            </w:r>
            <w:r w:rsidR="006936B7" w:rsidRPr="00E7587C">
              <w:t>..</w:t>
            </w:r>
          </w:p>
        </w:tc>
        <w:tc>
          <w:tcPr>
            <w:tcW w:w="1061" w:type="dxa"/>
          </w:tcPr>
          <w:p w:rsidR="006936B7" w:rsidRPr="00E7587C" w:rsidRDefault="00125B90" w:rsidP="006936B7">
            <w:pPr>
              <w:jc w:val="center"/>
            </w:pPr>
            <w:r w:rsidRPr="00E7587C">
              <w:t>2</w:t>
            </w:r>
            <w:r w:rsidR="001A2FF3">
              <w:t>1</w:t>
            </w:r>
          </w:p>
        </w:tc>
      </w:tr>
      <w:tr w:rsidR="00A31E50" w:rsidRPr="00E7587C" w:rsidTr="003B2A0E">
        <w:trPr>
          <w:jc w:val="center"/>
        </w:trPr>
        <w:tc>
          <w:tcPr>
            <w:tcW w:w="8226" w:type="dxa"/>
          </w:tcPr>
          <w:p w:rsidR="00A31E50" w:rsidRPr="008C4A59" w:rsidRDefault="00630B2A" w:rsidP="003B2A0E">
            <w:pPr>
              <w:pStyle w:val="CommentText"/>
              <w:ind w:left="993" w:hanging="993"/>
              <w:rPr>
                <w:sz w:val="24"/>
                <w:szCs w:val="24"/>
              </w:rPr>
            </w:pPr>
            <w:r w:rsidRPr="008C4A59">
              <w:rPr>
                <w:sz w:val="24"/>
                <w:szCs w:val="24"/>
              </w:rPr>
              <w:t>Tablo 3.2 HLA-B bölgesinin çoğaltımında kullanılan 5’-3’ primer çiftleri</w:t>
            </w:r>
            <w:r w:rsidR="008C4A59" w:rsidRPr="008C4A59">
              <w:rPr>
                <w:sz w:val="24"/>
                <w:szCs w:val="24"/>
              </w:rPr>
              <w:t xml:space="preserve"> ve çoğaltım sonucunda elde edilec</w:t>
            </w:r>
            <w:r w:rsidR="003B2A0E">
              <w:rPr>
                <w:sz w:val="24"/>
                <w:szCs w:val="24"/>
              </w:rPr>
              <w:t>ek bölgenin baz uzunlukları....</w:t>
            </w:r>
            <w:r w:rsidR="008C4A59" w:rsidRPr="008C4A59">
              <w:rPr>
                <w:sz w:val="24"/>
                <w:szCs w:val="24"/>
              </w:rPr>
              <w:t>.............</w:t>
            </w:r>
            <w:r w:rsidR="008C4A59">
              <w:rPr>
                <w:sz w:val="24"/>
                <w:szCs w:val="24"/>
              </w:rPr>
              <w:t>.....</w:t>
            </w:r>
          </w:p>
        </w:tc>
        <w:tc>
          <w:tcPr>
            <w:tcW w:w="1061" w:type="dxa"/>
            <w:vAlign w:val="bottom"/>
          </w:tcPr>
          <w:p w:rsidR="00A31E50" w:rsidRPr="00E7587C" w:rsidRDefault="00125B90" w:rsidP="003B2A0E">
            <w:pPr>
              <w:jc w:val="center"/>
            </w:pPr>
            <w:r w:rsidRPr="00E7587C">
              <w:t>2</w:t>
            </w:r>
            <w:r w:rsidR="001A2FF3">
              <w:t>1</w:t>
            </w:r>
          </w:p>
        </w:tc>
      </w:tr>
      <w:tr w:rsidR="00630B2A" w:rsidRPr="00E7587C" w:rsidTr="007D5F41">
        <w:trPr>
          <w:jc w:val="center"/>
        </w:trPr>
        <w:tc>
          <w:tcPr>
            <w:tcW w:w="8226" w:type="dxa"/>
          </w:tcPr>
          <w:p w:rsidR="00630B2A" w:rsidRPr="00E7587C" w:rsidRDefault="00630B2A" w:rsidP="00C471D2">
            <w:r w:rsidRPr="00E7587C">
              <w:rPr>
                <w:bCs/>
              </w:rPr>
              <w:t xml:space="preserve">Tablo </w:t>
            </w:r>
            <w:r>
              <w:rPr>
                <w:bCs/>
              </w:rPr>
              <w:t>3.3</w:t>
            </w:r>
            <w:r w:rsidRPr="00E7587C">
              <w:rPr>
                <w:bCs/>
              </w:rPr>
              <w:t xml:space="preserve"> PCR karışımı .......................................</w:t>
            </w:r>
            <w:r w:rsidRPr="00E7587C">
              <w:t>……………………..……........</w:t>
            </w:r>
            <w:r>
              <w:t>..</w:t>
            </w:r>
            <w:r w:rsidRPr="00E7587C">
              <w:t>...</w:t>
            </w:r>
          </w:p>
        </w:tc>
        <w:tc>
          <w:tcPr>
            <w:tcW w:w="1061" w:type="dxa"/>
          </w:tcPr>
          <w:p w:rsidR="00630B2A" w:rsidRPr="00E7587C" w:rsidRDefault="00630B2A" w:rsidP="006936B7">
            <w:pPr>
              <w:jc w:val="center"/>
            </w:pPr>
            <w:r>
              <w:t>22</w:t>
            </w:r>
          </w:p>
        </w:tc>
      </w:tr>
      <w:tr w:rsidR="00630B2A" w:rsidRPr="00E7587C" w:rsidTr="007D5F41">
        <w:trPr>
          <w:jc w:val="center"/>
        </w:trPr>
        <w:tc>
          <w:tcPr>
            <w:tcW w:w="8226" w:type="dxa"/>
          </w:tcPr>
          <w:p w:rsidR="00630B2A" w:rsidRPr="00E7587C" w:rsidRDefault="00630B2A" w:rsidP="00C471D2">
            <w:pPr>
              <w:rPr>
                <w:bCs/>
              </w:rPr>
            </w:pPr>
            <w:r>
              <w:rPr>
                <w:bCs/>
              </w:rPr>
              <w:t>Tablo 3.4</w:t>
            </w:r>
            <w:r w:rsidRPr="00E7587C">
              <w:rPr>
                <w:bCs/>
              </w:rPr>
              <w:t xml:space="preserve"> PCR için kullanılanısısal döngü programı..............................................</w:t>
            </w:r>
            <w:r>
              <w:rPr>
                <w:bCs/>
              </w:rPr>
              <w:t>..</w:t>
            </w:r>
            <w:r w:rsidRPr="00E7587C">
              <w:rPr>
                <w:bCs/>
              </w:rPr>
              <w:t>..</w:t>
            </w:r>
          </w:p>
        </w:tc>
        <w:tc>
          <w:tcPr>
            <w:tcW w:w="1061" w:type="dxa"/>
          </w:tcPr>
          <w:p w:rsidR="00630B2A" w:rsidRPr="00E7587C" w:rsidRDefault="00630B2A" w:rsidP="006936B7">
            <w:pPr>
              <w:jc w:val="center"/>
            </w:pPr>
            <w:r w:rsidRPr="00E7587C">
              <w:t>2</w:t>
            </w:r>
            <w:r>
              <w:t>2</w:t>
            </w:r>
          </w:p>
        </w:tc>
      </w:tr>
      <w:tr w:rsidR="00630B2A" w:rsidRPr="00E7587C" w:rsidTr="007D5F41">
        <w:trPr>
          <w:jc w:val="center"/>
        </w:trPr>
        <w:tc>
          <w:tcPr>
            <w:tcW w:w="8226" w:type="dxa"/>
          </w:tcPr>
          <w:p w:rsidR="00630B2A" w:rsidRPr="00E7587C" w:rsidRDefault="00A2152E" w:rsidP="006630F3">
            <w:r>
              <w:t>Tablo 3.5</w:t>
            </w:r>
            <w:r w:rsidR="00630B2A" w:rsidRPr="00E7587C">
              <w:t xml:space="preserve"> DNA dizi analizi reaksiyon ka</w:t>
            </w:r>
            <w:r w:rsidR="006630F3">
              <w:t>rışımı.....</w:t>
            </w:r>
            <w:r w:rsidR="00630B2A" w:rsidRPr="00E7587C">
              <w:t>………………………….</w:t>
            </w:r>
            <w:r>
              <w:t>.</w:t>
            </w:r>
            <w:r w:rsidR="00630B2A" w:rsidRPr="00E7587C">
              <w:t>………</w:t>
            </w:r>
          </w:p>
        </w:tc>
        <w:tc>
          <w:tcPr>
            <w:tcW w:w="1061" w:type="dxa"/>
          </w:tcPr>
          <w:p w:rsidR="00630B2A" w:rsidRPr="00E7587C" w:rsidRDefault="00630B2A" w:rsidP="006936B7">
            <w:pPr>
              <w:jc w:val="center"/>
            </w:pPr>
            <w:r>
              <w:t>23</w:t>
            </w:r>
          </w:p>
        </w:tc>
      </w:tr>
      <w:tr w:rsidR="00DA66E6" w:rsidRPr="00E7587C" w:rsidTr="007D5F41">
        <w:trPr>
          <w:jc w:val="center"/>
        </w:trPr>
        <w:tc>
          <w:tcPr>
            <w:tcW w:w="8226" w:type="dxa"/>
          </w:tcPr>
          <w:p w:rsidR="00DA66E6" w:rsidRDefault="00DA66E6" w:rsidP="00C471D2">
            <w:r w:rsidRPr="00DA66E6">
              <w:t>Tablo 4.1</w:t>
            </w:r>
            <w:r w:rsidRPr="00FE6542">
              <w:t xml:space="preserve"> DNA Dizi analizi yapılan örnekler ve çoğaltım koşulları</w:t>
            </w:r>
            <w:r>
              <w:t>.........................</w:t>
            </w:r>
            <w:r w:rsidR="00C904BB">
              <w:t>.</w:t>
            </w:r>
            <w:r>
              <w:t>.</w:t>
            </w:r>
          </w:p>
        </w:tc>
        <w:tc>
          <w:tcPr>
            <w:tcW w:w="1061" w:type="dxa"/>
          </w:tcPr>
          <w:p w:rsidR="00DA66E6" w:rsidRDefault="00821970" w:rsidP="006936B7">
            <w:pPr>
              <w:jc w:val="center"/>
            </w:pPr>
            <w:r>
              <w:t>38</w:t>
            </w:r>
          </w:p>
        </w:tc>
      </w:tr>
    </w:tbl>
    <w:p w:rsidR="00615493" w:rsidRPr="00E7587C" w:rsidRDefault="00615493" w:rsidP="00615493">
      <w:pPr>
        <w:spacing w:line="360" w:lineRule="auto"/>
        <w:jc w:val="center"/>
        <w:rPr>
          <w:b/>
        </w:rPr>
      </w:pPr>
    </w:p>
    <w:p w:rsidR="00615493" w:rsidRPr="00E7587C" w:rsidRDefault="00615493" w:rsidP="00615493">
      <w:pPr>
        <w:spacing w:line="360" w:lineRule="auto"/>
        <w:jc w:val="center"/>
        <w:rPr>
          <w:b/>
        </w:rPr>
      </w:pPr>
    </w:p>
    <w:p w:rsidR="002B641E" w:rsidRPr="00E7587C" w:rsidRDefault="002B641E" w:rsidP="0011754C">
      <w:pPr>
        <w:spacing w:line="360" w:lineRule="auto"/>
        <w:jc w:val="center"/>
        <w:rPr>
          <w:b/>
        </w:rPr>
      </w:pPr>
    </w:p>
    <w:p w:rsidR="002B641E" w:rsidRPr="00E7587C" w:rsidRDefault="002B641E" w:rsidP="0011754C">
      <w:pPr>
        <w:spacing w:line="360" w:lineRule="auto"/>
        <w:jc w:val="center"/>
        <w:rPr>
          <w:b/>
        </w:rPr>
      </w:pPr>
    </w:p>
    <w:p w:rsidR="006936B7" w:rsidRPr="00E7587C" w:rsidRDefault="006936B7" w:rsidP="0011754C">
      <w:pPr>
        <w:spacing w:line="360" w:lineRule="auto"/>
        <w:jc w:val="center"/>
        <w:rPr>
          <w:b/>
        </w:rPr>
      </w:pPr>
    </w:p>
    <w:p w:rsidR="006936B7" w:rsidRPr="00E7587C" w:rsidRDefault="006936B7" w:rsidP="0011754C">
      <w:pPr>
        <w:spacing w:line="360" w:lineRule="auto"/>
        <w:jc w:val="center"/>
        <w:rPr>
          <w:b/>
        </w:rPr>
      </w:pPr>
    </w:p>
    <w:p w:rsidR="006936B7" w:rsidRPr="00E7587C" w:rsidRDefault="006936B7" w:rsidP="0011754C">
      <w:pPr>
        <w:spacing w:line="360" w:lineRule="auto"/>
        <w:jc w:val="center"/>
        <w:rPr>
          <w:b/>
        </w:rPr>
      </w:pPr>
    </w:p>
    <w:p w:rsidR="006936B7" w:rsidRPr="00E7587C" w:rsidRDefault="006936B7" w:rsidP="0011754C">
      <w:pPr>
        <w:spacing w:line="360" w:lineRule="auto"/>
        <w:jc w:val="center"/>
        <w:rPr>
          <w:b/>
        </w:rPr>
      </w:pPr>
    </w:p>
    <w:p w:rsidR="006936B7" w:rsidRPr="00E7587C" w:rsidRDefault="006936B7" w:rsidP="0011754C">
      <w:pPr>
        <w:spacing w:line="360" w:lineRule="auto"/>
        <w:jc w:val="center"/>
        <w:rPr>
          <w:b/>
        </w:rPr>
      </w:pPr>
    </w:p>
    <w:p w:rsidR="006936B7" w:rsidRPr="00E7587C" w:rsidRDefault="006936B7" w:rsidP="0011754C">
      <w:pPr>
        <w:spacing w:line="360" w:lineRule="auto"/>
        <w:jc w:val="center"/>
        <w:rPr>
          <w:b/>
        </w:rPr>
      </w:pPr>
    </w:p>
    <w:p w:rsidR="006936B7" w:rsidRPr="00E7587C" w:rsidRDefault="006936B7" w:rsidP="0011754C">
      <w:pPr>
        <w:spacing w:line="360" w:lineRule="auto"/>
        <w:jc w:val="center"/>
        <w:rPr>
          <w:b/>
        </w:rPr>
      </w:pPr>
    </w:p>
    <w:p w:rsidR="00257C17" w:rsidRPr="00E7587C" w:rsidRDefault="00257C17" w:rsidP="0011754C">
      <w:pPr>
        <w:spacing w:line="360" w:lineRule="auto"/>
        <w:jc w:val="center"/>
        <w:rPr>
          <w:b/>
        </w:rPr>
      </w:pPr>
    </w:p>
    <w:p w:rsidR="00257C17" w:rsidRPr="00E7587C" w:rsidRDefault="00257C17" w:rsidP="0011754C">
      <w:pPr>
        <w:spacing w:line="360" w:lineRule="auto"/>
        <w:jc w:val="center"/>
        <w:rPr>
          <w:b/>
        </w:rPr>
      </w:pPr>
    </w:p>
    <w:p w:rsidR="00257C17" w:rsidRPr="00E7587C" w:rsidRDefault="00257C17" w:rsidP="0011754C">
      <w:pPr>
        <w:spacing w:line="360" w:lineRule="auto"/>
        <w:jc w:val="center"/>
        <w:rPr>
          <w:b/>
        </w:rPr>
      </w:pPr>
    </w:p>
    <w:p w:rsidR="006E3C39" w:rsidRDefault="006E3C39" w:rsidP="0011754C">
      <w:pPr>
        <w:spacing w:line="360" w:lineRule="auto"/>
        <w:jc w:val="center"/>
        <w:rPr>
          <w:b/>
        </w:rPr>
      </w:pPr>
    </w:p>
    <w:p w:rsidR="00B46981" w:rsidRDefault="00B46981" w:rsidP="0011754C">
      <w:pPr>
        <w:spacing w:line="360" w:lineRule="auto"/>
        <w:jc w:val="center"/>
        <w:rPr>
          <w:b/>
        </w:rPr>
      </w:pPr>
    </w:p>
    <w:p w:rsidR="00B46981" w:rsidRDefault="00B46981" w:rsidP="0011754C">
      <w:pPr>
        <w:spacing w:line="360" w:lineRule="auto"/>
        <w:jc w:val="center"/>
        <w:rPr>
          <w:b/>
        </w:rPr>
      </w:pPr>
    </w:p>
    <w:p w:rsidR="00B46981" w:rsidRDefault="00B46981" w:rsidP="0011754C">
      <w:pPr>
        <w:spacing w:line="360" w:lineRule="auto"/>
        <w:jc w:val="center"/>
        <w:rPr>
          <w:b/>
        </w:rPr>
      </w:pPr>
    </w:p>
    <w:p w:rsidR="00B46981" w:rsidRDefault="00B46981" w:rsidP="0011754C">
      <w:pPr>
        <w:spacing w:line="360" w:lineRule="auto"/>
        <w:jc w:val="center"/>
        <w:rPr>
          <w:b/>
        </w:rPr>
      </w:pPr>
    </w:p>
    <w:p w:rsidR="00B46981" w:rsidRDefault="00B46981" w:rsidP="0011754C">
      <w:pPr>
        <w:spacing w:line="360" w:lineRule="auto"/>
        <w:jc w:val="center"/>
        <w:rPr>
          <w:b/>
        </w:rPr>
      </w:pPr>
    </w:p>
    <w:p w:rsidR="00B46981" w:rsidRDefault="00B46981" w:rsidP="0011754C">
      <w:pPr>
        <w:spacing w:line="360" w:lineRule="auto"/>
        <w:jc w:val="center"/>
        <w:rPr>
          <w:b/>
        </w:rPr>
      </w:pPr>
    </w:p>
    <w:p w:rsidR="00B46981" w:rsidRDefault="00B46981" w:rsidP="0011754C">
      <w:pPr>
        <w:spacing w:line="360" w:lineRule="auto"/>
        <w:jc w:val="center"/>
        <w:rPr>
          <w:b/>
        </w:rPr>
      </w:pPr>
    </w:p>
    <w:p w:rsidR="00B46981" w:rsidRPr="00E7587C" w:rsidRDefault="00B46981" w:rsidP="0011754C">
      <w:pPr>
        <w:spacing w:line="360" w:lineRule="auto"/>
        <w:jc w:val="center"/>
        <w:rPr>
          <w:b/>
        </w:rPr>
      </w:pPr>
    </w:p>
    <w:p w:rsidR="006E3C39" w:rsidRPr="00E7587C" w:rsidRDefault="006E3C39" w:rsidP="0011754C">
      <w:pPr>
        <w:spacing w:line="360" w:lineRule="auto"/>
        <w:jc w:val="center"/>
        <w:rPr>
          <w:b/>
        </w:rPr>
      </w:pPr>
    </w:p>
    <w:p w:rsidR="0011754C" w:rsidRPr="00E7587C" w:rsidRDefault="0011754C" w:rsidP="002C2376">
      <w:pPr>
        <w:spacing w:line="360" w:lineRule="auto"/>
        <w:jc w:val="center"/>
        <w:rPr>
          <w:b/>
        </w:rPr>
      </w:pPr>
      <w:r w:rsidRPr="00E7587C">
        <w:rPr>
          <w:b/>
        </w:rPr>
        <w:lastRenderedPageBreak/>
        <w:t>SİMGE VE KISALTMALAR DİZİNİ</w:t>
      </w:r>
    </w:p>
    <w:p w:rsidR="0011754C" w:rsidRPr="00E7587C" w:rsidRDefault="0011754C" w:rsidP="0011754C">
      <w:pPr>
        <w:spacing w:line="360" w:lineRule="auto"/>
        <w:jc w:val="center"/>
        <w:rPr>
          <w:b/>
        </w:rPr>
      </w:pPr>
    </w:p>
    <w:p w:rsidR="00D766FE" w:rsidRPr="00E7587C" w:rsidRDefault="00D766FE" w:rsidP="0011754C">
      <w:pPr>
        <w:spacing w:line="360" w:lineRule="auto"/>
        <w:jc w:val="center"/>
        <w:rPr>
          <w:b/>
        </w:rPr>
      </w:pPr>
    </w:p>
    <w:p w:rsidR="00742850" w:rsidRPr="00E7587C" w:rsidRDefault="00742850" w:rsidP="006936B7">
      <w:pPr>
        <w:jc w:val="both"/>
      </w:pPr>
    </w:p>
    <w:tbl>
      <w:tblPr>
        <w:tblW w:w="0" w:type="auto"/>
        <w:jc w:val="center"/>
        <w:tblLook w:val="01E0"/>
      </w:tblPr>
      <w:tblGrid>
        <w:gridCol w:w="1595"/>
        <w:gridCol w:w="4680"/>
      </w:tblGrid>
      <w:tr w:rsidR="00EC50E7" w:rsidRPr="00E7587C" w:rsidTr="000856D3">
        <w:trPr>
          <w:jc w:val="center"/>
        </w:trPr>
        <w:tc>
          <w:tcPr>
            <w:tcW w:w="1595" w:type="dxa"/>
          </w:tcPr>
          <w:p w:rsidR="00EC50E7" w:rsidRPr="00E7587C" w:rsidRDefault="00EC50E7" w:rsidP="00EC50E7">
            <w:pPr>
              <w:rPr>
                <w:b/>
              </w:rPr>
            </w:pPr>
            <w:r w:rsidRPr="00E7587C">
              <w:rPr>
                <w:b/>
              </w:rPr>
              <w:t>BH</w:t>
            </w:r>
          </w:p>
          <w:p w:rsidR="00DF0D0B" w:rsidRPr="00E7587C" w:rsidRDefault="00512299" w:rsidP="00EC50E7">
            <w:pPr>
              <w:rPr>
                <w:b/>
              </w:rPr>
            </w:pPr>
            <w:r>
              <w:rPr>
                <w:b/>
              </w:rPr>
              <w:t>bç</w:t>
            </w:r>
          </w:p>
          <w:p w:rsidR="001864CE" w:rsidRPr="00E7587C" w:rsidRDefault="001864CE" w:rsidP="00EC50E7">
            <w:pPr>
              <w:rPr>
                <w:b/>
              </w:rPr>
            </w:pPr>
            <w:r w:rsidRPr="00E7587C">
              <w:rPr>
                <w:b/>
              </w:rPr>
              <w:t>CD</w:t>
            </w:r>
          </w:p>
          <w:p w:rsidR="001864CE" w:rsidRPr="00E7587C" w:rsidRDefault="001864CE" w:rsidP="00EC50E7">
            <w:pPr>
              <w:rPr>
                <w:b/>
              </w:rPr>
            </w:pPr>
            <w:r w:rsidRPr="00E7587C">
              <w:rPr>
                <w:b/>
              </w:rPr>
              <w:t>CTL</w:t>
            </w:r>
          </w:p>
        </w:tc>
        <w:tc>
          <w:tcPr>
            <w:tcW w:w="4680" w:type="dxa"/>
          </w:tcPr>
          <w:p w:rsidR="00EC50E7" w:rsidRPr="00D766FE" w:rsidRDefault="00EC50E7" w:rsidP="00EC50E7">
            <w:pPr>
              <w:tabs>
                <w:tab w:val="left" w:pos="2640"/>
              </w:tabs>
            </w:pPr>
            <w:r w:rsidRPr="00D766FE">
              <w:t>Behçet Hastalığı</w:t>
            </w:r>
          </w:p>
          <w:p w:rsidR="00DF0D0B" w:rsidRPr="00D766FE" w:rsidRDefault="00DF0D0B" w:rsidP="00EC50E7">
            <w:pPr>
              <w:tabs>
                <w:tab w:val="left" w:pos="2640"/>
              </w:tabs>
            </w:pPr>
            <w:r w:rsidRPr="00D766FE">
              <w:t>B</w:t>
            </w:r>
            <w:r w:rsidR="00DA66E6" w:rsidRPr="00D766FE">
              <w:t>az çifti</w:t>
            </w:r>
          </w:p>
          <w:p w:rsidR="001864CE" w:rsidRPr="00D766FE" w:rsidRDefault="001864CE" w:rsidP="00EC50E7">
            <w:pPr>
              <w:tabs>
                <w:tab w:val="left" w:pos="2640"/>
              </w:tabs>
            </w:pPr>
            <w:r w:rsidRPr="00D766FE">
              <w:t>Cluster of Differentiation</w:t>
            </w:r>
          </w:p>
          <w:p w:rsidR="001864CE" w:rsidRPr="00D766FE" w:rsidRDefault="00432720" w:rsidP="00432720">
            <w:pPr>
              <w:tabs>
                <w:tab w:val="left" w:pos="2640"/>
              </w:tabs>
            </w:pPr>
            <w:r w:rsidRPr="00D766FE">
              <w:t>Cytotoxic T Lymphocyte</w:t>
            </w:r>
          </w:p>
        </w:tc>
      </w:tr>
      <w:tr w:rsidR="00D372BE" w:rsidRPr="00E7587C" w:rsidTr="00FD6A24">
        <w:trPr>
          <w:jc w:val="center"/>
        </w:trPr>
        <w:tc>
          <w:tcPr>
            <w:tcW w:w="1595" w:type="dxa"/>
          </w:tcPr>
          <w:p w:rsidR="00D372BE" w:rsidRPr="00E7587C" w:rsidRDefault="00D372BE" w:rsidP="00FD6A24">
            <w:r w:rsidRPr="00E7587C">
              <w:rPr>
                <w:b/>
              </w:rPr>
              <w:t>DNA</w:t>
            </w:r>
          </w:p>
        </w:tc>
        <w:tc>
          <w:tcPr>
            <w:tcW w:w="4680" w:type="dxa"/>
          </w:tcPr>
          <w:p w:rsidR="00D372BE" w:rsidRPr="00D766FE" w:rsidRDefault="00432720" w:rsidP="00D92771">
            <w:pPr>
              <w:tabs>
                <w:tab w:val="left" w:pos="2640"/>
              </w:tabs>
            </w:pPr>
            <w:r w:rsidRPr="00D766FE">
              <w:t>D</w:t>
            </w:r>
            <w:r w:rsidR="00D92771">
              <w:t>eoxyri</w:t>
            </w:r>
            <w:r w:rsidRPr="00D766FE">
              <w:t>bon</w:t>
            </w:r>
            <w:r w:rsidR="00D92771">
              <w:t>ucleic</w:t>
            </w:r>
            <w:r w:rsidRPr="00D766FE">
              <w:t xml:space="preserve"> A</w:t>
            </w:r>
            <w:r w:rsidR="00D92771">
              <w:t>c</w:t>
            </w:r>
            <w:r w:rsidR="00332D6A" w:rsidRPr="00D766FE">
              <w:t>i</w:t>
            </w:r>
            <w:r w:rsidR="00D92771">
              <w:t>d</w:t>
            </w:r>
          </w:p>
        </w:tc>
      </w:tr>
      <w:tr w:rsidR="00432720" w:rsidRPr="00E7587C" w:rsidTr="00FD6A24">
        <w:trPr>
          <w:jc w:val="center"/>
        </w:trPr>
        <w:tc>
          <w:tcPr>
            <w:tcW w:w="1595" w:type="dxa"/>
          </w:tcPr>
          <w:p w:rsidR="00432720" w:rsidRPr="00E7587C" w:rsidRDefault="00432720" w:rsidP="00FD6A24">
            <w:r w:rsidRPr="00E7587C">
              <w:rPr>
                <w:b/>
              </w:rPr>
              <w:t>ddNTP</w:t>
            </w:r>
          </w:p>
        </w:tc>
        <w:tc>
          <w:tcPr>
            <w:tcW w:w="4680" w:type="dxa"/>
          </w:tcPr>
          <w:p w:rsidR="00432720" w:rsidRPr="00D766FE" w:rsidRDefault="00432720" w:rsidP="00C66DA5">
            <w:r w:rsidRPr="00D766FE">
              <w:t>Dideoxyribonucleoside Triphosphate</w:t>
            </w:r>
          </w:p>
        </w:tc>
      </w:tr>
      <w:tr w:rsidR="00432720" w:rsidRPr="00E7587C" w:rsidTr="00FD6A24">
        <w:trPr>
          <w:jc w:val="center"/>
        </w:trPr>
        <w:tc>
          <w:tcPr>
            <w:tcW w:w="1595" w:type="dxa"/>
          </w:tcPr>
          <w:p w:rsidR="00432720" w:rsidRPr="00E7587C" w:rsidRDefault="00432720" w:rsidP="00FD6A24">
            <w:r w:rsidRPr="00E7587C">
              <w:rPr>
                <w:b/>
              </w:rPr>
              <w:t>dNTP</w:t>
            </w:r>
          </w:p>
        </w:tc>
        <w:tc>
          <w:tcPr>
            <w:tcW w:w="4680" w:type="dxa"/>
          </w:tcPr>
          <w:p w:rsidR="00432720" w:rsidRPr="00D766FE" w:rsidRDefault="00432720" w:rsidP="00C66DA5">
            <w:r w:rsidRPr="00D766FE">
              <w:t>Deoxyribonucleoside Triphosphate</w:t>
            </w:r>
          </w:p>
        </w:tc>
      </w:tr>
      <w:tr w:rsidR="00432720" w:rsidRPr="00E7587C" w:rsidTr="00FD6A24">
        <w:trPr>
          <w:jc w:val="center"/>
        </w:trPr>
        <w:tc>
          <w:tcPr>
            <w:tcW w:w="1595" w:type="dxa"/>
          </w:tcPr>
          <w:p w:rsidR="00432720" w:rsidRPr="00E7587C" w:rsidRDefault="00432720" w:rsidP="00FD6A24">
            <w:r w:rsidRPr="00E7587C">
              <w:rPr>
                <w:b/>
              </w:rPr>
              <w:t>DTCS</w:t>
            </w:r>
          </w:p>
        </w:tc>
        <w:tc>
          <w:tcPr>
            <w:tcW w:w="4680" w:type="dxa"/>
          </w:tcPr>
          <w:p w:rsidR="00432720" w:rsidRPr="00D766FE" w:rsidRDefault="00432720" w:rsidP="00FD6A24">
            <w:r w:rsidRPr="00D766FE">
              <w:t>Dye Terminator Cycle Sequencing</w:t>
            </w:r>
          </w:p>
        </w:tc>
      </w:tr>
      <w:tr w:rsidR="00432720" w:rsidRPr="00E7587C" w:rsidTr="00FD6A24">
        <w:trPr>
          <w:jc w:val="center"/>
        </w:trPr>
        <w:tc>
          <w:tcPr>
            <w:tcW w:w="1595" w:type="dxa"/>
          </w:tcPr>
          <w:p w:rsidR="00432720" w:rsidRPr="00E7587C" w:rsidRDefault="00432720" w:rsidP="00FD6A24">
            <w:pPr>
              <w:rPr>
                <w:b/>
              </w:rPr>
            </w:pPr>
            <w:r w:rsidRPr="00E7587C">
              <w:rPr>
                <w:b/>
              </w:rPr>
              <w:t>HLA</w:t>
            </w:r>
          </w:p>
          <w:p w:rsidR="00747EBC" w:rsidRDefault="00747EBC" w:rsidP="00FD6A24">
            <w:pPr>
              <w:rPr>
                <w:b/>
              </w:rPr>
            </w:pPr>
            <w:r w:rsidRPr="00E7587C">
              <w:rPr>
                <w:b/>
              </w:rPr>
              <w:t>ICAM</w:t>
            </w:r>
          </w:p>
          <w:p w:rsidR="00432720" w:rsidRDefault="00521662" w:rsidP="00FD6A24">
            <w:pPr>
              <w:rPr>
                <w:b/>
              </w:rPr>
            </w:pPr>
            <w:r>
              <w:rPr>
                <w:b/>
              </w:rPr>
              <w:t>IFN</w:t>
            </w:r>
          </w:p>
          <w:p w:rsidR="00693468" w:rsidRDefault="00693468" w:rsidP="00FD6A24">
            <w:pPr>
              <w:rPr>
                <w:b/>
              </w:rPr>
            </w:pPr>
            <w:r>
              <w:rPr>
                <w:b/>
              </w:rPr>
              <w:t>IL</w:t>
            </w:r>
          </w:p>
          <w:p w:rsidR="006A0B2E" w:rsidRPr="006A0B2E" w:rsidRDefault="00332D6A" w:rsidP="00FD6A24">
            <w:pPr>
              <w:rPr>
                <w:b/>
              </w:rPr>
            </w:pPr>
            <w:r w:rsidRPr="00E7587C">
              <w:rPr>
                <w:b/>
              </w:rPr>
              <w:t>kD</w:t>
            </w:r>
          </w:p>
        </w:tc>
        <w:tc>
          <w:tcPr>
            <w:tcW w:w="4680" w:type="dxa"/>
          </w:tcPr>
          <w:p w:rsidR="00432720" w:rsidRPr="00D766FE" w:rsidRDefault="00432720" w:rsidP="00432720">
            <w:r w:rsidRPr="00D766FE">
              <w:t>Human Leukocyte Antigen</w:t>
            </w:r>
          </w:p>
          <w:p w:rsidR="00747EBC" w:rsidRPr="00D766FE" w:rsidRDefault="00747EBC" w:rsidP="00432720">
            <w:pPr>
              <w:rPr>
                <w:shd w:val="clear" w:color="auto" w:fill="FFFFFF"/>
              </w:rPr>
            </w:pPr>
            <w:r w:rsidRPr="00D766FE">
              <w:rPr>
                <w:shd w:val="clear" w:color="auto" w:fill="FFFFFF"/>
              </w:rPr>
              <w:t>Intercellular Adhesion Molecule</w:t>
            </w:r>
          </w:p>
          <w:p w:rsidR="00432720" w:rsidRPr="00D766FE" w:rsidRDefault="00432720" w:rsidP="00FD6A24">
            <w:r w:rsidRPr="00D766FE">
              <w:t>Interferon</w:t>
            </w:r>
          </w:p>
          <w:p w:rsidR="00693468" w:rsidRPr="00D766FE" w:rsidRDefault="00693468" w:rsidP="00FD6A24">
            <w:r w:rsidRPr="00D766FE">
              <w:t>Interleukin</w:t>
            </w:r>
          </w:p>
          <w:p w:rsidR="00332D6A" w:rsidRPr="00D766FE" w:rsidRDefault="00332D6A" w:rsidP="00FD6A24">
            <w:r w:rsidRPr="00D766FE">
              <w:t>Kilo D</w:t>
            </w:r>
            <w:r w:rsidR="006A0B2E" w:rsidRPr="00D766FE">
              <w:t>alton</w:t>
            </w:r>
          </w:p>
        </w:tc>
      </w:tr>
      <w:tr w:rsidR="00432720" w:rsidRPr="00E7587C" w:rsidTr="00FD6A24">
        <w:trPr>
          <w:jc w:val="center"/>
        </w:trPr>
        <w:tc>
          <w:tcPr>
            <w:tcW w:w="1595" w:type="dxa"/>
          </w:tcPr>
          <w:p w:rsidR="00432720" w:rsidRPr="00E7587C" w:rsidRDefault="006A0B2E" w:rsidP="00FD6A24">
            <w:pPr>
              <w:rPr>
                <w:b/>
              </w:rPr>
            </w:pPr>
            <w:r>
              <w:rPr>
                <w:b/>
              </w:rPr>
              <w:t>M</w:t>
            </w:r>
            <w:r w:rsidR="00432720" w:rsidRPr="00E7587C">
              <w:rPr>
                <w:b/>
              </w:rPr>
              <w:t>HC</w:t>
            </w:r>
          </w:p>
          <w:p w:rsidR="00432720" w:rsidRPr="00E7587C" w:rsidRDefault="00432720" w:rsidP="00FD6A24">
            <w:r w:rsidRPr="00E7587C">
              <w:rPr>
                <w:b/>
              </w:rPr>
              <w:t>NK</w:t>
            </w:r>
          </w:p>
        </w:tc>
        <w:tc>
          <w:tcPr>
            <w:tcW w:w="4680" w:type="dxa"/>
          </w:tcPr>
          <w:p w:rsidR="00432720" w:rsidRPr="00D766FE" w:rsidRDefault="00432720" w:rsidP="00FD6A24">
            <w:pPr>
              <w:tabs>
                <w:tab w:val="left" w:pos="2640"/>
              </w:tabs>
            </w:pPr>
            <w:r w:rsidRPr="00D766FE">
              <w:t>Major H</w:t>
            </w:r>
            <w:r w:rsidR="00521662" w:rsidRPr="00D766FE">
              <w:t>istoc</w:t>
            </w:r>
            <w:r w:rsidRPr="00D766FE">
              <w:t>ompatibility Complex</w:t>
            </w:r>
          </w:p>
          <w:p w:rsidR="00432720" w:rsidRPr="00D766FE" w:rsidRDefault="00432720" w:rsidP="00432720">
            <w:pPr>
              <w:tabs>
                <w:tab w:val="left" w:pos="2640"/>
              </w:tabs>
            </w:pPr>
            <w:r w:rsidRPr="00D766FE">
              <w:t>Natural Killer</w:t>
            </w:r>
          </w:p>
        </w:tc>
      </w:tr>
      <w:tr w:rsidR="00432720" w:rsidRPr="00E7587C" w:rsidTr="00FD6A24">
        <w:trPr>
          <w:trHeight w:val="131"/>
          <w:jc w:val="center"/>
        </w:trPr>
        <w:tc>
          <w:tcPr>
            <w:tcW w:w="1595" w:type="dxa"/>
          </w:tcPr>
          <w:p w:rsidR="00432720" w:rsidRPr="00E7587C" w:rsidRDefault="00432720" w:rsidP="00FD6A24">
            <w:r w:rsidRPr="00E7587C">
              <w:rPr>
                <w:b/>
              </w:rPr>
              <w:t>PCR</w:t>
            </w:r>
          </w:p>
        </w:tc>
        <w:tc>
          <w:tcPr>
            <w:tcW w:w="4680" w:type="dxa"/>
          </w:tcPr>
          <w:p w:rsidR="00432720" w:rsidRPr="00D766FE" w:rsidRDefault="00432720" w:rsidP="00C66DA5">
            <w:r w:rsidRPr="00D766FE">
              <w:t>Polymerase Chain Reaction</w:t>
            </w:r>
          </w:p>
        </w:tc>
      </w:tr>
      <w:tr w:rsidR="00432720" w:rsidRPr="00E7587C" w:rsidTr="00FD6A24">
        <w:trPr>
          <w:jc w:val="center"/>
        </w:trPr>
        <w:tc>
          <w:tcPr>
            <w:tcW w:w="1595" w:type="dxa"/>
          </w:tcPr>
          <w:p w:rsidR="00432720" w:rsidRPr="00E7587C" w:rsidRDefault="00432720" w:rsidP="00FD6A24">
            <w:pPr>
              <w:rPr>
                <w:b/>
              </w:rPr>
            </w:pPr>
            <w:r w:rsidRPr="00E7587C">
              <w:rPr>
                <w:b/>
              </w:rPr>
              <w:t>RNA</w:t>
            </w:r>
          </w:p>
          <w:p w:rsidR="00432720" w:rsidRPr="00E7587C" w:rsidRDefault="00432720" w:rsidP="00FD6A24">
            <w:pPr>
              <w:rPr>
                <w:b/>
              </w:rPr>
            </w:pPr>
            <w:r w:rsidRPr="00E7587C">
              <w:rPr>
                <w:b/>
              </w:rPr>
              <w:t>SBT</w:t>
            </w:r>
          </w:p>
          <w:p w:rsidR="00432720" w:rsidRPr="00E7587C" w:rsidRDefault="00432720" w:rsidP="00FD6A24">
            <w:r w:rsidRPr="00E7587C">
              <w:rPr>
                <w:b/>
              </w:rPr>
              <w:t>TAP</w:t>
            </w:r>
          </w:p>
        </w:tc>
        <w:tc>
          <w:tcPr>
            <w:tcW w:w="4680" w:type="dxa"/>
          </w:tcPr>
          <w:p w:rsidR="00432720" w:rsidRPr="00D766FE" w:rsidRDefault="00432720" w:rsidP="00432720">
            <w:r w:rsidRPr="00D766FE">
              <w:t>Ribonucleic Acid</w:t>
            </w:r>
          </w:p>
          <w:p w:rsidR="00432720" w:rsidRPr="00D766FE" w:rsidRDefault="00432720" w:rsidP="00FD6A24">
            <w:r w:rsidRPr="00D766FE">
              <w:t>Sequence Based Typing</w:t>
            </w:r>
          </w:p>
          <w:p w:rsidR="00432720" w:rsidRPr="00D766FE" w:rsidRDefault="00432720" w:rsidP="00FD6A24">
            <w:r w:rsidRPr="00D766FE">
              <w:t>Transport Associated Protein</w:t>
            </w:r>
          </w:p>
        </w:tc>
      </w:tr>
      <w:tr w:rsidR="00432720" w:rsidRPr="00E7587C" w:rsidTr="00FD6A24">
        <w:trPr>
          <w:jc w:val="center"/>
        </w:trPr>
        <w:tc>
          <w:tcPr>
            <w:tcW w:w="1595" w:type="dxa"/>
          </w:tcPr>
          <w:p w:rsidR="00432720" w:rsidRDefault="00432720" w:rsidP="00FD6A24">
            <w:pPr>
              <w:rPr>
                <w:b/>
              </w:rPr>
            </w:pPr>
            <w:r w:rsidRPr="00E7587C">
              <w:rPr>
                <w:b/>
              </w:rPr>
              <w:t>TCR</w:t>
            </w:r>
          </w:p>
          <w:p w:rsidR="003A14BE" w:rsidRPr="00E7587C" w:rsidRDefault="003A14BE" w:rsidP="00FD6A24">
            <w:pPr>
              <w:rPr>
                <w:b/>
              </w:rPr>
            </w:pPr>
            <w:r>
              <w:rPr>
                <w:b/>
              </w:rPr>
              <w:t>Th</w:t>
            </w:r>
          </w:p>
        </w:tc>
        <w:tc>
          <w:tcPr>
            <w:tcW w:w="4680" w:type="dxa"/>
          </w:tcPr>
          <w:p w:rsidR="00432720" w:rsidRPr="00D766FE" w:rsidRDefault="00432720" w:rsidP="00FD6A24">
            <w:pPr>
              <w:tabs>
                <w:tab w:val="left" w:pos="2640"/>
              </w:tabs>
            </w:pPr>
            <w:r w:rsidRPr="00D766FE">
              <w:t>T Cell Reseptor</w:t>
            </w:r>
          </w:p>
          <w:p w:rsidR="003A14BE" w:rsidRPr="00D766FE" w:rsidRDefault="003A14BE" w:rsidP="00FD6A24">
            <w:pPr>
              <w:tabs>
                <w:tab w:val="left" w:pos="2640"/>
              </w:tabs>
            </w:pPr>
            <w:r w:rsidRPr="00D766FE">
              <w:t>T helper</w:t>
            </w:r>
          </w:p>
        </w:tc>
      </w:tr>
      <w:tr w:rsidR="00432720" w:rsidRPr="00E7587C" w:rsidTr="00FD6A24">
        <w:trPr>
          <w:jc w:val="center"/>
        </w:trPr>
        <w:tc>
          <w:tcPr>
            <w:tcW w:w="1595" w:type="dxa"/>
          </w:tcPr>
          <w:p w:rsidR="00432720" w:rsidRDefault="00432720" w:rsidP="00FD6A24">
            <w:pPr>
              <w:rPr>
                <w:b/>
              </w:rPr>
            </w:pPr>
            <w:r w:rsidRPr="00E7587C">
              <w:rPr>
                <w:b/>
              </w:rPr>
              <w:t>TNF</w:t>
            </w:r>
          </w:p>
          <w:p w:rsidR="00F540A2" w:rsidRDefault="00F540A2" w:rsidP="00FD6A24">
            <w:pPr>
              <w:rPr>
                <w:b/>
              </w:rPr>
            </w:pPr>
            <w:r>
              <w:rPr>
                <w:b/>
              </w:rPr>
              <w:t>TNFR</w:t>
            </w:r>
          </w:p>
          <w:p w:rsidR="00F540A2" w:rsidRDefault="00F540A2" w:rsidP="00FD6A24">
            <w:pPr>
              <w:rPr>
                <w:b/>
              </w:rPr>
            </w:pPr>
            <w:r>
              <w:rPr>
                <w:b/>
              </w:rPr>
              <w:t>KIR</w:t>
            </w:r>
          </w:p>
          <w:p w:rsidR="00F6537E" w:rsidRPr="00E7587C" w:rsidRDefault="00F6537E" w:rsidP="00FD6A24">
            <w:pPr>
              <w:rPr>
                <w:b/>
              </w:rPr>
            </w:pPr>
            <w:r>
              <w:rPr>
                <w:b/>
              </w:rPr>
              <w:t>ITIM</w:t>
            </w:r>
          </w:p>
        </w:tc>
        <w:tc>
          <w:tcPr>
            <w:tcW w:w="4680" w:type="dxa"/>
          </w:tcPr>
          <w:p w:rsidR="00432720" w:rsidRDefault="00432720" w:rsidP="00FD6A24">
            <w:r w:rsidRPr="00D766FE">
              <w:t>Tumor Necrosis Factor</w:t>
            </w:r>
          </w:p>
          <w:p w:rsidR="00F540A2" w:rsidRDefault="00F540A2" w:rsidP="00FD6A24">
            <w:r>
              <w:t>Tumor Necrosis Factor Receptor</w:t>
            </w:r>
          </w:p>
          <w:p w:rsidR="00F540A2" w:rsidRDefault="00F540A2" w:rsidP="00FD6A24">
            <w:r w:rsidRPr="00E7587C">
              <w:t>Killing Inhibitory Receptor</w:t>
            </w:r>
          </w:p>
          <w:p w:rsidR="00F6537E" w:rsidRPr="00F6537E" w:rsidRDefault="00F6537E" w:rsidP="00FD6A24">
            <w:r>
              <w:t>Immunoreceptor Tyrosine-based Inhibitory M</w:t>
            </w:r>
            <w:r w:rsidRPr="00F6537E">
              <w:t>otif</w:t>
            </w:r>
          </w:p>
        </w:tc>
      </w:tr>
    </w:tbl>
    <w:p w:rsidR="00923D4E" w:rsidRPr="00E7587C" w:rsidRDefault="00923D4E" w:rsidP="006936B7">
      <w:pPr>
        <w:jc w:val="both"/>
        <w:rPr>
          <w:b/>
        </w:rPr>
      </w:pPr>
    </w:p>
    <w:p w:rsidR="006936B7" w:rsidRPr="00E7587C" w:rsidRDefault="00D766FE" w:rsidP="00D766FE">
      <w:pPr>
        <w:tabs>
          <w:tab w:val="left" w:pos="5542"/>
        </w:tabs>
        <w:jc w:val="both"/>
        <w:rPr>
          <w:b/>
        </w:rPr>
      </w:pPr>
      <w:r>
        <w:rPr>
          <w:b/>
        </w:rPr>
        <w:tab/>
      </w:r>
    </w:p>
    <w:p w:rsidR="00923D4E" w:rsidRPr="00E7587C" w:rsidRDefault="00923D4E" w:rsidP="006936B7">
      <w:pPr>
        <w:jc w:val="both"/>
        <w:rPr>
          <w:b/>
        </w:rPr>
      </w:pPr>
    </w:p>
    <w:p w:rsidR="00C833BB" w:rsidRPr="00E7587C" w:rsidRDefault="00C833BB" w:rsidP="00FD018C">
      <w:pPr>
        <w:spacing w:line="360" w:lineRule="auto"/>
        <w:jc w:val="both"/>
        <w:rPr>
          <w:b/>
        </w:rPr>
      </w:pPr>
    </w:p>
    <w:p w:rsidR="0011754C" w:rsidRPr="00E7587C" w:rsidRDefault="0011754C" w:rsidP="004E4482">
      <w:pPr>
        <w:spacing w:line="360" w:lineRule="auto"/>
        <w:rPr>
          <w:b/>
        </w:rPr>
      </w:pPr>
    </w:p>
    <w:p w:rsidR="0011754C" w:rsidRPr="00E7587C" w:rsidRDefault="0011754C" w:rsidP="004E4482">
      <w:pPr>
        <w:spacing w:line="360" w:lineRule="auto"/>
        <w:rPr>
          <w:b/>
        </w:rPr>
      </w:pPr>
    </w:p>
    <w:p w:rsidR="0011754C" w:rsidRPr="00E7587C" w:rsidRDefault="0011754C" w:rsidP="004E4482">
      <w:pPr>
        <w:spacing w:line="360" w:lineRule="auto"/>
        <w:rPr>
          <w:b/>
        </w:rPr>
      </w:pPr>
    </w:p>
    <w:p w:rsidR="0011754C" w:rsidRPr="00E7587C" w:rsidRDefault="0011754C" w:rsidP="004E4482">
      <w:pPr>
        <w:spacing w:line="360" w:lineRule="auto"/>
        <w:rPr>
          <w:b/>
        </w:rPr>
      </w:pPr>
    </w:p>
    <w:p w:rsidR="008675B6" w:rsidRPr="00E7587C" w:rsidRDefault="008675B6" w:rsidP="004E4482">
      <w:pPr>
        <w:spacing w:line="360" w:lineRule="auto"/>
        <w:rPr>
          <w:b/>
        </w:rPr>
      </w:pPr>
    </w:p>
    <w:p w:rsidR="008675B6" w:rsidRPr="00E7587C" w:rsidRDefault="008675B6" w:rsidP="004E4482">
      <w:pPr>
        <w:spacing w:line="360" w:lineRule="auto"/>
        <w:rPr>
          <w:b/>
        </w:rPr>
      </w:pPr>
    </w:p>
    <w:p w:rsidR="008675B6" w:rsidRPr="00E7587C" w:rsidRDefault="008675B6" w:rsidP="004E4482">
      <w:pPr>
        <w:spacing w:line="360" w:lineRule="auto"/>
        <w:rPr>
          <w:b/>
        </w:rPr>
      </w:pPr>
    </w:p>
    <w:p w:rsidR="008675B6" w:rsidRPr="00E7587C" w:rsidRDefault="008675B6" w:rsidP="004E4482">
      <w:pPr>
        <w:spacing w:line="360" w:lineRule="auto"/>
        <w:rPr>
          <w:b/>
        </w:rPr>
      </w:pPr>
    </w:p>
    <w:p w:rsidR="008675B6" w:rsidRPr="00E7587C" w:rsidRDefault="008675B6" w:rsidP="004E4482">
      <w:pPr>
        <w:spacing w:line="360" w:lineRule="auto"/>
        <w:rPr>
          <w:b/>
        </w:rPr>
      </w:pPr>
    </w:p>
    <w:p w:rsidR="008675B6" w:rsidRPr="00E7587C" w:rsidRDefault="008675B6" w:rsidP="004E4482">
      <w:pPr>
        <w:spacing w:line="360" w:lineRule="auto"/>
        <w:rPr>
          <w:b/>
        </w:rPr>
      </w:pPr>
    </w:p>
    <w:p w:rsidR="008675B6" w:rsidRPr="00E7587C" w:rsidRDefault="008675B6" w:rsidP="004E4482">
      <w:pPr>
        <w:spacing w:line="360" w:lineRule="auto"/>
        <w:rPr>
          <w:b/>
        </w:rPr>
      </w:pPr>
    </w:p>
    <w:p w:rsidR="008675B6" w:rsidRPr="00E7587C" w:rsidRDefault="008675B6" w:rsidP="00743EF7">
      <w:pPr>
        <w:spacing w:line="360" w:lineRule="auto"/>
        <w:rPr>
          <w:b/>
        </w:rPr>
      </w:pPr>
    </w:p>
    <w:p w:rsidR="00125480" w:rsidRPr="00E7587C" w:rsidRDefault="00125480" w:rsidP="0013674F">
      <w:pPr>
        <w:spacing w:line="360" w:lineRule="auto"/>
        <w:rPr>
          <w:b/>
          <w:bCs/>
        </w:rPr>
        <w:sectPr w:rsidR="00125480" w:rsidRPr="00E7587C" w:rsidSect="00707EFB">
          <w:headerReference w:type="default" r:id="rId9"/>
          <w:pgSz w:w="11906" w:h="16838"/>
          <w:pgMar w:top="1418" w:right="1134" w:bottom="1418" w:left="2268" w:header="709" w:footer="709" w:gutter="0"/>
          <w:pgNumType w:fmt="lowerRoman" w:start="1"/>
          <w:cols w:space="708"/>
          <w:docGrid w:linePitch="360"/>
        </w:sectPr>
      </w:pPr>
    </w:p>
    <w:p w:rsidR="0013674F" w:rsidRPr="00E7587C" w:rsidRDefault="0013674F" w:rsidP="0013674F">
      <w:pPr>
        <w:spacing w:line="360" w:lineRule="auto"/>
        <w:rPr>
          <w:b/>
          <w:bCs/>
          <w:sz w:val="26"/>
          <w:szCs w:val="26"/>
        </w:rPr>
      </w:pPr>
      <w:r w:rsidRPr="00E7587C">
        <w:rPr>
          <w:b/>
          <w:bCs/>
          <w:sz w:val="26"/>
          <w:szCs w:val="26"/>
        </w:rPr>
        <w:lastRenderedPageBreak/>
        <w:t>1. GİRİŞ</w:t>
      </w:r>
    </w:p>
    <w:p w:rsidR="00D06892" w:rsidRPr="00E7587C" w:rsidRDefault="00D06892" w:rsidP="00D06892">
      <w:pPr>
        <w:pStyle w:val="WW-NormalWeb1"/>
        <w:snapToGrid w:val="0"/>
        <w:spacing w:before="60" w:after="60" w:line="360" w:lineRule="auto"/>
        <w:jc w:val="both"/>
        <w:rPr>
          <w:bCs/>
          <w:sz w:val="48"/>
          <w:szCs w:val="48"/>
        </w:rPr>
      </w:pPr>
    </w:p>
    <w:p w:rsidR="00C66DA5" w:rsidRPr="00E7587C" w:rsidRDefault="00D06892" w:rsidP="00C66DA5">
      <w:pPr>
        <w:autoSpaceDE w:val="0"/>
        <w:autoSpaceDN w:val="0"/>
        <w:adjustRightInd w:val="0"/>
        <w:spacing w:line="360" w:lineRule="auto"/>
        <w:jc w:val="both"/>
      </w:pPr>
      <w:r w:rsidRPr="00E7587C">
        <w:t xml:space="preserve">     </w:t>
      </w:r>
      <w:r w:rsidR="002338DF" w:rsidRPr="00E7587C">
        <w:t>Behç</w:t>
      </w:r>
      <w:r w:rsidR="00C732DE" w:rsidRPr="00E7587C">
        <w:t>et hastalığı</w:t>
      </w:r>
      <w:r w:rsidR="006C08A2" w:rsidRPr="00E7587C">
        <w:t xml:space="preserve"> (BH)</w:t>
      </w:r>
      <w:r w:rsidR="00C732DE" w:rsidRPr="00E7587C">
        <w:t xml:space="preserve">, </w:t>
      </w:r>
      <w:r w:rsidR="002338DF" w:rsidRPr="00E7587C">
        <w:t xml:space="preserve">tekrarlayan </w:t>
      </w:r>
      <w:r w:rsidR="00C732DE" w:rsidRPr="00E7587C">
        <w:t xml:space="preserve">oral aftöz ülser, genital ülser ve </w:t>
      </w:r>
      <w:r w:rsidR="00C732DE" w:rsidRPr="00E7587C">
        <w:rPr>
          <w:bCs/>
        </w:rPr>
        <w:t>üveit</w:t>
      </w:r>
      <w:r w:rsidR="00C732DE" w:rsidRPr="00E7587C">
        <w:t xml:space="preserve"> </w:t>
      </w:r>
      <w:r w:rsidR="00C732DE" w:rsidRPr="00E7587C">
        <w:rPr>
          <w:bCs/>
        </w:rPr>
        <w:t>üçlü bulgusu ile tanımlanan, kronik</w:t>
      </w:r>
      <w:r w:rsidR="00881605">
        <w:rPr>
          <w:bCs/>
        </w:rPr>
        <w:t xml:space="preserve"> ve </w:t>
      </w:r>
      <w:r w:rsidR="00C732DE" w:rsidRPr="00E7587C">
        <w:rPr>
          <w:bCs/>
        </w:rPr>
        <w:t>multisistemik</w:t>
      </w:r>
      <w:r w:rsidR="002338DF" w:rsidRPr="00E7587C">
        <w:rPr>
          <w:bCs/>
        </w:rPr>
        <w:t>,</w:t>
      </w:r>
      <w:r w:rsidR="00C732DE" w:rsidRPr="00E7587C">
        <w:rPr>
          <w:bCs/>
        </w:rPr>
        <w:t xml:space="preserve"> </w:t>
      </w:r>
      <w:r w:rsidR="002338DF" w:rsidRPr="00E7587C">
        <w:rPr>
          <w:bCs/>
        </w:rPr>
        <w:t xml:space="preserve">inflamatuar </w:t>
      </w:r>
      <w:r w:rsidR="00C732DE" w:rsidRPr="00E7587C">
        <w:rPr>
          <w:bCs/>
        </w:rPr>
        <w:t>bir hastalık olup, ilk defa D</w:t>
      </w:r>
      <w:r w:rsidR="004A0AAD" w:rsidRPr="00E7587C">
        <w:rPr>
          <w:bCs/>
        </w:rPr>
        <w:t xml:space="preserve">r. Hulusi Behçet tarafından </w:t>
      </w:r>
      <w:r w:rsidR="00C732DE" w:rsidRPr="00E7587C">
        <w:rPr>
          <w:bCs/>
        </w:rPr>
        <w:t xml:space="preserve">tanımlanmıştır. </w:t>
      </w:r>
      <w:r w:rsidR="007E0376" w:rsidRPr="00E7587C">
        <w:t>Behçet hastalığı, ‘İpek Yolu’ üzerinde bulunan Suriye, İran, Irak, Türkiye gibi Orta Doğu ve Japonya, Kore, Çin gibi Uzak Doğu ülkeleri</w:t>
      </w:r>
      <w:r w:rsidR="00DA66E6">
        <w:t>ni</w:t>
      </w:r>
      <w:r w:rsidR="007E0376" w:rsidRPr="00E7587C">
        <w:t xml:space="preserve"> </w:t>
      </w:r>
      <w:r w:rsidR="00B94FEC" w:rsidRPr="00E7587C">
        <w:t xml:space="preserve">kapsayan </w:t>
      </w:r>
      <w:r w:rsidR="00BF4710" w:rsidRPr="00E7587C">
        <w:t>geniş bir coğrafik</w:t>
      </w:r>
      <w:r w:rsidR="00DA66E6">
        <w:t xml:space="preserve"> dağılım göstermekle birlikte </w:t>
      </w:r>
      <w:r w:rsidR="00C66DA5" w:rsidRPr="00E7587C">
        <w:t xml:space="preserve">bu hastalığın görülme sıklığının </w:t>
      </w:r>
      <w:r w:rsidR="009A0568">
        <w:t>en yüksek olduğu ülke Türkiye’</w:t>
      </w:r>
      <w:r w:rsidR="004914A5" w:rsidRPr="00E7587C">
        <w:t xml:space="preserve">dir. </w:t>
      </w:r>
      <w:r w:rsidR="00C66DA5" w:rsidRPr="00E7587C">
        <w:t>Günümüzde, BH’nın pa</w:t>
      </w:r>
      <w:r w:rsidR="00DA66E6">
        <w:t>togenezi tam olarak bilinmemekle birlikte</w:t>
      </w:r>
      <w:r w:rsidR="00C66DA5" w:rsidRPr="00E7587C">
        <w:t xml:space="preserve"> çevresel ve gensel etkenlerin bu hastalığın oluşumunda katkıları olduğu düşünülmektedir. BH ile bağışıklık sistem ilişkilerinin araştırma sonuçlarından birisi de HLA-B51 molekülü arasında bir bağlantının bulunmasıdır.</w:t>
      </w:r>
    </w:p>
    <w:p w:rsidR="00857B20" w:rsidRPr="00E7587C" w:rsidRDefault="00857B20" w:rsidP="00C66DA5">
      <w:pPr>
        <w:autoSpaceDE w:val="0"/>
        <w:autoSpaceDN w:val="0"/>
        <w:adjustRightInd w:val="0"/>
        <w:spacing w:line="360" w:lineRule="auto"/>
        <w:jc w:val="both"/>
      </w:pPr>
    </w:p>
    <w:p w:rsidR="00857B20" w:rsidRPr="00E7587C" w:rsidRDefault="00FB42CC" w:rsidP="00E51741">
      <w:pPr>
        <w:autoSpaceDE w:val="0"/>
        <w:autoSpaceDN w:val="0"/>
        <w:adjustRightInd w:val="0"/>
        <w:spacing w:line="360" w:lineRule="auto"/>
        <w:jc w:val="both"/>
      </w:pPr>
      <w:r w:rsidRPr="00E7587C">
        <w:t xml:space="preserve">     </w:t>
      </w:r>
      <w:r w:rsidR="00C66DA5" w:rsidRPr="00E7587C">
        <w:rPr>
          <w:bCs/>
        </w:rPr>
        <w:t>BH’</w:t>
      </w:r>
      <w:r w:rsidR="00DA66E6">
        <w:rPr>
          <w:bCs/>
        </w:rPr>
        <w:t xml:space="preserve"> ni</w:t>
      </w:r>
      <w:r w:rsidR="00C66DA5" w:rsidRPr="00E7587C">
        <w:rPr>
          <w:bCs/>
        </w:rPr>
        <w:t>n belirli bir coğrafik dağılım göstermesi, ailesel yatkınlığının olması ve HLA-B51 molekülü arasında güçlü bir ilişkinin varlığı bu hastalığın gelişiminde çevresel etkenlerin yanı sıra gensel etkenlerin</w:t>
      </w:r>
      <w:r w:rsidR="00DA66E6">
        <w:rPr>
          <w:bCs/>
        </w:rPr>
        <w:t xml:space="preserve"> </w:t>
      </w:r>
      <w:r w:rsidR="00C66DA5" w:rsidRPr="00E7587C">
        <w:rPr>
          <w:bCs/>
        </w:rPr>
        <w:t>de etkili olduğu hipotezini desteklemektedir</w:t>
      </w:r>
      <w:r w:rsidR="00194673" w:rsidRPr="00E7587C">
        <w:rPr>
          <w:bCs/>
        </w:rPr>
        <w:t>.</w:t>
      </w:r>
    </w:p>
    <w:p w:rsidR="00DF7A14" w:rsidRPr="00E7587C" w:rsidRDefault="00DF7A14" w:rsidP="00DF7A14">
      <w:pPr>
        <w:pStyle w:val="Title"/>
        <w:spacing w:line="360" w:lineRule="auto"/>
        <w:jc w:val="both"/>
        <w:rPr>
          <w:b w:val="0"/>
          <w:bCs w:val="0"/>
        </w:rPr>
      </w:pPr>
    </w:p>
    <w:p w:rsidR="00194673" w:rsidRPr="00E7587C" w:rsidRDefault="00194673" w:rsidP="00DF7A14">
      <w:pPr>
        <w:pStyle w:val="Title"/>
        <w:spacing w:line="360" w:lineRule="auto"/>
        <w:jc w:val="both"/>
        <w:rPr>
          <w:b w:val="0"/>
          <w:bCs w:val="0"/>
        </w:rPr>
      </w:pPr>
      <w:r w:rsidRPr="00E7587C">
        <w:rPr>
          <w:b w:val="0"/>
          <w:bCs w:val="0"/>
        </w:rPr>
        <w:t xml:space="preserve">     HLA-B51 molekülleri MHC içinde kodlanan HLA sınıf I grubunda yer alan ve sitotoksik T hücrelerine (CD8+ T hücreleri) antijen sunumunda işlev yapan glikoproteinlerdir. MHC bölgesinde kodlanan CD4+ T hücrelerine antijen sunan HLA sınıf II ile sınıf I glikoproteinlerinin otoimmün hastalıklarla bağlantılarının ortaya çıkarılması ve bu moleküllerin doku nakillerindeki önemlerinden dolayı yapılan araştırmalarda bu glikoproteinlerin yüksek oranda polimorfik olduğu saptanmıştır.  </w:t>
      </w:r>
    </w:p>
    <w:p w:rsidR="00194673" w:rsidRPr="00E7587C" w:rsidRDefault="00194673" w:rsidP="00385F80">
      <w:pPr>
        <w:pStyle w:val="Title"/>
        <w:spacing w:line="360" w:lineRule="auto"/>
        <w:jc w:val="both"/>
        <w:rPr>
          <w:b w:val="0"/>
          <w:bCs w:val="0"/>
        </w:rPr>
      </w:pPr>
    </w:p>
    <w:p w:rsidR="002534E1" w:rsidRPr="00E7587C" w:rsidRDefault="00DF7A14" w:rsidP="00385F80">
      <w:pPr>
        <w:pStyle w:val="Title"/>
        <w:spacing w:line="360" w:lineRule="auto"/>
        <w:jc w:val="both"/>
      </w:pPr>
      <w:r w:rsidRPr="00E7587C">
        <w:rPr>
          <w:b w:val="0"/>
          <w:bCs w:val="0"/>
        </w:rPr>
        <w:t xml:space="preserve">     </w:t>
      </w:r>
      <w:r w:rsidR="00857B20" w:rsidRPr="00E7587C">
        <w:rPr>
          <w:b w:val="0"/>
          <w:bCs w:val="0"/>
        </w:rPr>
        <w:t xml:space="preserve">Bu tez çalışmasında, </w:t>
      </w:r>
      <w:r w:rsidRPr="00E7587C">
        <w:rPr>
          <w:b w:val="0"/>
          <w:bCs w:val="0"/>
        </w:rPr>
        <w:t>Uluslararası standartlara gö</w:t>
      </w:r>
      <w:r w:rsidR="002534E1" w:rsidRPr="00E7587C">
        <w:rPr>
          <w:b w:val="0"/>
          <w:bCs w:val="0"/>
        </w:rPr>
        <w:t xml:space="preserve">re Behçet </w:t>
      </w:r>
      <w:r w:rsidR="00DA66E6">
        <w:rPr>
          <w:b w:val="0"/>
          <w:bCs w:val="0"/>
        </w:rPr>
        <w:t xml:space="preserve">hastalığı </w:t>
      </w:r>
      <w:r w:rsidR="002534E1" w:rsidRPr="00E7587C">
        <w:rPr>
          <w:b w:val="0"/>
          <w:bCs w:val="0"/>
        </w:rPr>
        <w:t>tanısı almış bireyler</w:t>
      </w:r>
      <w:r w:rsidRPr="00E7587C">
        <w:rPr>
          <w:b w:val="0"/>
          <w:bCs w:val="0"/>
        </w:rPr>
        <w:t xml:space="preserve"> </w:t>
      </w:r>
      <w:r w:rsidR="00857B20" w:rsidRPr="00E7587C">
        <w:rPr>
          <w:b w:val="0"/>
          <w:bCs w:val="0"/>
        </w:rPr>
        <w:t xml:space="preserve">ile sağlıklı bireylerin </w:t>
      </w:r>
      <w:r w:rsidRPr="00E7587C">
        <w:rPr>
          <w:b w:val="0"/>
          <w:bCs w:val="0"/>
        </w:rPr>
        <w:t xml:space="preserve">arasında, </w:t>
      </w:r>
      <w:r w:rsidR="00857B20" w:rsidRPr="00E7587C">
        <w:rPr>
          <w:b w:val="0"/>
          <w:bCs w:val="0"/>
        </w:rPr>
        <w:t xml:space="preserve">HLA-B51 </w:t>
      </w:r>
      <w:r w:rsidR="00385F80" w:rsidRPr="00E7587C">
        <w:rPr>
          <w:b w:val="0"/>
          <w:bCs w:val="0"/>
        </w:rPr>
        <w:t xml:space="preserve">geni açısından bir ilişki olup olmadığının araştırılması ve HLA-B51 </w:t>
      </w:r>
      <w:r w:rsidR="002957B4">
        <w:rPr>
          <w:b w:val="0"/>
          <w:bCs w:val="0"/>
        </w:rPr>
        <w:t>gen</w:t>
      </w:r>
      <w:r w:rsidR="006C08A2" w:rsidRPr="00E7587C">
        <w:rPr>
          <w:b w:val="0"/>
          <w:bCs w:val="0"/>
        </w:rPr>
        <w:t xml:space="preserve">otiplerinin saptanması </w:t>
      </w:r>
      <w:r w:rsidR="00385F80" w:rsidRPr="00E7587C">
        <w:rPr>
          <w:b w:val="0"/>
          <w:bCs w:val="0"/>
        </w:rPr>
        <w:t>amaçlanmıştır.</w:t>
      </w:r>
    </w:p>
    <w:p w:rsidR="002534E1" w:rsidRPr="00E7587C" w:rsidRDefault="002534E1" w:rsidP="00146DF3">
      <w:pPr>
        <w:spacing w:line="360" w:lineRule="auto"/>
      </w:pPr>
    </w:p>
    <w:p w:rsidR="002534E1" w:rsidRPr="00E7587C" w:rsidRDefault="002534E1" w:rsidP="00146DF3">
      <w:pPr>
        <w:spacing w:line="360" w:lineRule="auto"/>
      </w:pPr>
    </w:p>
    <w:p w:rsidR="002534E1" w:rsidRPr="00E7587C" w:rsidRDefault="002534E1" w:rsidP="00146DF3">
      <w:pPr>
        <w:spacing w:line="360" w:lineRule="auto"/>
      </w:pPr>
    </w:p>
    <w:p w:rsidR="002534E1" w:rsidRPr="00E7587C" w:rsidRDefault="002534E1" w:rsidP="00146DF3">
      <w:pPr>
        <w:spacing w:line="360" w:lineRule="auto"/>
      </w:pPr>
    </w:p>
    <w:p w:rsidR="002534E1" w:rsidRPr="00E7587C" w:rsidRDefault="002534E1" w:rsidP="00146DF3">
      <w:pPr>
        <w:spacing w:line="360" w:lineRule="auto"/>
      </w:pPr>
    </w:p>
    <w:p w:rsidR="00666700" w:rsidRPr="00E7587C" w:rsidRDefault="002534E1" w:rsidP="00666700">
      <w:pPr>
        <w:pStyle w:val="Heading3"/>
        <w:rPr>
          <w:rFonts w:ascii="Times New Roman" w:hAnsi="Times New Roman"/>
        </w:rPr>
      </w:pPr>
      <w:r w:rsidRPr="00E7587C">
        <w:rPr>
          <w:rFonts w:ascii="Times New Roman" w:hAnsi="Times New Roman" w:cs="Times New Roman"/>
        </w:rPr>
        <w:lastRenderedPageBreak/>
        <w:t>2</w:t>
      </w:r>
      <w:r w:rsidR="0013674F" w:rsidRPr="00E7587C">
        <w:rPr>
          <w:rFonts w:ascii="Times New Roman" w:hAnsi="Times New Roman" w:cs="Times New Roman"/>
        </w:rPr>
        <w:t>.</w:t>
      </w:r>
      <w:r w:rsidR="0013674F" w:rsidRPr="00E7587C">
        <w:t xml:space="preserve"> </w:t>
      </w:r>
      <w:r w:rsidR="00666700" w:rsidRPr="00E7587C">
        <w:rPr>
          <w:rFonts w:ascii="Times New Roman" w:hAnsi="Times New Roman"/>
        </w:rPr>
        <w:t>KURAMSAL BİLGİLER ve LİTERATÜR TARAMASI</w:t>
      </w:r>
    </w:p>
    <w:p w:rsidR="0013674F" w:rsidRPr="00E7587C" w:rsidRDefault="0013674F" w:rsidP="0013674F">
      <w:pPr>
        <w:spacing w:line="360" w:lineRule="auto"/>
        <w:rPr>
          <w:sz w:val="48"/>
          <w:szCs w:val="48"/>
        </w:rPr>
      </w:pPr>
    </w:p>
    <w:p w:rsidR="00425A05" w:rsidRPr="00E7587C" w:rsidRDefault="00425A05" w:rsidP="00425A05">
      <w:pPr>
        <w:spacing w:line="360" w:lineRule="auto"/>
        <w:rPr>
          <w:b/>
          <w:bCs/>
        </w:rPr>
      </w:pPr>
      <w:r w:rsidRPr="00E7587C">
        <w:rPr>
          <w:b/>
          <w:bCs/>
        </w:rPr>
        <w:t>2.</w:t>
      </w:r>
      <w:r>
        <w:rPr>
          <w:b/>
          <w:bCs/>
        </w:rPr>
        <w:t>1</w:t>
      </w:r>
      <w:r w:rsidRPr="00E7587C">
        <w:rPr>
          <w:b/>
          <w:bCs/>
        </w:rPr>
        <w:t xml:space="preserve"> Behçet Hastalığı</w:t>
      </w:r>
    </w:p>
    <w:p w:rsidR="00425A05" w:rsidRPr="00E7587C" w:rsidRDefault="00425A05" w:rsidP="00425A05">
      <w:pPr>
        <w:spacing w:line="360" w:lineRule="auto"/>
        <w:rPr>
          <w:b/>
          <w:bCs/>
        </w:rPr>
      </w:pPr>
    </w:p>
    <w:p w:rsidR="00425A05" w:rsidRPr="00E7587C" w:rsidRDefault="00425A05" w:rsidP="00425A05">
      <w:pPr>
        <w:spacing w:line="360" w:lineRule="auto"/>
        <w:jc w:val="both"/>
      </w:pPr>
      <w:r w:rsidRPr="00E7587C">
        <w:t xml:space="preserve">     Behçet Hastalığı ilk kez M.Ö. 5.yüzyılda Hippokrates tarafından ağızda aftöz ülserasyon, genital bölgede iltihap ve ülserler, kron</w:t>
      </w:r>
      <w:r>
        <w:t>ik karakterde sulu göz iltihabı (fici)</w:t>
      </w:r>
      <w:r w:rsidRPr="00E7587C">
        <w:t xml:space="preserve"> olarak adlandırılan göz kapaklarının içinde ve d</w:t>
      </w:r>
      <w:r>
        <w:t>ı</w:t>
      </w:r>
      <w:r w:rsidRPr="00E7587C">
        <w:t>şında oluşan kişinin görmesini engelleyen ağrılı fungöz şişlikler bulgularıyla tanımlanmıştır.</w:t>
      </w:r>
      <w:r>
        <w:t xml:space="preserve"> </w:t>
      </w:r>
      <w:r w:rsidRPr="00E7587C">
        <w:t>Dr. Hulusi Behçet tarafından ‘tekrarlay</w:t>
      </w:r>
      <w:r w:rsidR="00DA66E6">
        <w:t>an oral ülser’, ‘genital ülser</w:t>
      </w:r>
      <w:r w:rsidRPr="00E7587C">
        <w:t xml:space="preserve"> ve ‘üveit’ üçlü bulgusu olan bir hastalık olarak 1937’</w:t>
      </w:r>
      <w:r w:rsidR="00DA66E6">
        <w:t xml:space="preserve"> </w:t>
      </w:r>
      <w:r w:rsidRPr="00E7587C">
        <w:t xml:space="preserve">de </w:t>
      </w:r>
      <w:r w:rsidRPr="00E7587C">
        <w:rPr>
          <w:iCs/>
        </w:rPr>
        <w:t>Dermatologische Wochenschrift</w:t>
      </w:r>
      <w:r w:rsidRPr="00E7587C">
        <w:t xml:space="preserve"> dergisinde yayınlanmıştır (Kaklamani 1998, Schirmer 2001, Önder 2001, Zouboulis 2002). </w:t>
      </w:r>
    </w:p>
    <w:p w:rsidR="00425A05" w:rsidRPr="00E7587C" w:rsidRDefault="00425A05" w:rsidP="00425A05">
      <w:pPr>
        <w:spacing w:line="360" w:lineRule="auto"/>
        <w:jc w:val="both"/>
      </w:pPr>
    </w:p>
    <w:p w:rsidR="00425A05" w:rsidRPr="00E7587C" w:rsidRDefault="00425A05" w:rsidP="00425A05">
      <w:pPr>
        <w:spacing w:line="360" w:lineRule="auto"/>
        <w:jc w:val="both"/>
      </w:pPr>
      <w:r w:rsidRPr="00E7587C">
        <w:t xml:space="preserve">     Günümüzde</w:t>
      </w:r>
      <w:r w:rsidRPr="00E7587C">
        <w:rPr>
          <w:rFonts w:ascii="Arial" w:hAnsi="Arial" w:cs="Arial"/>
          <w:sz w:val="18"/>
          <w:szCs w:val="18"/>
        </w:rPr>
        <w:t xml:space="preserve"> </w:t>
      </w:r>
      <w:r w:rsidRPr="00E7587C">
        <w:t>Behçet hastalığının bu üçlü bulgu dışında birçok doku ve organı da etkilediği bilinmektedir. BH ile ilgili k</w:t>
      </w:r>
      <w:r w:rsidR="00DA66E6">
        <w:t>l</w:t>
      </w:r>
      <w:r w:rsidRPr="00E7587C">
        <w:t>inik çalışmalarda nörolojik, gastrointestinal, kardiyovasküler, pulmoner</w:t>
      </w:r>
      <w:r>
        <w:t>,</w:t>
      </w:r>
      <w:r w:rsidRPr="00E7587C">
        <w:t xml:space="preserve"> renal ve psikolojik bozuklukların yanı sıra der</w:t>
      </w:r>
      <w:r>
        <w:t>ide paterji, orşit, amiloidoz</w:t>
      </w:r>
      <w:r w:rsidR="00DA66E6">
        <w:t>, periferal tromboflebit, kollaj</w:t>
      </w:r>
      <w:r w:rsidRPr="00E7587C">
        <w:t>en doku tutulumu ve seronegatif artrit gibi bulguların bu hastalarda görülebileceği saptanmıştır (Dilşen 1996). Bu bulgular</w:t>
      </w:r>
      <w:r>
        <w:t>ın</w:t>
      </w:r>
      <w:r w:rsidRPr="00E7587C">
        <w:t xml:space="preserve"> BH’ nin multisistemik, inflamatuar bir hastalık olduğunu işaret ettiği kabul edilmektedir.</w:t>
      </w:r>
      <w:r w:rsidR="00DA66E6">
        <w:t xml:space="preserve"> BH’ ni</w:t>
      </w:r>
      <w:r>
        <w:t xml:space="preserve">n tanı özellikleri, </w:t>
      </w:r>
      <w:r w:rsidRPr="00E7587C">
        <w:t xml:space="preserve">1990 yılında Uluslararası Behçet Hastalığı </w:t>
      </w:r>
      <w:r>
        <w:t>Çalışma Grubu tarafından belirlenmiştir</w:t>
      </w:r>
      <w:r w:rsidRPr="00E7587C">
        <w:t xml:space="preserve"> (Lancet 1990).</w:t>
      </w:r>
    </w:p>
    <w:p w:rsidR="00425A05" w:rsidRPr="00E7587C" w:rsidRDefault="00425A05" w:rsidP="00425A05">
      <w:pPr>
        <w:autoSpaceDE w:val="0"/>
        <w:autoSpaceDN w:val="0"/>
        <w:adjustRightInd w:val="0"/>
        <w:spacing w:line="360" w:lineRule="auto"/>
        <w:jc w:val="both"/>
      </w:pPr>
    </w:p>
    <w:p w:rsidR="00425A05" w:rsidRPr="00E7587C" w:rsidRDefault="00425A05" w:rsidP="00425A05">
      <w:pPr>
        <w:spacing w:line="360" w:lineRule="auto"/>
        <w:jc w:val="both"/>
      </w:pPr>
      <w:r w:rsidRPr="00E7587C">
        <w:t xml:space="preserve">     Behçet hastalığı, İpek yolu boyunca Japonya Suriye, İran, Kore, Orta Doğu gibi Uzakdo</w:t>
      </w:r>
      <w:r>
        <w:t xml:space="preserve">ğu ülkeleri ile </w:t>
      </w:r>
      <w:r w:rsidRPr="00E7587C">
        <w:t>Türkiye’ yi</w:t>
      </w:r>
      <w:r w:rsidR="0061096A">
        <w:t xml:space="preserve"> </w:t>
      </w:r>
      <w:r w:rsidRPr="00E7587C">
        <w:t>kapsayan coğrafyada dağılım gösterir. Behçet hastalığı görülme sıklığı, Kuzey Amerika ve İngiltere’ de bir milyonda bir ya da iki olmasına karşın, İpek yolu üzerinde bulunan Akdeniz, Orta Doğu ve Uzak Doğu ülkelerinde on binde bir ile on arasında değişen sıklıkta gözlenmiştir (Mizuki 1996, Verity 1999, Gül 2000). Behçet hastalığında cinsiyet farklılığı ve başlama yaşı</w:t>
      </w:r>
      <w:r w:rsidR="0061096A">
        <w:t>nın</w:t>
      </w:r>
      <w:r w:rsidRPr="00E7587C">
        <w:t xml:space="preserve"> hastalık gelişiminde etkili olmadığı bildirilmiştir (Kaklamani 1998, </w:t>
      </w:r>
      <w:r w:rsidR="0061096A">
        <w:t>Zouboulis 1999). Erkek Behçet hastalarında</w:t>
      </w:r>
      <w:r w:rsidRPr="00E7587C">
        <w:t xml:space="preserve"> kadınlara göre mortalite oranının daha yüksek olduğu ve hastalığın şiddetinin daha ağır olduğu </w:t>
      </w:r>
      <w:r>
        <w:t>saptanmıştır</w:t>
      </w:r>
      <w:r w:rsidRPr="00E7587C">
        <w:t>. Hastalığın erkeklere oranla kadınlarda daha ılımlı gelişiminin, östrojenin vasküler endotelyumda proinflamatuvar işlevleri baskılamasında</w:t>
      </w:r>
      <w:r>
        <w:t>n kaynaklandığı düşünülmektedir</w:t>
      </w:r>
      <w:r w:rsidRPr="00E7587C">
        <w:t xml:space="preserve"> (Direskeneli 2001).</w:t>
      </w:r>
      <w:r w:rsidRPr="00E7587C">
        <w:rPr>
          <w:sz w:val="22"/>
        </w:rPr>
        <w:t xml:space="preserve"> </w:t>
      </w:r>
      <w:r w:rsidRPr="00E7587C">
        <w:t xml:space="preserve">Genel olarak hastalığın başlama yaşı 20-40 yaş arası olarak verilse de en erken ve en geç </w:t>
      </w:r>
      <w:r w:rsidRPr="00E7587C">
        <w:lastRenderedPageBreak/>
        <w:t>başlama yaşı, hayatın ilk ayları ile 72. yı</w:t>
      </w:r>
      <w:r>
        <w:t xml:space="preserve">l arasında olduğu bilinmektedir. </w:t>
      </w:r>
      <w:r w:rsidRPr="00E7587C">
        <w:rPr>
          <w:sz w:val="22"/>
        </w:rPr>
        <w:t>Y</w:t>
      </w:r>
      <w:r w:rsidRPr="00E7587C">
        <w:t>apılan araştırmalarda, BH başlama yaşı incelendiğinde Türkiye’ de 25.6, İsrail’ de 19.9, Avrupa ülkelerinde 25.9, Doğu Asya ülkelerinde 31.7, Arap ülkelerinde 26.5 ve Amerika’ da 2</w:t>
      </w:r>
      <w:r>
        <w:t>8.3 ortalama yaş olarak verilmektedir</w:t>
      </w:r>
      <w:r w:rsidRPr="00E7587C">
        <w:t xml:space="preserve"> (Zouboul</w:t>
      </w:r>
      <w:r w:rsidR="0061096A">
        <w:t>i</w:t>
      </w:r>
      <w:r w:rsidRPr="00E7587C">
        <w:t>s 1999).</w:t>
      </w:r>
    </w:p>
    <w:p w:rsidR="00425A05" w:rsidRPr="00E7587C" w:rsidRDefault="00425A05" w:rsidP="00425A05">
      <w:pPr>
        <w:spacing w:line="360" w:lineRule="auto"/>
        <w:jc w:val="both"/>
      </w:pPr>
    </w:p>
    <w:p w:rsidR="00425A05" w:rsidRPr="00E7587C" w:rsidRDefault="00425A05" w:rsidP="00425A05">
      <w:pPr>
        <w:autoSpaceDE w:val="0"/>
        <w:autoSpaceDN w:val="0"/>
        <w:adjustRightInd w:val="0"/>
        <w:spacing w:line="360" w:lineRule="auto"/>
        <w:jc w:val="both"/>
      </w:pPr>
      <w:r w:rsidRPr="00E7587C">
        <w:t xml:space="preserve">     BH’ de doku ve organ lezyonlarının histopatolojik incelemelerinde genel olarak hastalığın temel lezyonu olan vaskülit ve trombozis saptanmıştır. Endotel hücre işlevlerinde bir dizi anormallik bulunmasına karşın bu gelişmelerin ana kaynağı konusunda kesin bir bulgu saptanamamıştır. Bu bulgulara paralel olarak, endotel hücrelerindeki adezyon moleküllerinin (ICAM-1, CD11-CD18) seviyelerinde artış olduğu tespit edilmiştir. B</w:t>
      </w:r>
      <w:r>
        <w:t>ehçet hastalarının lezyon bölgeleri</w:t>
      </w:r>
      <w:r w:rsidRPr="00E7587C">
        <w:t xml:space="preserve"> biyopsiler</w:t>
      </w:r>
      <w:r>
        <w:t>in</w:t>
      </w:r>
      <w:r w:rsidRPr="00E7587C">
        <w:t>de</w:t>
      </w:r>
      <w:r>
        <w:t>,</w:t>
      </w:r>
      <w:r w:rsidRPr="00E7587C">
        <w:t xml:space="preserve"> </w:t>
      </w:r>
      <w:r>
        <w:t>nötrofillerin</w:t>
      </w:r>
      <w:r w:rsidRPr="00E7587C">
        <w:t xml:space="preserve"> </w:t>
      </w:r>
      <w:r>
        <w:t>daha fazla sayıda olması dikkat</w:t>
      </w:r>
      <w:r w:rsidR="0061096A">
        <w:t>e değer bulunmuştur. Ayrıca, Behçet hastalarınd</w:t>
      </w:r>
      <w:r>
        <w:t>a nötrofil hiperfonksiyonun saptanması, bu hastalığın gelişiminde nötrofillerin nasıl bir rol üstlendiği sorusunu desteklemiştir</w:t>
      </w:r>
      <w:r w:rsidRPr="00E7587C">
        <w:t xml:space="preserve"> (Lancet 1990, Sakane 1999). Behçet hastalarının %7 -%38’ </w:t>
      </w:r>
      <w:r w:rsidR="0061096A">
        <w:t>i</w:t>
      </w:r>
      <w:r w:rsidRPr="00E7587C">
        <w:t>nde pulmoner veya periferal arter anevrizması, damar trombozu ve tıkanıklığını da i</w:t>
      </w:r>
      <w:r w:rsidR="0061096A">
        <w:t>çerebilen büyük venöz ve arteriye</w:t>
      </w:r>
      <w:r w:rsidRPr="00E7587C">
        <w:t>l lezyonlar oluştuğu gösterilmiştir (Langford 2010). BH’</w:t>
      </w:r>
      <w:r w:rsidR="0061096A">
        <w:t xml:space="preserve"> nda</w:t>
      </w:r>
      <w:r w:rsidRPr="00E7587C">
        <w:t xml:space="preserve"> vasküler bulgular</w:t>
      </w:r>
      <w:r w:rsidR="0061096A">
        <w:t>ın</w:t>
      </w:r>
      <w:r w:rsidRPr="00E7587C">
        <w:t xml:space="preserve"> genellikle arterlerden çok venlerde geliştiği saptanmıştır. Ayrıca oral ve genital ülserlerinde, eritema nodosum benzeri lezyonlarda, epididimit, enterit ve merkezi sinir sistemi lezyonlarında </w:t>
      </w:r>
      <w:r>
        <w:t>vaskülit yaygın olarak gözlenir</w:t>
      </w:r>
      <w:r w:rsidRPr="00E7587C">
        <w:t>. Behçet hastalarında endotelin-1 plazma seviyesinin yükselmiş olduğu gözlenmiştir. Bu değişim</w:t>
      </w:r>
      <w:r w:rsidR="00A81322">
        <w:t>in, sekresyon artması ve</w:t>
      </w:r>
      <w:r w:rsidRPr="00E7587C">
        <w:t>ya zarar görmüş vasküler endotel hücrelerinden sızan mitojenler sebebiyle ola</w:t>
      </w:r>
      <w:r w:rsidR="008D11B6">
        <w:t>bileceği ve vaskülitin ilerlemesi ile</w:t>
      </w:r>
      <w:r w:rsidRPr="00E7587C">
        <w:t xml:space="preserve"> hastalığın gelişimine katkısı olabileceği düşünülmektedir (Emmi 1995). </w:t>
      </w:r>
    </w:p>
    <w:p w:rsidR="00425A05" w:rsidRPr="00E7587C" w:rsidRDefault="00425A05" w:rsidP="00425A05">
      <w:pPr>
        <w:spacing w:line="360" w:lineRule="auto"/>
        <w:jc w:val="both"/>
      </w:pPr>
    </w:p>
    <w:p w:rsidR="00425A05" w:rsidRPr="00C36983" w:rsidRDefault="00425A05" w:rsidP="00425A05">
      <w:pPr>
        <w:pStyle w:val="CommentText"/>
        <w:spacing w:line="360" w:lineRule="auto"/>
        <w:jc w:val="both"/>
        <w:rPr>
          <w:sz w:val="24"/>
          <w:szCs w:val="24"/>
        </w:rPr>
      </w:pPr>
      <w:r w:rsidRPr="00A77D46">
        <w:rPr>
          <w:sz w:val="24"/>
          <w:szCs w:val="24"/>
        </w:rPr>
        <w:t xml:space="preserve">     Behçet hastalığının başlamasında ve gelişiminde</w:t>
      </w:r>
      <w:r>
        <w:rPr>
          <w:sz w:val="24"/>
          <w:szCs w:val="24"/>
        </w:rPr>
        <w:t>,</w:t>
      </w:r>
      <w:r w:rsidR="00A81322">
        <w:rPr>
          <w:sz w:val="24"/>
          <w:szCs w:val="24"/>
        </w:rPr>
        <w:t xml:space="preserve"> bakteriye</w:t>
      </w:r>
      <w:r w:rsidRPr="00A77D46">
        <w:rPr>
          <w:sz w:val="24"/>
          <w:szCs w:val="24"/>
        </w:rPr>
        <w:t>l veya viral</w:t>
      </w:r>
      <w:r>
        <w:rPr>
          <w:sz w:val="24"/>
          <w:szCs w:val="24"/>
        </w:rPr>
        <w:t xml:space="preserve"> </w:t>
      </w:r>
      <w:r w:rsidRPr="00A77D46">
        <w:rPr>
          <w:sz w:val="24"/>
          <w:szCs w:val="24"/>
        </w:rPr>
        <w:t>enfeksiyonun da ilişkisi olduğu düşünülmektedir.</w:t>
      </w:r>
      <w:r>
        <w:rPr>
          <w:sz w:val="24"/>
          <w:szCs w:val="24"/>
        </w:rPr>
        <w:t xml:space="preserve"> </w:t>
      </w:r>
      <w:r w:rsidRPr="00A77D46">
        <w:rPr>
          <w:sz w:val="24"/>
          <w:szCs w:val="24"/>
        </w:rPr>
        <w:t>Farklı klinik ve temel veriler, BH</w:t>
      </w:r>
      <w:r w:rsidRPr="00E7587C">
        <w:rPr>
          <w:sz w:val="24"/>
          <w:szCs w:val="24"/>
        </w:rPr>
        <w:t xml:space="preserve"> patogenezinde enfeksiyöz tetikleyicilerin olduğunu işaret etmektedir. Fakat </w:t>
      </w:r>
      <w:r w:rsidRPr="00E7587C">
        <w:rPr>
          <w:i/>
          <w:sz w:val="24"/>
          <w:szCs w:val="24"/>
        </w:rPr>
        <w:t>Herpes simplex virüs</w:t>
      </w:r>
      <w:r w:rsidRPr="00E7587C">
        <w:rPr>
          <w:sz w:val="24"/>
          <w:szCs w:val="24"/>
        </w:rPr>
        <w:t xml:space="preserve">-HSV veya </w:t>
      </w:r>
      <w:r>
        <w:rPr>
          <w:i/>
          <w:sz w:val="24"/>
          <w:szCs w:val="24"/>
        </w:rPr>
        <w:t xml:space="preserve">Streptococcus </w:t>
      </w:r>
      <w:r w:rsidRPr="00E7587C">
        <w:rPr>
          <w:i/>
          <w:sz w:val="24"/>
          <w:szCs w:val="24"/>
        </w:rPr>
        <w:t>sanguis</w:t>
      </w:r>
      <w:r w:rsidRPr="00E7587C">
        <w:rPr>
          <w:sz w:val="24"/>
          <w:szCs w:val="24"/>
        </w:rPr>
        <w:t xml:space="preserve"> gibi herhangi bir tür mikroorganizmaya ya da Streptokok gibi bir türe karşı BH ilişkili özgün bir yanıt kanıtlanmamıştır. Hepatit C virüsü ile BH’ </w:t>
      </w:r>
      <w:r w:rsidR="00503C94">
        <w:rPr>
          <w:sz w:val="24"/>
          <w:szCs w:val="24"/>
        </w:rPr>
        <w:t>arasında</w:t>
      </w:r>
      <w:r w:rsidRPr="00E7587C">
        <w:rPr>
          <w:sz w:val="24"/>
          <w:szCs w:val="24"/>
        </w:rPr>
        <w:t xml:space="preserve"> bir ilişki araştırılmış ancak bulunamamıştır. BH’ ye neden olduğu düşünülen mikroorganizmaların ortak noktasının ısı şoku proteinleri (</w:t>
      </w:r>
      <w:r w:rsidRPr="00A81322">
        <w:rPr>
          <w:i/>
          <w:sz w:val="24"/>
          <w:szCs w:val="24"/>
        </w:rPr>
        <w:t>Heat Shock Protein, HSP</w:t>
      </w:r>
      <w:r w:rsidRPr="00E7587C">
        <w:rPr>
          <w:sz w:val="24"/>
          <w:szCs w:val="24"/>
        </w:rPr>
        <w:t>) olabileceği düşünülmektedir. Yapılan çalışmalar</w:t>
      </w:r>
      <w:r>
        <w:rPr>
          <w:sz w:val="24"/>
          <w:szCs w:val="24"/>
        </w:rPr>
        <w:t xml:space="preserve">la 65kDa’ luk </w:t>
      </w:r>
      <w:r w:rsidRPr="00C36983">
        <w:rPr>
          <w:sz w:val="24"/>
          <w:szCs w:val="24"/>
        </w:rPr>
        <w:t>mikobakteriyel HSP ile insan 60 kDa’</w:t>
      </w:r>
      <w:r w:rsidR="00A81322">
        <w:rPr>
          <w:sz w:val="24"/>
          <w:szCs w:val="24"/>
        </w:rPr>
        <w:t xml:space="preserve"> </w:t>
      </w:r>
      <w:r w:rsidRPr="00C36983">
        <w:rPr>
          <w:sz w:val="24"/>
          <w:szCs w:val="24"/>
        </w:rPr>
        <w:t>luk HSP’</w:t>
      </w:r>
      <w:r w:rsidR="00A81322">
        <w:rPr>
          <w:sz w:val="24"/>
          <w:szCs w:val="24"/>
        </w:rPr>
        <w:t xml:space="preserve"> </w:t>
      </w:r>
      <w:r w:rsidRPr="00C36983">
        <w:rPr>
          <w:sz w:val="24"/>
          <w:szCs w:val="24"/>
        </w:rPr>
        <w:t xml:space="preserve">nin ortak amino asitleriyle hazırlanan sentetik peptitlere karşı </w:t>
      </w:r>
      <w:r w:rsidRPr="00C36983">
        <w:rPr>
          <w:sz w:val="24"/>
          <w:szCs w:val="24"/>
        </w:rPr>
        <w:lastRenderedPageBreak/>
        <w:t>γδ T hücre yanıtının arttığı gösterilmiştir (Kaklamani 1998, Sakane 1999, Direskeneli 2001).</w:t>
      </w:r>
    </w:p>
    <w:p w:rsidR="00425A05" w:rsidRPr="00C36983" w:rsidRDefault="00425A05" w:rsidP="00425A05">
      <w:pPr>
        <w:pStyle w:val="BodyTextIndent3"/>
        <w:spacing w:line="360" w:lineRule="auto"/>
        <w:ind w:left="0"/>
        <w:jc w:val="both"/>
        <w:rPr>
          <w:sz w:val="24"/>
          <w:szCs w:val="24"/>
        </w:rPr>
      </w:pPr>
    </w:p>
    <w:p w:rsidR="00425A05" w:rsidRPr="00E7587C" w:rsidRDefault="00885423" w:rsidP="00425A05">
      <w:pPr>
        <w:autoSpaceDE w:val="0"/>
        <w:autoSpaceDN w:val="0"/>
        <w:adjustRightInd w:val="0"/>
        <w:spacing w:line="360" w:lineRule="auto"/>
        <w:jc w:val="both"/>
      </w:pPr>
      <w:r>
        <w:t xml:space="preserve">     Behçet hastalığında</w:t>
      </w:r>
      <w:r w:rsidR="00425A05" w:rsidRPr="00E7587C">
        <w:t xml:space="preserve"> hücre gruplarının ürettiği interlökin-2 (</w:t>
      </w:r>
      <w:r w:rsidR="00425A05" w:rsidRPr="00693468">
        <w:rPr>
          <w:i/>
        </w:rPr>
        <w:t>interleukin-2, IL-2</w:t>
      </w:r>
      <w:r w:rsidR="00425A05" w:rsidRPr="00E7587C">
        <w:t>) ve interferon-γ (</w:t>
      </w:r>
      <w:r w:rsidR="00425A05" w:rsidRPr="00A81322">
        <w:rPr>
          <w:i/>
        </w:rPr>
        <w:t>IFN-γ</w:t>
      </w:r>
      <w:r w:rsidR="00425A05" w:rsidRPr="00E7587C">
        <w:t>)’ nın periferik kanda yüksek bulunması gibi immünolojik anormallikler bulunmasına karşın, belirgin bir özelliğin öne çıkmadığı vurgulanmaktadır. Behçet hasta</w:t>
      </w:r>
      <w:r w:rsidR="00425A05">
        <w:t>ları serumlarında IL-1</w:t>
      </w:r>
      <w:r w:rsidR="00425A05" w:rsidRPr="00E7587C">
        <w:t xml:space="preserve">, </w:t>
      </w:r>
      <w:r w:rsidR="00425A05">
        <w:t xml:space="preserve">IL-8 </w:t>
      </w:r>
      <w:r w:rsidR="00A81322">
        <w:t>ve tümör nekroz</w:t>
      </w:r>
      <w:r w:rsidR="00425A05" w:rsidRPr="00E7587C">
        <w:t xml:space="preserve"> faktör-</w:t>
      </w:r>
      <w:r w:rsidR="00425A05" w:rsidRPr="00E7587C">
        <w:sym w:font="Symbol" w:char="F061"/>
      </w:r>
      <w:r w:rsidR="00425A05" w:rsidRPr="00E7587C">
        <w:t xml:space="preserve"> (</w:t>
      </w:r>
      <w:r w:rsidR="00425A05" w:rsidRPr="00693468">
        <w:rPr>
          <w:i/>
        </w:rPr>
        <w:t>tumor necrosis factor, TNF-</w:t>
      </w:r>
      <w:r w:rsidR="00425A05" w:rsidRPr="00693468">
        <w:rPr>
          <w:i/>
        </w:rPr>
        <w:sym w:font="Symbol" w:char="F061"/>
      </w:r>
      <w:r w:rsidR="00425A05" w:rsidRPr="00E7587C">
        <w:t>) gibi proinflamatuvar sitokinlerde artışlar rapor edilmiştir (Emmi 1995, Hegab 2000, Direskeneli 2001). B hücre aktivasyonuna bakıldığında, sayısında b</w:t>
      </w:r>
      <w:r w:rsidR="00425A05">
        <w:t>i</w:t>
      </w:r>
      <w:r w:rsidR="00425A05" w:rsidRPr="00E7587C">
        <w:t xml:space="preserve">r değişim olmamasına karşın zayıf bir uyaranla </w:t>
      </w:r>
      <w:r w:rsidR="00425A05">
        <w:t>işlevlerinde</w:t>
      </w:r>
      <w:r w:rsidR="00425A05" w:rsidRPr="00E7587C">
        <w:t xml:space="preserve"> artış gözlenmiştir. BH’ de ayrıca periferik kanda NK hücre artışı gözlenirken, prostoglandin E</w:t>
      </w:r>
      <w:r w:rsidR="00425A05" w:rsidRPr="00E7587C">
        <w:rPr>
          <w:vertAlign w:val="subscript"/>
        </w:rPr>
        <w:t>2</w:t>
      </w:r>
      <w:r w:rsidR="00425A05" w:rsidRPr="00E7587C">
        <w:t xml:space="preserve"> seviyesinin artışı ile ilişki olarak düşük NK hücre aktivasyonu gösterilmiştir</w:t>
      </w:r>
      <w:r w:rsidR="00A81322">
        <w:t>.</w:t>
      </w:r>
      <w:r w:rsidR="00425A05" w:rsidRPr="00E7587C">
        <w:t xml:space="preserve"> BH’ de monositlerin aktif olduğu ve proinflamatuvar sitokinleri daha fazla ürettiği gözlenmiştir. Nörolojik tutulumları olan Behçet hastalarında ise sereb</w:t>
      </w:r>
      <w:r w:rsidR="00A81322">
        <w:t>rospinal sıvı</w:t>
      </w:r>
      <w:r w:rsidR="00425A05">
        <w:t>da IL-6</w:t>
      </w:r>
      <w:r w:rsidR="003A363D">
        <w:t xml:space="preserve"> seviyes</w:t>
      </w:r>
      <w:r w:rsidR="00425A05" w:rsidRPr="00E7587C">
        <w:t>inde artış olduğu saptanmıştır (Önder 2001). Plazma sitokin profiline bakıldığında hastalık aktivitesinden bağımsız olarak IL-10 düzeyinde artma saptan</w:t>
      </w:r>
      <w:r w:rsidR="00425A05">
        <w:t>masına karşın,</w:t>
      </w:r>
      <w:r w:rsidR="00425A05" w:rsidRPr="00E7587C">
        <w:t xml:space="preserve"> IL-2, IL-8 ve </w:t>
      </w:r>
      <w:r w:rsidR="00E86A13">
        <w:t xml:space="preserve">tümör nekroz faktör reseptörü 75 </w:t>
      </w:r>
      <w:r w:rsidR="00425A05">
        <w:t>(</w:t>
      </w:r>
      <w:r w:rsidR="00425A05" w:rsidRPr="003A14BE">
        <w:rPr>
          <w:i/>
        </w:rPr>
        <w:t>tumor necrosis factor receptor</w:t>
      </w:r>
      <w:r w:rsidR="003A363D">
        <w:rPr>
          <w:i/>
        </w:rPr>
        <w:t xml:space="preserve"> 75</w:t>
      </w:r>
      <w:r w:rsidR="00E86A13">
        <w:rPr>
          <w:i/>
        </w:rPr>
        <w:t xml:space="preserve">, </w:t>
      </w:r>
      <w:r w:rsidR="00E86A13" w:rsidRPr="00E86A13">
        <w:rPr>
          <w:i/>
        </w:rPr>
        <w:t>TNFR 75</w:t>
      </w:r>
      <w:r w:rsidR="00425A05">
        <w:t xml:space="preserve">) </w:t>
      </w:r>
      <w:r w:rsidR="00425A05" w:rsidRPr="00E7587C">
        <w:t xml:space="preserve">düzeylerinin hastalık aktivitesi ile ilişkili olduğu gözlenmiştir. IL-10 düzeyindeki bu artışın </w:t>
      </w:r>
      <w:r w:rsidR="00425A05">
        <w:t>inflamasyonun sürdürülmesini sağlayan Th1 (</w:t>
      </w:r>
      <w:r w:rsidR="00425A05" w:rsidRPr="003A14BE">
        <w:rPr>
          <w:i/>
        </w:rPr>
        <w:t>T helper-1</w:t>
      </w:r>
      <w:r w:rsidR="00425A05">
        <w:t>) lenfosit aktivitesine karşı</w:t>
      </w:r>
      <w:r w:rsidR="00425A05" w:rsidRPr="00E7587C">
        <w:t xml:space="preserve"> gelişen baskılayıcı Th2 hücre aktivitesine bağlı olduğu varsayılmıştır. BH’</w:t>
      </w:r>
      <w:r w:rsidR="00DA66E6">
        <w:t xml:space="preserve"> </w:t>
      </w:r>
      <w:r w:rsidR="00A81322">
        <w:t>de diğer otoimmü</w:t>
      </w:r>
      <w:r w:rsidR="00425A05" w:rsidRPr="00E7587C">
        <w:t>n hastalıklarda olduğu gibi I</w:t>
      </w:r>
      <w:r w:rsidR="003A363D">
        <w:t>L-2 düzeyinde artış saptanmış</w:t>
      </w:r>
      <w:r w:rsidR="00425A05" w:rsidRPr="00E7587C">
        <w:t>, ancak hastalık aktivasyonuyla ilişkisi gösterilememiştir (Pinto 2010).</w:t>
      </w:r>
    </w:p>
    <w:p w:rsidR="00425A05" w:rsidRDefault="00425A05" w:rsidP="00425A05">
      <w:pPr>
        <w:autoSpaceDE w:val="0"/>
        <w:autoSpaceDN w:val="0"/>
        <w:adjustRightInd w:val="0"/>
        <w:spacing w:line="360" w:lineRule="auto"/>
        <w:jc w:val="both"/>
      </w:pPr>
    </w:p>
    <w:p w:rsidR="00425A05" w:rsidRDefault="00425A05" w:rsidP="00425A05">
      <w:pPr>
        <w:autoSpaceDE w:val="0"/>
        <w:autoSpaceDN w:val="0"/>
        <w:adjustRightInd w:val="0"/>
        <w:spacing w:line="360" w:lineRule="auto"/>
        <w:jc w:val="both"/>
      </w:pPr>
      <w:r w:rsidRPr="00E7587C">
        <w:t xml:space="preserve">     Etyopatogenezi tam olarak açıklanamayan serolojik olarak tanımlanan HLA-B5 glikoproteini ile güçlü ilişkisi, Behçet hastalığının oluşumunda gensel etkenlerin etkili olduğunu işaret eden ilk bulgulardan birisidir. Ancak Behçet hastalığının oluşumunda gensel ve çevresel etkenlerin birlikte rol oynadığı düşünülmektedir. Hastalığın nedenlerini ve gelişimini açıklamaya yönelik yapılan immünogenetik çalışmalar sonucu, BH ile antijen sunumunda görev yapan HLA sınıf I moleküllerinden HLA-B51 molekülü arasında güçlü bir ilişki olduğu öne sürülmüştür (Mizuki 1992, Mizuki 1996, Mizuki 1997a, Sakane 1999, Direskeneli 2001). </w:t>
      </w:r>
      <w:r>
        <w:t xml:space="preserve">Günümüzde, otoimmün bir hastalık olarak kabul edilen </w:t>
      </w:r>
      <w:r w:rsidRPr="00E7587C">
        <w:t xml:space="preserve">Behçet hastalığı ile HLA-B5 molekülünün bağlantısının açıklanmasıyla, hastalık ve genetik yatkınlık arasındaki bağlantıların incelenmesine </w:t>
      </w:r>
      <w:r w:rsidRPr="00E7587C">
        <w:lastRenderedPageBreak/>
        <w:t>yöne</w:t>
      </w:r>
      <w:r>
        <w:t>lik çalışmalar hız kazanmıştır.</w:t>
      </w:r>
      <w:r w:rsidRPr="00E7587C">
        <w:t xml:space="preserve"> Hastalığın ortaya çıkış sebebini açıkl</w:t>
      </w:r>
      <w:r w:rsidR="003A363D">
        <w:t>a</w:t>
      </w:r>
      <w:r w:rsidRPr="00E7587C">
        <w:t xml:space="preserve">maya yönelik çeşitli hipotezler öne sürülmüştür. </w:t>
      </w:r>
      <w:r>
        <w:t>‘Moleküler taklit’ hipotezi, BH gibi diğer otoimmün hastalıkların da başlangıcını ve gelişimini açıklamaya yönelik bir hipotezdir. Ancak bu hipotezi destekleyici kanıtlar henüz elde edilememiştir.</w:t>
      </w:r>
      <w:r w:rsidRPr="00E7587C">
        <w:t xml:space="preserve"> (Thurau 1997</w:t>
      </w:r>
      <w:r>
        <w:t xml:space="preserve">, </w:t>
      </w:r>
      <w:r w:rsidRPr="00E7587C">
        <w:t>Oldstone 1998, Gül 2001</w:t>
      </w:r>
      <w:r>
        <w:t>).</w:t>
      </w:r>
      <w:r w:rsidRPr="00E7587C">
        <w:t xml:space="preserve"> </w:t>
      </w:r>
    </w:p>
    <w:p w:rsidR="00BA7BBA" w:rsidRDefault="00BA7BBA" w:rsidP="00425A05">
      <w:pPr>
        <w:autoSpaceDE w:val="0"/>
        <w:autoSpaceDN w:val="0"/>
        <w:adjustRightInd w:val="0"/>
        <w:spacing w:line="360" w:lineRule="auto"/>
        <w:jc w:val="both"/>
      </w:pPr>
    </w:p>
    <w:p w:rsidR="0013674F" w:rsidRPr="00E7587C" w:rsidRDefault="00B1045C" w:rsidP="0013674F">
      <w:pPr>
        <w:spacing w:line="360" w:lineRule="auto"/>
        <w:jc w:val="both"/>
        <w:rPr>
          <w:b/>
          <w:bCs/>
        </w:rPr>
      </w:pPr>
      <w:r w:rsidRPr="00E7587C">
        <w:rPr>
          <w:b/>
          <w:bCs/>
        </w:rPr>
        <w:t>2.</w:t>
      </w:r>
      <w:r w:rsidR="007062B3">
        <w:rPr>
          <w:b/>
          <w:bCs/>
        </w:rPr>
        <w:t>2</w:t>
      </w:r>
      <w:r w:rsidR="0013674F" w:rsidRPr="00E7587C">
        <w:rPr>
          <w:b/>
          <w:bCs/>
        </w:rPr>
        <w:t xml:space="preserve"> </w:t>
      </w:r>
      <w:r w:rsidR="0041669E" w:rsidRPr="00E7587C">
        <w:rPr>
          <w:b/>
          <w:bCs/>
        </w:rPr>
        <w:t>Major Histokompatibilite Kompleksi (MHC)</w:t>
      </w:r>
    </w:p>
    <w:p w:rsidR="00514F5F" w:rsidRPr="00E7587C" w:rsidRDefault="00514F5F" w:rsidP="0013674F">
      <w:pPr>
        <w:spacing w:line="360" w:lineRule="auto"/>
        <w:jc w:val="both"/>
        <w:rPr>
          <w:b/>
          <w:bCs/>
        </w:rPr>
      </w:pPr>
    </w:p>
    <w:p w:rsidR="00231967" w:rsidRPr="00E7587C" w:rsidRDefault="003A363D" w:rsidP="009708D7">
      <w:pPr>
        <w:autoSpaceDE w:val="0"/>
        <w:autoSpaceDN w:val="0"/>
        <w:adjustRightInd w:val="0"/>
        <w:spacing w:line="360" w:lineRule="auto"/>
        <w:jc w:val="both"/>
        <w:rPr>
          <w:bCs/>
        </w:rPr>
      </w:pPr>
      <w:r>
        <w:rPr>
          <w:b/>
          <w:bCs/>
        </w:rPr>
        <w:t xml:space="preserve">     </w:t>
      </w:r>
      <w:r w:rsidR="00A64600" w:rsidRPr="00E7587C">
        <w:rPr>
          <w:bCs/>
        </w:rPr>
        <w:t>H</w:t>
      </w:r>
      <w:r w:rsidR="00B06DEE" w:rsidRPr="00E7587C">
        <w:rPr>
          <w:bCs/>
        </w:rPr>
        <w:t xml:space="preserve">ayvanlarda yapılan doku nakli deneylerinde keşfedilen, bireyden bireye farklılık gösteren ve dolayısıyla doku reddinden sorumlu olan moleküllere </w:t>
      </w:r>
      <w:r w:rsidR="002957B4">
        <w:rPr>
          <w:bCs/>
        </w:rPr>
        <w:t>doku uygunluk antijenleri</w:t>
      </w:r>
      <w:r w:rsidR="00B06DEE" w:rsidRPr="00E7587C">
        <w:rPr>
          <w:bCs/>
        </w:rPr>
        <w:t xml:space="preserve"> (</w:t>
      </w:r>
      <w:r w:rsidR="0082681C" w:rsidRPr="00E7587C">
        <w:rPr>
          <w:bCs/>
        </w:rPr>
        <w:t>Major Histokompatibility C</w:t>
      </w:r>
      <w:r w:rsidR="00B06DEE" w:rsidRPr="00E7587C">
        <w:rPr>
          <w:bCs/>
        </w:rPr>
        <w:t xml:space="preserve">omplex, </w:t>
      </w:r>
      <w:r w:rsidR="00B06DEE" w:rsidRPr="00E7587C">
        <w:rPr>
          <w:bCs/>
          <w:i/>
        </w:rPr>
        <w:t>MHC</w:t>
      </w:r>
      <w:r w:rsidR="002957B4">
        <w:rPr>
          <w:bCs/>
        </w:rPr>
        <w:t>) adı verilmiştir</w:t>
      </w:r>
      <w:r w:rsidR="00A64600" w:rsidRPr="00E7587C">
        <w:rPr>
          <w:bCs/>
        </w:rPr>
        <w:t>.</w:t>
      </w:r>
      <w:r w:rsidR="000B6572">
        <w:rPr>
          <w:bCs/>
        </w:rPr>
        <w:t xml:space="preserve"> İnsanda</w:t>
      </w:r>
      <w:r w:rsidR="00B06DEE" w:rsidRPr="00E7587C">
        <w:rPr>
          <w:bCs/>
        </w:rPr>
        <w:t xml:space="preserve"> </w:t>
      </w:r>
      <w:r w:rsidR="00A64600" w:rsidRPr="00E7587C">
        <w:rPr>
          <w:bCs/>
        </w:rPr>
        <w:t xml:space="preserve">MHC molekülleri, ilk olarak 1950’ lerde, kan transfüzyonu veya doku nakli yapılmış bireylerde gösterilmiştir. Daha sonraki araştırmalarda MHC </w:t>
      </w:r>
      <w:r w:rsidR="000B6572">
        <w:rPr>
          <w:bCs/>
        </w:rPr>
        <w:t>gen ürünleri olan HLA moleküllerinin</w:t>
      </w:r>
      <w:r w:rsidR="00A64600" w:rsidRPr="00E7587C">
        <w:rPr>
          <w:bCs/>
        </w:rPr>
        <w:t xml:space="preserve"> ileri derecede polimorfik olduğu tespit edilmiştir (A</w:t>
      </w:r>
      <w:r w:rsidR="00B06DEE" w:rsidRPr="00E7587C">
        <w:rPr>
          <w:bCs/>
        </w:rPr>
        <w:t>bbas 1994).</w:t>
      </w:r>
    </w:p>
    <w:p w:rsidR="00231967" w:rsidRPr="00E7587C" w:rsidRDefault="00231967" w:rsidP="00FF0CAD">
      <w:pPr>
        <w:spacing w:line="360" w:lineRule="auto"/>
        <w:jc w:val="both"/>
        <w:rPr>
          <w:bCs/>
        </w:rPr>
      </w:pPr>
    </w:p>
    <w:p w:rsidR="000B6572" w:rsidRDefault="00864BB5" w:rsidP="00864BB5">
      <w:pPr>
        <w:pStyle w:val="BodyTextIndent"/>
        <w:spacing w:line="360" w:lineRule="auto"/>
        <w:ind w:left="0"/>
        <w:jc w:val="both"/>
      </w:pPr>
      <w:r w:rsidRPr="00E7587C">
        <w:t xml:space="preserve">     </w:t>
      </w:r>
      <w:r w:rsidR="000B6572">
        <w:t xml:space="preserve">İnsan MHC genleri </w:t>
      </w:r>
      <w:r w:rsidR="000B6572" w:rsidRPr="00E7587C">
        <w:t>6. kromozomun kısa kolu üzerinde (6p21.3) ardışık olarak 3500 kilobazlık bir bölgede yer almakta</w:t>
      </w:r>
      <w:r w:rsidR="008028C6">
        <w:t xml:space="preserve">dır </w:t>
      </w:r>
      <w:r w:rsidR="008028C6" w:rsidRPr="00E7587C">
        <w:t>(Şekil 2.1)</w:t>
      </w:r>
      <w:r w:rsidR="008028C6">
        <w:t xml:space="preserve">. </w:t>
      </w:r>
      <w:r w:rsidR="000B6572">
        <w:t>Bu bölgede doku uygunluk antijenlerinin yanı sıra antijen sunumunda rol alan proteinler, birkaç sitokin ile diğer proteinleri kodlayan genler de bulunur. Doku uygunluk antijenleri ilk kez 1958 yılında Dausette tarafından insan lökosit membr</w:t>
      </w:r>
      <w:r w:rsidR="003A363D">
        <w:t>anlarında eksprese edildiği tesp</w:t>
      </w:r>
      <w:r w:rsidR="000B6572">
        <w:t>it edilmiştir. Bu nedenle MHC gen bölgesinde kodlanan doku antijenlerine insan lökosit antijenleri (human leukocyte antigen, HLA) adı verilmektedir</w:t>
      </w:r>
      <w:r w:rsidR="00885423">
        <w:t xml:space="preserve"> (</w:t>
      </w:r>
      <w:r w:rsidR="00885423" w:rsidRPr="00E7587C">
        <w:t>Janeway 2005</w:t>
      </w:r>
      <w:r w:rsidR="00885423">
        <w:t>)</w:t>
      </w:r>
      <w:r w:rsidR="000B6572">
        <w:t>.</w:t>
      </w:r>
    </w:p>
    <w:p w:rsidR="008028C6" w:rsidRDefault="008028C6" w:rsidP="009141EF">
      <w:pPr>
        <w:autoSpaceDE w:val="0"/>
        <w:autoSpaceDN w:val="0"/>
        <w:adjustRightInd w:val="0"/>
        <w:spacing w:line="360" w:lineRule="auto"/>
      </w:pPr>
    </w:p>
    <w:p w:rsidR="007062B3" w:rsidRDefault="007062B3" w:rsidP="009141EF">
      <w:pPr>
        <w:autoSpaceDE w:val="0"/>
        <w:autoSpaceDN w:val="0"/>
        <w:adjustRightInd w:val="0"/>
        <w:spacing w:line="360" w:lineRule="auto"/>
      </w:pPr>
    </w:p>
    <w:p w:rsidR="007062B3" w:rsidRDefault="007062B3" w:rsidP="009141EF">
      <w:pPr>
        <w:autoSpaceDE w:val="0"/>
        <w:autoSpaceDN w:val="0"/>
        <w:adjustRightInd w:val="0"/>
        <w:spacing w:line="360" w:lineRule="auto"/>
      </w:pPr>
    </w:p>
    <w:p w:rsidR="007062B3" w:rsidRDefault="007062B3" w:rsidP="009141EF">
      <w:pPr>
        <w:autoSpaceDE w:val="0"/>
        <w:autoSpaceDN w:val="0"/>
        <w:adjustRightInd w:val="0"/>
        <w:spacing w:line="360" w:lineRule="auto"/>
      </w:pPr>
    </w:p>
    <w:p w:rsidR="007062B3" w:rsidRDefault="007062B3" w:rsidP="009141EF">
      <w:pPr>
        <w:autoSpaceDE w:val="0"/>
        <w:autoSpaceDN w:val="0"/>
        <w:adjustRightInd w:val="0"/>
        <w:spacing w:line="360" w:lineRule="auto"/>
      </w:pPr>
    </w:p>
    <w:p w:rsidR="007062B3" w:rsidRDefault="007062B3" w:rsidP="009141EF">
      <w:pPr>
        <w:autoSpaceDE w:val="0"/>
        <w:autoSpaceDN w:val="0"/>
        <w:adjustRightInd w:val="0"/>
        <w:spacing w:line="360" w:lineRule="auto"/>
      </w:pPr>
    </w:p>
    <w:p w:rsidR="007062B3" w:rsidRDefault="007062B3" w:rsidP="009141EF">
      <w:pPr>
        <w:autoSpaceDE w:val="0"/>
        <w:autoSpaceDN w:val="0"/>
        <w:adjustRightInd w:val="0"/>
        <w:spacing w:line="360" w:lineRule="auto"/>
      </w:pPr>
    </w:p>
    <w:p w:rsidR="007062B3" w:rsidRDefault="007062B3" w:rsidP="009141EF">
      <w:pPr>
        <w:autoSpaceDE w:val="0"/>
        <w:autoSpaceDN w:val="0"/>
        <w:adjustRightInd w:val="0"/>
        <w:spacing w:line="360" w:lineRule="auto"/>
      </w:pPr>
    </w:p>
    <w:p w:rsidR="007062B3" w:rsidRDefault="007062B3" w:rsidP="009141EF">
      <w:pPr>
        <w:autoSpaceDE w:val="0"/>
        <w:autoSpaceDN w:val="0"/>
        <w:adjustRightInd w:val="0"/>
        <w:spacing w:line="360" w:lineRule="auto"/>
      </w:pPr>
    </w:p>
    <w:p w:rsidR="00146DF3" w:rsidRPr="00E7587C" w:rsidRDefault="00146DF3" w:rsidP="009141EF">
      <w:pPr>
        <w:autoSpaceDE w:val="0"/>
        <w:autoSpaceDN w:val="0"/>
        <w:adjustRightInd w:val="0"/>
        <w:spacing w:line="360" w:lineRule="auto"/>
      </w:pPr>
    </w:p>
    <w:p w:rsidR="003C300A" w:rsidRPr="00E7587C" w:rsidRDefault="003C300A" w:rsidP="009141EF">
      <w:pPr>
        <w:autoSpaceDE w:val="0"/>
        <w:autoSpaceDN w:val="0"/>
        <w:adjustRightInd w:val="0"/>
        <w:spacing w:line="360" w:lineRule="auto"/>
      </w:pPr>
    </w:p>
    <w:p w:rsidR="009141EF" w:rsidRPr="00E7587C" w:rsidRDefault="0099758A" w:rsidP="001D3B38">
      <w:pPr>
        <w:autoSpaceDE w:val="0"/>
        <w:autoSpaceDN w:val="0"/>
        <w:adjustRightInd w:val="0"/>
        <w:spacing w:line="360" w:lineRule="auto"/>
      </w:pPr>
      <w:r>
        <w:rPr>
          <w:noProof/>
        </w:rPr>
        <w:lastRenderedPageBreak/>
        <w:drawing>
          <wp:inline distT="0" distB="0" distL="0" distR="0">
            <wp:extent cx="5400040" cy="3677581"/>
            <wp:effectExtent l="19050" t="0" r="0" b="0"/>
            <wp:docPr id="8" name="Picture 2" descr="D:\pc klasörleri\tez\şekiller\6.kromoz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c klasörleri\tez\şekiller\6.kromozom.png"/>
                    <pic:cNvPicPr>
                      <a:picLocks noChangeAspect="1" noChangeArrowheads="1"/>
                    </pic:cNvPicPr>
                  </pic:nvPicPr>
                  <pic:blipFill>
                    <a:blip r:embed="rId10" cstate="print"/>
                    <a:srcRect/>
                    <a:stretch>
                      <a:fillRect/>
                    </a:stretch>
                  </pic:blipFill>
                  <pic:spPr bwMode="auto">
                    <a:xfrm>
                      <a:off x="0" y="0"/>
                      <a:ext cx="5400040" cy="3677581"/>
                    </a:xfrm>
                    <a:prstGeom prst="rect">
                      <a:avLst/>
                    </a:prstGeom>
                    <a:noFill/>
                    <a:ln w="9525">
                      <a:noFill/>
                      <a:miter lim="800000"/>
                      <a:headEnd/>
                      <a:tailEnd/>
                    </a:ln>
                  </pic:spPr>
                </pic:pic>
              </a:graphicData>
            </a:graphic>
          </wp:inline>
        </w:drawing>
      </w:r>
    </w:p>
    <w:p w:rsidR="007062B3" w:rsidRDefault="007062B3" w:rsidP="001D3B38">
      <w:pPr>
        <w:autoSpaceDE w:val="0"/>
        <w:autoSpaceDN w:val="0"/>
        <w:adjustRightInd w:val="0"/>
        <w:jc w:val="both"/>
      </w:pPr>
    </w:p>
    <w:p w:rsidR="003C300A" w:rsidRPr="00E7587C" w:rsidRDefault="004412C1" w:rsidP="0001215D">
      <w:pPr>
        <w:autoSpaceDE w:val="0"/>
        <w:autoSpaceDN w:val="0"/>
        <w:adjustRightInd w:val="0"/>
        <w:spacing w:line="360" w:lineRule="auto"/>
        <w:jc w:val="both"/>
      </w:pPr>
      <w:r>
        <w:t xml:space="preserve">     </w:t>
      </w:r>
      <w:r w:rsidR="00956167" w:rsidRPr="00E7587C">
        <w:rPr>
          <w:b/>
        </w:rPr>
        <w:t>Şekil 2.1</w:t>
      </w:r>
      <w:r w:rsidR="00956167" w:rsidRPr="00E7587C">
        <w:t xml:space="preserve"> </w:t>
      </w:r>
      <w:r w:rsidR="00D907A4" w:rsidRPr="00E7587C">
        <w:t>HLA</w:t>
      </w:r>
      <w:r w:rsidR="00914B41" w:rsidRPr="00E7587C">
        <w:t xml:space="preserve"> gen bölgesinin 6. </w:t>
      </w:r>
      <w:r w:rsidR="00F37E44" w:rsidRPr="00E7587C">
        <w:t>k</w:t>
      </w:r>
      <w:r w:rsidR="00914B41" w:rsidRPr="00E7587C">
        <w:t>romozom üzerindeki yerleşimi</w:t>
      </w:r>
    </w:p>
    <w:p w:rsidR="00A54DDA" w:rsidRPr="00E7587C" w:rsidRDefault="00A54DDA" w:rsidP="0001215D">
      <w:pPr>
        <w:autoSpaceDE w:val="0"/>
        <w:autoSpaceDN w:val="0"/>
        <w:adjustRightInd w:val="0"/>
        <w:spacing w:line="360" w:lineRule="auto"/>
        <w:jc w:val="both"/>
      </w:pPr>
    </w:p>
    <w:p w:rsidR="003C300A" w:rsidRDefault="00A54DDA" w:rsidP="0001215D">
      <w:pPr>
        <w:autoSpaceDE w:val="0"/>
        <w:autoSpaceDN w:val="0"/>
        <w:adjustRightInd w:val="0"/>
        <w:spacing w:line="360" w:lineRule="auto"/>
        <w:jc w:val="both"/>
      </w:pPr>
      <w:r w:rsidRPr="00E7587C">
        <w:t xml:space="preserve">     </w:t>
      </w:r>
      <w:r w:rsidR="000A0838" w:rsidRPr="00E7587C">
        <w:t xml:space="preserve">İnsan 6. </w:t>
      </w:r>
      <w:r w:rsidR="00157FA1" w:rsidRPr="00E7587C">
        <w:t>k</w:t>
      </w:r>
      <w:r w:rsidR="000A0838" w:rsidRPr="00E7587C">
        <w:t xml:space="preserve">romozomundaki </w:t>
      </w:r>
      <w:r w:rsidR="006A071F" w:rsidRPr="00E7587C">
        <w:t>MHC gen</w:t>
      </w:r>
      <w:r w:rsidR="000A0838" w:rsidRPr="00E7587C">
        <w:t>leri</w:t>
      </w:r>
      <w:r w:rsidR="00157FA1" w:rsidRPr="00E7587C">
        <w:t>,</w:t>
      </w:r>
      <w:r w:rsidR="006A071F" w:rsidRPr="00E7587C">
        <w:t xml:space="preserve"> </w:t>
      </w:r>
      <w:r w:rsidR="000A0838" w:rsidRPr="00E7587C">
        <w:t>sentromerden telomere doğru</w:t>
      </w:r>
      <w:r w:rsidR="006A071F" w:rsidRPr="00E7587C">
        <w:t xml:space="preserve"> sınıf II, sınıf III ve sınıf I </w:t>
      </w:r>
      <w:r w:rsidR="000A0838" w:rsidRPr="00E7587C">
        <w:t>sırası ile yerleşmiştir</w:t>
      </w:r>
      <w:r w:rsidR="006A071F" w:rsidRPr="00E7587C">
        <w:t xml:space="preserve">. </w:t>
      </w:r>
      <w:r w:rsidR="00157FA1" w:rsidRPr="00E7587C">
        <w:t>Bu sınıflandırma yapısal ve fonksiyonel olarak gerçekleştirilmiştir. Sınıf I’ de; HLA-A, -B, -C, -E, -F, -G</w:t>
      </w:r>
      <w:r w:rsidR="00A34F30" w:rsidRPr="00E7587C">
        <w:t xml:space="preserve"> yer almaktadır ve HLA-A, -B, -C antijen sunumunda görevlidir. S</w:t>
      </w:r>
      <w:r w:rsidR="00157FA1" w:rsidRPr="00E7587C">
        <w:t xml:space="preserve">ınıf II’ de bulunan HLA-DR, -DQ, -DP ise monositler, makrofajlar, dentritik hücreler, B hücreleri gibi </w:t>
      </w:r>
      <w:r w:rsidR="00A34F30" w:rsidRPr="00E7587C">
        <w:t xml:space="preserve">profesyonel </w:t>
      </w:r>
      <w:r w:rsidR="00157FA1" w:rsidRPr="00E7587C">
        <w:t>antijen sunan hücrelerin yüzeylerinde eksprese olmaktadırlar.</w:t>
      </w:r>
      <w:r w:rsidR="00D619D1" w:rsidRPr="00E7587C">
        <w:t xml:space="preserve"> </w:t>
      </w:r>
      <w:r w:rsidR="008028C6">
        <w:t xml:space="preserve">T hücrelerine antijen sunumunda rol alan HLA sınıf I ve sınıf II moleküllerinin ekspresyonu kodominanttır. </w:t>
      </w:r>
      <w:r w:rsidR="00D619D1" w:rsidRPr="00E7587C">
        <w:t>Sınıf III bölgesinde ise C2, C4A</w:t>
      </w:r>
      <w:r w:rsidR="007B2715" w:rsidRPr="00E7587C">
        <w:t>, faktör B</w:t>
      </w:r>
      <w:r w:rsidR="00D619D1" w:rsidRPr="00E7587C">
        <w:t xml:space="preserve"> gibi kompleman</w:t>
      </w:r>
      <w:r w:rsidR="00E86A13">
        <w:t xml:space="preserve"> sistemiyle ilgili proteinler, IFN</w:t>
      </w:r>
      <w:r w:rsidR="00D619D1" w:rsidRPr="00E7587C">
        <w:t>, TNF, lenfotoksin</w:t>
      </w:r>
      <w:r w:rsidR="00FF0FA6" w:rsidRPr="00E7587C">
        <w:t xml:space="preserve"> gibi sitokinler, </w:t>
      </w:r>
      <w:r w:rsidR="007B2715" w:rsidRPr="00E86A13">
        <w:t>Hsp</w:t>
      </w:r>
      <w:r w:rsidR="007B2715" w:rsidRPr="00E7587C">
        <w:t xml:space="preserve"> ve antijen sunumuyla ilgili olan diğer moleküller ile</w:t>
      </w:r>
      <w:r w:rsidR="00FF0FA6" w:rsidRPr="00E7587C">
        <w:t xml:space="preserve"> ilişkili gen bölgeleri yer almaktadır</w:t>
      </w:r>
      <w:r w:rsidR="003C300A" w:rsidRPr="00E7587C">
        <w:t xml:space="preserve"> </w:t>
      </w:r>
      <w:r w:rsidR="00C44BCD" w:rsidRPr="00E7587C">
        <w:t>(Abbas 1994</w:t>
      </w:r>
      <w:r w:rsidR="008156C7" w:rsidRPr="00E7587C">
        <w:t>, Gruen 1997</w:t>
      </w:r>
      <w:r w:rsidR="0045772B" w:rsidRPr="00E7587C">
        <w:t>, Marsh 2010</w:t>
      </w:r>
      <w:r w:rsidR="00C44BCD" w:rsidRPr="00E7587C">
        <w:t>)</w:t>
      </w:r>
      <w:r w:rsidR="00FF0FA6" w:rsidRPr="00E7587C">
        <w:t xml:space="preserve">. </w:t>
      </w:r>
    </w:p>
    <w:p w:rsidR="000B6572" w:rsidRDefault="000B6572" w:rsidP="000B6572">
      <w:pPr>
        <w:pStyle w:val="BodyTextIndent"/>
        <w:spacing w:line="360" w:lineRule="auto"/>
        <w:ind w:left="0"/>
        <w:jc w:val="both"/>
      </w:pPr>
    </w:p>
    <w:p w:rsidR="000B6572" w:rsidRPr="00E7587C" w:rsidRDefault="000B6572" w:rsidP="000B6572">
      <w:pPr>
        <w:pStyle w:val="BodyTextIndent"/>
        <w:spacing w:line="360" w:lineRule="auto"/>
        <w:ind w:left="0"/>
        <w:jc w:val="both"/>
      </w:pPr>
      <w:r>
        <w:t xml:space="preserve">    </w:t>
      </w:r>
      <w:r w:rsidRPr="00E7587C">
        <w:t xml:space="preserve"> Günümüzde ise HLA moleküllerinin yapı-işlev-gen ilişkileri incelendiğinde, teme</w:t>
      </w:r>
      <w:r>
        <w:t>l ve klinik immünoloji konuları içinde yer alan</w:t>
      </w:r>
      <w:r w:rsidRPr="00E7587C">
        <w:t>, organ ve hematopoietik kök hücre transplantasyonlarında, BH gibi otoimmün hastalıklarda risk faktörlerinin belirlenmesinde, farmakogenomik</w:t>
      </w:r>
      <w:r>
        <w:t>s</w:t>
      </w:r>
      <w:r w:rsidRPr="00E7587C">
        <w:t>te</w:t>
      </w:r>
      <w:r w:rsidR="00E86A13">
        <w:t>,</w:t>
      </w:r>
      <w:r w:rsidRPr="00E7587C">
        <w:t xml:space="preserve"> T hücre aracılı ilaç yan etki mekanizmalarının </w:t>
      </w:r>
      <w:r w:rsidRPr="00E7587C">
        <w:lastRenderedPageBreak/>
        <w:t>incelenmesinde, aşı geliştirilmesinde ve antropolojik araştırmalarda önemli bir yere sahiptir (Thorsby 2009, Thorsby 2011).</w:t>
      </w:r>
    </w:p>
    <w:p w:rsidR="000B6572" w:rsidRDefault="000B6572" w:rsidP="00FF0FA6">
      <w:pPr>
        <w:autoSpaceDE w:val="0"/>
        <w:autoSpaceDN w:val="0"/>
        <w:adjustRightInd w:val="0"/>
        <w:spacing w:line="360" w:lineRule="auto"/>
        <w:jc w:val="both"/>
      </w:pPr>
    </w:p>
    <w:p w:rsidR="00DE78AB" w:rsidRPr="00E7587C" w:rsidRDefault="00FF0FA6" w:rsidP="00FF0FA6">
      <w:pPr>
        <w:autoSpaceDE w:val="0"/>
        <w:autoSpaceDN w:val="0"/>
        <w:adjustRightInd w:val="0"/>
        <w:spacing w:line="360" w:lineRule="auto"/>
        <w:jc w:val="both"/>
      </w:pPr>
      <w:r w:rsidRPr="00E7587C">
        <w:t xml:space="preserve">     </w:t>
      </w:r>
      <w:r w:rsidR="005041F5" w:rsidRPr="00E7587C">
        <w:t xml:space="preserve">Çalışmamızda, </w:t>
      </w:r>
      <w:r w:rsidRPr="00E7587C">
        <w:t>HLA sınıf I</w:t>
      </w:r>
      <w:r w:rsidR="005041F5" w:rsidRPr="00E7587C">
        <w:t xml:space="preserve"> içerisinde yer alan ve Behçet hastalığ</w:t>
      </w:r>
      <w:r w:rsidR="00D907A4" w:rsidRPr="00E7587C">
        <w:t xml:space="preserve">ı ile ilişkilendirilen HLA-B51’ </w:t>
      </w:r>
      <w:r w:rsidR="005041F5" w:rsidRPr="00E7587C">
        <w:t xml:space="preserve">in genotiplerini incelemeyi amaçladığımızdan, HLA sınıf I glikoproteinlerinin yapısal ve işlevsel özellikleri irdelenmiştir. </w:t>
      </w:r>
    </w:p>
    <w:p w:rsidR="00DE78AB" w:rsidRPr="00E7587C" w:rsidRDefault="00DE78AB" w:rsidP="00FF0FA6">
      <w:pPr>
        <w:autoSpaceDE w:val="0"/>
        <w:autoSpaceDN w:val="0"/>
        <w:adjustRightInd w:val="0"/>
        <w:spacing w:line="360" w:lineRule="auto"/>
        <w:jc w:val="both"/>
      </w:pPr>
    </w:p>
    <w:p w:rsidR="00DE78AB" w:rsidRPr="00E7587C" w:rsidRDefault="001D3B38" w:rsidP="00FF0FA6">
      <w:pPr>
        <w:autoSpaceDE w:val="0"/>
        <w:autoSpaceDN w:val="0"/>
        <w:adjustRightInd w:val="0"/>
        <w:spacing w:line="360" w:lineRule="auto"/>
        <w:jc w:val="both"/>
      </w:pPr>
      <w:r>
        <w:rPr>
          <w:b/>
        </w:rPr>
        <w:t>2</w:t>
      </w:r>
      <w:r w:rsidR="00C21519" w:rsidRPr="00E7587C">
        <w:rPr>
          <w:b/>
        </w:rPr>
        <w:t>.</w:t>
      </w:r>
      <w:r w:rsidR="007062B3">
        <w:rPr>
          <w:b/>
        </w:rPr>
        <w:t>3</w:t>
      </w:r>
      <w:r w:rsidR="00DE78AB" w:rsidRPr="00E7587C">
        <w:rPr>
          <w:b/>
          <w:bCs/>
        </w:rPr>
        <w:t xml:space="preserve"> HLA Sınıf I </w:t>
      </w:r>
      <w:r w:rsidR="00F4130D" w:rsidRPr="00E7587C">
        <w:rPr>
          <w:b/>
          <w:bCs/>
        </w:rPr>
        <w:t>Molekül</w:t>
      </w:r>
      <w:r w:rsidR="00D907A4" w:rsidRPr="00E7587C">
        <w:rPr>
          <w:b/>
          <w:bCs/>
        </w:rPr>
        <w:t>leri</w:t>
      </w:r>
    </w:p>
    <w:p w:rsidR="00DE78AB" w:rsidRPr="00E7587C" w:rsidRDefault="00DE78AB" w:rsidP="00F878B4">
      <w:pPr>
        <w:autoSpaceDE w:val="0"/>
        <w:autoSpaceDN w:val="0"/>
        <w:adjustRightInd w:val="0"/>
        <w:spacing w:line="360" w:lineRule="auto"/>
        <w:jc w:val="both"/>
      </w:pPr>
    </w:p>
    <w:p w:rsidR="00A34F30" w:rsidRPr="00E7587C" w:rsidRDefault="00DE78AB" w:rsidP="00BD3C89">
      <w:pPr>
        <w:autoSpaceDE w:val="0"/>
        <w:autoSpaceDN w:val="0"/>
        <w:adjustRightInd w:val="0"/>
        <w:spacing w:line="360" w:lineRule="auto"/>
        <w:jc w:val="both"/>
      </w:pPr>
      <w:r w:rsidRPr="00E7587C">
        <w:t xml:space="preserve">     </w:t>
      </w:r>
      <w:r w:rsidR="001C4384">
        <w:t>MHC gen bölgesini</w:t>
      </w:r>
      <w:r w:rsidR="00E86A13">
        <w:t>n</w:t>
      </w:r>
      <w:r w:rsidR="001C4384">
        <w:t xml:space="preserve"> telomerik ucunda yer alan HLA sınıf I genleri, </w:t>
      </w:r>
      <w:r w:rsidR="001C4384" w:rsidRPr="00E7587C">
        <w:t>sentromerden telomere doğru HLA-B, -C, -X, -E, -J, -A, -H, -G –F sırasıyla yerleşmiştir</w:t>
      </w:r>
      <w:r w:rsidR="001C4384">
        <w:t>.</w:t>
      </w:r>
      <w:r w:rsidR="001C4384" w:rsidRPr="00E7587C">
        <w:t xml:space="preserve"> </w:t>
      </w:r>
      <w:r w:rsidR="003D6B38" w:rsidRPr="00E7587C">
        <w:t xml:space="preserve">HLA-A, -B, </w:t>
      </w:r>
      <w:r w:rsidR="00F4130D" w:rsidRPr="00E7587C">
        <w:t xml:space="preserve">ve –C serolojik olarak </w:t>
      </w:r>
      <w:r w:rsidR="003D6B38" w:rsidRPr="00E7587C">
        <w:t xml:space="preserve">ilk tanımlanan </w:t>
      </w:r>
      <w:r w:rsidR="00D82748" w:rsidRPr="00E7587C">
        <w:t>HLA</w:t>
      </w:r>
      <w:r w:rsidR="00F4130D" w:rsidRPr="00E7587C">
        <w:t xml:space="preserve"> molekülleridir</w:t>
      </w:r>
      <w:r w:rsidR="001C4384">
        <w:t xml:space="preserve"> ve klasik doku antijenleri olarak bilinirler</w:t>
      </w:r>
      <w:r w:rsidR="00DD053C" w:rsidRPr="00E7587C">
        <w:t xml:space="preserve">. </w:t>
      </w:r>
      <w:r w:rsidR="001C4384">
        <w:t>B</w:t>
      </w:r>
      <w:r w:rsidR="00A34F30" w:rsidRPr="00E7587C">
        <w:t xml:space="preserve">u </w:t>
      </w:r>
      <w:r w:rsidR="003D6B38" w:rsidRPr="00E7587C">
        <w:t>glikoproteinler, CD8+T hücrelerine antijen sun</w:t>
      </w:r>
      <w:r w:rsidR="00A34F30" w:rsidRPr="00E7587C">
        <w:t>umunda görev almaktadırlar</w:t>
      </w:r>
      <w:r w:rsidR="00BD3C89" w:rsidRPr="00E7587C">
        <w:t>.</w:t>
      </w:r>
      <w:r w:rsidR="001C4384" w:rsidRPr="001C4384">
        <w:t xml:space="preserve"> </w:t>
      </w:r>
      <w:r w:rsidR="001C4384">
        <w:t>Bütün çekirdekli hücrelerin membranlarında eksprese olan HLA sınıf I molekülleri aynı zamanda doğal öldürücü hücrelerinin (</w:t>
      </w:r>
      <w:r w:rsidR="001C4384" w:rsidRPr="001C4384">
        <w:rPr>
          <w:i/>
        </w:rPr>
        <w:t>natural killer, NK</w:t>
      </w:r>
      <w:r w:rsidR="001C4384">
        <w:t xml:space="preserve">) öldürme aktivitesini de durdururlar </w:t>
      </w:r>
      <w:r w:rsidR="003D6B38" w:rsidRPr="00E7587C">
        <w:t>(</w:t>
      </w:r>
      <w:r w:rsidR="008156C7" w:rsidRPr="00E7587C">
        <w:t xml:space="preserve">Bjorkman 1987, </w:t>
      </w:r>
      <w:r w:rsidR="003D6B38" w:rsidRPr="00E7587C">
        <w:t>Abbas 1994)</w:t>
      </w:r>
      <w:r w:rsidR="00A34F30" w:rsidRPr="00E7587C">
        <w:t xml:space="preserve">. </w:t>
      </w:r>
      <w:r w:rsidR="001C4384">
        <w:t>HLA-E,-F,-G klasik olmayan s</w:t>
      </w:r>
      <w:r w:rsidR="001C4384" w:rsidRPr="00E7587C">
        <w:t>ınıf-I proteinleri</w:t>
      </w:r>
      <w:r w:rsidR="001C4384">
        <w:t>dir ve farklı dokularda farklı işlevleri olduğu düşünülmektedir. Örneğin, HLA-G’</w:t>
      </w:r>
      <w:r w:rsidR="00E86A13">
        <w:t xml:space="preserve"> </w:t>
      </w:r>
      <w:r w:rsidR="001C4384">
        <w:t>nin</w:t>
      </w:r>
      <w:r w:rsidR="008356B0" w:rsidRPr="00E7587C">
        <w:t xml:space="preserve"> sadece plasental dokuda eksprese olduğu ve fonksiyonunun fetüsün canlılığı ile ilgili olduğ</w:t>
      </w:r>
      <w:r w:rsidR="00DD053C" w:rsidRPr="00E7587C">
        <w:t xml:space="preserve">u ayrıca HLA-H, -J, -K, -L ve –X’ in immünolojik özelliği </w:t>
      </w:r>
      <w:r w:rsidR="00E86A13">
        <w:t>olmayan</w:t>
      </w:r>
      <w:r w:rsidR="00DD053C" w:rsidRPr="00E7587C">
        <w:t xml:space="preserve"> yalan</w:t>
      </w:r>
      <w:r w:rsidR="001C4384">
        <w:t xml:space="preserve">cı genler olduğu sanılmaktadır </w:t>
      </w:r>
      <w:r w:rsidR="00C12C2F" w:rsidRPr="00E7587C">
        <w:t>(Türsen 2000)</w:t>
      </w:r>
      <w:r w:rsidR="008356B0" w:rsidRPr="00E7587C">
        <w:t>.</w:t>
      </w:r>
    </w:p>
    <w:p w:rsidR="00A34F30" w:rsidRPr="00E7587C" w:rsidRDefault="00A34F30" w:rsidP="00FF0FA6">
      <w:pPr>
        <w:autoSpaceDE w:val="0"/>
        <w:autoSpaceDN w:val="0"/>
        <w:adjustRightInd w:val="0"/>
        <w:spacing w:line="360" w:lineRule="auto"/>
        <w:jc w:val="both"/>
      </w:pPr>
    </w:p>
    <w:p w:rsidR="00D176C9" w:rsidRPr="00E7587C" w:rsidRDefault="00A34F30" w:rsidP="00FF0FA6">
      <w:pPr>
        <w:autoSpaceDE w:val="0"/>
        <w:autoSpaceDN w:val="0"/>
        <w:adjustRightInd w:val="0"/>
        <w:spacing w:line="360" w:lineRule="auto"/>
        <w:jc w:val="both"/>
      </w:pPr>
      <w:r w:rsidRPr="00E7587C">
        <w:t xml:space="preserve">     </w:t>
      </w:r>
      <w:r w:rsidR="00F878B4" w:rsidRPr="00E7587C">
        <w:t>HLA sınıf I grubunda yer alan HLA-A,-B ve -C glikoproteinleri yapısal olarak benzerlik gösterir ve çekirdekli hücrelerin membranında eksprese olan bu moleküller iki farklı polipeptit içerirler. Bu zincirler, MHC bölgesinde kodlanan yaklaşık 44</w:t>
      </w:r>
      <w:r w:rsidR="006E716C" w:rsidRPr="00E7587C">
        <w:t xml:space="preserve"> kilodaltonluk bir ağır zincir </w:t>
      </w:r>
      <w:r w:rsidR="00F878B4" w:rsidRPr="00E7587C">
        <w:t>(</w:t>
      </w:r>
      <w:r w:rsidR="00F878B4" w:rsidRPr="00E7587C">
        <w:rPr>
          <w:rFonts w:ascii="Symbol" w:hAnsi="Symbol"/>
        </w:rPr>
        <w:t></w:t>
      </w:r>
      <w:r w:rsidR="00F878B4" w:rsidRPr="00E7587C">
        <w:rPr>
          <w:rFonts w:ascii="Symbol" w:hAnsi="Symbol"/>
        </w:rPr>
        <w:t></w:t>
      </w:r>
      <w:r w:rsidR="00F878B4" w:rsidRPr="00E7587C">
        <w:t>zinciri) ile 15. kromozomda kodlanan 12 kilodaltonluk β</w:t>
      </w:r>
      <w:r w:rsidR="00F878B4" w:rsidRPr="00E7587C">
        <w:rPr>
          <w:vertAlign w:val="subscript"/>
        </w:rPr>
        <w:t>2</w:t>
      </w:r>
      <w:r w:rsidR="00F878B4" w:rsidRPr="00E7587C">
        <w:t xml:space="preserve"> mikroglobulin zinciri olup, birbirlerine kovalent olmayan bağlarla bağlanırlar </w:t>
      </w:r>
      <w:r w:rsidR="009141EF" w:rsidRPr="00E7587C">
        <w:t>(Şekil 2.</w:t>
      </w:r>
      <w:r w:rsidR="005C7034" w:rsidRPr="00E7587C">
        <w:t>2</w:t>
      </w:r>
      <w:r w:rsidR="009141EF" w:rsidRPr="00E7587C">
        <w:t xml:space="preserve">) </w:t>
      </w:r>
      <w:r w:rsidR="00D176C9" w:rsidRPr="00E7587C">
        <w:t>(</w:t>
      </w:r>
      <w:r w:rsidR="00C44BCD" w:rsidRPr="00E7587C">
        <w:t xml:space="preserve">Bjorkman 1987, </w:t>
      </w:r>
      <w:r w:rsidR="00D176C9" w:rsidRPr="00E7587C">
        <w:t xml:space="preserve">Abbas 1994, </w:t>
      </w:r>
      <w:r w:rsidR="006122CB" w:rsidRPr="00E7587C">
        <w:t>Janeway 2005</w:t>
      </w:r>
      <w:r w:rsidR="00D176C9" w:rsidRPr="00E7587C">
        <w:t>).</w:t>
      </w:r>
    </w:p>
    <w:p w:rsidR="00603C24" w:rsidRPr="00E7587C" w:rsidRDefault="00603C24" w:rsidP="00FF0FA6">
      <w:pPr>
        <w:autoSpaceDE w:val="0"/>
        <w:autoSpaceDN w:val="0"/>
        <w:adjustRightInd w:val="0"/>
        <w:spacing w:line="360" w:lineRule="auto"/>
        <w:jc w:val="both"/>
      </w:pPr>
    </w:p>
    <w:p w:rsidR="00603C24" w:rsidRPr="00E7587C" w:rsidRDefault="00603C24" w:rsidP="00FF0FA6">
      <w:pPr>
        <w:autoSpaceDE w:val="0"/>
        <w:autoSpaceDN w:val="0"/>
        <w:adjustRightInd w:val="0"/>
        <w:spacing w:line="360" w:lineRule="auto"/>
        <w:jc w:val="both"/>
      </w:pPr>
    </w:p>
    <w:p w:rsidR="00395E73" w:rsidRPr="00E7587C" w:rsidRDefault="00395E73" w:rsidP="00FF0FA6">
      <w:pPr>
        <w:autoSpaceDE w:val="0"/>
        <w:autoSpaceDN w:val="0"/>
        <w:adjustRightInd w:val="0"/>
        <w:spacing w:line="360" w:lineRule="auto"/>
        <w:jc w:val="both"/>
      </w:pPr>
    </w:p>
    <w:p w:rsidR="00146DF3" w:rsidRPr="00E7587C" w:rsidRDefault="00603C24" w:rsidP="00603C24">
      <w:pPr>
        <w:autoSpaceDE w:val="0"/>
        <w:autoSpaceDN w:val="0"/>
        <w:adjustRightInd w:val="0"/>
        <w:spacing w:line="360" w:lineRule="auto"/>
        <w:jc w:val="center"/>
      </w:pPr>
      <w:r w:rsidRPr="00E7587C">
        <w:rPr>
          <w:noProof/>
        </w:rPr>
        <w:lastRenderedPageBreak/>
        <w:drawing>
          <wp:inline distT="0" distB="0" distL="0" distR="0">
            <wp:extent cx="3709802" cy="3384596"/>
            <wp:effectExtent l="19050" t="0" r="4948" b="0"/>
            <wp:docPr id="9" name="Picture 1" descr="D:\pc klasörleri\tez\şekiller\hla yap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c klasörleri\tez\şekiller\hla yapısı.png"/>
                    <pic:cNvPicPr>
                      <a:picLocks noChangeAspect="1" noChangeArrowheads="1"/>
                    </pic:cNvPicPr>
                  </pic:nvPicPr>
                  <pic:blipFill>
                    <a:blip r:embed="rId11" cstate="print"/>
                    <a:srcRect/>
                    <a:stretch>
                      <a:fillRect/>
                    </a:stretch>
                  </pic:blipFill>
                  <pic:spPr bwMode="auto">
                    <a:xfrm>
                      <a:off x="0" y="0"/>
                      <a:ext cx="3712513" cy="3387069"/>
                    </a:xfrm>
                    <a:prstGeom prst="rect">
                      <a:avLst/>
                    </a:prstGeom>
                    <a:noFill/>
                    <a:ln w="9525">
                      <a:noFill/>
                      <a:miter lim="800000"/>
                      <a:headEnd/>
                      <a:tailEnd/>
                    </a:ln>
                  </pic:spPr>
                </pic:pic>
              </a:graphicData>
            </a:graphic>
          </wp:inline>
        </w:drawing>
      </w:r>
    </w:p>
    <w:p w:rsidR="00146DF3" w:rsidRPr="00E7587C" w:rsidRDefault="00146DF3" w:rsidP="00D61B68">
      <w:pPr>
        <w:autoSpaceDE w:val="0"/>
        <w:autoSpaceDN w:val="0"/>
        <w:adjustRightInd w:val="0"/>
        <w:jc w:val="both"/>
      </w:pPr>
    </w:p>
    <w:p w:rsidR="009141EF" w:rsidRPr="00E7587C" w:rsidRDefault="009141EF" w:rsidP="0001215D">
      <w:pPr>
        <w:autoSpaceDE w:val="0"/>
        <w:autoSpaceDN w:val="0"/>
        <w:adjustRightInd w:val="0"/>
        <w:spacing w:line="360" w:lineRule="auto"/>
        <w:jc w:val="both"/>
      </w:pPr>
      <w:r w:rsidRPr="00E7587C">
        <w:t xml:space="preserve">     </w:t>
      </w:r>
      <w:r w:rsidRPr="00E7587C">
        <w:rPr>
          <w:b/>
        </w:rPr>
        <w:t>Şekil 2.</w:t>
      </w:r>
      <w:r w:rsidR="005C7034" w:rsidRPr="00E7587C">
        <w:rPr>
          <w:b/>
        </w:rPr>
        <w:t>2</w:t>
      </w:r>
      <w:r w:rsidRPr="00E7587C">
        <w:t xml:space="preserve"> HLA Sınıf I molekülünün yapısı</w:t>
      </w:r>
    </w:p>
    <w:p w:rsidR="00D907A4" w:rsidRPr="00E7587C" w:rsidRDefault="00D907A4" w:rsidP="0001215D">
      <w:pPr>
        <w:autoSpaceDE w:val="0"/>
        <w:autoSpaceDN w:val="0"/>
        <w:adjustRightInd w:val="0"/>
        <w:spacing w:line="360" w:lineRule="auto"/>
        <w:jc w:val="both"/>
        <w:rPr>
          <w:b/>
        </w:rPr>
      </w:pPr>
    </w:p>
    <w:p w:rsidR="008961B5" w:rsidRPr="00E7587C" w:rsidRDefault="001D3B38" w:rsidP="0001215D">
      <w:pPr>
        <w:autoSpaceDE w:val="0"/>
        <w:autoSpaceDN w:val="0"/>
        <w:adjustRightInd w:val="0"/>
        <w:spacing w:line="360" w:lineRule="auto"/>
        <w:jc w:val="both"/>
        <w:rPr>
          <w:b/>
        </w:rPr>
      </w:pPr>
      <w:r>
        <w:rPr>
          <w:b/>
        </w:rPr>
        <w:t>2.3</w:t>
      </w:r>
      <w:r w:rsidR="00B1045C" w:rsidRPr="00E7587C">
        <w:rPr>
          <w:b/>
        </w:rPr>
        <w:t>.1</w:t>
      </w:r>
      <w:r w:rsidR="008961B5" w:rsidRPr="00E7587C">
        <w:rPr>
          <w:b/>
        </w:rPr>
        <w:t>. Ağır Zincir (α-Zinciri)</w:t>
      </w:r>
    </w:p>
    <w:p w:rsidR="008961B5" w:rsidRPr="00E7587C" w:rsidRDefault="008961B5" w:rsidP="008961B5">
      <w:pPr>
        <w:autoSpaceDE w:val="0"/>
        <w:autoSpaceDN w:val="0"/>
        <w:adjustRightInd w:val="0"/>
        <w:spacing w:line="360" w:lineRule="auto"/>
        <w:jc w:val="both"/>
        <w:rPr>
          <w:b/>
        </w:rPr>
      </w:pPr>
    </w:p>
    <w:p w:rsidR="008961B5" w:rsidRPr="00E7587C" w:rsidRDefault="008961B5" w:rsidP="008961B5">
      <w:pPr>
        <w:autoSpaceDE w:val="0"/>
        <w:autoSpaceDN w:val="0"/>
        <w:adjustRightInd w:val="0"/>
        <w:spacing w:line="360" w:lineRule="auto"/>
        <w:jc w:val="both"/>
      </w:pPr>
      <w:r w:rsidRPr="00E7587C">
        <w:t xml:space="preserve">     İnsanda HLA sınıf I ağır zinciri MHC gen bölgesinde (6.</w:t>
      </w:r>
      <w:r w:rsidR="00E86A13">
        <w:t xml:space="preserve"> </w:t>
      </w:r>
      <w:r w:rsidRPr="00E7587C">
        <w:t>kromozomda) kodlanan, yaklaşık 350 amino asitten oluşan, 45 kilodalton ağırlığında glikolize bir polipeptidtir. Ağır zincir teorik olarak; peptid bağlan</w:t>
      </w:r>
      <w:r w:rsidR="001F10BF">
        <w:t>ma</w:t>
      </w:r>
      <w:r w:rsidRPr="00E7587C">
        <w:t xml:space="preserve"> bölge</w:t>
      </w:r>
      <w:r w:rsidR="001F10BF">
        <w:t>si</w:t>
      </w:r>
      <w:r w:rsidRPr="00E7587C">
        <w:t>, immunglobuline b</w:t>
      </w:r>
      <w:r w:rsidR="001F10BF">
        <w:t>enzer bölge, transmembran bölge</w:t>
      </w:r>
      <w:r w:rsidRPr="00E7587C">
        <w:t xml:space="preserve"> ve sitoplazmik bölge olmak üzere 4 kısımda incelenir (Gruen 1997, Abbas 1994).</w:t>
      </w:r>
    </w:p>
    <w:p w:rsidR="008961B5" w:rsidRPr="00E7587C" w:rsidRDefault="008961B5" w:rsidP="008961B5">
      <w:pPr>
        <w:autoSpaceDE w:val="0"/>
        <w:autoSpaceDN w:val="0"/>
        <w:adjustRightInd w:val="0"/>
        <w:spacing w:line="360" w:lineRule="auto"/>
        <w:jc w:val="both"/>
      </w:pPr>
    </w:p>
    <w:p w:rsidR="008961B5" w:rsidRDefault="008961B5" w:rsidP="008961B5">
      <w:pPr>
        <w:autoSpaceDE w:val="0"/>
        <w:autoSpaceDN w:val="0"/>
        <w:adjustRightInd w:val="0"/>
        <w:spacing w:line="360" w:lineRule="auto"/>
        <w:jc w:val="both"/>
      </w:pPr>
      <w:r w:rsidRPr="00E7587C">
        <w:t xml:space="preserve">     </w:t>
      </w:r>
      <w:r w:rsidRPr="00E7587C">
        <w:rPr>
          <w:b/>
        </w:rPr>
        <w:t>Peptid Bağla</w:t>
      </w:r>
      <w:r w:rsidR="001C4384">
        <w:rPr>
          <w:b/>
        </w:rPr>
        <w:t>n</w:t>
      </w:r>
      <w:r w:rsidR="004D4A7D">
        <w:rPr>
          <w:b/>
        </w:rPr>
        <w:t>ma Bölgesi</w:t>
      </w:r>
      <w:r w:rsidRPr="00E7587C">
        <w:rPr>
          <w:b/>
        </w:rPr>
        <w:t>:</w:t>
      </w:r>
      <w:r w:rsidRPr="00E7587C">
        <w:t xml:space="preserve"> Her</w:t>
      </w:r>
      <w:r w:rsidR="006E716C" w:rsidRPr="00E7587C">
        <w:t xml:space="preserve"> </w:t>
      </w:r>
      <w:r w:rsidR="00E86A13">
        <w:t xml:space="preserve">biri yaklaşık 90 amino asitlik </w:t>
      </w:r>
      <w:r w:rsidRPr="00E7587C">
        <w:t xml:space="preserve">α1 ve α2 kısımlarının bir araya gelmesiyle oluşan peptid bağlanma bölgesi Şekil 2.3’ te gösterilmiştir. </w:t>
      </w:r>
      <w:r w:rsidR="006533A7" w:rsidRPr="00E7587C">
        <w:sym w:font="Symbol" w:char="F061"/>
      </w:r>
      <w:r w:rsidR="006533A7" w:rsidRPr="00E7587C">
        <w:t xml:space="preserve">1 ve </w:t>
      </w:r>
      <w:r w:rsidR="006533A7" w:rsidRPr="00E7587C">
        <w:sym w:font="Symbol" w:char="F061"/>
      </w:r>
      <w:r w:rsidR="006533A7" w:rsidRPr="00E7587C">
        <w:t xml:space="preserve">2 kısımlarının katılımlarıyla </w:t>
      </w:r>
      <w:r w:rsidR="006533A7" w:rsidRPr="00E7587C">
        <w:sym w:font="Symbol" w:char="F062"/>
      </w:r>
      <w:r w:rsidR="006533A7" w:rsidRPr="00E7587C">
        <w:t xml:space="preserve"> tabakalı tabanın iki yanını çevreleyen </w:t>
      </w:r>
      <w:r w:rsidR="006533A7" w:rsidRPr="00E7587C">
        <w:sym w:font="Symbol" w:char="F061"/>
      </w:r>
      <w:r w:rsidR="006533A7" w:rsidRPr="00E7587C">
        <w:t xml:space="preserve"> sarma</w:t>
      </w:r>
      <w:r w:rsidR="00E86A13">
        <w:t>lından oluşan bölge, yani peptid</w:t>
      </w:r>
      <w:r w:rsidR="006533A7" w:rsidRPr="00E7587C">
        <w:t>lerin bağl</w:t>
      </w:r>
      <w:r w:rsidR="00590725" w:rsidRPr="00E7587C">
        <w:t xml:space="preserve">andığı </w:t>
      </w:r>
      <w:r w:rsidR="001F10BF">
        <w:t>bölgeyi oluşturmaktadır.</w:t>
      </w:r>
      <w:r w:rsidR="001F10BF" w:rsidRPr="00E7587C">
        <w:t xml:space="preserve"> </w:t>
      </w:r>
      <w:r w:rsidR="006533A7" w:rsidRPr="00E7587C">
        <w:t xml:space="preserve">Bu bölge </w:t>
      </w:r>
      <w:r w:rsidR="006533A7" w:rsidRPr="00E7587C">
        <w:sym w:font="Symbol" w:char="F062"/>
      </w:r>
      <w:r w:rsidR="006533A7" w:rsidRPr="00E7587C">
        <w:t xml:space="preserve"> tabakalı tabanın iki yanını sınırlayan </w:t>
      </w:r>
      <w:r w:rsidR="006533A7" w:rsidRPr="00E7587C">
        <w:sym w:font="Symbol" w:char="F061"/>
      </w:r>
      <w:r w:rsidR="00E86A13">
        <w:t xml:space="preserve"> sarmallarının her iki ucunun birbirine yaklaşmasıyla oluşan</w:t>
      </w:r>
      <w:r w:rsidR="001F10BF">
        <w:t xml:space="preserve"> gondola benzer yapısı nedeniyle </w:t>
      </w:r>
      <w:r w:rsidR="006533A7" w:rsidRPr="00E7587C">
        <w:t xml:space="preserve">9-11 amino </w:t>
      </w:r>
      <w:r w:rsidR="00E86A13">
        <w:t xml:space="preserve">asitlik </w:t>
      </w:r>
      <w:r w:rsidR="006533A7" w:rsidRPr="00E7587C">
        <w:t>peptidleri bağlayabilmektedir</w:t>
      </w:r>
      <w:r w:rsidRPr="00E7587C">
        <w:t xml:space="preserve"> (Kostyu 1997, Sakaguchi 1997</w:t>
      </w:r>
      <w:r w:rsidR="001F10BF">
        <w:t>, Sobao 1999). B</w:t>
      </w:r>
      <w:r w:rsidR="00590725" w:rsidRPr="00E7587C">
        <w:t xml:space="preserve">u molekülün α1 bölgesindeki 77. ve 83. amino asitleri ile NK hücrelerinin membranlarında eksprese edilen KIR (Killing Inhibitory Receptor, </w:t>
      </w:r>
      <w:r w:rsidR="00590725" w:rsidRPr="00E7587C">
        <w:rPr>
          <w:i/>
        </w:rPr>
        <w:t>KIR</w:t>
      </w:r>
      <w:r w:rsidR="00E86A13">
        <w:t xml:space="preserve">) </w:t>
      </w:r>
      <w:r w:rsidR="00590725" w:rsidRPr="00E7587C">
        <w:t xml:space="preserve">molekülleriyle </w:t>
      </w:r>
      <w:r w:rsidR="00E86A13">
        <w:t xml:space="preserve">etkileşerek </w:t>
      </w:r>
      <w:r w:rsidR="001F10BF">
        <w:t>NK gibi doğal öldürücü</w:t>
      </w:r>
      <w:r w:rsidR="008A7A45">
        <w:t xml:space="preserve"> </w:t>
      </w:r>
      <w:r w:rsidR="001F10BF">
        <w:t>hücrelerin öldürme aktivitesini enge</w:t>
      </w:r>
      <w:r w:rsidR="00721C76">
        <w:t xml:space="preserve">llenmesine aracılık eder. </w:t>
      </w:r>
      <w:r w:rsidR="00B3043A">
        <w:t xml:space="preserve">Ayrıca α zinicirindeki 58, 65, 66, 68, </w:t>
      </w:r>
      <w:r w:rsidR="00B3043A">
        <w:lastRenderedPageBreak/>
        <w:t xml:space="preserve">69, 155, 158, 159, 163, 166, 167, 170. amino asitler ve β zincirindeki 72, 149, 150, 151, 155. amino asitler ile  </w:t>
      </w:r>
      <w:r w:rsidR="00B3043A" w:rsidRPr="00E7587C">
        <w:t>T hücre reseptörü</w:t>
      </w:r>
      <w:r w:rsidR="006E398D">
        <w:t>yle</w:t>
      </w:r>
      <w:r w:rsidR="00B3043A" w:rsidRPr="00E7587C">
        <w:t xml:space="preserve"> (T Cell Receptor, </w:t>
      </w:r>
      <w:r w:rsidR="00B3043A" w:rsidRPr="00E7587C">
        <w:rPr>
          <w:i/>
        </w:rPr>
        <w:t>TCR</w:t>
      </w:r>
      <w:r w:rsidR="00B3043A" w:rsidRPr="00E7587C">
        <w:t>)</w:t>
      </w:r>
      <w:r w:rsidR="00B3043A">
        <w:t xml:space="preserve"> etkileşerek T hücrelerinin aktivasyonuna neden olur (Kostyu 1997). </w:t>
      </w:r>
      <w:r w:rsidR="00721C76">
        <w:t>Peptid</w:t>
      </w:r>
      <w:r w:rsidR="001F10BF">
        <w:t xml:space="preserve"> bağlanma bölgesi HLA sınıf I moleküllerinin en polimorfik bölgesidir </w:t>
      </w:r>
      <w:r w:rsidR="008A7A45">
        <w:t>(Lanier 1997).</w:t>
      </w:r>
    </w:p>
    <w:p w:rsidR="00821970" w:rsidRPr="00E7587C" w:rsidRDefault="00821970" w:rsidP="008961B5">
      <w:pPr>
        <w:autoSpaceDE w:val="0"/>
        <w:autoSpaceDN w:val="0"/>
        <w:adjustRightInd w:val="0"/>
        <w:spacing w:line="360" w:lineRule="auto"/>
        <w:jc w:val="both"/>
      </w:pPr>
    </w:p>
    <w:p w:rsidR="00576BFE" w:rsidRPr="00E7587C" w:rsidRDefault="00821970" w:rsidP="008961B5">
      <w:pPr>
        <w:autoSpaceDE w:val="0"/>
        <w:autoSpaceDN w:val="0"/>
        <w:adjustRightInd w:val="0"/>
        <w:spacing w:line="360" w:lineRule="auto"/>
        <w:jc w:val="both"/>
      </w:pPr>
      <w:r>
        <w:rPr>
          <w:noProof/>
        </w:rPr>
        <w:drawing>
          <wp:anchor distT="0" distB="0" distL="114300" distR="114300" simplePos="0" relativeHeight="251669504" behindDoc="0" locked="0" layoutInCell="1" allowOverlap="1">
            <wp:simplePos x="0" y="0"/>
            <wp:positionH relativeFrom="column">
              <wp:align>center</wp:align>
            </wp:positionH>
            <wp:positionV relativeFrom="paragraph">
              <wp:posOffset>39370</wp:posOffset>
            </wp:positionV>
            <wp:extent cx="3558540" cy="2677160"/>
            <wp:effectExtent l="19050" t="0" r="3810" b="0"/>
            <wp:wrapSquare wrapText="bothSides"/>
            <wp:docPr id="6" name="Picture 1" descr="C:\Users\asügü\Desktop\peptid bağlama oluğ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ügü\Desktop\peptid bağlama oluğu.png"/>
                    <pic:cNvPicPr>
                      <a:picLocks noChangeAspect="1" noChangeArrowheads="1"/>
                    </pic:cNvPicPr>
                  </pic:nvPicPr>
                  <pic:blipFill>
                    <a:blip r:embed="rId12" cstate="print"/>
                    <a:srcRect/>
                    <a:stretch>
                      <a:fillRect/>
                    </a:stretch>
                  </pic:blipFill>
                  <pic:spPr bwMode="auto">
                    <a:xfrm>
                      <a:off x="0" y="0"/>
                      <a:ext cx="3558540" cy="2677160"/>
                    </a:xfrm>
                    <a:prstGeom prst="rect">
                      <a:avLst/>
                    </a:prstGeom>
                    <a:noFill/>
                    <a:ln w="9525">
                      <a:noFill/>
                      <a:miter lim="800000"/>
                      <a:headEnd/>
                      <a:tailEnd/>
                    </a:ln>
                  </pic:spPr>
                </pic:pic>
              </a:graphicData>
            </a:graphic>
          </wp:anchor>
        </w:drawing>
      </w:r>
    </w:p>
    <w:p w:rsidR="008961B5" w:rsidRPr="00E7587C" w:rsidRDefault="008961B5" w:rsidP="008961B5">
      <w:pPr>
        <w:autoSpaceDE w:val="0"/>
        <w:autoSpaceDN w:val="0"/>
        <w:adjustRightInd w:val="0"/>
        <w:spacing w:line="360" w:lineRule="auto"/>
        <w:jc w:val="both"/>
      </w:pPr>
    </w:p>
    <w:p w:rsidR="008961B5" w:rsidRPr="00E7587C" w:rsidRDefault="008961B5" w:rsidP="008961B5">
      <w:pPr>
        <w:autoSpaceDE w:val="0"/>
        <w:autoSpaceDN w:val="0"/>
        <w:adjustRightInd w:val="0"/>
        <w:spacing w:line="360" w:lineRule="auto"/>
        <w:jc w:val="both"/>
      </w:pPr>
    </w:p>
    <w:p w:rsidR="008961B5" w:rsidRPr="00E7587C" w:rsidRDefault="008961B5" w:rsidP="008961B5">
      <w:pPr>
        <w:autoSpaceDE w:val="0"/>
        <w:autoSpaceDN w:val="0"/>
        <w:adjustRightInd w:val="0"/>
        <w:jc w:val="both"/>
      </w:pPr>
    </w:p>
    <w:p w:rsidR="008961B5" w:rsidRPr="00E7587C" w:rsidRDefault="008961B5" w:rsidP="008961B5">
      <w:pPr>
        <w:autoSpaceDE w:val="0"/>
        <w:autoSpaceDN w:val="0"/>
        <w:adjustRightInd w:val="0"/>
        <w:jc w:val="both"/>
      </w:pPr>
    </w:p>
    <w:p w:rsidR="008961B5" w:rsidRPr="00E7587C" w:rsidRDefault="008961B5" w:rsidP="008961B5">
      <w:pPr>
        <w:autoSpaceDE w:val="0"/>
        <w:autoSpaceDN w:val="0"/>
        <w:adjustRightInd w:val="0"/>
        <w:jc w:val="both"/>
      </w:pPr>
    </w:p>
    <w:p w:rsidR="008961B5" w:rsidRPr="00E7587C" w:rsidRDefault="008961B5" w:rsidP="008961B5">
      <w:pPr>
        <w:autoSpaceDE w:val="0"/>
        <w:autoSpaceDN w:val="0"/>
        <w:adjustRightInd w:val="0"/>
        <w:jc w:val="both"/>
      </w:pPr>
    </w:p>
    <w:p w:rsidR="008961B5" w:rsidRPr="00E7587C" w:rsidRDefault="008961B5" w:rsidP="008961B5">
      <w:pPr>
        <w:autoSpaceDE w:val="0"/>
        <w:autoSpaceDN w:val="0"/>
        <w:adjustRightInd w:val="0"/>
        <w:jc w:val="both"/>
      </w:pPr>
    </w:p>
    <w:p w:rsidR="008961B5" w:rsidRPr="00E7587C" w:rsidRDefault="008961B5" w:rsidP="008961B5">
      <w:pPr>
        <w:autoSpaceDE w:val="0"/>
        <w:autoSpaceDN w:val="0"/>
        <w:adjustRightInd w:val="0"/>
        <w:jc w:val="both"/>
      </w:pPr>
    </w:p>
    <w:p w:rsidR="008961B5" w:rsidRPr="00E7587C" w:rsidRDefault="008961B5" w:rsidP="008961B5">
      <w:pPr>
        <w:autoSpaceDE w:val="0"/>
        <w:autoSpaceDN w:val="0"/>
        <w:adjustRightInd w:val="0"/>
        <w:jc w:val="both"/>
      </w:pPr>
    </w:p>
    <w:p w:rsidR="008961B5" w:rsidRPr="00E7587C" w:rsidRDefault="008961B5" w:rsidP="008961B5">
      <w:pPr>
        <w:autoSpaceDE w:val="0"/>
        <w:autoSpaceDN w:val="0"/>
        <w:adjustRightInd w:val="0"/>
        <w:jc w:val="both"/>
      </w:pPr>
    </w:p>
    <w:p w:rsidR="008961B5" w:rsidRPr="00E7587C" w:rsidRDefault="008961B5" w:rsidP="008961B5">
      <w:pPr>
        <w:autoSpaceDE w:val="0"/>
        <w:autoSpaceDN w:val="0"/>
        <w:adjustRightInd w:val="0"/>
        <w:jc w:val="both"/>
      </w:pPr>
    </w:p>
    <w:p w:rsidR="008961B5" w:rsidRPr="00E7587C" w:rsidRDefault="008961B5" w:rsidP="008961B5">
      <w:pPr>
        <w:autoSpaceDE w:val="0"/>
        <w:autoSpaceDN w:val="0"/>
        <w:adjustRightInd w:val="0"/>
        <w:jc w:val="both"/>
      </w:pPr>
    </w:p>
    <w:p w:rsidR="008961B5" w:rsidRPr="00E7587C" w:rsidRDefault="008961B5" w:rsidP="008961B5">
      <w:pPr>
        <w:autoSpaceDE w:val="0"/>
        <w:autoSpaceDN w:val="0"/>
        <w:adjustRightInd w:val="0"/>
        <w:jc w:val="both"/>
      </w:pPr>
    </w:p>
    <w:p w:rsidR="008961B5" w:rsidRPr="00E7587C" w:rsidRDefault="008961B5" w:rsidP="008961B5">
      <w:pPr>
        <w:autoSpaceDE w:val="0"/>
        <w:autoSpaceDN w:val="0"/>
        <w:adjustRightInd w:val="0"/>
        <w:jc w:val="both"/>
      </w:pPr>
    </w:p>
    <w:p w:rsidR="008961B5" w:rsidRPr="00E7587C" w:rsidRDefault="008961B5" w:rsidP="0001215D">
      <w:pPr>
        <w:autoSpaceDE w:val="0"/>
        <w:autoSpaceDN w:val="0"/>
        <w:adjustRightInd w:val="0"/>
        <w:spacing w:line="360" w:lineRule="auto"/>
        <w:jc w:val="both"/>
      </w:pPr>
      <w:r w:rsidRPr="00E7587C">
        <w:t xml:space="preserve">     </w:t>
      </w:r>
      <w:r w:rsidRPr="00E7587C">
        <w:rPr>
          <w:b/>
        </w:rPr>
        <w:t>Şekil 2.3</w:t>
      </w:r>
      <w:r w:rsidRPr="00E7587C">
        <w:t xml:space="preserve"> HLA Sınıf I molekülü peptid bağla</w:t>
      </w:r>
      <w:r w:rsidR="00EF6966">
        <w:t>n</w:t>
      </w:r>
      <w:r w:rsidRPr="00E7587C">
        <w:t>ma oluğu</w:t>
      </w:r>
    </w:p>
    <w:p w:rsidR="008961B5" w:rsidRPr="00E7587C" w:rsidRDefault="008961B5" w:rsidP="0001215D">
      <w:pPr>
        <w:autoSpaceDE w:val="0"/>
        <w:autoSpaceDN w:val="0"/>
        <w:adjustRightInd w:val="0"/>
        <w:spacing w:line="360" w:lineRule="auto"/>
        <w:jc w:val="both"/>
        <w:rPr>
          <w:b/>
        </w:rPr>
      </w:pPr>
    </w:p>
    <w:p w:rsidR="008961B5" w:rsidRPr="00E7587C" w:rsidRDefault="008961B5" w:rsidP="0001215D">
      <w:pPr>
        <w:autoSpaceDE w:val="0"/>
        <w:autoSpaceDN w:val="0"/>
        <w:adjustRightInd w:val="0"/>
        <w:spacing w:line="360" w:lineRule="auto"/>
        <w:jc w:val="both"/>
      </w:pPr>
      <w:r w:rsidRPr="00E7587C">
        <w:rPr>
          <w:b/>
        </w:rPr>
        <w:t xml:space="preserve">     İmmün</w:t>
      </w:r>
      <w:r w:rsidR="001F10BF">
        <w:rPr>
          <w:b/>
        </w:rPr>
        <w:t>o</w:t>
      </w:r>
      <w:r w:rsidR="00721C76">
        <w:rPr>
          <w:b/>
        </w:rPr>
        <w:t>globu</w:t>
      </w:r>
      <w:r w:rsidRPr="00E7587C">
        <w:rPr>
          <w:b/>
        </w:rPr>
        <w:t>line Benzer Bölge:</w:t>
      </w:r>
      <w:r w:rsidR="00721C76">
        <w:t xml:space="preserve"> 90 amino asitten oluşan a</w:t>
      </w:r>
      <w:r w:rsidR="006E716C" w:rsidRPr="00E7587C">
        <w:t>ğır zincirin α3 bölg</w:t>
      </w:r>
      <w:r w:rsidR="00721C76">
        <w:t xml:space="preserve">esi, </w:t>
      </w:r>
      <w:r w:rsidR="006E716C" w:rsidRPr="00E7587C">
        <w:sym w:font="Symbol" w:char="F061"/>
      </w:r>
      <w:r w:rsidR="006E716C" w:rsidRPr="00E7587C">
        <w:t xml:space="preserve">1 ve </w:t>
      </w:r>
      <w:r w:rsidR="006E716C" w:rsidRPr="00E7587C">
        <w:sym w:font="Symbol" w:char="F061"/>
      </w:r>
      <w:r w:rsidR="006E716C" w:rsidRPr="00E7587C">
        <w:t xml:space="preserve">2 bölgelerine göre daha korunmuş durumdadır. Bu bölgede disülfit bağı nedeniyle </w:t>
      </w:r>
      <w:r w:rsidR="001F10BF">
        <w:t>immünoglobülin</w:t>
      </w:r>
      <w:r w:rsidR="006E716C" w:rsidRPr="00E7587C">
        <w:t xml:space="preserve"> CH3 kısmına benzer halka yapısı bulunmaktadır</w:t>
      </w:r>
      <w:r w:rsidR="00721C76">
        <w:t xml:space="preserve"> (Şekil 2.2)</w:t>
      </w:r>
      <w:r w:rsidR="006E716C" w:rsidRPr="00E7587C">
        <w:t xml:space="preserve">. Ağır zincirin bu bölümünün iç kısmı </w:t>
      </w:r>
      <w:r w:rsidR="006E716C" w:rsidRPr="00E7587C">
        <w:sym w:font="Symbol" w:char="F062"/>
      </w:r>
      <w:r w:rsidR="006E716C" w:rsidRPr="00E7587C">
        <w:rPr>
          <w:vertAlign w:val="subscript"/>
        </w:rPr>
        <w:t>2</w:t>
      </w:r>
      <w:r w:rsidR="00721C76">
        <w:t xml:space="preserve"> mikroglobu</w:t>
      </w:r>
      <w:r w:rsidR="006E716C" w:rsidRPr="00E7587C">
        <w:t>linle bağlantı kurarak olgun HLA sınıf I’</w:t>
      </w:r>
      <w:r w:rsidR="00721C76">
        <w:t xml:space="preserve"> </w:t>
      </w:r>
      <w:r w:rsidR="006E716C" w:rsidRPr="00E7587C">
        <w:t xml:space="preserve">in yapısının oluşmasına ve stabilizasyonuna neden olur. Molekülün </w:t>
      </w:r>
      <w:r w:rsidR="006E716C" w:rsidRPr="00E7587C">
        <w:sym w:font="Symbol" w:char="F061"/>
      </w:r>
      <w:r w:rsidR="006E716C" w:rsidRPr="00E7587C">
        <w:t>3 bölümünün dış kısmı, T hücrelerinin yüzeyinde bulunan CD8’le bağlantı kurarak CD8+ T hücre aktivasyonunu sağlamaktadır.</w:t>
      </w:r>
    </w:p>
    <w:p w:rsidR="008961B5" w:rsidRPr="00E7587C" w:rsidRDefault="008961B5" w:rsidP="008961B5">
      <w:pPr>
        <w:autoSpaceDE w:val="0"/>
        <w:autoSpaceDN w:val="0"/>
        <w:adjustRightInd w:val="0"/>
        <w:spacing w:line="360" w:lineRule="auto"/>
        <w:jc w:val="both"/>
        <w:rPr>
          <w:b/>
        </w:rPr>
      </w:pPr>
    </w:p>
    <w:p w:rsidR="008961B5" w:rsidRPr="00E7587C" w:rsidRDefault="008961B5" w:rsidP="008961B5">
      <w:pPr>
        <w:autoSpaceDE w:val="0"/>
        <w:autoSpaceDN w:val="0"/>
        <w:adjustRightInd w:val="0"/>
        <w:spacing w:line="360" w:lineRule="auto"/>
        <w:jc w:val="both"/>
      </w:pPr>
      <w:r w:rsidRPr="00E7587C">
        <w:rPr>
          <w:b/>
        </w:rPr>
        <w:t xml:space="preserve">     Transmembran Bölge:</w:t>
      </w:r>
      <w:r w:rsidRPr="00E7587C">
        <w:t xml:space="preserve"> Sınıf I glikoproteinlerinin, ya</w:t>
      </w:r>
      <w:r w:rsidR="00721C76">
        <w:t xml:space="preserve">klaşık 25 amino asitten oluşan </w:t>
      </w:r>
      <w:r w:rsidRPr="00E7587C">
        <w:t>ve α sarmal yapıda olduğu düşünülen kısmı, hidrofobik özelliği sayesinde hücre zarınının lipit çift tabakasını boydan boya geçmektedir. Bu kısım, sınıf I glikoproteinlerinin s</w:t>
      </w:r>
      <w:r w:rsidR="006533A7" w:rsidRPr="00E7587C">
        <w:t>i</w:t>
      </w:r>
      <w:r w:rsidRPr="00E7587C">
        <w:t>toplazma dışındaki yapısının oluşumuna</w:t>
      </w:r>
      <w:r w:rsidR="006533A7" w:rsidRPr="00E7587C">
        <w:t xml:space="preserve"> ve molekülün membrandaki ekspresyonuna</w:t>
      </w:r>
      <w:r w:rsidRPr="00E7587C">
        <w:t xml:space="preserve"> katkıda bulunmaktadır.</w:t>
      </w:r>
    </w:p>
    <w:p w:rsidR="008961B5" w:rsidRPr="00E7587C" w:rsidRDefault="008961B5" w:rsidP="008961B5">
      <w:pPr>
        <w:autoSpaceDE w:val="0"/>
        <w:autoSpaceDN w:val="0"/>
        <w:adjustRightInd w:val="0"/>
        <w:spacing w:line="360" w:lineRule="auto"/>
        <w:jc w:val="both"/>
      </w:pPr>
    </w:p>
    <w:p w:rsidR="008961B5" w:rsidRPr="00E7587C" w:rsidRDefault="008961B5" w:rsidP="008961B5">
      <w:pPr>
        <w:autoSpaceDE w:val="0"/>
        <w:autoSpaceDN w:val="0"/>
        <w:adjustRightInd w:val="0"/>
        <w:spacing w:line="360" w:lineRule="auto"/>
        <w:jc w:val="both"/>
      </w:pPr>
      <w:r w:rsidRPr="00E7587C">
        <w:lastRenderedPageBreak/>
        <w:t xml:space="preserve">     </w:t>
      </w:r>
      <w:r w:rsidRPr="00E7587C">
        <w:rPr>
          <w:b/>
        </w:rPr>
        <w:t>Sitoplazmik Bölge:</w:t>
      </w:r>
      <w:r w:rsidRPr="00E7587C">
        <w:t xml:space="preserve"> </w:t>
      </w:r>
      <w:r w:rsidR="006533A7" w:rsidRPr="00E7587C">
        <w:t>Sınıf I glikoproteinlerinin sitoplazmik bölgesi yaklaşık 30 amino asitten oluşmuştur. Bu bölgede bu</w:t>
      </w:r>
      <w:r w:rsidR="00721C76">
        <w:t>lunan siklik adenozin monofosfat</w:t>
      </w:r>
      <w:r w:rsidR="006533A7" w:rsidRPr="00E7587C">
        <w:t xml:space="preserve"> (cAMP) bağımlı protein kinaz ve tirozin kinaz için fosforilasyon bölgeleri farklı HLA sınıf I proteinlerinde korunmuştur. Sitoplazmik bölgenin karboksil ucunda glutamin varlığı transglutaminaz ile transpeptidasyon için uygun substrat oluşturduğu halde, bu yapının fonksiyonel önemi hala </w:t>
      </w:r>
      <w:r w:rsidR="001F10BF">
        <w:t>bilinmemektedir. Bu bölgenin HLA</w:t>
      </w:r>
      <w:r w:rsidR="006533A7" w:rsidRPr="00E7587C">
        <w:t xml:space="preserve"> sınıf I moleküllerinin diğer membran proteinleri veya hücre iskeleti ile etkileşimlerinin, bu moleküllerin hücre zarı üzerindeki ekspresyonları için düzenleyici rol oynayabileceği düşünülmektedir (Abbas 1994).</w:t>
      </w:r>
    </w:p>
    <w:p w:rsidR="008961B5" w:rsidRPr="00E7587C" w:rsidRDefault="008961B5" w:rsidP="00FF0FA6">
      <w:pPr>
        <w:autoSpaceDE w:val="0"/>
        <w:autoSpaceDN w:val="0"/>
        <w:adjustRightInd w:val="0"/>
        <w:spacing w:line="360" w:lineRule="auto"/>
        <w:jc w:val="both"/>
        <w:rPr>
          <w:b/>
        </w:rPr>
      </w:pPr>
    </w:p>
    <w:p w:rsidR="00D176C9" w:rsidRPr="00E7587C" w:rsidRDefault="008D4C28" w:rsidP="00FF0FA6">
      <w:pPr>
        <w:autoSpaceDE w:val="0"/>
        <w:autoSpaceDN w:val="0"/>
        <w:adjustRightInd w:val="0"/>
        <w:spacing w:line="360" w:lineRule="auto"/>
        <w:jc w:val="both"/>
        <w:rPr>
          <w:b/>
        </w:rPr>
      </w:pPr>
      <w:r w:rsidRPr="00E7587C">
        <w:rPr>
          <w:b/>
        </w:rPr>
        <w:t>2</w:t>
      </w:r>
      <w:r w:rsidR="001D3B38">
        <w:rPr>
          <w:b/>
        </w:rPr>
        <w:t>.3</w:t>
      </w:r>
      <w:r w:rsidR="00B1045C" w:rsidRPr="00E7587C">
        <w:rPr>
          <w:b/>
        </w:rPr>
        <w:t>.2</w:t>
      </w:r>
      <w:r w:rsidR="00D176C9" w:rsidRPr="00E7587C">
        <w:rPr>
          <w:b/>
        </w:rPr>
        <w:t>. Hafif Zincir ( β</w:t>
      </w:r>
      <w:r w:rsidR="00D176C9" w:rsidRPr="00E7587C">
        <w:rPr>
          <w:b/>
          <w:vertAlign w:val="subscript"/>
        </w:rPr>
        <w:t xml:space="preserve">2 </w:t>
      </w:r>
      <w:r w:rsidR="00D176C9" w:rsidRPr="00E7587C">
        <w:rPr>
          <w:b/>
        </w:rPr>
        <w:t>Mikroglobulin )</w:t>
      </w:r>
    </w:p>
    <w:p w:rsidR="00D176C9" w:rsidRPr="00E7587C" w:rsidRDefault="00D176C9" w:rsidP="00FF0FA6">
      <w:pPr>
        <w:autoSpaceDE w:val="0"/>
        <w:autoSpaceDN w:val="0"/>
        <w:adjustRightInd w:val="0"/>
        <w:spacing w:line="360" w:lineRule="auto"/>
        <w:jc w:val="both"/>
      </w:pPr>
    </w:p>
    <w:p w:rsidR="00EA6FD0" w:rsidRPr="00E7587C" w:rsidRDefault="00D907A4" w:rsidP="00FF0FA6">
      <w:pPr>
        <w:autoSpaceDE w:val="0"/>
        <w:autoSpaceDN w:val="0"/>
        <w:adjustRightInd w:val="0"/>
        <w:spacing w:line="360" w:lineRule="auto"/>
        <w:jc w:val="both"/>
      </w:pPr>
      <w:r w:rsidRPr="00E7587C">
        <w:t xml:space="preserve">     </w:t>
      </w:r>
      <w:r w:rsidR="0089143C" w:rsidRPr="00E7587C">
        <w:t xml:space="preserve">Türlerin evrimi sırasında yapısı ileri derecede korunan </w:t>
      </w:r>
      <w:r w:rsidR="0089143C" w:rsidRPr="00E7587C">
        <w:sym w:font="Symbol" w:char="F062"/>
      </w:r>
      <w:r w:rsidR="0089143C" w:rsidRPr="00E7587C">
        <w:rPr>
          <w:vertAlign w:val="subscript"/>
        </w:rPr>
        <w:t>2</w:t>
      </w:r>
      <w:r w:rsidR="0089143C" w:rsidRPr="00E7587C">
        <w:t xml:space="preserve"> mikroglobulin bütün hücrelerde bulunmakta ve küçük oranlarda vücut sıvıla</w:t>
      </w:r>
      <w:r w:rsidR="00B1045C" w:rsidRPr="00E7587C">
        <w:t>rına yayılım göstermektedir</w:t>
      </w:r>
      <w:r w:rsidR="0089143C" w:rsidRPr="00E7587C">
        <w:t>. Bu peptid daha önc</w:t>
      </w:r>
      <w:r w:rsidR="001F10BF">
        <w:t>e insan idrarında tes</w:t>
      </w:r>
      <w:r w:rsidR="00721C76">
        <w:t>p</w:t>
      </w:r>
      <w:r w:rsidR="001F10BF">
        <w:t xml:space="preserve">it edilen, </w:t>
      </w:r>
      <w:r w:rsidR="0089143C" w:rsidRPr="00E7587C">
        <w:t>elektroforetik hareketiyle (</w:t>
      </w:r>
      <w:r w:rsidR="0089143C" w:rsidRPr="00E7587C">
        <w:sym w:font="Symbol" w:char="F062"/>
      </w:r>
      <w:r w:rsidR="0089143C" w:rsidRPr="00E7587C">
        <w:rPr>
          <w:vertAlign w:val="subscript"/>
        </w:rPr>
        <w:t>2</w:t>
      </w:r>
      <w:r w:rsidR="0089143C" w:rsidRPr="00E7587C">
        <w:t xml:space="preserve">), büyüklüğüyle (mikro) ve çözünürlüğü (globulin) ile benzerlik gösterdiği için </w:t>
      </w:r>
      <w:r w:rsidR="0089143C" w:rsidRPr="00E7587C">
        <w:sym w:font="Symbol" w:char="F062"/>
      </w:r>
      <w:r w:rsidR="0089143C" w:rsidRPr="00E7587C">
        <w:rPr>
          <w:vertAlign w:val="subscript"/>
        </w:rPr>
        <w:t>2</w:t>
      </w:r>
      <w:r w:rsidR="0089143C" w:rsidRPr="00E7587C">
        <w:t xml:space="preserve"> mikroglobulin olarak isimlendirilmiştir. Bu molekül yaklaşık 100 amino asitten oluşan ve glikolize olmayan bir proteindir. Düşük moleküler ağırlığı nedeniyle glomerüllerden hızla filtre edilip, böbrek tübüllerinden tekrar absorbe olmakta ve daha sonra katabolize edilmektedir. Tübüler fonksiyonu bozulan böbrek hastalarının idrarında </w:t>
      </w:r>
      <w:r w:rsidR="0089143C" w:rsidRPr="00E7587C">
        <w:sym w:font="Symbol" w:char="F062"/>
      </w:r>
      <w:r w:rsidR="0089143C" w:rsidRPr="00E7587C">
        <w:rPr>
          <w:vertAlign w:val="subscript"/>
        </w:rPr>
        <w:t>2</w:t>
      </w:r>
      <w:r w:rsidR="0089143C" w:rsidRPr="00E7587C">
        <w:t xml:space="preserve"> mikroglobulin artmış olarak bulunur. Ayrıca lenfoma ve miyeloma gibi belirli hastalıklarda serum ve diğer vücut sıvılarında da artmış olarak bulunur. </w:t>
      </w:r>
      <w:r w:rsidR="0089143C" w:rsidRPr="00E7587C">
        <w:sym w:font="Symbol" w:char="F062"/>
      </w:r>
      <w:r w:rsidR="0089143C" w:rsidRPr="00E7587C">
        <w:rPr>
          <w:vertAlign w:val="subscript"/>
        </w:rPr>
        <w:t>2</w:t>
      </w:r>
      <w:r w:rsidR="0089143C" w:rsidRPr="00E7587C">
        <w:t xml:space="preserve"> mikroglobulin yapısal olarak </w:t>
      </w:r>
      <w:r w:rsidR="001F10BF">
        <w:t>HLA</w:t>
      </w:r>
      <w:r w:rsidR="0089143C" w:rsidRPr="00E7587C">
        <w:t xml:space="preserve"> sınıf I ağır zincirin </w:t>
      </w:r>
      <w:r w:rsidR="0089143C" w:rsidRPr="00E7587C">
        <w:sym w:font="Symbol" w:char="F061"/>
      </w:r>
      <w:r w:rsidR="0089143C" w:rsidRPr="00E7587C">
        <w:t>3 kısmı ve immünglobulinin CH</w:t>
      </w:r>
      <w:r w:rsidR="0089143C" w:rsidRPr="00E7587C">
        <w:rPr>
          <w:vertAlign w:val="subscript"/>
        </w:rPr>
        <w:t>3</w:t>
      </w:r>
      <w:r w:rsidR="0089143C" w:rsidRPr="00E7587C">
        <w:t xml:space="preserve"> (sabit bölge) kısmı ile homologdur ve bu bölgelerdeki gibi disülfit bağıyla oluşan bir halka içermektedir</w:t>
      </w:r>
      <w:r w:rsidR="00721C76">
        <w:t xml:space="preserve"> (Şekil 2.2)</w:t>
      </w:r>
      <w:r w:rsidR="0089143C" w:rsidRPr="00E7587C">
        <w:t xml:space="preserve">. </w:t>
      </w:r>
      <w:r w:rsidR="0089143C" w:rsidRPr="00E7587C">
        <w:sym w:font="Symbol" w:char="F062"/>
      </w:r>
      <w:r w:rsidR="0089143C" w:rsidRPr="00E7587C">
        <w:rPr>
          <w:vertAlign w:val="subscript"/>
        </w:rPr>
        <w:t>2</w:t>
      </w:r>
      <w:r w:rsidR="0089143C" w:rsidRPr="00E7587C">
        <w:t xml:space="preserve"> mikroglobulin işlevsel </w:t>
      </w:r>
      <w:r w:rsidR="001F10BF">
        <w:t>HLA</w:t>
      </w:r>
      <w:r w:rsidR="0089143C" w:rsidRPr="00E7587C">
        <w:t xml:space="preserve"> sınıf I molekülünün oluşumunda ağır zincirinin </w:t>
      </w:r>
      <w:r w:rsidR="0089143C" w:rsidRPr="00E7587C">
        <w:sym w:font="Symbol" w:char="F061"/>
      </w:r>
      <w:r w:rsidR="0089143C" w:rsidRPr="00E7587C">
        <w:t xml:space="preserve">3 kısmı ile ilişkisinin yanı sıra peptid bağlanma bölgesini oluşturan </w:t>
      </w:r>
      <w:r w:rsidR="0089143C" w:rsidRPr="00E7587C">
        <w:sym w:font="Symbol" w:char="F061"/>
      </w:r>
      <w:r w:rsidR="0089143C" w:rsidRPr="00E7587C">
        <w:t xml:space="preserve">1 ve </w:t>
      </w:r>
      <w:r w:rsidR="0089143C" w:rsidRPr="00E7587C">
        <w:sym w:font="Symbol" w:char="F061"/>
      </w:r>
      <w:r w:rsidR="00721C76">
        <w:t xml:space="preserve">2 </w:t>
      </w:r>
      <w:r w:rsidR="0089143C" w:rsidRPr="00E7587C">
        <w:t xml:space="preserve">kısımlarıyla da bağlantı kurmaktadır. </w:t>
      </w:r>
      <w:r w:rsidR="0089143C" w:rsidRPr="00E7587C">
        <w:sym w:font="Symbol" w:char="F062"/>
      </w:r>
      <w:r w:rsidR="0089143C" w:rsidRPr="00E7587C">
        <w:rPr>
          <w:vertAlign w:val="subscript"/>
        </w:rPr>
        <w:t>2</w:t>
      </w:r>
      <w:r w:rsidR="0089143C" w:rsidRPr="00E7587C">
        <w:t xml:space="preserve"> mikroglobulin </w:t>
      </w:r>
      <w:r w:rsidR="001F10BF">
        <w:t>HLA</w:t>
      </w:r>
      <w:r w:rsidR="0089143C" w:rsidRPr="00E7587C">
        <w:t xml:space="preserve"> sınıf I molekülünün yapısının sabit kalmasına katkıda bulunar</w:t>
      </w:r>
      <w:r w:rsidR="005702A7">
        <w:t>ak,</w:t>
      </w:r>
      <w:r w:rsidR="0089143C" w:rsidRPr="00E7587C">
        <w:t xml:space="preserve"> hücre zarına taşınmasında</w:t>
      </w:r>
      <w:r w:rsidR="005702A7">
        <w:t xml:space="preserve"> ve hücre zarında uzun süre eksprese edilmesinde</w:t>
      </w:r>
      <w:r w:rsidR="0089143C" w:rsidRPr="00E7587C">
        <w:t xml:space="preserve"> etkin rol oynar. Ancak </w:t>
      </w:r>
      <w:r w:rsidR="0089143C" w:rsidRPr="00E7587C">
        <w:sym w:font="Symbol" w:char="F062"/>
      </w:r>
      <w:r w:rsidR="0089143C" w:rsidRPr="00E7587C">
        <w:rPr>
          <w:vertAlign w:val="subscript"/>
        </w:rPr>
        <w:t>2</w:t>
      </w:r>
      <w:r w:rsidR="0089143C" w:rsidRPr="00E7587C">
        <w:t xml:space="preserve"> mikroglobulinin yapısının polimorfik olmaması nedeniyle </w:t>
      </w:r>
      <w:r w:rsidR="001F10BF">
        <w:t>HLA</w:t>
      </w:r>
      <w:r w:rsidR="0089143C" w:rsidRPr="00E7587C">
        <w:t xml:space="preserve"> sınıf I molekülünün hücre-hücre ilişkisinde herhangi bir etkisi olamayacağı düşünülmektedir </w:t>
      </w:r>
      <w:r w:rsidR="006032E1" w:rsidRPr="00E7587C">
        <w:t>(</w:t>
      </w:r>
      <w:r w:rsidR="00C44BCD" w:rsidRPr="00E7587C">
        <w:t xml:space="preserve">Bjorkman 1987, </w:t>
      </w:r>
      <w:r w:rsidR="006032E1" w:rsidRPr="00E7587C">
        <w:t xml:space="preserve">Abbas 1994, </w:t>
      </w:r>
      <w:r w:rsidR="008E7FE3" w:rsidRPr="00E7587C">
        <w:t>Janeway 2005</w:t>
      </w:r>
      <w:r w:rsidR="00EA6FD0" w:rsidRPr="00E7587C">
        <w:t>).</w:t>
      </w:r>
    </w:p>
    <w:p w:rsidR="00E115D1" w:rsidRPr="00E7587C" w:rsidRDefault="00E115D1" w:rsidP="00FF0FA6">
      <w:pPr>
        <w:autoSpaceDE w:val="0"/>
        <w:autoSpaceDN w:val="0"/>
        <w:adjustRightInd w:val="0"/>
        <w:spacing w:line="360" w:lineRule="auto"/>
        <w:jc w:val="both"/>
      </w:pPr>
    </w:p>
    <w:p w:rsidR="001D205F" w:rsidRPr="00E7587C" w:rsidRDefault="001D3B38" w:rsidP="00FF0FA6">
      <w:pPr>
        <w:autoSpaceDE w:val="0"/>
        <w:autoSpaceDN w:val="0"/>
        <w:adjustRightInd w:val="0"/>
        <w:spacing w:line="360" w:lineRule="auto"/>
        <w:jc w:val="both"/>
        <w:rPr>
          <w:b/>
        </w:rPr>
      </w:pPr>
      <w:r>
        <w:rPr>
          <w:b/>
        </w:rPr>
        <w:lastRenderedPageBreak/>
        <w:t>2.4</w:t>
      </w:r>
      <w:r w:rsidR="00E115D1" w:rsidRPr="00E7587C">
        <w:rPr>
          <w:b/>
        </w:rPr>
        <w:t xml:space="preserve"> HLA Sınıf I Moleküllerinin İşlevle</w:t>
      </w:r>
      <w:r w:rsidR="00712E34" w:rsidRPr="00E7587C">
        <w:rPr>
          <w:b/>
        </w:rPr>
        <w:t>ri</w:t>
      </w:r>
    </w:p>
    <w:p w:rsidR="001D205F" w:rsidRPr="00E7587C" w:rsidRDefault="001D205F" w:rsidP="00FF0FA6">
      <w:pPr>
        <w:autoSpaceDE w:val="0"/>
        <w:autoSpaceDN w:val="0"/>
        <w:adjustRightInd w:val="0"/>
        <w:spacing w:line="360" w:lineRule="auto"/>
        <w:jc w:val="both"/>
      </w:pPr>
    </w:p>
    <w:p w:rsidR="00B0205E" w:rsidRPr="00E7587C" w:rsidRDefault="00BA021F" w:rsidP="00C0490F">
      <w:pPr>
        <w:autoSpaceDE w:val="0"/>
        <w:autoSpaceDN w:val="0"/>
        <w:adjustRightInd w:val="0"/>
        <w:spacing w:line="360" w:lineRule="auto"/>
        <w:jc w:val="both"/>
      </w:pPr>
      <w:r w:rsidRPr="00E7587C">
        <w:t xml:space="preserve">     </w:t>
      </w:r>
      <w:r w:rsidR="00B0205E" w:rsidRPr="00E7587C">
        <w:t>Dauset ve van Rood 1950’</w:t>
      </w:r>
      <w:r w:rsidR="00721C76">
        <w:t xml:space="preserve"> </w:t>
      </w:r>
      <w:r w:rsidR="00B0205E" w:rsidRPr="00E7587C">
        <w:t>li yıllarda doku nakli ve doku reddi konularındaki araştırmalarında serolojik olarak HLA sistemini araştırdılar. 1959’</w:t>
      </w:r>
      <w:r w:rsidR="00721C76">
        <w:t xml:space="preserve"> </w:t>
      </w:r>
      <w:r w:rsidR="00B0205E" w:rsidRPr="00E7587C">
        <w:t>da Lawrence ilk kez transplantasyon antijenlerinin enfeksiyon etkenleri ile hücre içinde çözünebilir kompleksler oluşturduğunu ve bunların özgün reseptör olarak lenfositleri tetiklediğini ileri sürmüştür. 1960’</w:t>
      </w:r>
      <w:r w:rsidR="00721C76">
        <w:t xml:space="preserve"> </w:t>
      </w:r>
      <w:r w:rsidR="00B0205E" w:rsidRPr="00E7587C">
        <w:t>lı yıllarda, Dauset ve arkadaşları bazı hastalıklara yatkınlık ile HLA fenotipleri arasında bir bağlantının olabileceğini rapo</w:t>
      </w:r>
      <w:r w:rsidR="005702A7">
        <w:t>r etmişlerdir. 1970’</w:t>
      </w:r>
      <w:r w:rsidR="00721C76">
        <w:t xml:space="preserve"> </w:t>
      </w:r>
      <w:r w:rsidR="005702A7">
        <w:t xml:space="preserve">lerde ise, </w:t>
      </w:r>
      <w:r w:rsidR="00B0205E" w:rsidRPr="00E7587C">
        <w:t>Zinker</w:t>
      </w:r>
      <w:r w:rsidR="00721C76">
        <w:t>nagel ve Doherty tarafından virüse</w:t>
      </w:r>
      <w:r w:rsidR="00B0205E" w:rsidRPr="00E7587C">
        <w:t xml:space="preserve"> özgün sitotoksik T lenfositlerine MHC s</w:t>
      </w:r>
      <w:r w:rsidR="00721C76">
        <w:t>ınıf I glikoproteinleri ile virü</w:t>
      </w:r>
      <w:r w:rsidR="00B0205E" w:rsidRPr="00E7587C">
        <w:t>s pept</w:t>
      </w:r>
      <w:r w:rsidR="00721C76">
        <w:t>idlerinin tanıtıldığı keşfedilmiştir</w:t>
      </w:r>
      <w:r w:rsidR="00B0205E" w:rsidRPr="00E7587C">
        <w:t>. Bu konu</w:t>
      </w:r>
      <w:r w:rsidR="005702A7">
        <w:t>daki çalışmalarından dolayı 1996</w:t>
      </w:r>
      <w:r w:rsidR="00B0205E" w:rsidRPr="00E7587C">
        <w:t xml:space="preserve"> Nobel Ödülü kazan</w:t>
      </w:r>
      <w:r w:rsidR="003D2441">
        <w:t>an araştırıcılar, MHC sınıfl</w:t>
      </w:r>
      <w:r w:rsidR="00721C76">
        <w:t>amas</w:t>
      </w:r>
      <w:r w:rsidR="00B0205E" w:rsidRPr="00E7587C">
        <w:t xml:space="preserve">ı ile ilgili araştırmalarını küçük bir derlemeyle yayınlamışlardır (Zinkernagel 1997). </w:t>
      </w:r>
    </w:p>
    <w:p w:rsidR="00B0205E" w:rsidRPr="00E7587C" w:rsidRDefault="00B0205E" w:rsidP="00C0490F">
      <w:pPr>
        <w:autoSpaceDE w:val="0"/>
        <w:autoSpaceDN w:val="0"/>
        <w:adjustRightInd w:val="0"/>
        <w:spacing w:line="360" w:lineRule="auto"/>
        <w:jc w:val="both"/>
      </w:pPr>
    </w:p>
    <w:p w:rsidR="00B0205E" w:rsidRPr="00E7587C" w:rsidRDefault="00C548C1" w:rsidP="00B0205E">
      <w:pPr>
        <w:autoSpaceDE w:val="0"/>
        <w:autoSpaceDN w:val="0"/>
        <w:adjustRightInd w:val="0"/>
        <w:spacing w:line="360" w:lineRule="auto"/>
        <w:jc w:val="both"/>
      </w:pPr>
      <w:r w:rsidRPr="00E7587C">
        <w:t xml:space="preserve">     </w:t>
      </w:r>
      <w:r w:rsidR="00B0205E" w:rsidRPr="00E7587C">
        <w:t xml:space="preserve">Bütün çekirdekli hücrelerin hücre zarında eksprese olan HLA sınıf I molekülleri </w:t>
      </w:r>
      <w:r w:rsidR="007A3037">
        <w:t>virü</w:t>
      </w:r>
      <w:r w:rsidR="00297EF4">
        <w:t>s gibi hücre içinde yaşayabilen patojenlere ait peptitleri</w:t>
      </w:r>
      <w:r w:rsidR="00297EF4" w:rsidRPr="00E7587C">
        <w:t xml:space="preserve"> </w:t>
      </w:r>
      <w:r w:rsidR="00B0205E" w:rsidRPr="00E7587C">
        <w:t xml:space="preserve">CD8+ T hücrelerine tanıtırlar. </w:t>
      </w:r>
      <w:r w:rsidR="003D2441">
        <w:t xml:space="preserve">CD8+ T hücrelerinin aktive olan hali CTL’ dir. </w:t>
      </w:r>
      <w:r w:rsidR="00B0205E" w:rsidRPr="00E7587C">
        <w:t>Antijen sunumu ile ilgili araştırmalarda özellikle dendritik hücrelerin hücre içi veya hücre dışı patojenlere ait antijen peptitleri hem HLA sınıf I, hem de HLA sınıf II moleküllerini kullana</w:t>
      </w:r>
      <w:r w:rsidR="00744883" w:rsidRPr="00E7587C">
        <w:t xml:space="preserve">rak CD8+ T hücrelerini ve CD4+ </w:t>
      </w:r>
      <w:r w:rsidR="00B0205E" w:rsidRPr="00E7587C">
        <w:t>T hücrelerini aktive ettiği gösterilmiştir (</w:t>
      </w:r>
      <w:r w:rsidR="00B0205E" w:rsidRPr="00E7587C">
        <w:rPr>
          <w:i/>
        </w:rPr>
        <w:t>cross-presentation</w:t>
      </w:r>
      <w:r w:rsidR="00F57818">
        <w:t>) (Cresswell 2005).</w:t>
      </w:r>
      <w:r w:rsidR="00B0205E" w:rsidRPr="00E7587C">
        <w:t xml:space="preserve"> </w:t>
      </w:r>
    </w:p>
    <w:p w:rsidR="001D3B38" w:rsidRDefault="001D3B38" w:rsidP="00547E77">
      <w:pPr>
        <w:autoSpaceDE w:val="0"/>
        <w:autoSpaceDN w:val="0"/>
        <w:adjustRightInd w:val="0"/>
        <w:spacing w:line="360" w:lineRule="auto"/>
        <w:jc w:val="both"/>
      </w:pPr>
    </w:p>
    <w:p w:rsidR="00AD2813" w:rsidRDefault="00B0205E" w:rsidP="00547E77">
      <w:pPr>
        <w:autoSpaceDE w:val="0"/>
        <w:autoSpaceDN w:val="0"/>
        <w:adjustRightInd w:val="0"/>
        <w:spacing w:line="360" w:lineRule="auto"/>
        <w:jc w:val="both"/>
      </w:pPr>
      <w:r w:rsidRPr="00E7587C">
        <w:t xml:space="preserve">     </w:t>
      </w:r>
      <w:r w:rsidR="00BC192B" w:rsidRPr="00E7587C">
        <w:t xml:space="preserve">Hücre aracılı sitotoksisite; </w:t>
      </w:r>
      <w:r w:rsidR="00F70DB2">
        <w:t xml:space="preserve">vücudun hastalığa neden olan </w:t>
      </w:r>
      <w:r w:rsidR="00BC192B" w:rsidRPr="00E7587C">
        <w:t xml:space="preserve">patojenlere karşı temel ve önemli bir </w:t>
      </w:r>
      <w:r w:rsidR="00F70DB2">
        <w:t>savunma mekanizmasıdır. CD8+ T hücreleri</w:t>
      </w:r>
      <w:r w:rsidR="007A3037">
        <w:t>,</w:t>
      </w:r>
      <w:r w:rsidR="00BC192B" w:rsidRPr="00E7587C">
        <w:t xml:space="preserve"> HLA </w:t>
      </w:r>
      <w:r w:rsidR="00F70DB2">
        <w:t xml:space="preserve">sınıf I </w:t>
      </w:r>
      <w:r w:rsidR="00BC192B" w:rsidRPr="00E7587C">
        <w:t>molekülleri tarafından sunulan antijenleri tanımaktadır.</w:t>
      </w:r>
      <w:r w:rsidR="008C7D47" w:rsidRPr="00E7587C">
        <w:t xml:space="preserve"> Antijenik proteinler</w:t>
      </w:r>
      <w:r w:rsidR="00C548C1" w:rsidRPr="00E7587C">
        <w:t xml:space="preserve">, </w:t>
      </w:r>
      <w:r w:rsidR="004E3386" w:rsidRPr="00E7587C">
        <w:t xml:space="preserve">sitozolde </w:t>
      </w:r>
      <w:r w:rsidR="008C7D47" w:rsidRPr="00E7587C">
        <w:t xml:space="preserve">proteozomlar aracılığı ile </w:t>
      </w:r>
      <w:r w:rsidR="00C548C1" w:rsidRPr="00E7587C">
        <w:t xml:space="preserve">küçük peptid parçalarına </w:t>
      </w:r>
      <w:r w:rsidR="007A3037">
        <w:t>ayrıldıktan sonra taşıyıcı molek</w:t>
      </w:r>
      <w:r w:rsidR="00C548C1" w:rsidRPr="00E7587C">
        <w:t>üller (</w:t>
      </w:r>
      <w:r w:rsidR="0082681C" w:rsidRPr="00E7587C">
        <w:rPr>
          <w:rStyle w:val="Emphasis"/>
          <w:bCs/>
          <w:i w:val="0"/>
          <w:iCs w:val="0"/>
        </w:rPr>
        <w:t>Transport A</w:t>
      </w:r>
      <w:r w:rsidR="0082681C" w:rsidRPr="00E7587C">
        <w:rPr>
          <w:rStyle w:val="apple-style-span"/>
        </w:rPr>
        <w:t xml:space="preserve">ssociated </w:t>
      </w:r>
      <w:r w:rsidR="0082681C" w:rsidRPr="00E7587C">
        <w:rPr>
          <w:rStyle w:val="Emphasis"/>
          <w:bCs/>
          <w:i w:val="0"/>
          <w:iCs w:val="0"/>
        </w:rPr>
        <w:t>Protein</w:t>
      </w:r>
      <w:r w:rsidR="00DC24C9" w:rsidRPr="00E7587C">
        <w:t xml:space="preserve">, </w:t>
      </w:r>
      <w:r w:rsidR="00C548C1" w:rsidRPr="00E7587C">
        <w:rPr>
          <w:i/>
        </w:rPr>
        <w:t>TAP</w:t>
      </w:r>
      <w:r w:rsidR="00C548C1" w:rsidRPr="00E7587C">
        <w:t>) ile endoplazmik retikuluma (</w:t>
      </w:r>
      <w:r w:rsidR="00C548C1" w:rsidRPr="007A3037">
        <w:rPr>
          <w:i/>
        </w:rPr>
        <w:t>ER</w:t>
      </w:r>
      <w:r w:rsidR="00C548C1" w:rsidRPr="00E7587C">
        <w:t xml:space="preserve">) </w:t>
      </w:r>
      <w:r w:rsidR="008C7D47" w:rsidRPr="00E7587C">
        <w:t>taşınır. Antijenik peptitler ER’ de sınıf I molekülünün ağır zinciri ve β</w:t>
      </w:r>
      <w:r w:rsidR="008C7D47" w:rsidRPr="00E7587C">
        <w:rPr>
          <w:vertAlign w:val="subscript"/>
        </w:rPr>
        <w:t>2</w:t>
      </w:r>
      <w:r w:rsidR="0097557A" w:rsidRPr="00E7587C">
        <w:rPr>
          <w:vertAlign w:val="subscript"/>
        </w:rPr>
        <w:t xml:space="preserve"> </w:t>
      </w:r>
      <w:r w:rsidR="005E0629">
        <w:t>mikroglobulin ile birleşir. ER’de HLA sınıf I moleküllerine pepti</w:t>
      </w:r>
      <w:r w:rsidR="007A3037">
        <w:t>tlerin yüklenmesi, kalneksin, ER</w:t>
      </w:r>
      <w:r w:rsidR="005E0629">
        <w:t>p57</w:t>
      </w:r>
      <w:r w:rsidR="007A3037">
        <w:t xml:space="preserve"> (</w:t>
      </w:r>
      <w:r w:rsidR="007A3037" w:rsidRPr="007A3037">
        <w:rPr>
          <w:i/>
        </w:rPr>
        <w:t>Endoplazmik retikulum protein 57</w:t>
      </w:r>
      <w:r w:rsidR="007A3037">
        <w:t>)</w:t>
      </w:r>
      <w:r w:rsidR="005E0629">
        <w:t xml:space="preserve">, kalretikülin ve tapasin gibi proteinlerin katkısı ile gerçekleşir. </w:t>
      </w:r>
      <w:r w:rsidR="00E46EF4" w:rsidRPr="00E7587C">
        <w:t>HLA moleküllerinin peptid bağla</w:t>
      </w:r>
      <w:r w:rsidR="00EF6966">
        <w:t>n</w:t>
      </w:r>
      <w:r w:rsidR="00E46EF4" w:rsidRPr="00E7587C">
        <w:t>ma oluğunun tabanında bulunan ceplere</w:t>
      </w:r>
      <w:r w:rsidR="00D67DC5" w:rsidRPr="00E7587C">
        <w:t>,</w:t>
      </w:r>
      <w:r w:rsidR="00E46EF4" w:rsidRPr="00E7587C">
        <w:t xml:space="preserve"> peptid antijenlerinin amino asitleri girerek yan zincirleri ile oluğa bağlanabilir. Peptidlerin bazı amino asitleri ise oluktan dışa doğru uzanarak, </w:t>
      </w:r>
      <w:r w:rsidR="00B3043A">
        <w:t xml:space="preserve">TCR </w:t>
      </w:r>
      <w:r w:rsidR="00E46EF4" w:rsidRPr="00E7587C">
        <w:t>tarafından tanınmaktadır</w:t>
      </w:r>
      <w:r w:rsidR="003561C4" w:rsidRPr="00E7587C">
        <w:t>.</w:t>
      </w:r>
      <w:r w:rsidR="00E46EF4" w:rsidRPr="00E7587C">
        <w:t xml:space="preserve"> </w:t>
      </w:r>
      <w:r w:rsidR="00673EB2" w:rsidRPr="00E7587C">
        <w:t>Peptid</w:t>
      </w:r>
      <w:r w:rsidR="000C791A" w:rsidRPr="00E7587C">
        <w:t xml:space="preserve"> </w:t>
      </w:r>
      <w:r w:rsidR="00673EB2" w:rsidRPr="00E7587C">
        <w:t>-</w:t>
      </w:r>
      <w:r w:rsidR="000C791A" w:rsidRPr="00E7587C">
        <w:t xml:space="preserve"> </w:t>
      </w:r>
      <w:r w:rsidR="00673EB2" w:rsidRPr="00E7587C">
        <w:t>HLA Sınıf I molekül kompleksi</w:t>
      </w:r>
      <w:r w:rsidR="00BA021F" w:rsidRPr="00E7587C">
        <w:t>, hücre yüzeyine taşınarak HLA Sınıf I molekülünün</w:t>
      </w:r>
      <w:r w:rsidR="00673EB2" w:rsidRPr="00E7587C">
        <w:t xml:space="preserve"> </w:t>
      </w:r>
      <w:r w:rsidR="00F77C0F" w:rsidRPr="00E7587C">
        <w:lastRenderedPageBreak/>
        <w:t>polimorf</w:t>
      </w:r>
      <w:r w:rsidR="004E3386" w:rsidRPr="00E7587C">
        <w:t xml:space="preserve">ik olmayan </w:t>
      </w:r>
      <w:r w:rsidR="00BA021F" w:rsidRPr="00E7587C">
        <w:t xml:space="preserve">α3 bölgesiyle ilişki kuran </w:t>
      </w:r>
      <w:r w:rsidR="00673EB2" w:rsidRPr="00E7587C">
        <w:t>CD8+</w:t>
      </w:r>
      <w:r w:rsidR="004D6D58" w:rsidRPr="00E7587C">
        <w:t xml:space="preserve"> </w:t>
      </w:r>
      <w:r w:rsidR="00673EB2" w:rsidRPr="00E7587C">
        <w:t>T hücreleri tarafından tanınır</w:t>
      </w:r>
      <w:r w:rsidR="00E51741" w:rsidRPr="00E7587C">
        <w:t xml:space="preserve"> (Şekil 2.</w:t>
      </w:r>
      <w:r w:rsidR="005C7034" w:rsidRPr="00E7587C">
        <w:t>4</w:t>
      </w:r>
      <w:r w:rsidR="00E51741" w:rsidRPr="00E7587C">
        <w:t>)</w:t>
      </w:r>
      <w:r w:rsidR="00673EB2" w:rsidRPr="00E7587C">
        <w:t xml:space="preserve"> (</w:t>
      </w:r>
      <w:r w:rsidR="008E7FE3" w:rsidRPr="00E7587C">
        <w:t xml:space="preserve">York 1996, </w:t>
      </w:r>
      <w:r w:rsidR="007D22EB" w:rsidRPr="00E7587C">
        <w:t>Roitt 2001</w:t>
      </w:r>
      <w:r w:rsidR="00673EB2" w:rsidRPr="00E7587C">
        <w:t xml:space="preserve">, </w:t>
      </w:r>
      <w:r w:rsidR="006122CB" w:rsidRPr="00E7587C">
        <w:t>Janeway 2005</w:t>
      </w:r>
      <w:r w:rsidR="00673EB2" w:rsidRPr="00E7587C">
        <w:t>).</w:t>
      </w:r>
      <w:r w:rsidR="00AD2813" w:rsidRPr="00E7587C">
        <w:t xml:space="preserve"> </w:t>
      </w:r>
    </w:p>
    <w:p w:rsidR="00C430E7" w:rsidRPr="00E7587C" w:rsidRDefault="00C430E7" w:rsidP="00547E77">
      <w:pPr>
        <w:autoSpaceDE w:val="0"/>
        <w:autoSpaceDN w:val="0"/>
        <w:adjustRightInd w:val="0"/>
        <w:spacing w:line="360" w:lineRule="auto"/>
        <w:jc w:val="both"/>
      </w:pPr>
    </w:p>
    <w:p w:rsidR="003067B8" w:rsidRPr="00E7587C" w:rsidRDefault="005C7034" w:rsidP="00D61B68">
      <w:pPr>
        <w:autoSpaceDE w:val="0"/>
        <w:autoSpaceDN w:val="0"/>
        <w:adjustRightInd w:val="0"/>
        <w:jc w:val="both"/>
        <w:rPr>
          <w:noProof/>
        </w:rPr>
      </w:pPr>
      <w:r w:rsidRPr="00E7587C">
        <w:rPr>
          <w:noProof/>
        </w:rPr>
        <w:drawing>
          <wp:anchor distT="0" distB="0" distL="114300" distR="114300" simplePos="0" relativeHeight="251663360" behindDoc="1" locked="0" layoutInCell="1" allowOverlap="1">
            <wp:simplePos x="0" y="0"/>
            <wp:positionH relativeFrom="column">
              <wp:align>center</wp:align>
            </wp:positionH>
            <wp:positionV relativeFrom="paragraph">
              <wp:posOffset>34442</wp:posOffset>
            </wp:positionV>
            <wp:extent cx="4825905" cy="3630304"/>
            <wp:effectExtent l="19050" t="0" r="0" b="0"/>
            <wp:wrapSquare wrapText="bothSides"/>
            <wp:docPr id="49" name="Picture 1" descr="C:\Users\asügü\Desktop\tez\şekiller\foksi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ügü\Desktop\tez\şekiller\foksiyon.png"/>
                    <pic:cNvPicPr>
                      <a:picLocks noChangeAspect="1" noChangeArrowheads="1"/>
                    </pic:cNvPicPr>
                  </pic:nvPicPr>
                  <pic:blipFill>
                    <a:blip r:embed="rId13" cstate="print"/>
                    <a:srcRect/>
                    <a:stretch>
                      <a:fillRect/>
                    </a:stretch>
                  </pic:blipFill>
                  <pic:spPr bwMode="auto">
                    <a:xfrm>
                      <a:off x="0" y="0"/>
                      <a:ext cx="4825905" cy="3630304"/>
                    </a:xfrm>
                    <a:prstGeom prst="rect">
                      <a:avLst/>
                    </a:prstGeom>
                    <a:noFill/>
                    <a:ln w="9525">
                      <a:noFill/>
                      <a:miter lim="800000"/>
                      <a:headEnd/>
                      <a:tailEnd/>
                    </a:ln>
                  </pic:spPr>
                </pic:pic>
              </a:graphicData>
            </a:graphic>
          </wp:anchor>
        </w:drawing>
      </w:r>
    </w:p>
    <w:p w:rsidR="00D43C3D" w:rsidRPr="00E7587C" w:rsidRDefault="003C300A" w:rsidP="0025527F">
      <w:pPr>
        <w:autoSpaceDE w:val="0"/>
        <w:autoSpaceDN w:val="0"/>
        <w:adjustRightInd w:val="0"/>
        <w:spacing w:line="360" w:lineRule="auto"/>
        <w:jc w:val="both"/>
      </w:pPr>
      <w:r w:rsidRPr="00E7587C">
        <w:rPr>
          <w:b/>
        </w:rPr>
        <w:t xml:space="preserve">     </w:t>
      </w:r>
      <w:r w:rsidR="00EF1509" w:rsidRPr="00E7587C">
        <w:rPr>
          <w:b/>
        </w:rPr>
        <w:t>Şekil 2.</w:t>
      </w:r>
      <w:r w:rsidR="00C21519" w:rsidRPr="00E7587C">
        <w:rPr>
          <w:b/>
        </w:rPr>
        <w:t>4</w:t>
      </w:r>
      <w:r w:rsidR="00356972" w:rsidRPr="00E7587C">
        <w:t xml:space="preserve"> HLA Sınıf I moleküller</w:t>
      </w:r>
      <w:r w:rsidR="00D61B68">
        <w:t>i</w:t>
      </w:r>
      <w:r w:rsidR="00356972" w:rsidRPr="00E7587C">
        <w:t xml:space="preserve"> ile antijen sunumu</w:t>
      </w:r>
    </w:p>
    <w:p w:rsidR="003067B8" w:rsidRPr="00E7587C" w:rsidRDefault="003067B8" w:rsidP="0025527F">
      <w:pPr>
        <w:autoSpaceDE w:val="0"/>
        <w:autoSpaceDN w:val="0"/>
        <w:adjustRightInd w:val="0"/>
        <w:spacing w:line="360" w:lineRule="auto"/>
        <w:jc w:val="both"/>
      </w:pPr>
    </w:p>
    <w:p w:rsidR="00C21519" w:rsidRPr="00E7587C" w:rsidRDefault="006E573A" w:rsidP="0025527F">
      <w:pPr>
        <w:autoSpaceDE w:val="0"/>
        <w:autoSpaceDN w:val="0"/>
        <w:adjustRightInd w:val="0"/>
        <w:spacing w:line="360" w:lineRule="auto"/>
        <w:jc w:val="both"/>
      </w:pPr>
      <w:r w:rsidRPr="00E7587C">
        <w:t xml:space="preserve">     </w:t>
      </w:r>
      <w:r w:rsidR="003B519E">
        <w:t>NK hücrelerinin yüzeyinde bulunan KIR moleküllerinin sitoplazmik uzantısında</w:t>
      </w:r>
      <w:r w:rsidR="003B519E" w:rsidRPr="006D55F3">
        <w:t xml:space="preserve"> </w:t>
      </w:r>
      <w:r w:rsidR="003B519E" w:rsidRPr="00E7587C">
        <w:t xml:space="preserve">ITIM </w:t>
      </w:r>
      <w:r w:rsidR="003B519E">
        <w:t>(</w:t>
      </w:r>
      <w:r w:rsidR="003B519E" w:rsidRPr="00EA4BCD">
        <w:rPr>
          <w:i/>
        </w:rPr>
        <w:t>immunoreceptor tyrosine-based inhibitory motif</w:t>
      </w:r>
      <w:r w:rsidR="003B519E">
        <w:t>) bulunur ve bu nedenle KIR molekülleri HLA sınıf I molekülleriyle etkileşim kurduğunda NK hücrelerinin öldürme aktivitesini inhibe ederler.</w:t>
      </w:r>
      <w:r w:rsidR="009D0317" w:rsidRPr="00E7587C">
        <w:t xml:space="preserve"> </w:t>
      </w:r>
      <w:r w:rsidR="003B519E">
        <w:t>Bu yolla normal hücreler kendilerini NK hücrelerine tanıtırken, HLA sınıf I molekülü eksprese etmeyen enfekte veya kanser hücreleri NK aktivitesinden dolayı yok edilir</w:t>
      </w:r>
      <w:r w:rsidR="00FB00A1" w:rsidRPr="00E7587C">
        <w:t xml:space="preserve"> </w:t>
      </w:r>
      <w:r w:rsidR="009D0317" w:rsidRPr="00E7587C">
        <w:t xml:space="preserve">(Zierhut 2003, </w:t>
      </w:r>
      <w:r w:rsidR="00307ADF" w:rsidRPr="00E7587C">
        <w:t>Middleton 2002, Janeway 2005</w:t>
      </w:r>
      <w:r w:rsidR="009D0317" w:rsidRPr="00E7587C">
        <w:t xml:space="preserve">). </w:t>
      </w:r>
      <w:r w:rsidR="00FB00A1" w:rsidRPr="00E7587C">
        <w:t xml:space="preserve">KIR </w:t>
      </w:r>
      <w:r w:rsidR="00E02BEB" w:rsidRPr="00E7587C">
        <w:t xml:space="preserve">reseptörlerinin, HLA Sınıf I molekülü ile spesifik bağlanmaları, kısmen polimorfik özellik göstermeyen </w:t>
      </w:r>
      <w:r w:rsidR="007A3037">
        <w:t xml:space="preserve">ve </w:t>
      </w:r>
      <w:r w:rsidR="00E02BEB" w:rsidRPr="00E7587C">
        <w:t>α1 bölgesi</w:t>
      </w:r>
      <w:r w:rsidR="00306D75" w:rsidRPr="00E7587C">
        <w:t>n</w:t>
      </w:r>
      <w:r w:rsidR="008B65C2" w:rsidRPr="00E7587C">
        <w:t>de bulunan</w:t>
      </w:r>
      <w:r w:rsidR="00306D75" w:rsidRPr="00E7587C">
        <w:t xml:space="preserve"> 77. ve 83. amino asitler</w:t>
      </w:r>
      <w:r w:rsidR="00E02BEB" w:rsidRPr="00E7587C">
        <w:t xml:space="preserve"> ile olduğu farklı çalışmalar ile gösterilmiştir (Colonna 1996, Middleton 2002).</w:t>
      </w:r>
    </w:p>
    <w:p w:rsidR="00414428" w:rsidRDefault="00414428" w:rsidP="00FF0FA6">
      <w:pPr>
        <w:autoSpaceDE w:val="0"/>
        <w:autoSpaceDN w:val="0"/>
        <w:adjustRightInd w:val="0"/>
        <w:spacing w:line="360" w:lineRule="auto"/>
        <w:jc w:val="both"/>
        <w:rPr>
          <w:b/>
        </w:rPr>
      </w:pPr>
    </w:p>
    <w:p w:rsidR="00D15FEA" w:rsidRDefault="00D15FEA" w:rsidP="00FF0FA6">
      <w:pPr>
        <w:autoSpaceDE w:val="0"/>
        <w:autoSpaceDN w:val="0"/>
        <w:adjustRightInd w:val="0"/>
        <w:spacing w:line="360" w:lineRule="auto"/>
        <w:jc w:val="both"/>
        <w:rPr>
          <w:b/>
        </w:rPr>
      </w:pPr>
    </w:p>
    <w:p w:rsidR="00D15FEA" w:rsidRPr="00E7587C" w:rsidRDefault="00D15FEA" w:rsidP="00FF0FA6">
      <w:pPr>
        <w:autoSpaceDE w:val="0"/>
        <w:autoSpaceDN w:val="0"/>
        <w:adjustRightInd w:val="0"/>
        <w:spacing w:line="360" w:lineRule="auto"/>
        <w:jc w:val="both"/>
        <w:rPr>
          <w:b/>
        </w:rPr>
      </w:pPr>
    </w:p>
    <w:p w:rsidR="00821970" w:rsidRDefault="00821970" w:rsidP="00FF0FA6">
      <w:pPr>
        <w:autoSpaceDE w:val="0"/>
        <w:autoSpaceDN w:val="0"/>
        <w:adjustRightInd w:val="0"/>
        <w:spacing w:line="360" w:lineRule="auto"/>
        <w:jc w:val="both"/>
        <w:rPr>
          <w:b/>
        </w:rPr>
      </w:pPr>
    </w:p>
    <w:p w:rsidR="005452E6" w:rsidRDefault="005452E6" w:rsidP="00FF0FA6">
      <w:pPr>
        <w:autoSpaceDE w:val="0"/>
        <w:autoSpaceDN w:val="0"/>
        <w:adjustRightInd w:val="0"/>
        <w:spacing w:line="360" w:lineRule="auto"/>
        <w:jc w:val="both"/>
        <w:rPr>
          <w:b/>
        </w:rPr>
      </w:pPr>
    </w:p>
    <w:p w:rsidR="00D305C2" w:rsidRPr="00E7587C" w:rsidRDefault="001D3B38" w:rsidP="00FF0FA6">
      <w:pPr>
        <w:autoSpaceDE w:val="0"/>
        <w:autoSpaceDN w:val="0"/>
        <w:adjustRightInd w:val="0"/>
        <w:spacing w:line="360" w:lineRule="auto"/>
        <w:jc w:val="both"/>
      </w:pPr>
      <w:r>
        <w:rPr>
          <w:b/>
        </w:rPr>
        <w:lastRenderedPageBreak/>
        <w:t>2.5</w:t>
      </w:r>
      <w:r w:rsidR="00D305C2" w:rsidRPr="00E7587C">
        <w:rPr>
          <w:b/>
          <w:bCs/>
        </w:rPr>
        <w:t xml:space="preserve"> HLA Sınıf I Genleri</w:t>
      </w:r>
    </w:p>
    <w:p w:rsidR="004A3389" w:rsidRPr="00E7587C" w:rsidRDefault="004A3389" w:rsidP="00FF0FA6">
      <w:pPr>
        <w:autoSpaceDE w:val="0"/>
        <w:autoSpaceDN w:val="0"/>
        <w:adjustRightInd w:val="0"/>
        <w:spacing w:line="360" w:lineRule="auto"/>
        <w:jc w:val="both"/>
      </w:pPr>
    </w:p>
    <w:p w:rsidR="005C1FE4" w:rsidRPr="00104F9F" w:rsidRDefault="005C1FE4" w:rsidP="005C1FE4">
      <w:pPr>
        <w:autoSpaceDE w:val="0"/>
        <w:autoSpaceDN w:val="0"/>
        <w:adjustRightInd w:val="0"/>
        <w:spacing w:line="360" w:lineRule="auto"/>
        <w:jc w:val="both"/>
      </w:pPr>
      <w:r w:rsidRPr="00104F9F">
        <w:t xml:space="preserve">     Gelişen gen teknolojileri ile birlikte doku nakli, HLA moleküllerinin otoimmün hastalıklarla ilişkileri ve aşı verimliliği ile ilgili araştırmalar sonucunda HLA sınıf I ve sınıf II glikoproteinlerini kodlayan gen bölgelerinin ileri derecede polimorfik</w:t>
      </w:r>
      <w:r w:rsidR="00104F9F" w:rsidRPr="00104F9F">
        <w:t xml:space="preserve"> olduğu saptanmıştır (Kostyu 1997).</w:t>
      </w:r>
      <w:r w:rsidRPr="00104F9F">
        <w:t xml:space="preserve"> Bu nedenle, Uluslararası Histokompatibilite Çalışma Grubu (International Histocompatibility Working Group, </w:t>
      </w:r>
      <w:r w:rsidRPr="00104F9F">
        <w:rPr>
          <w:i/>
        </w:rPr>
        <w:t>IHWG</w:t>
      </w:r>
      <w:r w:rsidRPr="00104F9F">
        <w:t xml:space="preserve">) tarafından her ay yeni saptanan allellerin kimliklendirilmesi yapılmaktadır. </w:t>
      </w:r>
      <w:r w:rsidR="000B0508">
        <w:t>Bu grubun son olarak verdiği veriler doğrultusunda HLA moleküllerinin polimorfizmi ile ilgili bilgiler Tablo 2.1’ de özetlenmiştir.</w:t>
      </w:r>
      <w:r w:rsidRPr="00104F9F">
        <w:t xml:space="preserve"> BH ile ilişkili olduğu düşünülen HLA-B51</w:t>
      </w:r>
      <w:r w:rsidR="00FD1CDB">
        <w:t xml:space="preserve"> grubunda ise yaklaşık olarak 17</w:t>
      </w:r>
      <w:r w:rsidRPr="00104F9F">
        <w:t>5 farklı (HLA-B*5101-5</w:t>
      </w:r>
      <w:r w:rsidR="00FD1CDB">
        <w:t>1131</w:t>
      </w:r>
      <w:r w:rsidRPr="00104F9F">
        <w:t>) allel rapor edilmiştir (WEB_1).</w:t>
      </w:r>
    </w:p>
    <w:p w:rsidR="005C1FE4" w:rsidRPr="00912C93" w:rsidRDefault="005C1FE4" w:rsidP="005C1FE4">
      <w:pPr>
        <w:autoSpaceDE w:val="0"/>
        <w:autoSpaceDN w:val="0"/>
        <w:adjustRightInd w:val="0"/>
        <w:spacing w:line="360" w:lineRule="auto"/>
        <w:jc w:val="both"/>
      </w:pPr>
    </w:p>
    <w:p w:rsidR="00912C93" w:rsidRPr="00912C93" w:rsidRDefault="009264F8" w:rsidP="005C1FE4">
      <w:pPr>
        <w:autoSpaceDE w:val="0"/>
        <w:autoSpaceDN w:val="0"/>
        <w:adjustRightInd w:val="0"/>
        <w:spacing w:line="360" w:lineRule="auto"/>
        <w:jc w:val="both"/>
      </w:pPr>
      <w:r w:rsidRPr="009264F8">
        <w:t xml:space="preserve">     </w:t>
      </w:r>
      <w:r w:rsidR="000B0508" w:rsidRPr="009264F8">
        <w:rPr>
          <w:b/>
        </w:rPr>
        <w:t>Tablo 2.1</w:t>
      </w:r>
      <w:r w:rsidR="000B0508" w:rsidRPr="00912C93">
        <w:t xml:space="preserve"> HLA moleküllerinin polimorfizmi</w:t>
      </w:r>
    </w:p>
    <w:p w:rsidR="00912C93" w:rsidRPr="00912C93" w:rsidRDefault="00912C93" w:rsidP="00821970">
      <w:pPr>
        <w:autoSpaceDE w:val="0"/>
        <w:autoSpaceDN w:val="0"/>
        <w:adjustRightInd w:val="0"/>
        <w:jc w:val="both"/>
      </w:pPr>
    </w:p>
    <w:p w:rsidR="00912C93" w:rsidRDefault="00800AA4" w:rsidP="00800AA4">
      <w:pPr>
        <w:autoSpaceDE w:val="0"/>
        <w:autoSpaceDN w:val="0"/>
        <w:adjustRightInd w:val="0"/>
        <w:spacing w:line="360" w:lineRule="auto"/>
        <w:jc w:val="center"/>
        <w:rPr>
          <w:color w:val="0000FF"/>
        </w:rPr>
      </w:pPr>
      <w:r>
        <w:rPr>
          <w:noProof/>
          <w:color w:val="0000FF"/>
        </w:rPr>
        <w:drawing>
          <wp:inline distT="0" distB="0" distL="0" distR="0">
            <wp:extent cx="4195141" cy="2565862"/>
            <wp:effectExtent l="19050" t="0" r="0" b="0"/>
            <wp:docPr id="11" name="Picture 1" descr="D:\pc klasörleri\tez\şekiller\allel polimorfiz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c klasörleri\tez\şekiller\allel polimorfizmi.png"/>
                    <pic:cNvPicPr>
                      <a:picLocks noChangeAspect="1" noChangeArrowheads="1"/>
                    </pic:cNvPicPr>
                  </pic:nvPicPr>
                  <pic:blipFill>
                    <a:blip r:embed="rId14" cstate="print"/>
                    <a:srcRect/>
                    <a:stretch>
                      <a:fillRect/>
                    </a:stretch>
                  </pic:blipFill>
                  <pic:spPr bwMode="auto">
                    <a:xfrm>
                      <a:off x="0" y="0"/>
                      <a:ext cx="4202839" cy="2570570"/>
                    </a:xfrm>
                    <a:prstGeom prst="rect">
                      <a:avLst/>
                    </a:prstGeom>
                    <a:noFill/>
                    <a:ln w="9525">
                      <a:noFill/>
                      <a:miter lim="800000"/>
                      <a:headEnd/>
                      <a:tailEnd/>
                    </a:ln>
                  </pic:spPr>
                </pic:pic>
              </a:graphicData>
            </a:graphic>
          </wp:inline>
        </w:drawing>
      </w:r>
    </w:p>
    <w:p w:rsidR="00912C93" w:rsidRDefault="00912C93" w:rsidP="008A7A60">
      <w:pPr>
        <w:autoSpaceDE w:val="0"/>
        <w:autoSpaceDN w:val="0"/>
        <w:adjustRightInd w:val="0"/>
        <w:spacing w:line="360" w:lineRule="auto"/>
        <w:ind w:left="357"/>
        <w:jc w:val="both"/>
      </w:pPr>
    </w:p>
    <w:p w:rsidR="000B0508" w:rsidRPr="009264F8" w:rsidRDefault="007951FF" w:rsidP="009264F8">
      <w:pPr>
        <w:autoSpaceDE w:val="0"/>
        <w:autoSpaceDN w:val="0"/>
        <w:adjustRightInd w:val="0"/>
        <w:spacing w:line="360" w:lineRule="auto"/>
        <w:ind w:left="360"/>
        <w:jc w:val="both"/>
      </w:pPr>
      <w:r w:rsidRPr="009A53A8">
        <w:t xml:space="preserve">     </w:t>
      </w:r>
      <w:r w:rsidR="006E17E6" w:rsidRPr="009A53A8">
        <w:t>HLA-A, -B, -C protein</w:t>
      </w:r>
      <w:r w:rsidR="00E55F42" w:rsidRPr="009A53A8">
        <w:t>leri</w:t>
      </w:r>
      <w:r w:rsidR="006E17E6" w:rsidRPr="009A53A8">
        <w:t xml:space="preserve">ni kodlayan genlerin anatomisi birbirine benzer </w:t>
      </w:r>
      <w:r w:rsidR="00EF6966">
        <w:t xml:space="preserve">ve </w:t>
      </w:r>
      <w:r w:rsidR="000B0508">
        <w:t xml:space="preserve">7 ekzon, 6 intron içerir. </w:t>
      </w:r>
      <w:r w:rsidR="00EF6966">
        <w:t xml:space="preserve">HLA sınıf I gen yapısı Şekil 2.5’ te gösterilmiştir. </w:t>
      </w:r>
      <w:r w:rsidR="000B0508">
        <w:t xml:space="preserve">HLA-B ağır zincirine ait ekzon ve intron bilgileri </w:t>
      </w:r>
      <w:r w:rsidR="00EF6966">
        <w:t xml:space="preserve">ise </w:t>
      </w:r>
      <w:r w:rsidR="000B0508">
        <w:t>Tablo 2.2’</w:t>
      </w:r>
      <w:r w:rsidR="00EF6966">
        <w:t xml:space="preserve"> </w:t>
      </w:r>
      <w:r w:rsidR="000B0508">
        <w:t xml:space="preserve">de </w:t>
      </w:r>
      <w:r w:rsidR="000B0508" w:rsidRPr="000B0508">
        <w:t xml:space="preserve">özetlenmiştir (Abbas 1994, Janeway 2005). </w:t>
      </w:r>
    </w:p>
    <w:p w:rsidR="00D81E0E" w:rsidRDefault="00D81E0E" w:rsidP="00912C93">
      <w:pPr>
        <w:autoSpaceDE w:val="0"/>
        <w:autoSpaceDN w:val="0"/>
        <w:adjustRightInd w:val="0"/>
        <w:spacing w:line="360" w:lineRule="auto"/>
        <w:jc w:val="both"/>
      </w:pPr>
    </w:p>
    <w:p w:rsidR="004A3389" w:rsidRDefault="00FE2FC6" w:rsidP="00D61B68">
      <w:pPr>
        <w:autoSpaceDE w:val="0"/>
        <w:autoSpaceDN w:val="0"/>
        <w:adjustRightInd w:val="0"/>
        <w:jc w:val="both"/>
      </w:pPr>
      <w:r>
        <w:rPr>
          <w:noProof/>
        </w:rPr>
        <w:lastRenderedPageBreak/>
        <w:drawing>
          <wp:inline distT="0" distB="0" distL="0" distR="0">
            <wp:extent cx="5400040" cy="1855610"/>
            <wp:effectExtent l="19050" t="0" r="0" b="0"/>
            <wp:docPr id="10" name="Picture 1" descr="D:\pc klasörleri\tez\şekiller\gen anatomi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c klasörleri\tez\şekiller\gen anatomisi.png"/>
                    <pic:cNvPicPr>
                      <a:picLocks noChangeAspect="1" noChangeArrowheads="1"/>
                    </pic:cNvPicPr>
                  </pic:nvPicPr>
                  <pic:blipFill>
                    <a:blip r:embed="rId15" cstate="print"/>
                    <a:srcRect/>
                    <a:stretch>
                      <a:fillRect/>
                    </a:stretch>
                  </pic:blipFill>
                  <pic:spPr bwMode="auto">
                    <a:xfrm>
                      <a:off x="0" y="0"/>
                      <a:ext cx="5400040" cy="1855610"/>
                    </a:xfrm>
                    <a:prstGeom prst="rect">
                      <a:avLst/>
                    </a:prstGeom>
                    <a:noFill/>
                    <a:ln w="9525">
                      <a:noFill/>
                      <a:miter lim="800000"/>
                      <a:headEnd/>
                      <a:tailEnd/>
                    </a:ln>
                  </pic:spPr>
                </pic:pic>
              </a:graphicData>
            </a:graphic>
          </wp:inline>
        </w:drawing>
      </w:r>
    </w:p>
    <w:p w:rsidR="00FE2FC6" w:rsidRPr="00E7587C" w:rsidRDefault="00FE2FC6" w:rsidP="00D61B68">
      <w:pPr>
        <w:autoSpaceDE w:val="0"/>
        <w:autoSpaceDN w:val="0"/>
        <w:adjustRightInd w:val="0"/>
        <w:jc w:val="both"/>
      </w:pPr>
    </w:p>
    <w:p w:rsidR="00747482" w:rsidRPr="00E7587C" w:rsidRDefault="007E5D99" w:rsidP="0025527F">
      <w:pPr>
        <w:autoSpaceDE w:val="0"/>
        <w:autoSpaceDN w:val="0"/>
        <w:adjustRightInd w:val="0"/>
        <w:jc w:val="both"/>
      </w:pPr>
      <w:r w:rsidRPr="00E7587C">
        <w:t xml:space="preserve">     </w:t>
      </w:r>
      <w:r w:rsidR="00747482" w:rsidRPr="00E7587C">
        <w:rPr>
          <w:b/>
        </w:rPr>
        <w:t>Şekil 2.</w:t>
      </w:r>
      <w:r w:rsidR="007D77BC" w:rsidRPr="00E7587C">
        <w:rPr>
          <w:b/>
        </w:rPr>
        <w:t>5</w:t>
      </w:r>
      <w:r w:rsidRPr="00E7587C">
        <w:t xml:space="preserve"> HLA Sınıf I gen yapısı</w:t>
      </w:r>
    </w:p>
    <w:p w:rsidR="0025527F" w:rsidRPr="00E7587C" w:rsidRDefault="0025527F" w:rsidP="008A7A60">
      <w:pPr>
        <w:autoSpaceDE w:val="0"/>
        <w:autoSpaceDN w:val="0"/>
        <w:adjustRightInd w:val="0"/>
        <w:spacing w:line="360" w:lineRule="auto"/>
        <w:jc w:val="both"/>
      </w:pPr>
    </w:p>
    <w:p w:rsidR="00884E3D" w:rsidRDefault="00263687" w:rsidP="0001215D">
      <w:pPr>
        <w:autoSpaceDE w:val="0"/>
        <w:autoSpaceDN w:val="0"/>
        <w:adjustRightInd w:val="0"/>
        <w:spacing w:line="360" w:lineRule="auto"/>
        <w:jc w:val="both"/>
      </w:pPr>
      <w:r w:rsidRPr="00E7587C">
        <w:t xml:space="preserve">    </w:t>
      </w:r>
      <w:r w:rsidR="00747482" w:rsidRPr="00E7587C">
        <w:rPr>
          <w:b/>
        </w:rPr>
        <w:t>Tablo 2.</w:t>
      </w:r>
      <w:r w:rsidR="000B0508">
        <w:rPr>
          <w:b/>
        </w:rPr>
        <w:t>2</w:t>
      </w:r>
      <w:r w:rsidR="007E5D99" w:rsidRPr="00E7587C">
        <w:t xml:space="preserve"> HLA-B51 ekzon</w:t>
      </w:r>
      <w:r w:rsidR="00DE651C">
        <w:t xml:space="preserve"> ve intron bölgelerinin</w:t>
      </w:r>
      <w:r w:rsidR="007E5D99" w:rsidRPr="00E7587C">
        <w:t xml:space="preserve"> özellikleri</w:t>
      </w:r>
    </w:p>
    <w:p w:rsidR="009264F8" w:rsidRPr="00E7587C" w:rsidRDefault="009264F8" w:rsidP="009264F8">
      <w:pPr>
        <w:autoSpaceDE w:val="0"/>
        <w:autoSpaceDN w:val="0"/>
        <w:adjustRightInd w:val="0"/>
        <w:jc w:val="both"/>
      </w:pPr>
    </w:p>
    <w:p w:rsidR="004A3389" w:rsidRPr="00E7587C" w:rsidRDefault="00803E1D" w:rsidP="009264F8">
      <w:pPr>
        <w:autoSpaceDE w:val="0"/>
        <w:autoSpaceDN w:val="0"/>
        <w:adjustRightInd w:val="0"/>
        <w:jc w:val="center"/>
      </w:pPr>
      <w:r>
        <w:rPr>
          <w:noProof/>
        </w:rPr>
        <w:drawing>
          <wp:inline distT="0" distB="0" distL="0" distR="0">
            <wp:extent cx="5400040" cy="4686701"/>
            <wp:effectExtent l="19050" t="0" r="0" b="0"/>
            <wp:docPr id="12" name="Picture 1" descr="D:\pc klasörleri\tez\şekiller\ekzon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c klasörleri\tez\şekiller\ekzonlar.png"/>
                    <pic:cNvPicPr>
                      <a:picLocks noChangeAspect="1" noChangeArrowheads="1"/>
                    </pic:cNvPicPr>
                  </pic:nvPicPr>
                  <pic:blipFill>
                    <a:blip r:embed="rId16" cstate="print"/>
                    <a:srcRect/>
                    <a:stretch>
                      <a:fillRect/>
                    </a:stretch>
                  </pic:blipFill>
                  <pic:spPr bwMode="auto">
                    <a:xfrm>
                      <a:off x="0" y="0"/>
                      <a:ext cx="5400040" cy="4686701"/>
                    </a:xfrm>
                    <a:prstGeom prst="rect">
                      <a:avLst/>
                    </a:prstGeom>
                    <a:noFill/>
                    <a:ln w="9525">
                      <a:noFill/>
                      <a:miter lim="800000"/>
                      <a:headEnd/>
                      <a:tailEnd/>
                    </a:ln>
                  </pic:spPr>
                </pic:pic>
              </a:graphicData>
            </a:graphic>
          </wp:inline>
        </w:drawing>
      </w:r>
    </w:p>
    <w:p w:rsidR="004A3389" w:rsidRDefault="004A3389" w:rsidP="009264F8">
      <w:pPr>
        <w:autoSpaceDE w:val="0"/>
        <w:autoSpaceDN w:val="0"/>
        <w:adjustRightInd w:val="0"/>
        <w:spacing w:line="360" w:lineRule="auto"/>
        <w:jc w:val="both"/>
      </w:pPr>
    </w:p>
    <w:p w:rsidR="002F1691" w:rsidRPr="00E7587C" w:rsidRDefault="00747482" w:rsidP="00FF0FA6">
      <w:pPr>
        <w:autoSpaceDE w:val="0"/>
        <w:autoSpaceDN w:val="0"/>
        <w:adjustRightInd w:val="0"/>
        <w:spacing w:line="360" w:lineRule="auto"/>
        <w:jc w:val="both"/>
      </w:pPr>
      <w:r w:rsidRPr="00E7587C">
        <w:t xml:space="preserve">     </w:t>
      </w:r>
      <w:r w:rsidR="00920A61" w:rsidRPr="00E7587C">
        <w:t>Çalışmamızda Sınıf I glikoproteinlerinden</w:t>
      </w:r>
      <w:r w:rsidR="00FC1393" w:rsidRPr="00E7587C">
        <w:t xml:space="preserve"> HLA-B51’ in genotiplerini incelemeyi amaçladığımızdan, HLA-B*5101 alleli</w:t>
      </w:r>
      <w:r w:rsidR="00E90576" w:rsidRPr="00E7587C">
        <w:t xml:space="preserve">nin nükleotid dizisi </w:t>
      </w:r>
      <w:r w:rsidR="000B0508">
        <w:t>(</w:t>
      </w:r>
      <w:r w:rsidR="00E46F80" w:rsidRPr="00E46F80">
        <w:rPr>
          <w:i/>
        </w:rPr>
        <w:t>Gen</w:t>
      </w:r>
      <w:r w:rsidR="00E46F80">
        <w:rPr>
          <w:i/>
        </w:rPr>
        <w:t>B</w:t>
      </w:r>
      <w:r w:rsidR="00E46F80" w:rsidRPr="00E46F80">
        <w:rPr>
          <w:i/>
        </w:rPr>
        <w:t>ank</w:t>
      </w:r>
      <w:r w:rsidR="009C0970" w:rsidRPr="00E46F80">
        <w:rPr>
          <w:i/>
        </w:rPr>
        <w:t xml:space="preserve">: </w:t>
      </w:r>
      <w:r w:rsidR="00E46F80" w:rsidRPr="00E46F80">
        <w:rPr>
          <w:i/>
        </w:rPr>
        <w:t>AB056860.1</w:t>
      </w:r>
      <w:r w:rsidR="000B0508">
        <w:t>) Şekil</w:t>
      </w:r>
      <w:r w:rsidR="00EF6966">
        <w:t xml:space="preserve"> </w:t>
      </w:r>
      <w:r w:rsidR="000B0508">
        <w:t>2.6’</w:t>
      </w:r>
      <w:r w:rsidR="00EF6966">
        <w:t xml:space="preserve"> da verilmiştir </w:t>
      </w:r>
      <w:r w:rsidR="00DD1075">
        <w:t>(WEB_2</w:t>
      </w:r>
      <w:r w:rsidR="005D5180">
        <w:t>)</w:t>
      </w:r>
      <w:r w:rsidR="003C300A" w:rsidRPr="00E7587C">
        <w:t>.</w:t>
      </w:r>
    </w:p>
    <w:p w:rsidR="002A2361" w:rsidRPr="00E7587C" w:rsidRDefault="002A2361" w:rsidP="00BC62BF">
      <w:pPr>
        <w:autoSpaceDE w:val="0"/>
        <w:autoSpaceDN w:val="0"/>
        <w:adjustRightInd w:val="0"/>
        <w:spacing w:line="360" w:lineRule="auto"/>
        <w:jc w:val="both"/>
      </w:pPr>
    </w:p>
    <w:p w:rsidR="00D61B68" w:rsidRDefault="00D61B68" w:rsidP="0001215D">
      <w:pPr>
        <w:autoSpaceDE w:val="0"/>
        <w:autoSpaceDN w:val="0"/>
        <w:adjustRightInd w:val="0"/>
        <w:spacing w:line="360" w:lineRule="auto"/>
        <w:jc w:val="both"/>
      </w:pPr>
      <w:r>
        <w:rPr>
          <w:noProof/>
        </w:rPr>
        <w:lastRenderedPageBreak/>
        <w:drawing>
          <wp:inline distT="0" distB="0" distL="0" distR="0">
            <wp:extent cx="5400040" cy="3658145"/>
            <wp:effectExtent l="19050" t="0" r="0" b="0"/>
            <wp:docPr id="27" name="Picture 6" descr="D:\pc klasörleri\tez\şekiller\nü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c klasörleri\tez\şekiller\nük.png"/>
                    <pic:cNvPicPr>
                      <a:picLocks noChangeAspect="1" noChangeArrowheads="1"/>
                    </pic:cNvPicPr>
                  </pic:nvPicPr>
                  <pic:blipFill>
                    <a:blip r:embed="rId17" cstate="print"/>
                    <a:srcRect/>
                    <a:stretch>
                      <a:fillRect/>
                    </a:stretch>
                  </pic:blipFill>
                  <pic:spPr bwMode="auto">
                    <a:xfrm>
                      <a:off x="0" y="0"/>
                      <a:ext cx="5400040" cy="3658145"/>
                    </a:xfrm>
                    <a:prstGeom prst="rect">
                      <a:avLst/>
                    </a:prstGeom>
                    <a:noFill/>
                    <a:ln w="9525">
                      <a:noFill/>
                      <a:miter lim="800000"/>
                      <a:headEnd/>
                      <a:tailEnd/>
                    </a:ln>
                  </pic:spPr>
                </pic:pic>
              </a:graphicData>
            </a:graphic>
          </wp:inline>
        </w:drawing>
      </w:r>
    </w:p>
    <w:p w:rsidR="00D61B68" w:rsidRDefault="00D61B68" w:rsidP="009264F8">
      <w:pPr>
        <w:autoSpaceDE w:val="0"/>
        <w:autoSpaceDN w:val="0"/>
        <w:adjustRightInd w:val="0"/>
        <w:jc w:val="both"/>
      </w:pPr>
    </w:p>
    <w:p w:rsidR="00124C5F" w:rsidRPr="00E7587C" w:rsidRDefault="002232F9" w:rsidP="0001215D">
      <w:pPr>
        <w:autoSpaceDE w:val="0"/>
        <w:autoSpaceDN w:val="0"/>
        <w:adjustRightInd w:val="0"/>
        <w:spacing w:line="360" w:lineRule="auto"/>
        <w:jc w:val="both"/>
      </w:pPr>
      <w:r w:rsidRPr="00E7587C">
        <w:t xml:space="preserve">     </w:t>
      </w:r>
      <w:r w:rsidR="00866518" w:rsidRPr="00E7587C">
        <w:rPr>
          <w:b/>
        </w:rPr>
        <w:t>Şekil 2.</w:t>
      </w:r>
      <w:r w:rsidR="007D77BC" w:rsidRPr="00E7587C">
        <w:rPr>
          <w:b/>
        </w:rPr>
        <w:t>6</w:t>
      </w:r>
      <w:r w:rsidR="00747482" w:rsidRPr="00E7587C">
        <w:t xml:space="preserve"> </w:t>
      </w:r>
      <w:r w:rsidR="00175509" w:rsidRPr="00E7587C">
        <w:t>HLA-B</w:t>
      </w:r>
      <w:r w:rsidR="00D61B68">
        <w:t>5101 allelinin nükleotid dizisi</w:t>
      </w:r>
    </w:p>
    <w:p w:rsidR="00576BFE" w:rsidRPr="00E7587C" w:rsidRDefault="00576BFE" w:rsidP="0001215D">
      <w:pPr>
        <w:spacing w:line="360" w:lineRule="auto"/>
        <w:jc w:val="both"/>
      </w:pPr>
    </w:p>
    <w:p w:rsidR="00D617E8" w:rsidRPr="00FB5A0C" w:rsidRDefault="00D67DC5" w:rsidP="00226C01">
      <w:pPr>
        <w:autoSpaceDE w:val="0"/>
        <w:autoSpaceDN w:val="0"/>
        <w:adjustRightInd w:val="0"/>
        <w:spacing w:line="360" w:lineRule="auto"/>
        <w:jc w:val="both"/>
      </w:pPr>
      <w:r w:rsidRPr="00E7587C">
        <w:t xml:space="preserve"> </w:t>
      </w:r>
      <w:r w:rsidR="00F20D65" w:rsidRPr="00E7587C">
        <w:t xml:space="preserve">    </w:t>
      </w:r>
      <w:r w:rsidR="00226C01">
        <w:t>Antijen sunumu, aşı gelişimi, doku nakli, otoimmün hastalıklarla ve antropolojik ilişkilerin araştırılması gibi temel ve klinik immünoloji konularında önemli rol oynayan HLA moleküllerinin ilk kimliklendirilmeleri serolojik olarak yapılmıştır. Günümüzde gelişen DNA teknolojileriyle yapılan araştırmaların sonucunda bu moleküllerin ileri derecede polimorfik olduğu saptanmıştır. HLA sınıf I ve sınıf II moleküllerini kodlayan genlerdeki polimorfizm peptit bağla</w:t>
      </w:r>
      <w:r w:rsidR="00EF6966">
        <w:t>n</w:t>
      </w:r>
      <w:r w:rsidR="00226C01">
        <w:t xml:space="preserve">ma bölgesinde yoğunlaşmıştır. </w:t>
      </w:r>
      <w:r w:rsidR="00EF6966">
        <w:t xml:space="preserve">Peptit bağlanma bölgesindeki </w:t>
      </w:r>
      <w:r w:rsidR="00226C01">
        <w:t>polimorfizm, peptid bağlanmasının biyofiziksel doğası ve kodomina</w:t>
      </w:r>
      <w:r w:rsidR="00D249CE">
        <w:t>n</w:t>
      </w:r>
      <w:r w:rsidR="00226C01">
        <w:t xml:space="preserve">t ekspresyon özellikleri patojen çeşitliliğine uyum sağlaması açısından önemlidir </w:t>
      </w:r>
      <w:r w:rsidR="00D617E8" w:rsidRPr="00E7587C">
        <w:t>(Kostyu 1997, Klein 2000, Tiercy 2002, Cox 2003</w:t>
      </w:r>
      <w:r w:rsidR="00D617E8" w:rsidRPr="00FB5A0C">
        <w:t xml:space="preserve">). </w:t>
      </w:r>
      <w:r w:rsidR="00E55214" w:rsidRPr="00FB5A0C">
        <w:t>HLA sınıf I molekülünün kodlayan gen bölgesinin, promotor dizisi de dahil olmak üzere tüm gen yapısının polimorfik olduğu saptanmıştır. HLA sınıf I molek</w:t>
      </w:r>
      <w:r w:rsidR="00D249CE">
        <w:t>üllerindeki polimorfizm oranı</w:t>
      </w:r>
      <w:r w:rsidR="00E55214" w:rsidRPr="00FB5A0C">
        <w:t xml:space="preserve"> genin farklı kısımlarında değişiklik göstermektedir. Örneğin, lider dizide 15/24 amino asitte (%63), α1 biriminde 47/90 amino asitte (%52), α2 biriminde 41/92 amino asitte (%45), α3 biriminde 21/92 amino asit (%23), transmembran bölgede 20/40 amino asit (%50), sitoplazmik bölgede ise 7/28 amino asitte (%25) değişiklik olduğu gösterilmiştir </w:t>
      </w:r>
      <w:r w:rsidR="00D617E8" w:rsidRPr="00FB5A0C">
        <w:t>(Kostyu 1997).</w:t>
      </w:r>
      <w:bookmarkStart w:id="0" w:name="_GoBack"/>
      <w:bookmarkEnd w:id="0"/>
    </w:p>
    <w:p w:rsidR="00D617E8" w:rsidRPr="00FB5A0C" w:rsidRDefault="00D617E8" w:rsidP="00D617E8">
      <w:pPr>
        <w:pStyle w:val="BodyTextIndent"/>
        <w:spacing w:line="360" w:lineRule="auto"/>
        <w:ind w:left="0"/>
        <w:jc w:val="both"/>
      </w:pPr>
    </w:p>
    <w:p w:rsidR="00744429" w:rsidRPr="00FB5A0C" w:rsidRDefault="00D617E8" w:rsidP="00D617E8">
      <w:pPr>
        <w:pStyle w:val="BodyTextIndent"/>
        <w:spacing w:line="360" w:lineRule="auto"/>
        <w:ind w:left="0"/>
        <w:jc w:val="both"/>
      </w:pPr>
      <w:r w:rsidRPr="00FB5A0C">
        <w:lastRenderedPageBreak/>
        <w:t xml:space="preserve">     </w:t>
      </w:r>
      <w:r w:rsidR="00226C01">
        <w:t xml:space="preserve">Antijen sunumunda rol oynayan HLA sınıf I moleküllerini kodlayan genlerin ekspresyonu bağışık yanıtlara </w:t>
      </w:r>
      <w:r w:rsidR="00D249CE">
        <w:t>uygun olarak çeşitli sitokinlerd</w:t>
      </w:r>
      <w:r w:rsidR="00226C01">
        <w:t>e</w:t>
      </w:r>
      <w:r w:rsidR="00D249CE">
        <w:t>n</w:t>
      </w:r>
      <w:r w:rsidR="00226C01">
        <w:t xml:space="preserve"> etkilenebilmektedir. Örneğin H</w:t>
      </w:r>
      <w:r w:rsidR="009F7ABE" w:rsidRPr="00FB5A0C">
        <w:t xml:space="preserve">LA- B51’ in de içinde bulunduğu HLA sınıf I </w:t>
      </w:r>
      <w:r w:rsidR="003841D7" w:rsidRPr="00FB5A0C">
        <w:t xml:space="preserve">gen </w:t>
      </w:r>
      <w:r w:rsidR="009F7ABE" w:rsidRPr="00FB5A0C">
        <w:t>transkripsiyonu</w:t>
      </w:r>
      <w:r w:rsidR="001354B4">
        <w:t>nu</w:t>
      </w:r>
      <w:r w:rsidR="009F7ABE" w:rsidRPr="00FB5A0C">
        <w:t xml:space="preserve">, </w:t>
      </w:r>
      <w:r w:rsidR="003841D7" w:rsidRPr="00FB5A0C">
        <w:t>trankskripsiyonu başlatan faktörlerle etkileşen IFN- γ</w:t>
      </w:r>
      <w:r w:rsidR="009F7ABE" w:rsidRPr="00FB5A0C">
        <w:t>, TNF-α g</w:t>
      </w:r>
      <w:r w:rsidR="003841D7" w:rsidRPr="00FB5A0C">
        <w:t>ibi farklı sitokinler</w:t>
      </w:r>
      <w:r w:rsidR="00226C01">
        <w:t xml:space="preserve"> ar</w:t>
      </w:r>
      <w:r w:rsidR="001354B4">
        <w:t>tt</w:t>
      </w:r>
      <w:r w:rsidR="00226C01">
        <w:t>ırabilir</w:t>
      </w:r>
      <w:r w:rsidR="003841D7" w:rsidRPr="00FB5A0C">
        <w:t>. IFN-γ’ nın içinde bulunduğu interferon ailesinin MHC sınıf I ekspresyonun</w:t>
      </w:r>
      <w:r w:rsidR="000D01A3" w:rsidRPr="00FB5A0C">
        <w:t>u indükleyebildiği yapıl</w:t>
      </w:r>
      <w:r w:rsidR="003E0566">
        <w:t xml:space="preserve">an çalışmalarla gösterilmiştir </w:t>
      </w:r>
      <w:r w:rsidR="003841D7" w:rsidRPr="00FB5A0C">
        <w:t>(Elsen 1998).</w:t>
      </w:r>
      <w:r w:rsidR="00CD17DB" w:rsidRPr="00FB5A0C">
        <w:t xml:space="preserve"> </w:t>
      </w:r>
    </w:p>
    <w:p w:rsidR="0019198B" w:rsidRPr="00FB5A0C" w:rsidRDefault="0019198B" w:rsidP="00810DB9">
      <w:pPr>
        <w:pStyle w:val="BodyTextIndent"/>
        <w:spacing w:line="360" w:lineRule="auto"/>
        <w:ind w:left="0"/>
        <w:jc w:val="both"/>
      </w:pPr>
    </w:p>
    <w:p w:rsidR="00744429" w:rsidRDefault="007951FF" w:rsidP="00117225">
      <w:pPr>
        <w:pStyle w:val="BodyTextIndent"/>
        <w:spacing w:line="360" w:lineRule="auto"/>
        <w:ind w:left="0"/>
        <w:jc w:val="both"/>
      </w:pPr>
      <w:r w:rsidRPr="00D617E8">
        <w:t xml:space="preserve">     </w:t>
      </w:r>
      <w:r w:rsidR="00D617E8" w:rsidRPr="00D617E8">
        <w:t>HLA sınıf I moleküllerindeki polimorfizmler en fazla, peptid ve TCR etkileşim bölgeleri olan peptid bağla</w:t>
      </w:r>
      <w:r w:rsidR="00EF6966">
        <w:t>n</w:t>
      </w:r>
      <w:r w:rsidR="00D617E8" w:rsidRPr="00D617E8">
        <w:t>ma bölgesinde yer almaktadır.</w:t>
      </w:r>
      <w:r w:rsidR="00D617E8" w:rsidRPr="00E219CE">
        <w:rPr>
          <w:color w:val="0000FF"/>
        </w:rPr>
        <w:t xml:space="preserve"> </w:t>
      </w:r>
      <w:r w:rsidR="00117225" w:rsidRPr="00E7587C">
        <w:t xml:space="preserve"> Peptid bağla</w:t>
      </w:r>
      <w:r w:rsidR="00EF6966">
        <w:t>n</w:t>
      </w:r>
      <w:r w:rsidR="00117225" w:rsidRPr="00E7587C">
        <w:t>ma oluğunun dışındaki 16, 17, 41, 90, 91, 105, 107 ve 131.amino asitler de aynı zamanda polimorfiktir. Bölgeye özgü polimorfizmler hem α1 hem de α2 alt ünitelerinde saptanmıştır. HLA-A moleküllerinde 19 amino asitte, HLA-C moleküllerinde 12 amino asitte, HLA-B de ise 13 amino asitte polimorfizm gösterilmiştir. HLA-B molekülünde, HLA-A ve HLA-C moleküllerinde gözlenmeyen polimorfizmler mevcuttur. Örneğin 45. amino asit pozisyonunda 5 amino asitlik yer</w:t>
      </w:r>
      <w:r w:rsidR="00D249CE">
        <w:t xml:space="preserve"> </w:t>
      </w:r>
      <w:r w:rsidR="00117225" w:rsidRPr="00E7587C">
        <w:t xml:space="preserve">değişimi gözlenmiştir. HLA- B ye </w:t>
      </w:r>
      <w:r w:rsidR="00D249CE">
        <w:t>özgün</w:t>
      </w:r>
      <w:r w:rsidR="00117225" w:rsidRPr="00E7587C">
        <w:t xml:space="preserve"> alt üniteler arası ilişki kuran ve muhtemelen 3 boyutlu yapıyı koruyan 30. ve 32.</w:t>
      </w:r>
      <w:r w:rsidR="00D249CE">
        <w:t xml:space="preserve"> </w:t>
      </w:r>
      <w:r w:rsidR="00117225" w:rsidRPr="00E7587C">
        <w:t>amino asitlerde, yan zincirin dışa doğru olan noktalarındaki 46. amino asit, peptid bağla</w:t>
      </w:r>
      <w:r w:rsidR="00EF6966">
        <w:t>n</w:t>
      </w:r>
      <w:r w:rsidR="00117225" w:rsidRPr="00E7587C">
        <w:t>ma oluğunun içine doğru olan 59. tirozin amino asitinde ve α2 alt ünitesine oturarak</w:t>
      </w:r>
      <w:r w:rsidR="00D249CE">
        <w:t xml:space="preserve">, α heliksi stabilize edebilen </w:t>
      </w:r>
      <w:r w:rsidR="00117225" w:rsidRPr="00E7587C">
        <w:t>64. amino asitte yer değişimleri gözlenmiştir (Kostyu 1997). HLA-B allelleri arasında da farklı amino asit değişimleri bildirilmiştir. HLA-B51 grubu içerisinde yer alan HLA-B5101 allelinde diğer allellerden farklı olarak 63.</w:t>
      </w:r>
      <w:r w:rsidR="00D249CE">
        <w:t xml:space="preserve"> </w:t>
      </w:r>
      <w:r w:rsidR="00117225" w:rsidRPr="00E7587C">
        <w:t>p</w:t>
      </w:r>
      <w:r w:rsidR="00D249CE">
        <w:t>ozisyondaki asparajin amino asidi</w:t>
      </w:r>
      <w:r w:rsidR="00117225" w:rsidRPr="00E7587C">
        <w:t xml:space="preserve"> ile 67. pozisyonda bulunan fenilalanin amino asidinin değiştiği gösterilmiştir</w:t>
      </w:r>
      <w:r w:rsidR="00354CB1" w:rsidRPr="00E7587C">
        <w:t xml:space="preserve"> </w:t>
      </w:r>
      <w:r w:rsidR="00813617" w:rsidRPr="00E7587C">
        <w:t>(Şekil 2.7</w:t>
      </w:r>
      <w:r w:rsidR="00354CB1" w:rsidRPr="00E7587C">
        <w:t>).</w:t>
      </w:r>
      <w:r w:rsidR="00D249CE">
        <w:t xml:space="preserve"> </w:t>
      </w:r>
      <w:r w:rsidR="00117225" w:rsidRPr="00E7587C">
        <w:t>Bu amino</w:t>
      </w:r>
      <w:r w:rsidR="00DE651C">
        <w:t xml:space="preserve"> </w:t>
      </w:r>
      <w:r w:rsidR="00117225" w:rsidRPr="00E7587C">
        <w:t xml:space="preserve">asitlerin T hücrelerine antijen sunumunda spesifik rolleri olabileceği düşünülmektedir (Hegab 2000, Türsen 2000). </w:t>
      </w:r>
    </w:p>
    <w:p w:rsidR="00744429" w:rsidRDefault="00744429" w:rsidP="00117225">
      <w:pPr>
        <w:pStyle w:val="BodyTextIndent"/>
        <w:spacing w:line="360" w:lineRule="auto"/>
        <w:ind w:left="0"/>
        <w:jc w:val="both"/>
      </w:pPr>
    </w:p>
    <w:p w:rsidR="00117225" w:rsidRDefault="00744429" w:rsidP="00117225">
      <w:pPr>
        <w:pStyle w:val="BodyTextIndent"/>
        <w:spacing w:line="360" w:lineRule="auto"/>
        <w:ind w:left="0"/>
        <w:jc w:val="both"/>
      </w:pPr>
      <w:r>
        <w:t xml:space="preserve">     </w:t>
      </w:r>
      <w:r w:rsidRPr="00E7587C">
        <w:t>HLA sınıf I molekülünün, peptid bağla</w:t>
      </w:r>
      <w:r w:rsidR="00EF6966">
        <w:t>n</w:t>
      </w:r>
      <w:r w:rsidRPr="00E7587C">
        <w:t>ma bölgesini oluşturan α1 ve α2 birimlerinin polimorfik yapıları olağanüstü çeşitlilikte antijen sunumuna olanak sağlamaktadır (Kostyu 1997). HLA mo</w:t>
      </w:r>
      <w:r w:rsidR="001354B4">
        <w:t>leküllerinin en önemli görevi</w:t>
      </w:r>
      <w:r w:rsidRPr="00E7587C">
        <w:t xml:space="preserve"> hücre içi veya hücre dışı kaynaklı peptidleri bağlayarak </w:t>
      </w:r>
      <w:r w:rsidR="001354B4">
        <w:t xml:space="preserve">T lenfositlerin uyarılmasını ve özgün bağışık yanıtların başlatılmasını sağlamaktır. Doğadaki patojen çeşitliliğinin HLA moleküllerindeki polimorfizmi desteklediği düşünülmektedir </w:t>
      </w:r>
      <w:r w:rsidRPr="00E7587C">
        <w:t>(Klein 2000). Peptid bağla</w:t>
      </w:r>
      <w:r w:rsidR="00EF6966">
        <w:t>n</w:t>
      </w:r>
      <w:r w:rsidRPr="00E7587C">
        <w:t xml:space="preserve">ma bölgesindeki polimorfizmler, hangi HLA moleküllerinin hangi peptidleri bağlayacağını belirlemekte </w:t>
      </w:r>
      <w:r w:rsidRPr="00E7587C">
        <w:lastRenderedPageBreak/>
        <w:t>ve dolayısıyla HLA moleküllerinin peptid bağla</w:t>
      </w:r>
      <w:r w:rsidR="00EF6966">
        <w:t>n</w:t>
      </w:r>
      <w:r w:rsidRPr="00E7587C">
        <w:t>ma özelliklerinde değişkenliğine yol açabilmektedir (Abbas 1994). Farklı çalışmalarda, HLA si</w:t>
      </w:r>
      <w:r w:rsidR="00D249CE">
        <w:t>s</w:t>
      </w:r>
      <w:r w:rsidRPr="00E7587C">
        <w:t>teminde yer alan genlerindeki polimorfizmlerin, yapı-işlev ilişkilerindeki değişimlere yol açtığı gösterilmiştir (Kikuchi 1996, Sakaguchi 1997).</w:t>
      </w:r>
    </w:p>
    <w:p w:rsidR="008B5F6A" w:rsidRPr="00E7587C" w:rsidRDefault="008B5F6A" w:rsidP="00117225">
      <w:pPr>
        <w:pStyle w:val="BodyTextIndent"/>
        <w:spacing w:line="360" w:lineRule="auto"/>
        <w:ind w:left="0"/>
        <w:jc w:val="both"/>
      </w:pPr>
    </w:p>
    <w:p w:rsidR="00FD6A24" w:rsidRPr="00E7587C" w:rsidRDefault="008B5F6A" w:rsidP="00FD6A24">
      <w:pPr>
        <w:pStyle w:val="BodyTextIndent"/>
        <w:spacing w:line="360" w:lineRule="auto"/>
        <w:ind w:left="0"/>
        <w:jc w:val="center"/>
      </w:pPr>
      <w:r w:rsidRPr="00E7587C">
        <w:rPr>
          <w:noProof/>
        </w:rPr>
        <w:drawing>
          <wp:inline distT="0" distB="0" distL="0" distR="0">
            <wp:extent cx="2628734" cy="2029090"/>
            <wp:effectExtent l="19050" t="0" r="166" b="0"/>
            <wp:docPr id="1" name="Picture 1" descr="D:\pc klasörleri\tez\şekiller\amino asit değişimi pic 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c klasörleri\tez\şekiller\amino asit değişimi pic man.png"/>
                    <pic:cNvPicPr>
                      <a:picLocks noChangeAspect="1" noChangeArrowheads="1"/>
                    </pic:cNvPicPr>
                  </pic:nvPicPr>
                  <pic:blipFill>
                    <a:blip r:embed="rId18" cstate="print"/>
                    <a:srcRect/>
                    <a:stretch>
                      <a:fillRect/>
                    </a:stretch>
                  </pic:blipFill>
                  <pic:spPr bwMode="auto">
                    <a:xfrm>
                      <a:off x="0" y="0"/>
                      <a:ext cx="2634406" cy="2033468"/>
                    </a:xfrm>
                    <a:prstGeom prst="rect">
                      <a:avLst/>
                    </a:prstGeom>
                    <a:noFill/>
                    <a:ln w="9525">
                      <a:noFill/>
                      <a:miter lim="800000"/>
                      <a:headEnd/>
                      <a:tailEnd/>
                    </a:ln>
                  </pic:spPr>
                </pic:pic>
              </a:graphicData>
            </a:graphic>
          </wp:inline>
        </w:drawing>
      </w:r>
    </w:p>
    <w:p w:rsidR="00FD6A24" w:rsidRPr="00E7587C" w:rsidRDefault="00FD6A24" w:rsidP="009B15BC">
      <w:pPr>
        <w:pStyle w:val="BodyTextIndent"/>
        <w:ind w:left="0"/>
      </w:pPr>
    </w:p>
    <w:p w:rsidR="008B5F6A" w:rsidRPr="00E7587C" w:rsidRDefault="00FD6A24" w:rsidP="0025527F">
      <w:pPr>
        <w:pStyle w:val="BodyTextIndent"/>
        <w:ind w:left="0"/>
        <w:jc w:val="both"/>
      </w:pPr>
      <w:r w:rsidRPr="00E7587C">
        <w:rPr>
          <w:b/>
        </w:rPr>
        <w:t xml:space="preserve">     </w:t>
      </w:r>
      <w:r w:rsidR="00813617" w:rsidRPr="00E7587C">
        <w:rPr>
          <w:b/>
        </w:rPr>
        <w:t>Şekil 2.7</w:t>
      </w:r>
      <w:r w:rsidR="00EE3072">
        <w:t xml:space="preserve"> HLA-B51 molekülüne</w:t>
      </w:r>
      <w:r w:rsidR="00354CB1" w:rsidRPr="00E7587C">
        <w:t xml:space="preserve"> özgü iki am</w:t>
      </w:r>
      <w:r w:rsidR="00E8389D">
        <w:t>ino asit değişimi (Mizuki 1992</w:t>
      </w:r>
      <w:r w:rsidR="005C0842">
        <w:t>)</w:t>
      </w:r>
    </w:p>
    <w:p w:rsidR="00744429" w:rsidRDefault="00744429" w:rsidP="00117225">
      <w:pPr>
        <w:pStyle w:val="BodyTextIndent"/>
        <w:spacing w:line="360" w:lineRule="auto"/>
        <w:ind w:left="0"/>
        <w:jc w:val="both"/>
      </w:pPr>
    </w:p>
    <w:p w:rsidR="00D617E8" w:rsidRDefault="00744429" w:rsidP="00117225">
      <w:pPr>
        <w:pStyle w:val="BodyTextIndent"/>
        <w:spacing w:line="360" w:lineRule="auto"/>
        <w:ind w:left="0"/>
        <w:jc w:val="both"/>
      </w:pPr>
      <w:r>
        <w:t xml:space="preserve">     </w:t>
      </w:r>
      <w:r w:rsidR="00117225" w:rsidRPr="00E7587C">
        <w:t>HLA s</w:t>
      </w:r>
      <w:r w:rsidR="00EF6966">
        <w:t>ınıf I moleküllerinde</w:t>
      </w:r>
      <w:r w:rsidR="00117225" w:rsidRPr="00E7587C">
        <w:t>,</w:t>
      </w:r>
      <w:r w:rsidR="00EF6966">
        <w:t xml:space="preserve"> </w:t>
      </w:r>
      <w:r w:rsidR="00117225" w:rsidRPr="00E7587C">
        <w:t>peptid bağla</w:t>
      </w:r>
      <w:r w:rsidR="00EF6966">
        <w:t>n</w:t>
      </w:r>
      <w:r w:rsidR="00117225" w:rsidRPr="00E7587C">
        <w:t>ma bölgesi dışında da polimorfizmler gösterilmiştir. Her üç sınıf I molekülünde, α3 alt</w:t>
      </w:r>
      <w:r w:rsidR="00D249CE">
        <w:t xml:space="preserve"> </w:t>
      </w:r>
      <w:r w:rsidR="00117225" w:rsidRPr="00E7587C">
        <w:t>biriminin özellikle membrana yakın bölgesinde polimorfizmler saptanmıştır. Bunun yanı sıra, bölgeye özgü HLA-A için beş, HLA-B için üç, HLA-C için dört polimorfizm olduğu gözlenmiştir</w:t>
      </w:r>
      <w:r w:rsidR="00D249CE">
        <w:t xml:space="preserve"> (Kostyu 1997)</w:t>
      </w:r>
      <w:r w:rsidR="00117225" w:rsidRPr="00E7587C">
        <w:t xml:space="preserve">. </w:t>
      </w:r>
    </w:p>
    <w:p w:rsidR="00CB03CD" w:rsidRDefault="00CB03CD" w:rsidP="00117225">
      <w:pPr>
        <w:pStyle w:val="BodyTextIndent"/>
        <w:spacing w:line="360" w:lineRule="auto"/>
        <w:ind w:left="0"/>
        <w:jc w:val="both"/>
      </w:pPr>
    </w:p>
    <w:p w:rsidR="00117225" w:rsidRPr="00E7587C" w:rsidRDefault="00D617E8" w:rsidP="00117225">
      <w:pPr>
        <w:pStyle w:val="BodyTextIndent"/>
        <w:spacing w:line="360" w:lineRule="auto"/>
        <w:ind w:left="0"/>
        <w:jc w:val="both"/>
      </w:pPr>
      <w:r>
        <w:t xml:space="preserve">     </w:t>
      </w:r>
      <w:r w:rsidR="00117225" w:rsidRPr="00E7587C">
        <w:t>Transmembran bölgede ise daha az sayıda amino asit değişimleri gösterilmiştir. Son yıllarda yapılan çalışmalar, sitoplazmik bölgenin HLA-</w:t>
      </w:r>
      <w:r w:rsidR="00117225" w:rsidRPr="00E7587C">
        <w:rPr>
          <w:caps/>
        </w:rPr>
        <w:t xml:space="preserve">a </w:t>
      </w:r>
      <w:r w:rsidR="00117225" w:rsidRPr="00E7587C">
        <w:t>için üç, HLA-B için bir, HLA-C için dört polimorfik bölge içerdiğini göstermiştir (Kostyu 1997).</w:t>
      </w:r>
    </w:p>
    <w:p w:rsidR="00744429" w:rsidRDefault="00744429" w:rsidP="00746E0B">
      <w:pPr>
        <w:spacing w:line="360" w:lineRule="auto"/>
        <w:rPr>
          <w:b/>
          <w:bCs/>
        </w:rPr>
      </w:pPr>
    </w:p>
    <w:p w:rsidR="00746E0B" w:rsidRPr="00E7587C" w:rsidRDefault="00B1045C" w:rsidP="00CD4D38">
      <w:pPr>
        <w:pStyle w:val="BodyTextIndent"/>
        <w:spacing w:line="360" w:lineRule="auto"/>
        <w:ind w:left="0"/>
        <w:jc w:val="both"/>
        <w:rPr>
          <w:b/>
        </w:rPr>
      </w:pPr>
      <w:r w:rsidRPr="00E7587C">
        <w:rPr>
          <w:b/>
        </w:rPr>
        <w:t>2.6</w:t>
      </w:r>
      <w:r w:rsidR="00746E0B" w:rsidRPr="00E7587C">
        <w:rPr>
          <w:b/>
        </w:rPr>
        <w:t xml:space="preserve"> Behçet Hastalığı ile HLA-B51 Arasındaki İlişki</w:t>
      </w:r>
    </w:p>
    <w:p w:rsidR="00746E0B" w:rsidRPr="00E7587C" w:rsidRDefault="00746E0B" w:rsidP="00D1332D">
      <w:pPr>
        <w:spacing w:line="360" w:lineRule="auto"/>
        <w:jc w:val="both"/>
      </w:pPr>
    </w:p>
    <w:p w:rsidR="00746E0B" w:rsidRPr="00E7587C" w:rsidRDefault="00746E0B" w:rsidP="00A74AFA">
      <w:pPr>
        <w:autoSpaceDE w:val="0"/>
        <w:autoSpaceDN w:val="0"/>
        <w:adjustRightInd w:val="0"/>
        <w:spacing w:line="360" w:lineRule="auto"/>
        <w:jc w:val="both"/>
      </w:pPr>
      <w:r w:rsidRPr="00E7587C">
        <w:t xml:space="preserve">     </w:t>
      </w:r>
      <w:r w:rsidR="003A14BE" w:rsidRPr="00E7587C">
        <w:t>Günümüzde</w:t>
      </w:r>
      <w:r w:rsidR="003A14BE">
        <w:t xml:space="preserve">, </w:t>
      </w:r>
      <w:r w:rsidR="003A14BE" w:rsidRPr="00E7587C">
        <w:t>otoimmün hastalıklar üzerine yapılan çalışmaların sonucu, MHC gen bölgesi</w:t>
      </w:r>
      <w:r w:rsidR="003A14BE">
        <w:t xml:space="preserve"> ile </w:t>
      </w:r>
      <w:r w:rsidR="003A14BE" w:rsidRPr="00E7587C">
        <w:t xml:space="preserve">MHC gen bölgesinin dışında çok sayıda </w:t>
      </w:r>
      <w:r w:rsidR="003A14BE">
        <w:t xml:space="preserve">kromozom bölgesinin </w:t>
      </w:r>
      <w:r w:rsidR="003A14BE" w:rsidRPr="00E7587C">
        <w:t>b</w:t>
      </w:r>
      <w:r w:rsidR="003A14BE">
        <w:t>u</w:t>
      </w:r>
      <w:r w:rsidR="003A14BE" w:rsidRPr="00E7587C">
        <w:t xml:space="preserve"> hastalıkla</w:t>
      </w:r>
      <w:r w:rsidR="003A14BE">
        <w:t>rla</w:t>
      </w:r>
      <w:r w:rsidR="003A14BE" w:rsidRPr="00E7587C">
        <w:t xml:space="preserve"> ilişkili olduğunu göstermiştir. HLA moleküllerinin, hastalığın gelişiminde doğrudan etkili olup olmadığı veya bu moleküllerin yer aldığı MHC bölgesindeki diğer </w:t>
      </w:r>
      <w:r w:rsidR="003A14BE" w:rsidRPr="00E7587C">
        <w:lastRenderedPageBreak/>
        <w:t>gen veya genleri</w:t>
      </w:r>
      <w:r w:rsidR="003A14BE">
        <w:t>n etkileri tamamen açıklanamamıştır. Ancak, BH gibi otoimmün hastalıkların etyopatogenezi ile ilgili çalışmalar, bu hastalıkların gensel ve çevresel etkenlerin birlikte etkin olduğunu vurgulamaktadır.</w:t>
      </w:r>
      <w:r w:rsidR="003A14BE" w:rsidRPr="00E7587C">
        <w:t xml:space="preserve"> Bu nedenle hastalıklar ile HLA’</w:t>
      </w:r>
      <w:r w:rsidR="00D249CE">
        <w:t xml:space="preserve"> </w:t>
      </w:r>
      <w:r w:rsidR="003A14BE" w:rsidRPr="00E7587C">
        <w:t>nın tek başına ilişkisini belirlemek zordur. Buna karşın bazı HLA molekülleriyle hastalıklar arasında kuvvetli ilişkiler gösterilmiştir. Bunun en tipik örneği HLA-B51 ile BH arasındaki ilişkidir.</w:t>
      </w:r>
    </w:p>
    <w:p w:rsidR="00746E0B" w:rsidRPr="00E7587C" w:rsidRDefault="00746E0B" w:rsidP="00CD4D38">
      <w:pPr>
        <w:autoSpaceDE w:val="0"/>
        <w:autoSpaceDN w:val="0"/>
        <w:adjustRightInd w:val="0"/>
        <w:spacing w:line="360" w:lineRule="auto"/>
        <w:jc w:val="both"/>
      </w:pPr>
    </w:p>
    <w:p w:rsidR="00746E0B" w:rsidRDefault="00746E0B" w:rsidP="00CD4D38">
      <w:pPr>
        <w:autoSpaceDE w:val="0"/>
        <w:autoSpaceDN w:val="0"/>
        <w:adjustRightInd w:val="0"/>
        <w:spacing w:line="360" w:lineRule="auto"/>
        <w:jc w:val="both"/>
      </w:pPr>
      <w:r w:rsidRPr="00E7587C">
        <w:t xml:space="preserve">     </w:t>
      </w:r>
      <w:r w:rsidR="00B7487C">
        <w:t>Otoimmün hastalıklar ve ilişkili HLA molekülleri Tablo 2.3’ te verilmiştir.</w:t>
      </w:r>
      <w:r w:rsidR="00B7487C" w:rsidRPr="00E7587C">
        <w:t xml:space="preserve"> </w:t>
      </w:r>
      <w:r w:rsidRPr="00E7587C">
        <w:t xml:space="preserve">(Bodmer 1987, Lancet 1990, </w:t>
      </w:r>
      <w:r w:rsidR="00B7487C">
        <w:t xml:space="preserve">Abbas 1994, </w:t>
      </w:r>
      <w:r w:rsidRPr="00E7587C">
        <w:t xml:space="preserve">Schirmer 2001). </w:t>
      </w:r>
      <w:r w:rsidR="003A14BE">
        <w:t xml:space="preserve">Çalışmamızda </w:t>
      </w:r>
      <w:r w:rsidR="003A14BE" w:rsidRPr="00E7587C">
        <w:t>Behçet hastalığı ile ilişkilendirilen HLA-B51’ in genotiplerini incelemeyi amaçladığımızdan,</w:t>
      </w:r>
      <w:r w:rsidR="003A14BE">
        <w:t xml:space="preserve"> bu konudaki bilgiler daha detaylı </w:t>
      </w:r>
      <w:r w:rsidR="00D249CE">
        <w:t>verilmiştir</w:t>
      </w:r>
      <w:r w:rsidR="003A14BE">
        <w:t>.</w:t>
      </w:r>
    </w:p>
    <w:p w:rsidR="00B7487C" w:rsidRDefault="00B7487C" w:rsidP="00CD4D38">
      <w:pPr>
        <w:autoSpaceDE w:val="0"/>
        <w:autoSpaceDN w:val="0"/>
        <w:adjustRightInd w:val="0"/>
        <w:spacing w:line="360" w:lineRule="auto"/>
        <w:jc w:val="both"/>
      </w:pPr>
    </w:p>
    <w:p w:rsidR="00B7487C" w:rsidRDefault="00B7487C" w:rsidP="00821970">
      <w:pPr>
        <w:autoSpaceDE w:val="0"/>
        <w:autoSpaceDN w:val="0"/>
        <w:adjustRightInd w:val="0"/>
        <w:jc w:val="both"/>
      </w:pPr>
      <w:r>
        <w:rPr>
          <w:b/>
        </w:rPr>
        <w:t xml:space="preserve">     </w:t>
      </w:r>
      <w:r w:rsidRPr="00B7487C">
        <w:rPr>
          <w:b/>
        </w:rPr>
        <w:t>Tablo 2.3</w:t>
      </w:r>
      <w:r>
        <w:t xml:space="preserve"> Otoimmün hastalıklar ve HLA ilişkisi</w:t>
      </w:r>
    </w:p>
    <w:p w:rsidR="00B7487C" w:rsidRDefault="00B7487C" w:rsidP="00B7487C">
      <w:pPr>
        <w:autoSpaceDE w:val="0"/>
        <w:autoSpaceDN w:val="0"/>
        <w:adjustRightInd w:val="0"/>
        <w:jc w:val="both"/>
      </w:pPr>
    </w:p>
    <w:p w:rsidR="00B7487C" w:rsidRDefault="00B7487C" w:rsidP="00B7487C">
      <w:pPr>
        <w:autoSpaceDE w:val="0"/>
        <w:autoSpaceDN w:val="0"/>
        <w:adjustRightInd w:val="0"/>
        <w:spacing w:line="360" w:lineRule="auto"/>
        <w:jc w:val="center"/>
      </w:pPr>
      <w:r>
        <w:rPr>
          <w:noProof/>
        </w:rPr>
        <w:drawing>
          <wp:inline distT="0" distB="0" distL="0" distR="0">
            <wp:extent cx="5400040" cy="1920279"/>
            <wp:effectExtent l="19050" t="0" r="0" b="0"/>
            <wp:docPr id="4" name="Picture 1" descr="D:\pc klasörleri\tez\şekiller\hastalık HLA ilişki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c klasörleri\tez\şekiller\hastalık HLA ilişkisi.png"/>
                    <pic:cNvPicPr>
                      <a:picLocks noChangeAspect="1" noChangeArrowheads="1"/>
                    </pic:cNvPicPr>
                  </pic:nvPicPr>
                  <pic:blipFill>
                    <a:blip r:embed="rId19" cstate="print"/>
                    <a:srcRect/>
                    <a:stretch>
                      <a:fillRect/>
                    </a:stretch>
                  </pic:blipFill>
                  <pic:spPr bwMode="auto">
                    <a:xfrm>
                      <a:off x="0" y="0"/>
                      <a:ext cx="5400040" cy="1920279"/>
                    </a:xfrm>
                    <a:prstGeom prst="rect">
                      <a:avLst/>
                    </a:prstGeom>
                    <a:noFill/>
                    <a:ln w="9525">
                      <a:noFill/>
                      <a:miter lim="800000"/>
                      <a:headEnd/>
                      <a:tailEnd/>
                    </a:ln>
                  </pic:spPr>
                </pic:pic>
              </a:graphicData>
            </a:graphic>
          </wp:inline>
        </w:drawing>
      </w:r>
    </w:p>
    <w:p w:rsidR="003A14BE" w:rsidRPr="00E7587C" w:rsidRDefault="003A14BE" w:rsidP="00B7487C">
      <w:pPr>
        <w:autoSpaceDE w:val="0"/>
        <w:autoSpaceDN w:val="0"/>
        <w:adjustRightInd w:val="0"/>
        <w:spacing w:line="360" w:lineRule="auto"/>
        <w:jc w:val="both"/>
      </w:pPr>
    </w:p>
    <w:p w:rsidR="006A2EBF" w:rsidRPr="00E7587C" w:rsidRDefault="00746E0B" w:rsidP="00CD4D38">
      <w:pPr>
        <w:spacing w:line="360" w:lineRule="auto"/>
        <w:jc w:val="both"/>
      </w:pPr>
      <w:r w:rsidRPr="00E7587C">
        <w:t xml:space="preserve">     </w:t>
      </w:r>
      <w:r w:rsidR="00012E86" w:rsidRPr="00E7587C">
        <w:t xml:space="preserve">Behçet hastalığının </w:t>
      </w:r>
      <w:r w:rsidR="003B3955" w:rsidRPr="00E7587C">
        <w:t xml:space="preserve">HLA-B5 molekülü ile ilişkisine dair </w:t>
      </w:r>
      <w:r w:rsidR="00012E86" w:rsidRPr="00E7587C">
        <w:t>ilk bulgu</w:t>
      </w:r>
      <w:r w:rsidR="003B3955" w:rsidRPr="00E7587C">
        <w:t>lar</w:t>
      </w:r>
      <w:r w:rsidR="00012E86" w:rsidRPr="00E7587C">
        <w:t>, 1973 yılında Ohno ve arkadaşları tarafından Japon Behçet hastalarında</w:t>
      </w:r>
      <w:r w:rsidR="003B3955" w:rsidRPr="00E7587C">
        <w:t xml:space="preserve"> gösterilmiştir. </w:t>
      </w:r>
      <w:r w:rsidR="00012E86" w:rsidRPr="00E7587C">
        <w:t>Yapılan çalışmalar sonucu</w:t>
      </w:r>
      <w:r w:rsidR="003B3955" w:rsidRPr="00E7587C">
        <w:t>,</w:t>
      </w:r>
      <w:r w:rsidR="00012E86" w:rsidRPr="00E7587C">
        <w:t xml:space="preserve"> </w:t>
      </w:r>
      <w:r w:rsidRPr="00E7587C">
        <w:t xml:space="preserve">serolojik olarak kimliklendirilen HLA-B5 </w:t>
      </w:r>
      <w:r w:rsidR="00A80A43">
        <w:t>molekülünün</w:t>
      </w:r>
      <w:r w:rsidR="003B3955" w:rsidRPr="00E7587C">
        <w:t xml:space="preserve"> gen düzeyindeki çalışmalarla HLA-B51 olduğu ve BH ile güçlü bir ilişkisi bulunduğu saptanmıştır.</w:t>
      </w:r>
      <w:r w:rsidR="00012E86" w:rsidRPr="00E7587C">
        <w:t xml:space="preserve"> </w:t>
      </w:r>
      <w:r w:rsidR="006A2EBF" w:rsidRPr="00E7587C">
        <w:t>İ</w:t>
      </w:r>
      <w:r w:rsidR="00012E86" w:rsidRPr="00E7587C">
        <w:t xml:space="preserve">lerleyen yıllarda </w:t>
      </w:r>
      <w:r w:rsidR="006A2EBF" w:rsidRPr="00E7587C">
        <w:t xml:space="preserve">aynı ilişki </w:t>
      </w:r>
      <w:r w:rsidR="00012E86" w:rsidRPr="00E7587C">
        <w:t>İran, Türkiye, İsrail, Yunanistan, İtalya, Fransa, İsviçre gibi</w:t>
      </w:r>
      <w:r w:rsidR="003C3765" w:rsidRPr="00E7587C">
        <w:t xml:space="preserve"> birçok</w:t>
      </w:r>
      <w:r w:rsidR="003B3955" w:rsidRPr="00E7587C">
        <w:t xml:space="preserve"> farklı</w:t>
      </w:r>
      <w:r w:rsidR="003C3765" w:rsidRPr="00E7587C">
        <w:t xml:space="preserve"> </w:t>
      </w:r>
      <w:r w:rsidR="006A2EBF" w:rsidRPr="00E7587C">
        <w:t xml:space="preserve">ülkede de gösterilmiştir (Ohno 1982).  </w:t>
      </w:r>
    </w:p>
    <w:p w:rsidR="006A2EBF" w:rsidRPr="00E7587C" w:rsidRDefault="006A2EBF" w:rsidP="00CD4D38">
      <w:pPr>
        <w:spacing w:line="360" w:lineRule="auto"/>
        <w:jc w:val="both"/>
      </w:pPr>
    </w:p>
    <w:p w:rsidR="00821970" w:rsidRDefault="00821970" w:rsidP="00CD4D38">
      <w:pPr>
        <w:spacing w:line="360" w:lineRule="auto"/>
        <w:jc w:val="both"/>
      </w:pPr>
    </w:p>
    <w:p w:rsidR="00821970" w:rsidRDefault="00821970" w:rsidP="00CD4D38">
      <w:pPr>
        <w:spacing w:line="360" w:lineRule="auto"/>
        <w:jc w:val="both"/>
      </w:pPr>
    </w:p>
    <w:p w:rsidR="00821970" w:rsidRDefault="00821970" w:rsidP="00CD4D38">
      <w:pPr>
        <w:spacing w:line="360" w:lineRule="auto"/>
        <w:jc w:val="both"/>
      </w:pPr>
    </w:p>
    <w:p w:rsidR="00E8389D" w:rsidRDefault="00E8389D" w:rsidP="00CD4D38">
      <w:pPr>
        <w:spacing w:line="360" w:lineRule="auto"/>
        <w:jc w:val="both"/>
      </w:pPr>
    </w:p>
    <w:p w:rsidR="00E8389D" w:rsidRDefault="00E8389D" w:rsidP="00CD4D38">
      <w:pPr>
        <w:spacing w:line="360" w:lineRule="auto"/>
        <w:jc w:val="both"/>
      </w:pPr>
    </w:p>
    <w:p w:rsidR="006A2EBF" w:rsidRPr="00E7587C" w:rsidRDefault="006A2EBF" w:rsidP="00CD4D38">
      <w:pPr>
        <w:spacing w:line="360" w:lineRule="auto"/>
        <w:jc w:val="both"/>
      </w:pPr>
      <w:r w:rsidRPr="00E7587C">
        <w:lastRenderedPageBreak/>
        <w:t xml:space="preserve">     Behçet hastalığında gözlenen bu coğrafik dağılım ve HLA-B51 alleli ile yakın ilişkisi, bazı genlerin hastalığın oluşumundan direk sorumlu olduğunu ya da altta yatan inflamatuvar değişiklikleri kolaylaştırması sebebi ile hastalıktan dolaylı olarak sorumlu olduğu</w:t>
      </w:r>
      <w:r w:rsidR="00D249CE">
        <w:t>nu</w:t>
      </w:r>
      <w:r w:rsidRPr="00E7587C">
        <w:t xml:space="preserve"> düşündürm</w:t>
      </w:r>
      <w:r w:rsidR="003A14BE">
        <w:t>üştür</w:t>
      </w:r>
      <w:r w:rsidRPr="00E7587C">
        <w:t xml:space="preserve"> (Mizuki 1992, Mizuki 1997b, Choukri 2001, Kötter 2001, Mizuki 2001, Kilmartin 1997, Bettencourt 2008, Pinto 2010). </w:t>
      </w:r>
    </w:p>
    <w:p w:rsidR="006A2EBF" w:rsidRPr="00E7587C" w:rsidRDefault="006A2EBF" w:rsidP="00CD4D38">
      <w:pPr>
        <w:spacing w:line="360" w:lineRule="auto"/>
        <w:jc w:val="both"/>
      </w:pPr>
    </w:p>
    <w:p w:rsidR="00746E0B" w:rsidRPr="00E7587C" w:rsidRDefault="006A2EBF" w:rsidP="00CD4D38">
      <w:pPr>
        <w:spacing w:line="360" w:lineRule="auto"/>
        <w:jc w:val="both"/>
      </w:pPr>
      <w:r w:rsidRPr="00E7587C">
        <w:t xml:space="preserve">     </w:t>
      </w:r>
      <w:r w:rsidR="00A80A43">
        <w:t>HLA-B51 molekülüne</w:t>
      </w:r>
      <w:r w:rsidR="00746E0B" w:rsidRPr="00E7587C">
        <w:t xml:space="preserve"> rastlanma sıklığı, Japonya, Çin, İsrail, Kore, İran, İrlanda, Fas, Fransa, Meksika, İspanya, Portekiz, Yunanistan ve İtalya’ da yaşayan Behçet hastalarında, sağlıklı kişilere göre daha yüksek olduğu rapor edilmiştir</w:t>
      </w:r>
      <w:r w:rsidR="00F10695" w:rsidRPr="00E7587C">
        <w:t xml:space="preserve"> (Verity 1999)</w:t>
      </w:r>
      <w:r w:rsidR="003245CC" w:rsidRPr="00E7587C">
        <w:t xml:space="preserve">. </w:t>
      </w:r>
      <w:r w:rsidR="00D503B8">
        <w:t xml:space="preserve">Genel olarak </w:t>
      </w:r>
      <w:r w:rsidR="003245CC" w:rsidRPr="00E7587C">
        <w:t xml:space="preserve">Behçet hastalarında HLA-B51 allelinin bulunma oranı %30-80 olarak verilmektedir (Zouboulis 1999, Direskeneli 1999). </w:t>
      </w:r>
      <w:r w:rsidR="00882441" w:rsidRPr="00E7587C">
        <w:t>Yapılan çalışmalardan elde edilen veriler</w:t>
      </w:r>
      <w:r w:rsidR="00937EEB" w:rsidRPr="00E7587C">
        <w:t>,</w:t>
      </w:r>
      <w:r w:rsidR="00882441" w:rsidRPr="00E7587C">
        <w:t xml:space="preserve"> Behçet hastalarında </w:t>
      </w:r>
      <w:r w:rsidR="00937EEB" w:rsidRPr="00E7587C">
        <w:t xml:space="preserve">HLA-B51 allelinin bulunma sıklığının </w:t>
      </w:r>
      <w:r w:rsidR="00BC192B" w:rsidRPr="00E7587C">
        <w:t xml:space="preserve">%81.8 (Türkiye), </w:t>
      </w:r>
      <w:r w:rsidR="00882441" w:rsidRPr="00E7587C">
        <w:t>%80.6 (</w:t>
      </w:r>
      <w:r w:rsidR="003666A2" w:rsidRPr="00E7587C">
        <w:t>Yunan</w:t>
      </w:r>
      <w:r w:rsidR="00882441" w:rsidRPr="00E7587C">
        <w:t>istan),</w:t>
      </w:r>
      <w:r w:rsidR="00F87459" w:rsidRPr="00E7587C">
        <w:t xml:space="preserve"> %71.4</w:t>
      </w:r>
      <w:r w:rsidR="00882441" w:rsidRPr="00E7587C">
        <w:t xml:space="preserve"> (İtalya)</w:t>
      </w:r>
      <w:r w:rsidR="00F87459" w:rsidRPr="00E7587C">
        <w:t xml:space="preserve"> </w:t>
      </w:r>
      <w:r w:rsidR="00882441" w:rsidRPr="00E7587C">
        <w:t>%72 (</w:t>
      </w:r>
      <w:r w:rsidR="00F87459" w:rsidRPr="00E7587C">
        <w:t>Suudi Arabistan</w:t>
      </w:r>
      <w:r w:rsidR="00882441" w:rsidRPr="00E7587C">
        <w:t>)</w:t>
      </w:r>
      <w:r w:rsidR="00937EEB" w:rsidRPr="00E7587C">
        <w:t>,</w:t>
      </w:r>
      <w:r w:rsidR="00882441" w:rsidRPr="00E7587C">
        <w:t xml:space="preserve"> %11 (Brezilya), %24 (İspanya)</w:t>
      </w:r>
      <w:r w:rsidR="00937EEB" w:rsidRPr="00E7587C">
        <w:t>, %30 (Tunus)</w:t>
      </w:r>
      <w:r w:rsidR="00882441" w:rsidRPr="00E7587C">
        <w:t xml:space="preserve"> gibi farklı oranlarda </w:t>
      </w:r>
      <w:r w:rsidR="00937EEB" w:rsidRPr="00E7587C">
        <w:t xml:space="preserve">olduğunu </w:t>
      </w:r>
      <w:r w:rsidR="00882441" w:rsidRPr="00E7587C">
        <w:t>göster</w:t>
      </w:r>
      <w:r w:rsidR="00937EEB" w:rsidRPr="00E7587C">
        <w:t xml:space="preserve">miştir (Mizuki 1997b, </w:t>
      </w:r>
      <w:r w:rsidR="00B420F3" w:rsidRPr="00E7587C">
        <w:t xml:space="preserve">Koumantaki 1998, </w:t>
      </w:r>
      <w:r w:rsidR="00937EEB" w:rsidRPr="00E7587C">
        <w:t xml:space="preserve">Kera 1999, Yabuki 1999, </w:t>
      </w:r>
      <w:r w:rsidR="00BC192B" w:rsidRPr="00E7587C">
        <w:t xml:space="preserve">Direskeneli 2001, Mizuki 2007, </w:t>
      </w:r>
      <w:r w:rsidR="00937EEB" w:rsidRPr="00E7587C">
        <w:t xml:space="preserve">Atalay 2008, Sakly 2009). </w:t>
      </w:r>
      <w:r w:rsidR="00D503B8">
        <w:t>HLA-B51 molekülünün dizi analiz çalışmal</w:t>
      </w:r>
      <w:r w:rsidR="00D249CE">
        <w:t>a</w:t>
      </w:r>
      <w:r w:rsidR="00D503B8">
        <w:t>rının sonucunda, Japon</w:t>
      </w:r>
      <w:r w:rsidR="00D503B8" w:rsidRPr="00E7587C">
        <w:t xml:space="preserve"> </w:t>
      </w:r>
      <w:r w:rsidR="00937EEB" w:rsidRPr="00E7587C">
        <w:t xml:space="preserve">Behçet hastalarında HLA-B5101 allellinin </w:t>
      </w:r>
      <w:r w:rsidR="00DE651C">
        <w:t xml:space="preserve">rölatif riskinin </w:t>
      </w:r>
      <w:r w:rsidR="00937EEB" w:rsidRPr="00E7587C">
        <w:t xml:space="preserve">%98.1 </w:t>
      </w:r>
      <w:r w:rsidR="00D249CE">
        <w:t>gibi yüksek bir orana sahip olduğu bildirilmiştir.</w:t>
      </w:r>
      <w:r w:rsidR="00937EEB" w:rsidRPr="00E7587C">
        <w:t xml:space="preserve"> (Mizuki 1997a).</w:t>
      </w:r>
    </w:p>
    <w:p w:rsidR="00746E0B" w:rsidRPr="00E7587C" w:rsidRDefault="00746E0B" w:rsidP="00CD4D38">
      <w:pPr>
        <w:spacing w:line="360" w:lineRule="auto"/>
        <w:jc w:val="both"/>
      </w:pPr>
    </w:p>
    <w:p w:rsidR="00746E0B" w:rsidRPr="00E7587C" w:rsidRDefault="00746E0B" w:rsidP="00126ABB">
      <w:pPr>
        <w:spacing w:line="360" w:lineRule="auto"/>
        <w:jc w:val="both"/>
      </w:pPr>
      <w:r w:rsidRPr="00E7587C">
        <w:t xml:space="preserve">     Günümüzde HLA-B51 molekülünün genotiplenmesi sonucu, </w:t>
      </w:r>
      <w:r w:rsidR="00D503B8">
        <w:t>bu mole</w:t>
      </w:r>
      <w:r w:rsidR="00D249CE">
        <w:t>külü kodlayan gen bölgesi için 17</w:t>
      </w:r>
      <w:r w:rsidR="00D503B8">
        <w:t xml:space="preserve">5 farklı allelin varlığı saptanmıştır. Bu verilerle, BH ile HLA-B*5101 allelinin ilişkili olduğu belirtilmiştir </w:t>
      </w:r>
      <w:r w:rsidRPr="00E7587C">
        <w:t>(Mizuki 1997a). Bunun yanısıra, HLA-B51 in BH için patojenik gen olup olmadığı, BH’ den sorumlu diğer epigenetik faktörlerin bulunup bulunmadığı,</w:t>
      </w:r>
      <w:r w:rsidR="00D249CE">
        <w:t xml:space="preserve"> </w:t>
      </w:r>
      <w:r w:rsidRPr="00E7587C">
        <w:t>farklı populasyonlarda yapılan çalışmalarla aydınlatılmaya çalışılmaktadır (Choukri 2001, Atalay 2008, Liozon 2011).</w:t>
      </w:r>
    </w:p>
    <w:p w:rsidR="00746E0B" w:rsidRPr="00E7587C" w:rsidRDefault="00746E0B" w:rsidP="00CD4D38">
      <w:pPr>
        <w:pStyle w:val="BodyTextIndent"/>
        <w:spacing w:line="360" w:lineRule="auto"/>
        <w:ind w:left="0"/>
        <w:jc w:val="both"/>
      </w:pPr>
    </w:p>
    <w:p w:rsidR="007126F9" w:rsidRPr="00E7587C" w:rsidRDefault="007126F9" w:rsidP="0055695A">
      <w:pPr>
        <w:pStyle w:val="BodyTextIndent"/>
        <w:spacing w:line="360" w:lineRule="auto"/>
        <w:ind w:left="0"/>
        <w:jc w:val="both"/>
      </w:pPr>
    </w:p>
    <w:p w:rsidR="0089143C" w:rsidRPr="00E7587C" w:rsidRDefault="0089143C" w:rsidP="0055695A">
      <w:pPr>
        <w:pStyle w:val="BodyTextIndent"/>
        <w:spacing w:line="360" w:lineRule="auto"/>
        <w:ind w:left="0"/>
        <w:jc w:val="both"/>
      </w:pPr>
    </w:p>
    <w:p w:rsidR="001D3B38" w:rsidRDefault="001D3B38" w:rsidP="0055695A">
      <w:pPr>
        <w:pStyle w:val="BodyTextIndent"/>
        <w:spacing w:line="360" w:lineRule="auto"/>
        <w:ind w:left="0"/>
        <w:jc w:val="both"/>
        <w:rPr>
          <w:b/>
          <w:bCs/>
          <w:sz w:val="26"/>
          <w:szCs w:val="26"/>
        </w:rPr>
      </w:pPr>
    </w:p>
    <w:p w:rsidR="001D3B38" w:rsidRDefault="001D3B38" w:rsidP="0055695A">
      <w:pPr>
        <w:pStyle w:val="BodyTextIndent"/>
        <w:spacing w:line="360" w:lineRule="auto"/>
        <w:ind w:left="0"/>
        <w:jc w:val="both"/>
        <w:rPr>
          <w:b/>
          <w:bCs/>
          <w:sz w:val="26"/>
          <w:szCs w:val="26"/>
        </w:rPr>
      </w:pPr>
    </w:p>
    <w:p w:rsidR="001D3B38" w:rsidRDefault="001D3B38" w:rsidP="0055695A">
      <w:pPr>
        <w:pStyle w:val="BodyTextIndent"/>
        <w:spacing w:line="360" w:lineRule="auto"/>
        <w:ind w:left="0"/>
        <w:jc w:val="both"/>
        <w:rPr>
          <w:b/>
          <w:bCs/>
          <w:sz w:val="26"/>
          <w:szCs w:val="26"/>
        </w:rPr>
      </w:pPr>
    </w:p>
    <w:p w:rsidR="001D3B38" w:rsidRDefault="001D3B38" w:rsidP="0055695A">
      <w:pPr>
        <w:pStyle w:val="BodyTextIndent"/>
        <w:spacing w:line="360" w:lineRule="auto"/>
        <w:ind w:left="0"/>
        <w:jc w:val="both"/>
        <w:rPr>
          <w:b/>
          <w:bCs/>
          <w:sz w:val="26"/>
          <w:szCs w:val="26"/>
        </w:rPr>
      </w:pPr>
    </w:p>
    <w:p w:rsidR="00D809A3" w:rsidRPr="00E7587C" w:rsidRDefault="00666700" w:rsidP="0055695A">
      <w:pPr>
        <w:pStyle w:val="BodyTextIndent"/>
        <w:spacing w:line="360" w:lineRule="auto"/>
        <w:ind w:left="0"/>
        <w:jc w:val="both"/>
      </w:pPr>
      <w:r w:rsidRPr="00E7587C">
        <w:rPr>
          <w:b/>
          <w:bCs/>
          <w:sz w:val="26"/>
          <w:szCs w:val="26"/>
        </w:rPr>
        <w:lastRenderedPageBreak/>
        <w:t>3</w:t>
      </w:r>
      <w:r w:rsidR="00D809A3" w:rsidRPr="00E7587C">
        <w:rPr>
          <w:b/>
          <w:bCs/>
          <w:sz w:val="26"/>
          <w:szCs w:val="26"/>
        </w:rPr>
        <w:t xml:space="preserve">. </w:t>
      </w:r>
      <w:r w:rsidRPr="00E7587C">
        <w:rPr>
          <w:b/>
          <w:bCs/>
          <w:sz w:val="26"/>
          <w:szCs w:val="26"/>
        </w:rPr>
        <w:t>MATERYAL VE METOT</w:t>
      </w:r>
    </w:p>
    <w:p w:rsidR="00D809A3" w:rsidRPr="00E7587C" w:rsidRDefault="00D809A3" w:rsidP="00EA2D27">
      <w:pPr>
        <w:pStyle w:val="WW-NormalWeb1"/>
        <w:snapToGrid w:val="0"/>
        <w:spacing w:before="60" w:after="60" w:line="360" w:lineRule="auto"/>
        <w:jc w:val="both"/>
        <w:rPr>
          <w:b/>
          <w:bCs/>
          <w:sz w:val="48"/>
          <w:szCs w:val="48"/>
        </w:rPr>
      </w:pPr>
    </w:p>
    <w:p w:rsidR="00D809A3" w:rsidRPr="00E7587C" w:rsidRDefault="00D809A3" w:rsidP="00EA2D27">
      <w:pPr>
        <w:pStyle w:val="WW-NormalWeb1"/>
        <w:snapToGrid w:val="0"/>
        <w:spacing w:before="60" w:after="60" w:line="360" w:lineRule="auto"/>
        <w:jc w:val="both"/>
        <w:rPr>
          <w:b/>
        </w:rPr>
      </w:pPr>
      <w:r w:rsidRPr="00E7587C">
        <w:rPr>
          <w:b/>
        </w:rPr>
        <w:t>3.1 Kullanılan Örnekler</w:t>
      </w:r>
    </w:p>
    <w:p w:rsidR="00D809A3" w:rsidRPr="00E7587C" w:rsidRDefault="00D809A3" w:rsidP="00EA2D27">
      <w:pPr>
        <w:pStyle w:val="WW-NormalWeb1"/>
        <w:snapToGrid w:val="0"/>
        <w:spacing w:before="60" w:after="60" w:line="360" w:lineRule="auto"/>
        <w:jc w:val="both"/>
        <w:rPr>
          <w:b/>
        </w:rPr>
      </w:pPr>
    </w:p>
    <w:p w:rsidR="00D809A3" w:rsidRPr="00E7587C" w:rsidRDefault="00D809A3" w:rsidP="00EA2D27">
      <w:pPr>
        <w:pStyle w:val="WW-NormalWeb1"/>
        <w:snapToGrid w:val="0"/>
        <w:spacing w:before="60" w:after="60" w:line="360" w:lineRule="auto"/>
        <w:jc w:val="both"/>
        <w:rPr>
          <w:bCs/>
        </w:rPr>
      </w:pPr>
      <w:r w:rsidRPr="00E7587C">
        <w:rPr>
          <w:b/>
        </w:rPr>
        <w:t xml:space="preserve">     </w:t>
      </w:r>
      <w:r w:rsidR="00521B82" w:rsidRPr="00E7587C">
        <w:t xml:space="preserve">Tez çalışmamızda; Behçet hastası bireyler ve normal bireylere ait DNA örnekleri, Pamukkale Üniversitesi </w:t>
      </w:r>
      <w:r w:rsidR="003260BB">
        <w:t xml:space="preserve">Tıp Fakültesi </w:t>
      </w:r>
      <w:r w:rsidR="00521B82" w:rsidRPr="00E7587C">
        <w:t>Biyofizik Anabilim Dalı DNA arşivinden alınmıştır. Bu örnekler DNA bankasına konulurken</w:t>
      </w:r>
      <w:r w:rsidR="008A62FB" w:rsidRPr="00E7587C">
        <w:t>,</w:t>
      </w:r>
      <w:r w:rsidR="00521B82" w:rsidRPr="00E7587C">
        <w:t xml:space="preserve"> bireylerden bil</w:t>
      </w:r>
      <w:r w:rsidR="003260BB">
        <w:t xml:space="preserve">gilendirilmiş onay formu alınmış, </w:t>
      </w:r>
      <w:r w:rsidR="00FB6BB3">
        <w:t>DNA örnekleri</w:t>
      </w:r>
      <w:r w:rsidR="003260BB">
        <w:t xml:space="preserve"> saflaştırılmış ve </w:t>
      </w:r>
      <w:r w:rsidR="0040237A" w:rsidRPr="00E7587C">
        <w:t>anonim hale getirilmiştir.</w:t>
      </w:r>
      <w:r w:rsidR="00521B82" w:rsidRPr="00E7587C">
        <w:t xml:space="preserve"> Çalışmamızda, U</w:t>
      </w:r>
      <w:r w:rsidRPr="00E7587C">
        <w:rPr>
          <w:bCs/>
        </w:rPr>
        <w:t xml:space="preserve">luslararası Behçet Hastalığı Çalışma Grubu Değerlendirme ve Tanı </w:t>
      </w:r>
      <w:r w:rsidR="003260BB">
        <w:rPr>
          <w:bCs/>
        </w:rPr>
        <w:t>Kurallarına göre BH</w:t>
      </w:r>
      <w:r w:rsidRPr="00E7587C">
        <w:rPr>
          <w:bCs/>
        </w:rPr>
        <w:t xml:space="preserve"> tanısı almış</w:t>
      </w:r>
      <w:r w:rsidR="0051315A" w:rsidRPr="00E7587C">
        <w:rPr>
          <w:bCs/>
        </w:rPr>
        <w:t xml:space="preserve"> </w:t>
      </w:r>
      <w:r w:rsidRPr="00E7587C">
        <w:rPr>
          <w:bCs/>
        </w:rPr>
        <w:t xml:space="preserve">35 Behçet hastasının </w:t>
      </w:r>
      <w:r w:rsidR="00521B82" w:rsidRPr="00E7587C">
        <w:rPr>
          <w:bCs/>
        </w:rPr>
        <w:t>DNA örnekleri kullanıl</w:t>
      </w:r>
      <w:r w:rsidR="00B72F1B" w:rsidRPr="00E7587C">
        <w:rPr>
          <w:bCs/>
        </w:rPr>
        <w:t>mıştır</w:t>
      </w:r>
      <w:r w:rsidR="0051315A" w:rsidRPr="00E7587C">
        <w:t>.</w:t>
      </w:r>
      <w:r w:rsidRPr="00E7587C">
        <w:rPr>
          <w:bCs/>
        </w:rPr>
        <w:t xml:space="preserve"> Kontrol grubu olarak, 50 </w:t>
      </w:r>
      <w:r w:rsidR="0040237A" w:rsidRPr="00E7587C">
        <w:rPr>
          <w:bCs/>
        </w:rPr>
        <w:t>normal sağlıklı</w:t>
      </w:r>
      <w:r w:rsidR="00B72F1B" w:rsidRPr="00E7587C">
        <w:rPr>
          <w:bCs/>
        </w:rPr>
        <w:t xml:space="preserve"> kişinin DNA örnekleri kullanılmıştır. </w:t>
      </w:r>
      <w:r w:rsidR="00CE46D6">
        <w:t xml:space="preserve">Bu kişilerden alınan kan örneklerinden </w:t>
      </w:r>
      <w:r w:rsidR="00CE46D6">
        <w:rPr>
          <w:bCs/>
        </w:rPr>
        <w:t>DNA Isolation Kit</w:t>
      </w:r>
      <w:r w:rsidR="00B72F1B" w:rsidRPr="00E7587C">
        <w:rPr>
          <w:bCs/>
        </w:rPr>
        <w:t xml:space="preserve"> For Mammalian Bloo</w:t>
      </w:r>
      <w:r w:rsidR="00FB6BB3">
        <w:rPr>
          <w:bCs/>
        </w:rPr>
        <w:t>d (Roche, Cat.No.1 667 327) kit</w:t>
      </w:r>
      <w:r w:rsidR="00B72F1B" w:rsidRPr="00E7587C">
        <w:rPr>
          <w:bCs/>
        </w:rPr>
        <w:t xml:space="preserve">i </w:t>
      </w:r>
      <w:r w:rsidR="00CE46D6">
        <w:t>kullanılarak DNA örnekleri saflaştırılmıştır.</w:t>
      </w:r>
    </w:p>
    <w:p w:rsidR="0051315A" w:rsidRPr="00E7587C" w:rsidRDefault="0051315A" w:rsidP="00EA2D27">
      <w:pPr>
        <w:pStyle w:val="WW-NormalWeb1"/>
        <w:snapToGrid w:val="0"/>
        <w:spacing w:before="60" w:after="60" w:line="360" w:lineRule="auto"/>
        <w:jc w:val="both"/>
        <w:rPr>
          <w:bCs/>
        </w:rPr>
      </w:pPr>
    </w:p>
    <w:p w:rsidR="009755FC" w:rsidRPr="00E7587C" w:rsidRDefault="009755FC" w:rsidP="00EA2D27">
      <w:pPr>
        <w:pStyle w:val="WW-NormalWeb1"/>
        <w:snapToGrid w:val="0"/>
        <w:spacing w:before="60" w:after="60" w:line="360" w:lineRule="auto"/>
        <w:jc w:val="both"/>
        <w:rPr>
          <w:bCs/>
        </w:rPr>
      </w:pPr>
      <w:r w:rsidRPr="00E7587C">
        <w:rPr>
          <w:bCs/>
        </w:rPr>
        <w:t xml:space="preserve">     Behçet hastası ve kontrol grubu DNA örnekleri</w:t>
      </w:r>
      <w:r w:rsidR="00561C7B" w:rsidRPr="00E7587C">
        <w:rPr>
          <w:bCs/>
        </w:rPr>
        <w:t>nin</w:t>
      </w:r>
      <w:r w:rsidRPr="00E7587C">
        <w:rPr>
          <w:bCs/>
        </w:rPr>
        <w:t xml:space="preserve"> HLA-B genine özgü primerler ile </w:t>
      </w:r>
      <w:r w:rsidR="00561C7B" w:rsidRPr="00E7587C">
        <w:rPr>
          <w:bCs/>
        </w:rPr>
        <w:t xml:space="preserve">amplifikasyonu gerçekleştirilip, </w:t>
      </w:r>
      <w:r w:rsidRPr="00E7587C">
        <w:rPr>
          <w:bCs/>
        </w:rPr>
        <w:t xml:space="preserve">DNA dizi analizleri ile </w:t>
      </w:r>
      <w:r w:rsidR="00561C7B" w:rsidRPr="00E7587C">
        <w:rPr>
          <w:bCs/>
        </w:rPr>
        <w:t>gen dizileri</w:t>
      </w:r>
      <w:r w:rsidR="00FB6BB3">
        <w:rPr>
          <w:bCs/>
        </w:rPr>
        <w:t>nin belirlenmesi amaçlanmıştır</w:t>
      </w:r>
      <w:r w:rsidR="00561C7B" w:rsidRPr="00E7587C">
        <w:rPr>
          <w:bCs/>
        </w:rPr>
        <w:t>.</w:t>
      </w:r>
    </w:p>
    <w:p w:rsidR="00561C7B" w:rsidRPr="00E7587C" w:rsidRDefault="00561C7B" w:rsidP="00EA2D27">
      <w:pPr>
        <w:pStyle w:val="WW-NormalWeb1"/>
        <w:snapToGrid w:val="0"/>
        <w:spacing w:before="60" w:after="60" w:line="360" w:lineRule="auto"/>
        <w:jc w:val="both"/>
        <w:rPr>
          <w:bCs/>
        </w:rPr>
      </w:pPr>
    </w:p>
    <w:p w:rsidR="00844807" w:rsidRPr="00E7587C" w:rsidRDefault="009755FC" w:rsidP="00844807">
      <w:pPr>
        <w:pStyle w:val="WW-NormalWeb1"/>
        <w:snapToGrid w:val="0"/>
        <w:spacing w:before="60" w:after="60" w:line="360" w:lineRule="auto"/>
        <w:jc w:val="both"/>
        <w:rPr>
          <w:b/>
          <w:bCs/>
        </w:rPr>
      </w:pPr>
      <w:r w:rsidRPr="00E7587C">
        <w:rPr>
          <w:b/>
          <w:bCs/>
        </w:rPr>
        <w:t>3.2 P</w:t>
      </w:r>
      <w:r w:rsidR="00844807" w:rsidRPr="00E7587C">
        <w:rPr>
          <w:b/>
          <w:bCs/>
        </w:rPr>
        <w:t xml:space="preserve">olimeraz Zincir Reaksiyonu (Polimerase Chain Reaction, </w:t>
      </w:r>
      <w:r w:rsidR="00844807" w:rsidRPr="00E7587C">
        <w:rPr>
          <w:b/>
          <w:bCs/>
          <w:i/>
        </w:rPr>
        <w:t>PCR</w:t>
      </w:r>
      <w:r w:rsidR="00844807" w:rsidRPr="00E7587C">
        <w:rPr>
          <w:b/>
          <w:bCs/>
        </w:rPr>
        <w:t>)</w:t>
      </w:r>
    </w:p>
    <w:p w:rsidR="00844807" w:rsidRPr="00E7587C" w:rsidRDefault="00844807" w:rsidP="00844807">
      <w:pPr>
        <w:pStyle w:val="WW-NormalWeb1"/>
        <w:snapToGrid w:val="0"/>
        <w:spacing w:before="60" w:after="60" w:line="360" w:lineRule="auto"/>
        <w:jc w:val="both"/>
        <w:rPr>
          <w:b/>
          <w:bCs/>
        </w:rPr>
      </w:pPr>
    </w:p>
    <w:p w:rsidR="007126F9" w:rsidRPr="00FB6BB3" w:rsidRDefault="00844807" w:rsidP="00126ABB">
      <w:pPr>
        <w:pStyle w:val="Title"/>
        <w:spacing w:line="360" w:lineRule="auto"/>
        <w:jc w:val="both"/>
        <w:rPr>
          <w:b w:val="0"/>
          <w:bCs w:val="0"/>
        </w:rPr>
      </w:pPr>
      <w:r w:rsidRPr="00FB6BB3">
        <w:rPr>
          <w:b w:val="0"/>
          <w:bCs w:val="0"/>
        </w:rPr>
        <w:t xml:space="preserve">     </w:t>
      </w:r>
      <w:r w:rsidR="00FB6BB3" w:rsidRPr="00FB6BB3">
        <w:rPr>
          <w:b w:val="0"/>
        </w:rPr>
        <w:t>Behçet hastaları ile normal bireylerden elde edilen genomik DNA örneklerinden</w:t>
      </w:r>
      <w:r w:rsidR="00DE0E6A">
        <w:rPr>
          <w:b w:val="0"/>
        </w:rPr>
        <w:t>,</w:t>
      </w:r>
      <w:r w:rsidR="00FB6BB3" w:rsidRPr="00FB6BB3">
        <w:rPr>
          <w:b w:val="0"/>
        </w:rPr>
        <w:t xml:space="preserve"> HLA-B bölgesinin çoğaltımı için kullanılan </w:t>
      </w:r>
      <w:r w:rsidR="00FB6BB3" w:rsidRPr="00FB6BB3">
        <w:rPr>
          <w:b w:val="0"/>
          <w:bCs w:val="0"/>
        </w:rPr>
        <w:t>pr</w:t>
      </w:r>
      <w:r w:rsidR="00DE0E6A">
        <w:rPr>
          <w:b w:val="0"/>
          <w:bCs w:val="0"/>
        </w:rPr>
        <w:t>imerler ve özellikleri Tablo 3.1</w:t>
      </w:r>
      <w:r w:rsidR="00FB6BB3" w:rsidRPr="00FB6BB3">
        <w:rPr>
          <w:b w:val="0"/>
          <w:bCs w:val="0"/>
        </w:rPr>
        <w:t>’</w:t>
      </w:r>
      <w:r w:rsidR="009821CD">
        <w:rPr>
          <w:b w:val="0"/>
          <w:bCs w:val="0"/>
        </w:rPr>
        <w:t xml:space="preserve"> de </w:t>
      </w:r>
      <w:r w:rsidR="00FB6BB3" w:rsidRPr="00FB6BB3">
        <w:rPr>
          <w:b w:val="0"/>
          <w:bCs w:val="0"/>
        </w:rPr>
        <w:t>verilmiştir. Primerlerin numarala</w:t>
      </w:r>
      <w:r w:rsidR="00FB6BB3">
        <w:rPr>
          <w:b w:val="0"/>
          <w:bCs w:val="0"/>
        </w:rPr>
        <w:t>n</w:t>
      </w:r>
      <w:r w:rsidR="00FB6BB3" w:rsidRPr="00FB6BB3">
        <w:rPr>
          <w:b w:val="0"/>
          <w:bCs w:val="0"/>
        </w:rPr>
        <w:t>dırılmasında</w:t>
      </w:r>
      <w:r w:rsidR="00FB6BB3" w:rsidRPr="00FB6BB3">
        <w:rPr>
          <w:b w:val="0"/>
          <w:caps/>
        </w:rPr>
        <w:t xml:space="preserve"> </w:t>
      </w:r>
      <w:r w:rsidR="00FB6BB3" w:rsidRPr="00FB6BB3">
        <w:rPr>
          <w:b w:val="0"/>
        </w:rPr>
        <w:t>HLA-B*510111 (</w:t>
      </w:r>
      <w:r w:rsidR="00E46F80">
        <w:rPr>
          <w:b w:val="0"/>
          <w:i/>
        </w:rPr>
        <w:t>GenB</w:t>
      </w:r>
      <w:r w:rsidR="00FB6BB3" w:rsidRPr="00E46F80">
        <w:rPr>
          <w:b w:val="0"/>
          <w:i/>
        </w:rPr>
        <w:t>ank:</w:t>
      </w:r>
      <w:r w:rsidR="009821CD" w:rsidRPr="00E46F80">
        <w:rPr>
          <w:b w:val="0"/>
          <w:i/>
        </w:rPr>
        <w:t xml:space="preserve"> </w:t>
      </w:r>
      <w:r w:rsidR="00FB6BB3" w:rsidRPr="00E46F80">
        <w:rPr>
          <w:b w:val="0"/>
          <w:i/>
        </w:rPr>
        <w:t>AB056860.1</w:t>
      </w:r>
      <w:r w:rsidR="00FB6BB3" w:rsidRPr="00FB6BB3">
        <w:rPr>
          <w:b w:val="0"/>
        </w:rPr>
        <w:t xml:space="preserve">) dizisi temel alınmıştır. </w:t>
      </w:r>
      <w:r w:rsidR="00FB6BB3">
        <w:rPr>
          <w:b w:val="0"/>
        </w:rPr>
        <w:t xml:space="preserve">Tablo 3.2’ de </w:t>
      </w:r>
      <w:r w:rsidR="00FB6BB3" w:rsidRPr="00FB6BB3">
        <w:rPr>
          <w:b w:val="0"/>
        </w:rPr>
        <w:t xml:space="preserve">verilen HLA-B bölgesinin çoğaltımında kullanılan </w:t>
      </w:r>
      <w:r w:rsidR="00FB6BB3">
        <w:rPr>
          <w:b w:val="0"/>
        </w:rPr>
        <w:t>5’</w:t>
      </w:r>
      <w:r w:rsidR="00FB6BB3" w:rsidRPr="00FB6BB3">
        <w:rPr>
          <w:b w:val="0"/>
        </w:rPr>
        <w:t xml:space="preserve"> ve</w:t>
      </w:r>
      <w:r w:rsidR="00FB6BB3">
        <w:rPr>
          <w:b w:val="0"/>
        </w:rPr>
        <w:t xml:space="preserve"> 3’ primerleri ile </w:t>
      </w:r>
      <w:r w:rsidR="00DE0E6A">
        <w:rPr>
          <w:b w:val="0"/>
        </w:rPr>
        <w:t xml:space="preserve">PCR karışımları hazırlanarak, </w:t>
      </w:r>
      <w:r w:rsidR="00CE46D6" w:rsidRPr="00CE46D6">
        <w:rPr>
          <w:b w:val="0"/>
        </w:rPr>
        <w:t>çoğaltım döngüleri için</w:t>
      </w:r>
      <w:r w:rsidR="00CE46D6">
        <w:t xml:space="preserve"> </w:t>
      </w:r>
      <w:r w:rsidR="00CE46D6">
        <w:rPr>
          <w:b w:val="0"/>
        </w:rPr>
        <w:t>ısısal döngü cihazı</w:t>
      </w:r>
      <w:r w:rsidR="00FB6BB3" w:rsidRPr="00FB6BB3">
        <w:rPr>
          <w:b w:val="0"/>
        </w:rPr>
        <w:t xml:space="preserve"> (</w:t>
      </w:r>
      <w:r w:rsidR="00FB6BB3" w:rsidRPr="00FB6BB3">
        <w:rPr>
          <w:b w:val="0"/>
          <w:i/>
          <w:iCs/>
        </w:rPr>
        <w:t>Techgene, Techne</w:t>
      </w:r>
      <w:r w:rsidR="00CE46D6">
        <w:rPr>
          <w:b w:val="0"/>
        </w:rPr>
        <w:t>) kullanıldı</w:t>
      </w:r>
      <w:r w:rsidR="00FB6BB3" w:rsidRPr="00FB6BB3">
        <w:rPr>
          <w:b w:val="0"/>
        </w:rPr>
        <w:t>.</w:t>
      </w:r>
      <w:r w:rsidR="00FB6BB3">
        <w:rPr>
          <w:b w:val="0"/>
        </w:rPr>
        <w:t xml:space="preserve"> </w:t>
      </w:r>
      <w:r w:rsidR="00FB6BB3" w:rsidRPr="00FB6BB3">
        <w:rPr>
          <w:b w:val="0"/>
        </w:rPr>
        <w:t xml:space="preserve">Bu bölgenin çoğaltımındaki genel PCR bileşenleri Tablo </w:t>
      </w:r>
      <w:r w:rsidR="00FB6BB3">
        <w:rPr>
          <w:b w:val="0"/>
        </w:rPr>
        <w:t>3.3’ de</w:t>
      </w:r>
      <w:r w:rsidR="00FB6BB3" w:rsidRPr="00FB6BB3">
        <w:rPr>
          <w:b w:val="0"/>
        </w:rPr>
        <w:t xml:space="preserve">, kalıpların hazırlanmasında kullanılan ısısal döngü programı ise Tablo </w:t>
      </w:r>
      <w:r w:rsidR="00FB6BB3">
        <w:rPr>
          <w:b w:val="0"/>
        </w:rPr>
        <w:t xml:space="preserve">3.4’ </w:t>
      </w:r>
      <w:r w:rsidR="00FB6BB3" w:rsidRPr="00FB6BB3">
        <w:rPr>
          <w:b w:val="0"/>
        </w:rPr>
        <w:t>te verilmiştir</w:t>
      </w:r>
      <w:r w:rsidR="00FB6BB3" w:rsidRPr="00FB6BB3">
        <w:rPr>
          <w:b w:val="0"/>
          <w:bCs w:val="0"/>
        </w:rPr>
        <w:t>.</w:t>
      </w:r>
      <w:r w:rsidR="00FB6BB3" w:rsidRPr="00FB6BB3">
        <w:rPr>
          <w:b w:val="0"/>
        </w:rPr>
        <w:t xml:space="preserve"> PCR ürünleri </w:t>
      </w:r>
      <w:r w:rsidR="00FB6BB3" w:rsidRPr="00FB6BB3">
        <w:rPr>
          <w:b w:val="0"/>
          <w:bCs w:val="0"/>
        </w:rPr>
        <w:t>%1´ lik agaroz jelde elektroforez yapılarak jel görüntüleme sistemi (Gel Documentation, Uvitec) ile görüntülen</w:t>
      </w:r>
      <w:r w:rsidR="003260BB">
        <w:rPr>
          <w:b w:val="0"/>
          <w:bCs w:val="0"/>
        </w:rPr>
        <w:t>miştir</w:t>
      </w:r>
      <w:r w:rsidR="00FB6BB3" w:rsidRPr="00FB6BB3">
        <w:rPr>
          <w:b w:val="0"/>
          <w:bCs w:val="0"/>
        </w:rPr>
        <w:t xml:space="preserve">. </w:t>
      </w:r>
    </w:p>
    <w:p w:rsidR="007126F9" w:rsidRPr="00FB6BB3" w:rsidRDefault="007126F9" w:rsidP="00126ABB">
      <w:pPr>
        <w:pStyle w:val="Title"/>
        <w:spacing w:line="360" w:lineRule="auto"/>
        <w:jc w:val="both"/>
        <w:rPr>
          <w:b w:val="0"/>
          <w:bCs w:val="0"/>
        </w:rPr>
      </w:pPr>
    </w:p>
    <w:p w:rsidR="00844807" w:rsidRPr="00E7587C" w:rsidRDefault="00070C8B" w:rsidP="00025B38">
      <w:pPr>
        <w:pStyle w:val="Title"/>
        <w:jc w:val="both"/>
        <w:rPr>
          <w:b w:val="0"/>
          <w:bCs w:val="0"/>
        </w:rPr>
      </w:pPr>
      <w:r w:rsidRPr="00E7587C">
        <w:rPr>
          <w:bCs w:val="0"/>
        </w:rPr>
        <w:lastRenderedPageBreak/>
        <w:t xml:space="preserve">     Tablo 3.1 </w:t>
      </w:r>
      <w:r w:rsidRPr="00E7587C">
        <w:rPr>
          <w:b w:val="0"/>
          <w:bCs w:val="0"/>
        </w:rPr>
        <w:t>HLA-B51 genotiplendiri</w:t>
      </w:r>
      <w:r w:rsidR="000E6A3B" w:rsidRPr="00E7587C">
        <w:rPr>
          <w:b w:val="0"/>
          <w:bCs w:val="0"/>
        </w:rPr>
        <w:t>lmesinde kullanılan primerler</w:t>
      </w:r>
    </w:p>
    <w:p w:rsidR="00D614F0" w:rsidRPr="00E7587C" w:rsidRDefault="00D614F0" w:rsidP="00025B38">
      <w:pPr>
        <w:pStyle w:val="Title"/>
        <w:jc w:val="both"/>
        <w:rPr>
          <w:b w:val="0"/>
          <w:bCs w:val="0"/>
          <w:noProof/>
        </w:rPr>
      </w:pPr>
    </w:p>
    <w:p w:rsidR="00791989" w:rsidRPr="00E7587C" w:rsidRDefault="00DC0BC4" w:rsidP="00F04FBE">
      <w:pPr>
        <w:pStyle w:val="Title"/>
        <w:rPr>
          <w:b w:val="0"/>
          <w:bCs w:val="0"/>
          <w:noProof/>
        </w:rPr>
      </w:pPr>
      <w:r>
        <w:rPr>
          <w:b w:val="0"/>
          <w:bCs w:val="0"/>
          <w:noProof/>
        </w:rPr>
        <w:drawing>
          <wp:inline distT="0" distB="0" distL="0" distR="0">
            <wp:extent cx="4328663" cy="2388173"/>
            <wp:effectExtent l="19050" t="0" r="0" b="0"/>
            <wp:docPr id="53" name="Picture 26" descr="D:\pc klasörleri\tez\şekiller\primer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pc klasörleri\tez\şekiller\primerler.png"/>
                    <pic:cNvPicPr>
                      <a:picLocks noChangeAspect="1" noChangeArrowheads="1"/>
                    </pic:cNvPicPr>
                  </pic:nvPicPr>
                  <pic:blipFill>
                    <a:blip r:embed="rId20" cstate="print"/>
                    <a:srcRect/>
                    <a:stretch>
                      <a:fillRect/>
                    </a:stretch>
                  </pic:blipFill>
                  <pic:spPr bwMode="auto">
                    <a:xfrm>
                      <a:off x="0" y="0"/>
                      <a:ext cx="4329787" cy="2388793"/>
                    </a:xfrm>
                    <a:prstGeom prst="rect">
                      <a:avLst/>
                    </a:prstGeom>
                    <a:noFill/>
                    <a:ln w="9525">
                      <a:noFill/>
                      <a:miter lim="800000"/>
                      <a:headEnd/>
                      <a:tailEnd/>
                    </a:ln>
                  </pic:spPr>
                </pic:pic>
              </a:graphicData>
            </a:graphic>
          </wp:inline>
        </w:drawing>
      </w:r>
    </w:p>
    <w:p w:rsidR="00B72F1B" w:rsidRDefault="00B72F1B" w:rsidP="00C606F2">
      <w:pPr>
        <w:pStyle w:val="Title"/>
        <w:spacing w:line="360" w:lineRule="auto"/>
        <w:jc w:val="left"/>
        <w:rPr>
          <w:b w:val="0"/>
          <w:bCs w:val="0"/>
          <w:noProof/>
        </w:rPr>
      </w:pPr>
    </w:p>
    <w:p w:rsidR="008C4A59" w:rsidRPr="008C4A59" w:rsidRDefault="00FB6BB3" w:rsidP="008C4A59">
      <w:pPr>
        <w:pStyle w:val="CommentText"/>
        <w:rPr>
          <w:sz w:val="24"/>
          <w:szCs w:val="24"/>
        </w:rPr>
      </w:pPr>
      <w:r w:rsidRPr="00FB6BB3">
        <w:rPr>
          <w:b/>
          <w:bCs/>
          <w:noProof/>
          <w:sz w:val="24"/>
          <w:szCs w:val="24"/>
        </w:rPr>
        <w:t xml:space="preserve">     Tablo 3.2</w:t>
      </w:r>
      <w:r w:rsidRPr="00FB6BB3">
        <w:rPr>
          <w:sz w:val="24"/>
          <w:szCs w:val="24"/>
        </w:rPr>
        <w:t xml:space="preserve"> HLA-B bölgesin</w:t>
      </w:r>
      <w:r>
        <w:rPr>
          <w:sz w:val="24"/>
          <w:szCs w:val="24"/>
        </w:rPr>
        <w:t>in çoğaltımında kullanılan 5’-3’</w:t>
      </w:r>
      <w:r w:rsidRPr="00FB6BB3">
        <w:rPr>
          <w:sz w:val="24"/>
          <w:szCs w:val="24"/>
        </w:rPr>
        <w:t xml:space="preserve"> primer çiftleri</w:t>
      </w:r>
      <w:r w:rsidR="008C4A59">
        <w:rPr>
          <w:sz w:val="24"/>
          <w:szCs w:val="24"/>
        </w:rPr>
        <w:t xml:space="preserve"> </w:t>
      </w:r>
      <w:r w:rsidR="008C4A59" w:rsidRPr="008C4A59">
        <w:rPr>
          <w:sz w:val="24"/>
          <w:szCs w:val="24"/>
        </w:rPr>
        <w:t>ve çoğaltım sonucunda elde edil</w:t>
      </w:r>
      <w:r w:rsidR="003260BB">
        <w:rPr>
          <w:sz w:val="24"/>
          <w:szCs w:val="24"/>
        </w:rPr>
        <w:t>en</w:t>
      </w:r>
      <w:r w:rsidR="008C4A59" w:rsidRPr="008C4A59">
        <w:rPr>
          <w:sz w:val="24"/>
          <w:szCs w:val="24"/>
        </w:rPr>
        <w:t xml:space="preserve"> bölge</w:t>
      </w:r>
      <w:r w:rsidR="003260BB">
        <w:rPr>
          <w:sz w:val="24"/>
          <w:szCs w:val="24"/>
        </w:rPr>
        <w:t>lerin</w:t>
      </w:r>
      <w:r w:rsidR="008C4A59" w:rsidRPr="008C4A59">
        <w:rPr>
          <w:sz w:val="24"/>
          <w:szCs w:val="24"/>
        </w:rPr>
        <w:t xml:space="preserve"> baz uzunlukları</w:t>
      </w:r>
    </w:p>
    <w:p w:rsidR="00FB6BB3" w:rsidRPr="008C4A59" w:rsidRDefault="00FB6BB3" w:rsidP="00FB6BB3">
      <w:pPr>
        <w:pStyle w:val="CommentText"/>
        <w:rPr>
          <w:sz w:val="24"/>
          <w:szCs w:val="24"/>
        </w:rPr>
      </w:pPr>
    </w:p>
    <w:p w:rsidR="00DC0BC4" w:rsidRPr="00F200D3" w:rsidRDefault="00F200D3" w:rsidP="00F200D3">
      <w:pPr>
        <w:pStyle w:val="Title"/>
        <w:spacing w:line="360" w:lineRule="auto"/>
        <w:rPr>
          <w:b w:val="0"/>
          <w:bCs w:val="0"/>
          <w:noProof/>
        </w:rPr>
      </w:pPr>
      <w:r>
        <w:rPr>
          <w:b w:val="0"/>
          <w:bCs w:val="0"/>
          <w:noProof/>
        </w:rPr>
        <w:drawing>
          <wp:inline distT="0" distB="0" distL="0" distR="0">
            <wp:extent cx="2485611" cy="2615163"/>
            <wp:effectExtent l="19050" t="0" r="0" b="0"/>
            <wp:docPr id="15" name="Picture 1" descr="D:\pc klasörleri\tez\şekiller\PCR baz uzunlukları tablosu yeni is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c klasörleri\tez\şekiller\PCR baz uzunlukları tablosu yeni isim.png"/>
                    <pic:cNvPicPr>
                      <a:picLocks noChangeAspect="1" noChangeArrowheads="1"/>
                    </pic:cNvPicPr>
                  </pic:nvPicPr>
                  <pic:blipFill>
                    <a:blip r:embed="rId21" cstate="print"/>
                    <a:srcRect/>
                    <a:stretch>
                      <a:fillRect/>
                    </a:stretch>
                  </pic:blipFill>
                  <pic:spPr bwMode="auto">
                    <a:xfrm>
                      <a:off x="0" y="0"/>
                      <a:ext cx="2487926" cy="2617599"/>
                    </a:xfrm>
                    <a:prstGeom prst="rect">
                      <a:avLst/>
                    </a:prstGeom>
                    <a:noFill/>
                    <a:ln w="9525">
                      <a:noFill/>
                      <a:miter lim="800000"/>
                      <a:headEnd/>
                      <a:tailEnd/>
                    </a:ln>
                  </pic:spPr>
                </pic:pic>
              </a:graphicData>
            </a:graphic>
          </wp:inline>
        </w:drawing>
      </w:r>
    </w:p>
    <w:p w:rsidR="00DC0BC4" w:rsidRDefault="00DC0BC4" w:rsidP="00C606F2">
      <w:pPr>
        <w:tabs>
          <w:tab w:val="left" w:pos="6096"/>
        </w:tabs>
        <w:jc w:val="both"/>
      </w:pPr>
    </w:p>
    <w:p w:rsidR="00821970" w:rsidRDefault="00821970" w:rsidP="00C606F2">
      <w:pPr>
        <w:tabs>
          <w:tab w:val="left" w:pos="6096"/>
        </w:tabs>
        <w:jc w:val="both"/>
      </w:pPr>
    </w:p>
    <w:p w:rsidR="00821970" w:rsidRDefault="00821970" w:rsidP="00C606F2">
      <w:pPr>
        <w:tabs>
          <w:tab w:val="left" w:pos="6096"/>
        </w:tabs>
        <w:jc w:val="both"/>
      </w:pPr>
    </w:p>
    <w:p w:rsidR="00821970" w:rsidRDefault="00821970" w:rsidP="00C606F2">
      <w:pPr>
        <w:tabs>
          <w:tab w:val="left" w:pos="6096"/>
        </w:tabs>
        <w:jc w:val="both"/>
      </w:pPr>
    </w:p>
    <w:p w:rsidR="00821970" w:rsidRDefault="00821970" w:rsidP="00C606F2">
      <w:pPr>
        <w:tabs>
          <w:tab w:val="left" w:pos="6096"/>
        </w:tabs>
        <w:jc w:val="both"/>
      </w:pPr>
    </w:p>
    <w:p w:rsidR="00821970" w:rsidRDefault="00821970" w:rsidP="00C606F2">
      <w:pPr>
        <w:tabs>
          <w:tab w:val="left" w:pos="6096"/>
        </w:tabs>
        <w:jc w:val="both"/>
      </w:pPr>
    </w:p>
    <w:p w:rsidR="00821970" w:rsidRDefault="00821970" w:rsidP="00C606F2">
      <w:pPr>
        <w:tabs>
          <w:tab w:val="left" w:pos="6096"/>
        </w:tabs>
        <w:jc w:val="both"/>
      </w:pPr>
    </w:p>
    <w:p w:rsidR="00821970" w:rsidRDefault="00821970" w:rsidP="00C606F2">
      <w:pPr>
        <w:tabs>
          <w:tab w:val="left" w:pos="6096"/>
        </w:tabs>
        <w:jc w:val="both"/>
      </w:pPr>
    </w:p>
    <w:p w:rsidR="00821970" w:rsidRDefault="00821970" w:rsidP="00C606F2">
      <w:pPr>
        <w:tabs>
          <w:tab w:val="left" w:pos="6096"/>
        </w:tabs>
        <w:jc w:val="both"/>
      </w:pPr>
    </w:p>
    <w:p w:rsidR="00821970" w:rsidRDefault="00821970" w:rsidP="00C606F2">
      <w:pPr>
        <w:tabs>
          <w:tab w:val="left" w:pos="6096"/>
        </w:tabs>
        <w:jc w:val="both"/>
      </w:pPr>
    </w:p>
    <w:p w:rsidR="00821970" w:rsidRDefault="00821970" w:rsidP="00C606F2">
      <w:pPr>
        <w:tabs>
          <w:tab w:val="left" w:pos="6096"/>
        </w:tabs>
        <w:jc w:val="both"/>
      </w:pPr>
    </w:p>
    <w:p w:rsidR="00821970" w:rsidRDefault="00821970" w:rsidP="00C606F2">
      <w:pPr>
        <w:tabs>
          <w:tab w:val="left" w:pos="6096"/>
        </w:tabs>
        <w:jc w:val="both"/>
      </w:pPr>
    </w:p>
    <w:p w:rsidR="00821970" w:rsidRDefault="00821970" w:rsidP="00C606F2">
      <w:pPr>
        <w:tabs>
          <w:tab w:val="left" w:pos="6096"/>
        </w:tabs>
        <w:jc w:val="both"/>
      </w:pPr>
    </w:p>
    <w:p w:rsidR="00821970" w:rsidRDefault="00821970" w:rsidP="00C606F2">
      <w:pPr>
        <w:tabs>
          <w:tab w:val="left" w:pos="6096"/>
        </w:tabs>
        <w:jc w:val="both"/>
      </w:pPr>
    </w:p>
    <w:p w:rsidR="00821970" w:rsidRDefault="00821970" w:rsidP="00C606F2">
      <w:pPr>
        <w:tabs>
          <w:tab w:val="left" w:pos="6096"/>
        </w:tabs>
        <w:jc w:val="both"/>
      </w:pPr>
    </w:p>
    <w:p w:rsidR="00FB6BB3" w:rsidRPr="00E7587C" w:rsidRDefault="00791989" w:rsidP="00C606F2">
      <w:pPr>
        <w:tabs>
          <w:tab w:val="left" w:pos="6096"/>
        </w:tabs>
        <w:jc w:val="both"/>
        <w:rPr>
          <w:bCs/>
        </w:rPr>
      </w:pPr>
      <w:r w:rsidRPr="00E7587C">
        <w:lastRenderedPageBreak/>
        <w:t xml:space="preserve">    </w:t>
      </w:r>
      <w:r w:rsidR="009D6C85" w:rsidRPr="00E7587C">
        <w:rPr>
          <w:b/>
          <w:bCs/>
        </w:rPr>
        <w:t xml:space="preserve">Tablo </w:t>
      </w:r>
      <w:r w:rsidR="00AF04CC" w:rsidRPr="00E7587C">
        <w:rPr>
          <w:b/>
          <w:bCs/>
        </w:rPr>
        <w:t>3.</w:t>
      </w:r>
      <w:r w:rsidR="00FB6BB3">
        <w:rPr>
          <w:b/>
          <w:bCs/>
        </w:rPr>
        <w:t xml:space="preserve">3 </w:t>
      </w:r>
      <w:r w:rsidR="00FD6A24" w:rsidRPr="00E7587C">
        <w:rPr>
          <w:bCs/>
        </w:rPr>
        <w:t>PCR</w:t>
      </w:r>
      <w:r w:rsidR="00070C8B" w:rsidRPr="00E7587C">
        <w:rPr>
          <w:bCs/>
        </w:rPr>
        <w:t xml:space="preserve"> </w:t>
      </w:r>
      <w:r w:rsidR="005C0842">
        <w:rPr>
          <w:bCs/>
        </w:rPr>
        <w:t>karışımı</w:t>
      </w:r>
    </w:p>
    <w:p w:rsidR="00AF04CC" w:rsidRPr="00E7587C" w:rsidRDefault="00AF04CC" w:rsidP="00FB6BB3">
      <w:pPr>
        <w:tabs>
          <w:tab w:val="left" w:pos="6096"/>
        </w:tabs>
        <w:jc w:val="both"/>
        <w:rPr>
          <w:bCs/>
        </w:rPr>
      </w:pPr>
    </w:p>
    <w:p w:rsidR="00844807" w:rsidRPr="00E7587C" w:rsidRDefault="00F200D3" w:rsidP="007512C5">
      <w:pPr>
        <w:pStyle w:val="WW-NormalWeb1"/>
        <w:snapToGrid w:val="0"/>
        <w:spacing w:before="60" w:after="60" w:line="360" w:lineRule="auto"/>
        <w:jc w:val="center"/>
        <w:rPr>
          <w:bCs/>
        </w:rPr>
      </w:pPr>
      <w:r>
        <w:rPr>
          <w:bCs/>
          <w:noProof/>
        </w:rPr>
        <w:drawing>
          <wp:inline distT="0" distB="0" distL="0" distR="0">
            <wp:extent cx="4477678" cy="2282025"/>
            <wp:effectExtent l="19050" t="0" r="0" b="0"/>
            <wp:docPr id="17" name="Picture 2" descr="D:\pc klasörleri\tez\şekiller\PCR bileşenleri tab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c klasörleri\tez\şekiller\PCR bileşenleri tablo.png"/>
                    <pic:cNvPicPr>
                      <a:picLocks noChangeAspect="1" noChangeArrowheads="1"/>
                    </pic:cNvPicPr>
                  </pic:nvPicPr>
                  <pic:blipFill>
                    <a:blip r:embed="rId22" cstate="print"/>
                    <a:srcRect/>
                    <a:stretch>
                      <a:fillRect/>
                    </a:stretch>
                  </pic:blipFill>
                  <pic:spPr bwMode="auto">
                    <a:xfrm>
                      <a:off x="0" y="0"/>
                      <a:ext cx="4480153" cy="2283286"/>
                    </a:xfrm>
                    <a:prstGeom prst="rect">
                      <a:avLst/>
                    </a:prstGeom>
                    <a:noFill/>
                    <a:ln w="9525">
                      <a:noFill/>
                      <a:miter lim="800000"/>
                      <a:headEnd/>
                      <a:tailEnd/>
                    </a:ln>
                  </pic:spPr>
                </pic:pic>
              </a:graphicData>
            </a:graphic>
          </wp:inline>
        </w:drawing>
      </w:r>
    </w:p>
    <w:p w:rsidR="003505F5" w:rsidRPr="00E7587C" w:rsidRDefault="003505F5" w:rsidP="00EA2D27">
      <w:pPr>
        <w:pStyle w:val="WW-NormalWeb1"/>
        <w:snapToGrid w:val="0"/>
        <w:spacing w:before="60" w:after="60" w:line="360" w:lineRule="auto"/>
        <w:jc w:val="both"/>
        <w:rPr>
          <w:bCs/>
        </w:rPr>
      </w:pPr>
    </w:p>
    <w:p w:rsidR="007512C5" w:rsidRPr="00E7587C" w:rsidRDefault="007512C5" w:rsidP="007512C5">
      <w:pPr>
        <w:pStyle w:val="WW-NormalWeb1"/>
        <w:snapToGrid w:val="0"/>
        <w:spacing w:before="60" w:after="60"/>
        <w:jc w:val="both"/>
        <w:rPr>
          <w:bCs/>
        </w:rPr>
      </w:pPr>
      <w:r w:rsidRPr="00E7587C">
        <w:rPr>
          <w:b/>
          <w:bCs/>
        </w:rPr>
        <w:t xml:space="preserve">     Tablo 3.</w:t>
      </w:r>
      <w:r w:rsidR="00FB6BB3">
        <w:rPr>
          <w:b/>
          <w:bCs/>
        </w:rPr>
        <w:t>4</w:t>
      </w:r>
      <w:r w:rsidRPr="00E7587C">
        <w:rPr>
          <w:bCs/>
        </w:rPr>
        <w:t xml:space="preserve"> PCR için kullanılan ısısal döngü programı</w:t>
      </w:r>
    </w:p>
    <w:p w:rsidR="007512C5" w:rsidRPr="00E7587C" w:rsidRDefault="007512C5" w:rsidP="007512C5">
      <w:pPr>
        <w:pStyle w:val="WW-NormalWeb1"/>
        <w:snapToGrid w:val="0"/>
        <w:spacing w:before="60" w:after="60"/>
        <w:jc w:val="both"/>
        <w:rPr>
          <w:bCs/>
        </w:rPr>
      </w:pPr>
    </w:p>
    <w:p w:rsidR="007512C5" w:rsidRPr="00E7587C" w:rsidRDefault="00625AD5" w:rsidP="007512C5">
      <w:pPr>
        <w:pStyle w:val="WW-NormalWeb1"/>
        <w:snapToGrid w:val="0"/>
        <w:spacing w:before="60" w:after="60" w:line="360" w:lineRule="auto"/>
        <w:jc w:val="center"/>
        <w:rPr>
          <w:bCs/>
        </w:rPr>
      </w:pPr>
      <w:r w:rsidRPr="00E7587C">
        <w:rPr>
          <w:bCs/>
          <w:noProof/>
        </w:rPr>
        <w:drawing>
          <wp:inline distT="0" distB="0" distL="0" distR="0">
            <wp:extent cx="4295775" cy="2233046"/>
            <wp:effectExtent l="19050" t="0" r="9525" b="0"/>
            <wp:docPr id="22" name="Picture 7" descr="D:\pc klasörleri\tez\şekiller\PCR program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c klasörleri\tez\şekiller\PCR programı.png"/>
                    <pic:cNvPicPr>
                      <a:picLocks noChangeAspect="1" noChangeArrowheads="1"/>
                    </pic:cNvPicPr>
                  </pic:nvPicPr>
                  <pic:blipFill>
                    <a:blip r:embed="rId23" cstate="print"/>
                    <a:srcRect/>
                    <a:stretch>
                      <a:fillRect/>
                    </a:stretch>
                  </pic:blipFill>
                  <pic:spPr bwMode="auto">
                    <a:xfrm>
                      <a:off x="0" y="0"/>
                      <a:ext cx="4295270" cy="2232783"/>
                    </a:xfrm>
                    <a:prstGeom prst="rect">
                      <a:avLst/>
                    </a:prstGeom>
                    <a:noFill/>
                    <a:ln w="9525">
                      <a:noFill/>
                      <a:miter lim="800000"/>
                      <a:headEnd/>
                      <a:tailEnd/>
                    </a:ln>
                  </pic:spPr>
                </pic:pic>
              </a:graphicData>
            </a:graphic>
          </wp:inline>
        </w:drawing>
      </w:r>
    </w:p>
    <w:p w:rsidR="00625AD5" w:rsidRPr="00E7587C" w:rsidRDefault="00625AD5" w:rsidP="00EA2D27">
      <w:pPr>
        <w:pStyle w:val="WW-NormalWeb1"/>
        <w:snapToGrid w:val="0"/>
        <w:spacing w:before="60" w:after="60" w:line="360" w:lineRule="auto"/>
        <w:jc w:val="both"/>
        <w:rPr>
          <w:b/>
          <w:bCs/>
        </w:rPr>
      </w:pPr>
    </w:p>
    <w:p w:rsidR="0051315A" w:rsidRPr="00E7587C" w:rsidRDefault="00AC1587" w:rsidP="00EA2D27">
      <w:pPr>
        <w:pStyle w:val="WW-NormalWeb1"/>
        <w:snapToGrid w:val="0"/>
        <w:spacing w:before="60" w:after="60" w:line="360" w:lineRule="auto"/>
        <w:jc w:val="both"/>
        <w:rPr>
          <w:b/>
          <w:bCs/>
        </w:rPr>
      </w:pPr>
      <w:r w:rsidRPr="00E7587C">
        <w:rPr>
          <w:b/>
          <w:bCs/>
        </w:rPr>
        <w:t>3.3</w:t>
      </w:r>
      <w:r w:rsidR="0051315A" w:rsidRPr="00E7587C">
        <w:rPr>
          <w:b/>
          <w:bCs/>
        </w:rPr>
        <w:t xml:space="preserve"> DNA Dizi Analizi</w:t>
      </w:r>
    </w:p>
    <w:p w:rsidR="0051315A" w:rsidRPr="00E7587C" w:rsidRDefault="0051315A" w:rsidP="00EA2D27">
      <w:pPr>
        <w:pStyle w:val="WW-NormalWeb1"/>
        <w:snapToGrid w:val="0"/>
        <w:spacing w:before="60" w:after="60" w:line="360" w:lineRule="auto"/>
        <w:jc w:val="both"/>
        <w:rPr>
          <w:b/>
          <w:bCs/>
        </w:rPr>
      </w:pPr>
    </w:p>
    <w:p w:rsidR="0051315A" w:rsidRPr="00E7587C" w:rsidRDefault="0051315A" w:rsidP="0051315A">
      <w:pPr>
        <w:tabs>
          <w:tab w:val="left" w:pos="3313"/>
        </w:tabs>
        <w:spacing w:line="360" w:lineRule="auto"/>
        <w:jc w:val="both"/>
      </w:pPr>
      <w:r w:rsidRPr="00E7587C">
        <w:rPr>
          <w:b/>
          <w:bCs/>
        </w:rPr>
        <w:t xml:space="preserve">     </w:t>
      </w:r>
      <w:r w:rsidRPr="00E7587C">
        <w:t>Pamukkale Üniversitesi Tıp Fakültesi Biyofizik Anabilim Dalı DNA bankasından alınan</w:t>
      </w:r>
      <w:r w:rsidR="00CE46D6" w:rsidRPr="00CE46D6">
        <w:t xml:space="preserve"> </w:t>
      </w:r>
      <w:r w:rsidR="00CE46D6">
        <w:t xml:space="preserve">BH ve sağlıklı normal kişilerin DNA örneklerinden hazırlanan HLA-B gen bölgesinin çoğaltım ürünleri ile </w:t>
      </w:r>
      <w:r w:rsidR="00CE46D6" w:rsidRPr="00E7587C">
        <w:t>BECKMAN CEQ</w:t>
      </w:r>
      <w:r w:rsidR="00CE46D6" w:rsidRPr="00E7587C">
        <w:rPr>
          <w:vertAlign w:val="superscript"/>
        </w:rPr>
        <w:t>TM</w:t>
      </w:r>
      <w:r w:rsidR="00CE46D6" w:rsidRPr="00E7587C">
        <w:t>8000 dizi analizi</w:t>
      </w:r>
      <w:r w:rsidR="00CE46D6">
        <w:t xml:space="preserve"> si</w:t>
      </w:r>
      <w:r w:rsidR="00BC5D25">
        <w:t>s</w:t>
      </w:r>
      <w:r w:rsidR="00CE46D6">
        <w:t>temi kullanılarak bu bölgenin baz dizilimleri çalışılmıştır</w:t>
      </w:r>
      <w:r w:rsidRPr="00E7587C">
        <w:t>. DNA dizi analizi yönteminde kullanılan primerler</w:t>
      </w:r>
      <w:r w:rsidR="00C76CD6">
        <w:t>,</w:t>
      </w:r>
      <w:r w:rsidRPr="00E7587C">
        <w:t xml:space="preserve"> </w:t>
      </w:r>
      <w:r w:rsidR="00C76CD6">
        <w:t xml:space="preserve">HLA-B51 gen bölgesinin çoğaltımında kullanılan primerler ile aynı olup </w:t>
      </w:r>
      <w:r w:rsidR="009D6C85" w:rsidRPr="00E7587C">
        <w:t>Tablo 3.</w:t>
      </w:r>
      <w:r w:rsidR="00C76CD6">
        <w:t>1</w:t>
      </w:r>
      <w:r w:rsidR="009D6C85" w:rsidRPr="00E7587C">
        <w:t xml:space="preserve">’ </w:t>
      </w:r>
      <w:r w:rsidR="00C76CD6">
        <w:t>d</w:t>
      </w:r>
      <w:r w:rsidR="00583109" w:rsidRPr="00E7587C">
        <w:t>e</w:t>
      </w:r>
      <w:r w:rsidR="00C76CD6">
        <w:t xml:space="preserve"> belirtilmiştir.</w:t>
      </w:r>
      <w:r w:rsidRPr="00E7587C">
        <w:t xml:space="preserve"> </w:t>
      </w:r>
      <w:r w:rsidR="00C76CD6">
        <w:t>Tablo 3.5’ t</w:t>
      </w:r>
      <w:r w:rsidR="00C76CD6" w:rsidRPr="00E7587C">
        <w:t>e</w:t>
      </w:r>
      <w:r w:rsidR="00C76CD6">
        <w:t xml:space="preserve"> </w:t>
      </w:r>
      <w:r w:rsidRPr="00E7587C">
        <w:t>DNA dizi analizi reaksiyon karışı</w:t>
      </w:r>
      <w:r w:rsidR="00CA0705" w:rsidRPr="00E7587C">
        <w:t xml:space="preserve">mı </w:t>
      </w:r>
      <w:r w:rsidRPr="00E7587C">
        <w:t>verilmiştir.</w:t>
      </w:r>
    </w:p>
    <w:p w:rsidR="00AE25BF" w:rsidRPr="00E7587C" w:rsidRDefault="00AE25BF" w:rsidP="0051315A">
      <w:pPr>
        <w:tabs>
          <w:tab w:val="left" w:pos="3313"/>
        </w:tabs>
        <w:spacing w:line="360" w:lineRule="auto"/>
        <w:jc w:val="both"/>
        <w:rPr>
          <w:b/>
        </w:rPr>
      </w:pPr>
    </w:p>
    <w:p w:rsidR="0051315A" w:rsidRPr="00E7587C" w:rsidRDefault="002232F9" w:rsidP="00025B38">
      <w:pPr>
        <w:tabs>
          <w:tab w:val="left" w:pos="3313"/>
        </w:tabs>
        <w:jc w:val="both"/>
      </w:pPr>
      <w:r w:rsidRPr="00E7587C">
        <w:rPr>
          <w:b/>
        </w:rPr>
        <w:lastRenderedPageBreak/>
        <w:t xml:space="preserve">     </w:t>
      </w:r>
      <w:r w:rsidR="0051315A" w:rsidRPr="00E7587C">
        <w:rPr>
          <w:b/>
        </w:rPr>
        <w:t>Tablo 3.</w:t>
      </w:r>
      <w:r w:rsidR="00C76CD6">
        <w:rPr>
          <w:b/>
        </w:rPr>
        <w:t>5</w:t>
      </w:r>
      <w:r w:rsidR="0051315A" w:rsidRPr="00E7587C">
        <w:t xml:space="preserve"> DNA dizi analizi reaksiyon karışımı</w:t>
      </w:r>
    </w:p>
    <w:p w:rsidR="00025B38" w:rsidRPr="00E7587C" w:rsidRDefault="00025B38" w:rsidP="00025B38">
      <w:pPr>
        <w:tabs>
          <w:tab w:val="left" w:pos="3313"/>
        </w:tabs>
        <w:jc w:val="both"/>
        <w:rPr>
          <w:sz w:val="22"/>
          <w:szCs w:val="22"/>
        </w:rPr>
      </w:pPr>
    </w:p>
    <w:p w:rsidR="0051315A" w:rsidRPr="00E7587C" w:rsidRDefault="000E280A" w:rsidP="000E280A">
      <w:pPr>
        <w:tabs>
          <w:tab w:val="left" w:pos="3313"/>
        </w:tabs>
        <w:spacing w:line="360" w:lineRule="auto"/>
        <w:jc w:val="center"/>
        <w:rPr>
          <w:sz w:val="22"/>
          <w:szCs w:val="22"/>
        </w:rPr>
      </w:pPr>
      <w:r w:rsidRPr="00E7587C">
        <w:rPr>
          <w:noProof/>
          <w:sz w:val="22"/>
          <w:szCs w:val="22"/>
        </w:rPr>
        <w:drawing>
          <wp:inline distT="0" distB="0" distL="0" distR="0">
            <wp:extent cx="3474777" cy="1181382"/>
            <wp:effectExtent l="19050" t="0" r="0" b="0"/>
            <wp:docPr id="20" name="Picture 5" descr="D:\pc klasörleri\tez\şekiller\Dizi analiz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c klasörleri\tez\şekiller\Dizi analizi.png"/>
                    <pic:cNvPicPr>
                      <a:picLocks noChangeAspect="1" noChangeArrowheads="1"/>
                    </pic:cNvPicPr>
                  </pic:nvPicPr>
                  <pic:blipFill>
                    <a:blip r:embed="rId24" cstate="print"/>
                    <a:srcRect/>
                    <a:stretch>
                      <a:fillRect/>
                    </a:stretch>
                  </pic:blipFill>
                  <pic:spPr bwMode="auto">
                    <a:xfrm>
                      <a:off x="0" y="0"/>
                      <a:ext cx="3479195" cy="1182884"/>
                    </a:xfrm>
                    <a:prstGeom prst="rect">
                      <a:avLst/>
                    </a:prstGeom>
                    <a:noFill/>
                    <a:ln w="9525">
                      <a:noFill/>
                      <a:miter lim="800000"/>
                      <a:headEnd/>
                      <a:tailEnd/>
                    </a:ln>
                  </pic:spPr>
                </pic:pic>
              </a:graphicData>
            </a:graphic>
          </wp:inline>
        </w:drawing>
      </w:r>
    </w:p>
    <w:p w:rsidR="000E280A" w:rsidRPr="00E7587C" w:rsidRDefault="000E280A" w:rsidP="0051315A">
      <w:pPr>
        <w:tabs>
          <w:tab w:val="left" w:pos="3313"/>
        </w:tabs>
        <w:spacing w:line="360" w:lineRule="auto"/>
        <w:jc w:val="both"/>
        <w:rPr>
          <w:sz w:val="22"/>
          <w:szCs w:val="22"/>
        </w:rPr>
      </w:pPr>
    </w:p>
    <w:p w:rsidR="0051315A" w:rsidRPr="00E7587C" w:rsidRDefault="0051315A" w:rsidP="0051315A">
      <w:pPr>
        <w:tabs>
          <w:tab w:val="left" w:pos="3313"/>
        </w:tabs>
        <w:spacing w:line="360" w:lineRule="auto"/>
        <w:jc w:val="both"/>
        <w:rPr>
          <w:sz w:val="22"/>
          <w:szCs w:val="22"/>
        </w:rPr>
      </w:pPr>
      <w:r w:rsidRPr="00E7587C">
        <w:rPr>
          <w:sz w:val="22"/>
          <w:szCs w:val="22"/>
        </w:rPr>
        <w:t xml:space="preserve">     </w:t>
      </w:r>
      <w:r w:rsidRPr="00E7587C">
        <w:rPr>
          <w:bCs/>
        </w:rPr>
        <w:t>DNA dizi analizi yönteminde, Beckman Coulter Genome Lab</w:t>
      </w:r>
      <w:r w:rsidRPr="00E7587C">
        <w:rPr>
          <w:bCs/>
          <w:vertAlign w:val="superscript"/>
        </w:rPr>
        <w:t>TM</w:t>
      </w:r>
      <w:r w:rsidRPr="00E7587C">
        <w:rPr>
          <w:bCs/>
        </w:rPr>
        <w:t xml:space="preserve"> Methods Development Kit Dye Terminator Cycle Sequencing (</w:t>
      </w:r>
      <w:r w:rsidRPr="00E7587C">
        <w:rPr>
          <w:bCs/>
          <w:i/>
        </w:rPr>
        <w:t>DTCS</w:t>
      </w:r>
      <w:r w:rsidRPr="00E7587C">
        <w:rPr>
          <w:bCs/>
        </w:rPr>
        <w:t xml:space="preserve">) Kiti </w:t>
      </w:r>
      <w:r w:rsidR="003260BB">
        <w:rPr>
          <w:bCs/>
        </w:rPr>
        <w:t>kullanılarak</w:t>
      </w:r>
      <w:r w:rsidR="001A6EC7" w:rsidRPr="00E7587C">
        <w:rPr>
          <w:bCs/>
        </w:rPr>
        <w:t xml:space="preserve"> </w:t>
      </w:r>
      <w:r w:rsidRPr="00E7587C">
        <w:rPr>
          <w:bCs/>
        </w:rPr>
        <w:t>örneklerin dizileri belirlenmiştir.</w:t>
      </w:r>
      <w:r w:rsidR="003260BB">
        <w:rPr>
          <w:bCs/>
        </w:rPr>
        <w:t xml:space="preserve"> </w:t>
      </w:r>
      <w:r w:rsidRPr="00E7587C">
        <w:rPr>
          <w:bCs/>
        </w:rPr>
        <w:t>Reaksiyon</w:t>
      </w:r>
      <w:r w:rsidR="001205C3" w:rsidRPr="00E7587C">
        <w:rPr>
          <w:bCs/>
        </w:rPr>
        <w:t xml:space="preserve"> , 94 ˚C’ de 20 sn, 55 ˚C’ de 20 sn ve 68 ˚C’ de 1,30 dk olmak üzere toplam 30 </w:t>
      </w:r>
      <w:r w:rsidRPr="00E7587C">
        <w:rPr>
          <w:bCs/>
        </w:rPr>
        <w:t>döngü olarak gerçekleştirilmiştir.</w:t>
      </w:r>
    </w:p>
    <w:p w:rsidR="00804A0E" w:rsidRPr="00E7587C" w:rsidRDefault="00804A0E" w:rsidP="0013674F">
      <w:pPr>
        <w:spacing w:line="360" w:lineRule="auto"/>
        <w:jc w:val="both"/>
        <w:rPr>
          <w:b/>
          <w:sz w:val="26"/>
          <w:szCs w:val="26"/>
        </w:rPr>
      </w:pPr>
    </w:p>
    <w:p w:rsidR="00804A0E" w:rsidRPr="00E7587C" w:rsidRDefault="00804A0E" w:rsidP="0013674F">
      <w:pPr>
        <w:spacing w:line="360" w:lineRule="auto"/>
        <w:jc w:val="both"/>
        <w:rPr>
          <w:b/>
          <w:sz w:val="26"/>
          <w:szCs w:val="26"/>
        </w:rPr>
      </w:pPr>
    </w:p>
    <w:p w:rsidR="00804A0E" w:rsidRPr="00E7587C" w:rsidRDefault="00804A0E" w:rsidP="0013674F">
      <w:pPr>
        <w:spacing w:line="360" w:lineRule="auto"/>
        <w:jc w:val="both"/>
        <w:rPr>
          <w:b/>
          <w:sz w:val="26"/>
          <w:szCs w:val="26"/>
        </w:rPr>
      </w:pPr>
    </w:p>
    <w:p w:rsidR="00804A0E" w:rsidRPr="00E7587C" w:rsidRDefault="00804A0E" w:rsidP="0013674F">
      <w:pPr>
        <w:spacing w:line="360" w:lineRule="auto"/>
        <w:jc w:val="both"/>
        <w:rPr>
          <w:b/>
          <w:sz w:val="26"/>
          <w:szCs w:val="26"/>
        </w:rPr>
      </w:pPr>
    </w:p>
    <w:p w:rsidR="00804A0E" w:rsidRPr="00E7587C" w:rsidRDefault="00804A0E" w:rsidP="0013674F">
      <w:pPr>
        <w:spacing w:line="360" w:lineRule="auto"/>
        <w:jc w:val="both"/>
        <w:rPr>
          <w:b/>
          <w:sz w:val="26"/>
          <w:szCs w:val="26"/>
        </w:rPr>
      </w:pPr>
    </w:p>
    <w:p w:rsidR="00625AD5" w:rsidRPr="00E7587C" w:rsidRDefault="00625AD5" w:rsidP="0013674F">
      <w:pPr>
        <w:spacing w:line="360" w:lineRule="auto"/>
        <w:jc w:val="both"/>
        <w:rPr>
          <w:b/>
          <w:sz w:val="26"/>
          <w:szCs w:val="26"/>
        </w:rPr>
      </w:pPr>
    </w:p>
    <w:p w:rsidR="00625AD5" w:rsidRPr="00E7587C" w:rsidRDefault="00625AD5" w:rsidP="0013674F">
      <w:pPr>
        <w:spacing w:line="360" w:lineRule="auto"/>
        <w:jc w:val="both"/>
        <w:rPr>
          <w:b/>
          <w:sz w:val="26"/>
          <w:szCs w:val="26"/>
        </w:rPr>
      </w:pPr>
    </w:p>
    <w:p w:rsidR="00FB6BB3" w:rsidRDefault="00FB6BB3" w:rsidP="0013674F">
      <w:pPr>
        <w:spacing w:line="360" w:lineRule="auto"/>
        <w:jc w:val="both"/>
        <w:rPr>
          <w:b/>
          <w:sz w:val="26"/>
          <w:szCs w:val="26"/>
        </w:rPr>
      </w:pPr>
    </w:p>
    <w:p w:rsidR="00FB6BB3" w:rsidRDefault="00FB6BB3" w:rsidP="0013674F">
      <w:pPr>
        <w:spacing w:line="360" w:lineRule="auto"/>
        <w:jc w:val="both"/>
        <w:rPr>
          <w:b/>
          <w:sz w:val="26"/>
          <w:szCs w:val="26"/>
        </w:rPr>
      </w:pPr>
    </w:p>
    <w:p w:rsidR="00FB6BB3" w:rsidRDefault="00FB6BB3" w:rsidP="0013674F">
      <w:pPr>
        <w:spacing w:line="360" w:lineRule="auto"/>
        <w:jc w:val="both"/>
        <w:rPr>
          <w:b/>
          <w:sz w:val="26"/>
          <w:szCs w:val="26"/>
        </w:rPr>
      </w:pPr>
    </w:p>
    <w:p w:rsidR="00FB6BB3" w:rsidRDefault="00FB6BB3" w:rsidP="0013674F">
      <w:pPr>
        <w:spacing w:line="360" w:lineRule="auto"/>
        <w:jc w:val="both"/>
        <w:rPr>
          <w:b/>
          <w:sz w:val="26"/>
          <w:szCs w:val="26"/>
        </w:rPr>
      </w:pPr>
    </w:p>
    <w:p w:rsidR="00FB6BB3" w:rsidRDefault="00FB6BB3" w:rsidP="0013674F">
      <w:pPr>
        <w:spacing w:line="360" w:lineRule="auto"/>
        <w:jc w:val="both"/>
        <w:rPr>
          <w:b/>
          <w:sz w:val="26"/>
          <w:szCs w:val="26"/>
        </w:rPr>
      </w:pPr>
    </w:p>
    <w:p w:rsidR="00FB6BB3" w:rsidRDefault="00FB6BB3" w:rsidP="0013674F">
      <w:pPr>
        <w:spacing w:line="360" w:lineRule="auto"/>
        <w:jc w:val="both"/>
        <w:rPr>
          <w:b/>
          <w:sz w:val="26"/>
          <w:szCs w:val="26"/>
        </w:rPr>
      </w:pPr>
    </w:p>
    <w:p w:rsidR="00FB6BB3" w:rsidRDefault="00FB6BB3" w:rsidP="0013674F">
      <w:pPr>
        <w:spacing w:line="360" w:lineRule="auto"/>
        <w:jc w:val="both"/>
        <w:rPr>
          <w:b/>
          <w:sz w:val="26"/>
          <w:szCs w:val="26"/>
        </w:rPr>
      </w:pPr>
    </w:p>
    <w:p w:rsidR="00C76CD6" w:rsidRDefault="00C76CD6" w:rsidP="0013674F">
      <w:pPr>
        <w:spacing w:line="360" w:lineRule="auto"/>
        <w:jc w:val="both"/>
        <w:rPr>
          <w:b/>
          <w:sz w:val="26"/>
          <w:szCs w:val="26"/>
        </w:rPr>
      </w:pPr>
    </w:p>
    <w:p w:rsidR="00C76CD6" w:rsidRDefault="00C76CD6" w:rsidP="0013674F">
      <w:pPr>
        <w:spacing w:line="360" w:lineRule="auto"/>
        <w:jc w:val="both"/>
        <w:rPr>
          <w:b/>
          <w:sz w:val="26"/>
          <w:szCs w:val="26"/>
        </w:rPr>
      </w:pPr>
    </w:p>
    <w:p w:rsidR="00C76CD6" w:rsidRDefault="00C76CD6" w:rsidP="0013674F">
      <w:pPr>
        <w:spacing w:line="360" w:lineRule="auto"/>
        <w:jc w:val="both"/>
        <w:rPr>
          <w:b/>
          <w:sz w:val="26"/>
          <w:szCs w:val="26"/>
        </w:rPr>
      </w:pPr>
    </w:p>
    <w:p w:rsidR="00C430E7" w:rsidRDefault="00C430E7" w:rsidP="0013674F">
      <w:pPr>
        <w:spacing w:line="360" w:lineRule="auto"/>
        <w:jc w:val="both"/>
        <w:rPr>
          <w:b/>
          <w:sz w:val="26"/>
          <w:szCs w:val="26"/>
        </w:rPr>
      </w:pPr>
    </w:p>
    <w:p w:rsidR="00C430E7" w:rsidRDefault="00C430E7" w:rsidP="0013674F">
      <w:pPr>
        <w:spacing w:line="360" w:lineRule="auto"/>
        <w:jc w:val="both"/>
        <w:rPr>
          <w:b/>
          <w:sz w:val="26"/>
          <w:szCs w:val="26"/>
        </w:rPr>
      </w:pPr>
    </w:p>
    <w:p w:rsidR="00C430E7" w:rsidRDefault="00C430E7" w:rsidP="0013674F">
      <w:pPr>
        <w:spacing w:line="360" w:lineRule="auto"/>
        <w:jc w:val="both"/>
        <w:rPr>
          <w:b/>
          <w:sz w:val="26"/>
          <w:szCs w:val="26"/>
        </w:rPr>
      </w:pPr>
    </w:p>
    <w:p w:rsidR="00D753B9" w:rsidRDefault="00D753B9" w:rsidP="0013674F">
      <w:pPr>
        <w:spacing w:line="360" w:lineRule="auto"/>
        <w:jc w:val="both"/>
        <w:rPr>
          <w:b/>
          <w:sz w:val="26"/>
          <w:szCs w:val="26"/>
        </w:rPr>
      </w:pPr>
    </w:p>
    <w:p w:rsidR="0013674F" w:rsidRPr="00E7587C" w:rsidRDefault="0013674F" w:rsidP="0013674F">
      <w:pPr>
        <w:spacing w:line="360" w:lineRule="auto"/>
        <w:jc w:val="both"/>
        <w:rPr>
          <w:b/>
          <w:sz w:val="26"/>
          <w:szCs w:val="26"/>
        </w:rPr>
      </w:pPr>
      <w:r w:rsidRPr="00E7587C">
        <w:rPr>
          <w:b/>
          <w:sz w:val="26"/>
          <w:szCs w:val="26"/>
        </w:rPr>
        <w:lastRenderedPageBreak/>
        <w:t>4.BULGULAR</w:t>
      </w:r>
    </w:p>
    <w:p w:rsidR="0013674F" w:rsidRPr="00E7587C" w:rsidRDefault="0013674F" w:rsidP="0013674F">
      <w:pPr>
        <w:spacing w:line="360" w:lineRule="auto"/>
        <w:jc w:val="both"/>
        <w:rPr>
          <w:b/>
          <w:sz w:val="48"/>
          <w:szCs w:val="48"/>
        </w:rPr>
      </w:pPr>
    </w:p>
    <w:p w:rsidR="00CA0705" w:rsidRPr="00E7587C" w:rsidRDefault="00AC1587" w:rsidP="0013674F">
      <w:pPr>
        <w:spacing w:line="360" w:lineRule="auto"/>
        <w:jc w:val="both"/>
        <w:rPr>
          <w:b/>
        </w:rPr>
      </w:pPr>
      <w:r w:rsidRPr="00E7587C">
        <w:rPr>
          <w:b/>
        </w:rPr>
        <w:t>4.1 Behçet Hastalarına Ait Bulgular</w:t>
      </w:r>
    </w:p>
    <w:p w:rsidR="00CA0705" w:rsidRPr="00E7587C" w:rsidRDefault="00CA0705" w:rsidP="0013674F">
      <w:pPr>
        <w:spacing w:line="360" w:lineRule="auto"/>
        <w:jc w:val="both"/>
        <w:rPr>
          <w:b/>
        </w:rPr>
      </w:pPr>
    </w:p>
    <w:p w:rsidR="00E815A1" w:rsidRPr="00E7587C" w:rsidRDefault="00CA0705" w:rsidP="00E815A1">
      <w:pPr>
        <w:spacing w:line="360" w:lineRule="auto"/>
        <w:jc w:val="both"/>
      </w:pPr>
      <w:r w:rsidRPr="00E7587C">
        <w:t xml:space="preserve">     </w:t>
      </w:r>
      <w:r w:rsidR="00131A5A" w:rsidRPr="00E7587C">
        <w:t xml:space="preserve">Tez çalışmamızda kullanılan, </w:t>
      </w:r>
      <w:r w:rsidR="00521B82" w:rsidRPr="00E7587C">
        <w:t xml:space="preserve">Behçet hastası </w:t>
      </w:r>
      <w:r w:rsidR="00131A5A" w:rsidRPr="00E7587C">
        <w:t xml:space="preserve">bireyler ile normal bireylere ait DNA örnekleri Pamukkale Üniversitesi Tıp Fakültesi, Biyofizik Anabilim Dalı DNA arşivinden alınmıştır. Bilgilendirilmiş onay formu ile yazılı onayları alınmış </w:t>
      </w:r>
      <w:r w:rsidR="00CE46D6">
        <w:t>kişilerin periferik kan örneklerinden saflaştırılan</w:t>
      </w:r>
      <w:r w:rsidR="00131A5A" w:rsidRPr="00E7587C">
        <w:t xml:space="preserve"> DNA örnekleri, Biyofizik Anabilim Dalı D</w:t>
      </w:r>
      <w:r w:rsidR="00CE46D6">
        <w:t>NA arşivinde anonim olarak korun</w:t>
      </w:r>
      <w:r w:rsidR="00131A5A" w:rsidRPr="00E7587C">
        <w:t xml:space="preserve">maktadır. </w:t>
      </w:r>
      <w:r w:rsidR="003260BB">
        <w:t>Araştırmamızda u</w:t>
      </w:r>
      <w:r w:rsidR="00E815A1" w:rsidRPr="00E7587C">
        <w:t>luslararası kriterlere göre Behçet has</w:t>
      </w:r>
      <w:r w:rsidR="0040237A" w:rsidRPr="00E7587C">
        <w:t>talığı tanısı alan</w:t>
      </w:r>
      <w:r w:rsidR="00E815A1" w:rsidRPr="00E7587C">
        <w:t xml:space="preserve"> toplam 35 Behçet hastasının</w:t>
      </w:r>
      <w:r w:rsidR="003260BB">
        <w:t xml:space="preserve"> ve 50 normal bireyin</w:t>
      </w:r>
      <w:r w:rsidR="0040237A" w:rsidRPr="00E7587C">
        <w:t xml:space="preserve"> DNA örnekleri kullanılmıştır.</w:t>
      </w:r>
    </w:p>
    <w:p w:rsidR="00E815A1" w:rsidRPr="00E7587C" w:rsidRDefault="00E815A1" w:rsidP="00E815A1">
      <w:pPr>
        <w:spacing w:line="360" w:lineRule="auto"/>
        <w:jc w:val="both"/>
      </w:pPr>
    </w:p>
    <w:p w:rsidR="0092204D" w:rsidRPr="00E7587C" w:rsidRDefault="0083080E" w:rsidP="0092204D">
      <w:pPr>
        <w:spacing w:line="360" w:lineRule="auto"/>
        <w:jc w:val="both"/>
        <w:rPr>
          <w:b/>
        </w:rPr>
      </w:pPr>
      <w:r w:rsidRPr="00E7587C">
        <w:rPr>
          <w:b/>
          <w:bCs/>
          <w:lang w:eastAsia="en-US"/>
        </w:rPr>
        <w:t>4.2 HLA-B Gen Bölgesine Özgün Primerlerin</w:t>
      </w:r>
      <w:r w:rsidR="0092204D" w:rsidRPr="00E7587C">
        <w:rPr>
          <w:b/>
          <w:bCs/>
          <w:lang w:eastAsia="en-US"/>
        </w:rPr>
        <w:t xml:space="preserve"> Özellikleri</w:t>
      </w:r>
    </w:p>
    <w:p w:rsidR="001D5545" w:rsidRPr="00E7587C" w:rsidRDefault="001D5545" w:rsidP="0013674F">
      <w:pPr>
        <w:spacing w:line="360" w:lineRule="auto"/>
        <w:jc w:val="both"/>
      </w:pPr>
    </w:p>
    <w:p w:rsidR="009A5F86" w:rsidRDefault="0092204D" w:rsidP="0092204D">
      <w:pPr>
        <w:pStyle w:val="BodyTextIndent"/>
        <w:spacing w:line="360" w:lineRule="auto"/>
        <w:ind w:left="0"/>
        <w:jc w:val="both"/>
      </w:pPr>
      <w:r w:rsidRPr="00E7587C">
        <w:t xml:space="preserve">     Çalışmamızda kullanılan primerler</w:t>
      </w:r>
      <w:r w:rsidR="009A5F86" w:rsidRPr="00E7587C">
        <w:t xml:space="preserve">in HLA-B geni üzerindeki </w:t>
      </w:r>
      <w:r w:rsidR="00EE2B05">
        <w:t>yerleşimleri ve çoğaltım</w:t>
      </w:r>
      <w:r w:rsidR="009A5F86" w:rsidRPr="00E7587C">
        <w:t xml:space="preserve"> sonucu oluşan PCR ü</w:t>
      </w:r>
      <w:r w:rsidR="005C0842">
        <w:t>rünlerinin baz uzunlukları Şekil</w:t>
      </w:r>
      <w:r w:rsidR="009A5F86" w:rsidRPr="00E7587C">
        <w:t xml:space="preserve"> 4.1’ de verilmiştir.</w:t>
      </w:r>
      <w:r w:rsidR="00C87EE3" w:rsidRPr="00E7587C">
        <w:t xml:space="preserve"> </w:t>
      </w:r>
      <w:r w:rsidR="00B43DC9">
        <w:t>PCR</w:t>
      </w:r>
      <w:r w:rsidR="00B43DC9" w:rsidRPr="00E7587C">
        <w:t xml:space="preserve"> ve DNA dizi analizi </w:t>
      </w:r>
      <w:r w:rsidR="00B43DC9">
        <w:t xml:space="preserve">için seçilen bu </w:t>
      </w:r>
      <w:r w:rsidR="00B43DC9" w:rsidRPr="00E7587C">
        <w:t xml:space="preserve">primerler Cereb </w:t>
      </w:r>
      <w:r w:rsidR="00B43DC9">
        <w:t>ve ark., Mizuki ve ark.</w:t>
      </w:r>
      <w:r w:rsidR="00B43DC9" w:rsidRPr="00E7587C">
        <w:t xml:space="preserve"> tarafından HLA-B51 ile ilgili çalışma</w:t>
      </w:r>
      <w:r w:rsidR="00B43DC9">
        <w:t>lar</w:t>
      </w:r>
      <w:r w:rsidR="00B43DC9" w:rsidRPr="00E7587C">
        <w:t>da kullandıkları primerlerle aynı bölgelerde yer almaktadır</w:t>
      </w:r>
      <w:r w:rsidR="00FD0A82">
        <w:t xml:space="preserve"> (Mizuki 1997b)</w:t>
      </w:r>
      <w:r w:rsidR="00B43DC9" w:rsidRPr="00E7587C">
        <w:t>.</w:t>
      </w:r>
    </w:p>
    <w:p w:rsidR="003B1D72" w:rsidRDefault="003B1D72" w:rsidP="0092204D">
      <w:pPr>
        <w:pStyle w:val="BodyTextIndent"/>
        <w:spacing w:line="360" w:lineRule="auto"/>
        <w:ind w:left="0"/>
        <w:jc w:val="both"/>
      </w:pPr>
    </w:p>
    <w:p w:rsidR="00854310" w:rsidRDefault="00854310" w:rsidP="0092204D">
      <w:pPr>
        <w:pStyle w:val="BodyTextIndent"/>
        <w:spacing w:line="360" w:lineRule="auto"/>
        <w:ind w:left="0"/>
        <w:jc w:val="both"/>
      </w:pPr>
    </w:p>
    <w:p w:rsidR="00854310" w:rsidRPr="00E7587C" w:rsidRDefault="00854310" w:rsidP="0092204D">
      <w:pPr>
        <w:pStyle w:val="BodyTextIndent"/>
        <w:spacing w:line="360" w:lineRule="auto"/>
        <w:ind w:left="0"/>
        <w:jc w:val="both"/>
      </w:pPr>
    </w:p>
    <w:p w:rsidR="009A5F86" w:rsidRPr="00E7587C" w:rsidRDefault="00B9553D" w:rsidP="007A4C06">
      <w:pPr>
        <w:pStyle w:val="BodyTextIndent"/>
        <w:spacing w:line="360" w:lineRule="auto"/>
        <w:ind w:left="0"/>
        <w:jc w:val="center"/>
      </w:pPr>
      <w:r>
        <w:rPr>
          <w:noProof/>
        </w:rPr>
        <w:lastRenderedPageBreak/>
        <w:drawing>
          <wp:inline distT="0" distB="0" distL="0" distR="0">
            <wp:extent cx="5400040" cy="2789243"/>
            <wp:effectExtent l="19050" t="0" r="0" b="0"/>
            <wp:docPr id="21" name="Picture 4" descr="D:\pc klasörleri\tez\şekiller\gende primerler renk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c klasörleri\tez\şekiller\gende primerler renkli.png"/>
                    <pic:cNvPicPr>
                      <a:picLocks noChangeAspect="1" noChangeArrowheads="1"/>
                    </pic:cNvPicPr>
                  </pic:nvPicPr>
                  <pic:blipFill>
                    <a:blip r:embed="rId25" cstate="print"/>
                    <a:srcRect/>
                    <a:stretch>
                      <a:fillRect/>
                    </a:stretch>
                  </pic:blipFill>
                  <pic:spPr bwMode="auto">
                    <a:xfrm>
                      <a:off x="0" y="0"/>
                      <a:ext cx="5400040" cy="2789243"/>
                    </a:xfrm>
                    <a:prstGeom prst="rect">
                      <a:avLst/>
                    </a:prstGeom>
                    <a:noFill/>
                    <a:ln w="9525">
                      <a:noFill/>
                      <a:miter lim="800000"/>
                      <a:headEnd/>
                      <a:tailEnd/>
                    </a:ln>
                  </pic:spPr>
                </pic:pic>
              </a:graphicData>
            </a:graphic>
          </wp:inline>
        </w:drawing>
      </w:r>
    </w:p>
    <w:p w:rsidR="00E95A43" w:rsidRDefault="00E95A43" w:rsidP="00F82E45">
      <w:pPr>
        <w:pStyle w:val="BodyText2"/>
        <w:spacing w:line="240" w:lineRule="auto"/>
        <w:jc w:val="both"/>
      </w:pPr>
    </w:p>
    <w:p w:rsidR="00EB173C" w:rsidRDefault="00EB173C" w:rsidP="00EB173C">
      <w:pPr>
        <w:pStyle w:val="BodyTextIndent"/>
        <w:ind w:left="0"/>
        <w:jc w:val="both"/>
      </w:pPr>
      <w:r w:rsidRPr="00E7587C">
        <w:t xml:space="preserve">     </w:t>
      </w:r>
      <w:r>
        <w:rPr>
          <w:b/>
        </w:rPr>
        <w:t>Şekil</w:t>
      </w:r>
      <w:r w:rsidRPr="00E7587C">
        <w:rPr>
          <w:b/>
        </w:rPr>
        <w:t xml:space="preserve"> 4.1</w:t>
      </w:r>
      <w:r w:rsidRPr="00E7587C">
        <w:t xml:space="preserve"> HLA-B gen bölgesinde primer</w:t>
      </w:r>
      <w:r w:rsidR="005718AA">
        <w:t>lerin</w:t>
      </w:r>
      <w:r w:rsidRPr="00E7587C">
        <w:t xml:space="preserve"> yerleşimi </w:t>
      </w:r>
    </w:p>
    <w:p w:rsidR="00EB173C" w:rsidRDefault="00EB173C" w:rsidP="00352F71">
      <w:pPr>
        <w:pStyle w:val="BodyText2"/>
        <w:spacing w:line="360" w:lineRule="auto"/>
        <w:jc w:val="both"/>
      </w:pPr>
    </w:p>
    <w:p w:rsidR="00AC56B2" w:rsidRDefault="003B1D72" w:rsidP="00AC56B2">
      <w:pPr>
        <w:pStyle w:val="BodyTextIndent"/>
        <w:spacing w:line="360" w:lineRule="auto"/>
        <w:ind w:left="0"/>
        <w:jc w:val="both"/>
      </w:pPr>
      <w:r>
        <w:t xml:space="preserve">     </w:t>
      </w:r>
      <w:r w:rsidRPr="003B1D72">
        <w:t>HLA-B*510111 (</w:t>
      </w:r>
      <w:r w:rsidR="00E46F80">
        <w:rPr>
          <w:i/>
        </w:rPr>
        <w:t>GenB</w:t>
      </w:r>
      <w:r w:rsidRPr="00E46F80">
        <w:rPr>
          <w:i/>
        </w:rPr>
        <w:t>ank: AB056860.1</w:t>
      </w:r>
      <w:r w:rsidRPr="003B1D72">
        <w:t>) dizisi temel alınarak numaralandığımız ve HLA-B bölgesinin çoğaltımında kullanmayı planlad</w:t>
      </w:r>
      <w:r w:rsidR="00A83683">
        <w:t>ığımız 5’ bölgesindeki p</w:t>
      </w:r>
      <w:r w:rsidR="00142359">
        <w:t>rimer 1264</w:t>
      </w:r>
      <w:r w:rsidRPr="003B1D72">
        <w:t>, genin promotor bölgesindeki 1264-1287.</w:t>
      </w:r>
      <w:r>
        <w:t xml:space="preserve"> </w:t>
      </w:r>
      <w:r w:rsidRPr="003B1D72">
        <w:t>nükleotidleri arasında yer almaktadır.</w:t>
      </w:r>
      <w:r w:rsidR="00C87EE3" w:rsidRPr="003B1D72">
        <w:t xml:space="preserve"> </w:t>
      </w:r>
      <w:r w:rsidRPr="003B1D72">
        <w:t>HLA-B bölgesinin</w:t>
      </w:r>
      <w:r w:rsidR="00AC56B2">
        <w:t>, ikinci</w:t>
      </w:r>
      <w:r w:rsidRPr="003B1D72">
        <w:t xml:space="preserve"> ekzonunun dizi analiz</w:t>
      </w:r>
      <w:r>
        <w:t>inde kullanmayı planladığımız</w:t>
      </w:r>
      <w:r w:rsidR="00AC56B2">
        <w:t>, dizinin</w:t>
      </w:r>
      <w:r>
        <w:t xml:space="preserve"> 5’</w:t>
      </w:r>
      <w:r w:rsidR="00A83683">
        <w:t xml:space="preserve"> ucunda yer alan p</w:t>
      </w:r>
      <w:r w:rsidRPr="003B1D72">
        <w:t>rim</w:t>
      </w:r>
      <w:r w:rsidR="00CE5ECA">
        <w:t>er 1450</w:t>
      </w:r>
      <w:r>
        <w:t>,</w:t>
      </w:r>
      <w:r w:rsidRPr="003B1D72">
        <w:t xml:space="preserve"> genin birinci intronun</w:t>
      </w:r>
      <w:r>
        <w:t>da</w:t>
      </w:r>
      <w:r w:rsidRPr="003B1D72">
        <w:t xml:space="preserve"> 1450-1470. </w:t>
      </w:r>
      <w:r w:rsidR="00CE46D6">
        <w:t>n</w:t>
      </w:r>
      <w:r w:rsidRPr="003B1D72">
        <w:t>ükleotidler</w:t>
      </w:r>
      <w:r w:rsidR="00CE46D6">
        <w:t>i kapsamaktadır</w:t>
      </w:r>
      <w:r w:rsidRPr="003B1D72">
        <w:t xml:space="preserve">. </w:t>
      </w:r>
      <w:r w:rsidR="00AC56B2" w:rsidRPr="00E7587C">
        <w:t xml:space="preserve">3’ </w:t>
      </w:r>
      <w:r w:rsidR="00904D69">
        <w:t xml:space="preserve">PCR ve DNA dizi analizi </w:t>
      </w:r>
      <w:r w:rsidR="00AC56B2" w:rsidRPr="00E7587C">
        <w:t>primer</w:t>
      </w:r>
      <w:r w:rsidR="00904D69">
        <w:t>ler</w:t>
      </w:r>
      <w:r w:rsidR="00AC56B2" w:rsidRPr="00E7587C">
        <w:t>i</w:t>
      </w:r>
      <w:r w:rsidR="00904D69">
        <w:t xml:space="preserve"> olarak, </w:t>
      </w:r>
      <w:r w:rsidR="00AC56B2">
        <w:t>HLA-B</w:t>
      </w:r>
      <w:r w:rsidR="00904D69">
        <w:t xml:space="preserve"> dizisinin üçüncü intronunda</w:t>
      </w:r>
      <w:r w:rsidR="00AC56B2" w:rsidRPr="00E7587C">
        <w:t xml:space="preserve"> 2344. ve 2369. nükleotidler arasında yer a</w:t>
      </w:r>
      <w:r w:rsidR="00A83683">
        <w:t>lan p</w:t>
      </w:r>
      <w:r w:rsidR="00904D69">
        <w:t xml:space="preserve">rimer </w:t>
      </w:r>
      <w:r w:rsidR="00142359">
        <w:t>2369</w:t>
      </w:r>
      <w:r w:rsidR="00904D69">
        <w:t xml:space="preserve"> ve ikinci</w:t>
      </w:r>
      <w:r w:rsidR="00AC56B2" w:rsidRPr="00E7587C">
        <w:t xml:space="preserve"> intronda 1945-1965. </w:t>
      </w:r>
      <w:r w:rsidR="00904D69">
        <w:t>nükletidler arasında yerleşmiş olan</w:t>
      </w:r>
      <w:r w:rsidR="00AC56B2" w:rsidRPr="00E7587C">
        <w:t xml:space="preserve"> </w:t>
      </w:r>
      <w:r w:rsidR="00A83683">
        <w:t>p</w:t>
      </w:r>
      <w:r w:rsidR="00AC56B2" w:rsidRPr="00E7587C">
        <w:t xml:space="preserve">rimer </w:t>
      </w:r>
      <w:r w:rsidR="00142359">
        <w:t>1944</w:t>
      </w:r>
      <w:r w:rsidR="00AC56B2" w:rsidRPr="00E7587C">
        <w:t xml:space="preserve"> seçilmiştir.</w:t>
      </w:r>
    </w:p>
    <w:p w:rsidR="00AC56B2" w:rsidRPr="00E7587C" w:rsidRDefault="00AC56B2" w:rsidP="00AC56B2">
      <w:pPr>
        <w:pStyle w:val="BodyTextIndent"/>
        <w:spacing w:line="360" w:lineRule="auto"/>
        <w:ind w:left="0"/>
        <w:jc w:val="both"/>
      </w:pPr>
    </w:p>
    <w:p w:rsidR="009D4B30" w:rsidRDefault="00AC56B2" w:rsidP="00904D69">
      <w:pPr>
        <w:pStyle w:val="BodyText2"/>
        <w:spacing w:line="360" w:lineRule="auto"/>
        <w:jc w:val="both"/>
      </w:pPr>
      <w:r w:rsidRPr="00904D69">
        <w:t xml:space="preserve">     </w:t>
      </w:r>
      <w:r w:rsidR="00904D69" w:rsidRPr="00904D69">
        <w:t>HLA-B bölgesinin PCR</w:t>
      </w:r>
      <w:r w:rsidR="00904D69">
        <w:t xml:space="preserve"> </w:t>
      </w:r>
      <w:r w:rsidR="00904D69" w:rsidRPr="00904D69">
        <w:t>-</w:t>
      </w:r>
      <w:r w:rsidR="00904D69">
        <w:t xml:space="preserve"> </w:t>
      </w:r>
      <w:r w:rsidR="00904D69" w:rsidRPr="00904D69">
        <w:t>DNA dizi analiz</w:t>
      </w:r>
      <w:r w:rsidR="002E17F6">
        <w:t>ler</w:t>
      </w:r>
      <w:r w:rsidR="00904D69" w:rsidRPr="00904D69">
        <w:t xml:space="preserve">inde istenilen sonuçların alınmaması nedeniyle </w:t>
      </w:r>
      <w:r w:rsidR="00CE46D6">
        <w:t>bu</w:t>
      </w:r>
      <w:r w:rsidR="009F3CB3">
        <w:t xml:space="preserve"> primerlerin dışında Biyofizik l</w:t>
      </w:r>
      <w:r w:rsidR="00CE46D6">
        <w:t xml:space="preserve">aboratuvarlarında bulunan ve farklı bölgelerin çoğaltımında </w:t>
      </w:r>
      <w:r w:rsidR="009F3CB3">
        <w:t>kullanılan primerler kullanılmıştır</w:t>
      </w:r>
      <w:r w:rsidR="00904D69" w:rsidRPr="00904D69">
        <w:t xml:space="preserve">. </w:t>
      </w:r>
      <w:r w:rsidR="009F3CB3">
        <w:t>5’ ucunda, HLA-B geninin ikinci ekzonununda yer alan primer 1584 (1584. ile 1602. nükleotitler arasında), primer 1713 (1713. ile 1734. nükleotitler arasında) ve primer 1753 (1753. ile 1773. nükleotitler arasında) ile bu genin ikinci intronu ile üçüncü ekzonunun çoğaltımı planlanmıştır. Bu çalışmada, 3’ primeri olarak HLA-B geninin dördüncü ekzonunun 2924. ile 2943. nükleotitlerini kapsayan primer 2943 de çoğaltım reaksiyonlarında kullanılmıştır.</w:t>
      </w:r>
    </w:p>
    <w:p w:rsidR="0092204D" w:rsidRPr="00E7587C" w:rsidRDefault="0092204D" w:rsidP="0092204D">
      <w:pPr>
        <w:pStyle w:val="BodyText2"/>
        <w:spacing w:line="360" w:lineRule="auto"/>
        <w:jc w:val="both"/>
      </w:pPr>
    </w:p>
    <w:p w:rsidR="00AC1587" w:rsidRPr="00E7587C" w:rsidRDefault="00AC1587" w:rsidP="0092204D">
      <w:pPr>
        <w:pStyle w:val="BodyText2"/>
        <w:spacing w:line="360" w:lineRule="auto"/>
        <w:jc w:val="both"/>
        <w:rPr>
          <w:b/>
        </w:rPr>
      </w:pPr>
      <w:r w:rsidRPr="00E7587C">
        <w:rPr>
          <w:b/>
        </w:rPr>
        <w:lastRenderedPageBreak/>
        <w:t xml:space="preserve">4.3 </w:t>
      </w:r>
      <w:r w:rsidR="00E46F80" w:rsidRPr="00E46F80">
        <w:rPr>
          <w:b/>
        </w:rPr>
        <w:t>HLA-B Bölgesinin Çoğaltım Sonuçları</w:t>
      </w:r>
    </w:p>
    <w:p w:rsidR="00DD1075" w:rsidRPr="005E1E60" w:rsidRDefault="00DD1075" w:rsidP="00DD1075">
      <w:pPr>
        <w:spacing w:line="360" w:lineRule="auto"/>
        <w:jc w:val="both"/>
        <w:rPr>
          <w:color w:val="FF0000"/>
        </w:rPr>
      </w:pPr>
    </w:p>
    <w:p w:rsidR="00513A8E" w:rsidRDefault="00B24E89" w:rsidP="00513A8E">
      <w:pPr>
        <w:spacing w:line="360" w:lineRule="auto"/>
        <w:jc w:val="both"/>
      </w:pPr>
      <w:r w:rsidRPr="00E7587C">
        <w:t xml:space="preserve">     </w:t>
      </w:r>
      <w:r w:rsidR="00513A8E">
        <w:t xml:space="preserve">Tez çalışmamızda, hasta ve normal </w:t>
      </w:r>
      <w:r w:rsidR="003260BB">
        <w:t xml:space="preserve">bireylerin </w:t>
      </w:r>
      <w:r w:rsidR="00513A8E">
        <w:t>DNA örneklerinde</w:t>
      </w:r>
      <w:r w:rsidR="003260BB">
        <w:t>,</w:t>
      </w:r>
      <w:r w:rsidR="00513A8E">
        <w:t xml:space="preserve"> primer</w:t>
      </w:r>
      <w:r w:rsidR="009F3CB3">
        <w:t xml:space="preserve"> 1264 ile </w:t>
      </w:r>
      <w:r w:rsidR="00513A8E">
        <w:t>primer 2369 kullanılarak HLA-B bölgesinin çoğaltımını gerçekleştirdikten sonra, bu çoğaltım örneklerinde primer-1450 (5’ yönünden) ve primer-1944 (3’ yönünden) ile HLA-B geninin ikinci ekzonunun DNA dizi analizlerini yapmayı öngörmüştük.</w:t>
      </w:r>
    </w:p>
    <w:p w:rsidR="00513A8E" w:rsidRDefault="00513A8E" w:rsidP="0013674F">
      <w:pPr>
        <w:spacing w:line="360" w:lineRule="auto"/>
        <w:jc w:val="both"/>
      </w:pPr>
    </w:p>
    <w:p w:rsidR="00451927" w:rsidRDefault="00D05F2D" w:rsidP="0013674F">
      <w:pPr>
        <w:spacing w:line="360" w:lineRule="auto"/>
        <w:jc w:val="both"/>
      </w:pPr>
      <w:r>
        <w:t xml:space="preserve">     </w:t>
      </w:r>
      <w:r w:rsidR="00F5478F" w:rsidRPr="00544D0F">
        <w:t xml:space="preserve">Primer </w:t>
      </w:r>
      <w:r w:rsidR="00142359">
        <w:t>1264</w:t>
      </w:r>
      <w:r w:rsidR="00F5478F" w:rsidRPr="00544D0F">
        <w:t xml:space="preserve"> ve primer </w:t>
      </w:r>
      <w:r w:rsidR="00142359">
        <w:t>2369</w:t>
      </w:r>
      <w:r w:rsidR="00F5478F" w:rsidRPr="00544D0F">
        <w:t xml:space="preserve"> kullanılarak (</w:t>
      </w:r>
      <w:r w:rsidR="00512299">
        <w:t>110</w:t>
      </w:r>
      <w:r w:rsidR="00544D0F" w:rsidRPr="00544D0F">
        <w:t>9</w:t>
      </w:r>
      <w:r w:rsidR="00F5478F" w:rsidRPr="00544D0F">
        <w:t xml:space="preserve"> </w:t>
      </w:r>
      <w:r w:rsidR="00512299">
        <w:t>bç</w:t>
      </w:r>
      <w:r w:rsidR="00F5478F" w:rsidRPr="00544D0F">
        <w:t xml:space="preserve">) </w:t>
      </w:r>
      <w:r w:rsidR="005E1E60">
        <w:t>uygun Mg</w:t>
      </w:r>
      <w:r w:rsidR="005E1E60" w:rsidRPr="00035DCE">
        <w:rPr>
          <w:vertAlign w:val="superscript"/>
        </w:rPr>
        <w:t>++</w:t>
      </w:r>
      <w:r w:rsidR="005E1E60">
        <w:t xml:space="preserve"> konsantrasyonunu belirlemek amacıyla </w:t>
      </w:r>
      <w:r w:rsidR="0080464F">
        <w:t xml:space="preserve">farklı bağlanma sıcaklıklarında (56, 58, 60, 62, 64 °C) </w:t>
      </w:r>
      <w:r w:rsidR="005E1E60">
        <w:t>Mg</w:t>
      </w:r>
      <w:r w:rsidR="005E1E60" w:rsidRPr="00035DCE">
        <w:rPr>
          <w:vertAlign w:val="superscript"/>
        </w:rPr>
        <w:t>++</w:t>
      </w:r>
      <w:r w:rsidR="005E1E60">
        <w:rPr>
          <w:vertAlign w:val="superscript"/>
        </w:rPr>
        <w:t xml:space="preserve"> </w:t>
      </w:r>
      <w:r w:rsidR="0080464F">
        <w:t>titrasyonları yapılmış</w:t>
      </w:r>
      <w:r w:rsidR="00356F65">
        <w:t xml:space="preserve"> fakat bant elde edilememiştir</w:t>
      </w:r>
      <w:r w:rsidR="005E1E60">
        <w:t xml:space="preserve">. </w:t>
      </w:r>
      <w:r w:rsidR="00356F65">
        <w:t xml:space="preserve">Aynı primer çifti ile </w:t>
      </w:r>
      <w:r w:rsidR="005E1E60">
        <w:t xml:space="preserve">72°C’ den farklı olarak, 56 ve 58 </w:t>
      </w:r>
      <w:r w:rsidR="005E1E60" w:rsidRPr="00544D0F">
        <w:t>°C</w:t>
      </w:r>
      <w:r w:rsidR="00356F65">
        <w:t>’ de çalışılmıştır (Şekil 4.2</w:t>
      </w:r>
      <w:r w:rsidR="005E1E60">
        <w:t>). F</w:t>
      </w:r>
      <w:r w:rsidR="00770A7C">
        <w:t xml:space="preserve">arklı DNA’ lar ile </w:t>
      </w:r>
      <w:r w:rsidR="00512299">
        <w:t>64</w:t>
      </w:r>
      <w:r w:rsidR="005E1E60">
        <w:t xml:space="preserve"> °C’ de yapılan</w:t>
      </w:r>
      <w:r w:rsidR="00544D0F" w:rsidRPr="00544D0F">
        <w:t xml:space="preserve"> PCR </w:t>
      </w:r>
      <w:r w:rsidR="005E1E60">
        <w:t xml:space="preserve">sonucu </w:t>
      </w:r>
      <w:r w:rsidR="003260BB">
        <w:t xml:space="preserve">ise </w:t>
      </w:r>
      <w:r w:rsidR="00FC1C33">
        <w:t>Şekil 4.</w:t>
      </w:r>
      <w:r w:rsidR="00356F65">
        <w:t>3’ t</w:t>
      </w:r>
      <w:r w:rsidR="00DC4602" w:rsidRPr="00544D0F">
        <w:t>e verilmiştir.</w:t>
      </w:r>
      <w:r w:rsidR="009F3CB3" w:rsidRPr="009F3CB3">
        <w:t xml:space="preserve"> </w:t>
      </w:r>
      <w:r w:rsidR="009F3CB3">
        <w:t>Tez çalışmamızda, 1264 ve 2369 primerleriyle elde ettiğimiz ilk bulgularda 1109 baz uzunluğunda çoğaltım ürünlerinin yanı sıra daha kısa ve daha uzun çoğaltım ürünleri de saptanmıştır</w:t>
      </w:r>
      <w:r w:rsidR="00356F65">
        <w:t xml:space="preserve"> (Şekil 4.2 ve 4.3</w:t>
      </w:r>
      <w:r w:rsidR="009F3CB3">
        <w:t>). Bu primerlerle HLA-B bölgesinin çoğaltımını gerçekleştirebilmek için farklı çoğaltım reaksiyon koşulları denenmiştir. Bu aşamada farklı konsantrasyonlarda genomik DNA örnekleri, farklı</w:t>
      </w:r>
      <w:r w:rsidR="009F3CB3" w:rsidRPr="00DD1075">
        <w:t xml:space="preserve"> Mg</w:t>
      </w:r>
      <w:r w:rsidR="009F3CB3" w:rsidRPr="00DD1075">
        <w:rPr>
          <w:vertAlign w:val="superscript"/>
        </w:rPr>
        <w:t xml:space="preserve">++ </w:t>
      </w:r>
      <w:r w:rsidR="009F3CB3">
        <w:t xml:space="preserve">titrasyonları, primerler için farklı bağlanma sıcaklıkları ile farklı çoğaltım sıcaklık süreleri denenmiştir. Denemeler sırasında uygun olduğunu düşündüğümüz çoğaltım ürünleri ile DNA dizi analizi uygulamalarımızda istenilen sonuçların elde edilememesi nedeniyle farklı primerlerle HLA-B bölgesinin çoğaltımı konusuna yoğunlaşılmıştır. </w:t>
      </w:r>
    </w:p>
    <w:p w:rsidR="00356F65" w:rsidRDefault="00356F65" w:rsidP="0013674F">
      <w:pPr>
        <w:spacing w:line="360" w:lineRule="auto"/>
        <w:jc w:val="both"/>
      </w:pPr>
    </w:p>
    <w:p w:rsidR="00854310" w:rsidRDefault="00854310" w:rsidP="0013674F">
      <w:pPr>
        <w:spacing w:line="360" w:lineRule="auto"/>
        <w:jc w:val="both"/>
      </w:pPr>
    </w:p>
    <w:p w:rsidR="00854310" w:rsidRDefault="00854310" w:rsidP="0013674F">
      <w:pPr>
        <w:spacing w:line="360" w:lineRule="auto"/>
        <w:jc w:val="both"/>
      </w:pPr>
    </w:p>
    <w:p w:rsidR="005E1E60" w:rsidRDefault="005E1E60" w:rsidP="005E1E60">
      <w:pPr>
        <w:spacing w:line="360" w:lineRule="auto"/>
        <w:jc w:val="center"/>
        <w:rPr>
          <w:color w:val="FF0000"/>
          <w:sz w:val="26"/>
          <w:szCs w:val="26"/>
        </w:rPr>
      </w:pPr>
      <w:r w:rsidRPr="005E1E60">
        <w:rPr>
          <w:noProof/>
          <w:color w:val="FF0000"/>
          <w:sz w:val="26"/>
          <w:szCs w:val="26"/>
        </w:rPr>
        <w:lastRenderedPageBreak/>
        <w:drawing>
          <wp:inline distT="0" distB="0" distL="0" distR="0">
            <wp:extent cx="2808951" cy="2700000"/>
            <wp:effectExtent l="19050" t="0" r="0" b="0"/>
            <wp:docPr id="23" name="Picture 3" descr="D:\pc klasörleri\tez\elektroforez görüntüleri\tez son\010711-5 düzeltilmi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c klasörleri\tez\elektroforez görüntüleri\tez son\010711-5 düzeltilmiş.png"/>
                    <pic:cNvPicPr>
                      <a:picLocks noChangeAspect="1" noChangeArrowheads="1"/>
                    </pic:cNvPicPr>
                  </pic:nvPicPr>
                  <pic:blipFill>
                    <a:blip r:embed="rId26" cstate="print"/>
                    <a:srcRect/>
                    <a:stretch>
                      <a:fillRect/>
                    </a:stretch>
                  </pic:blipFill>
                  <pic:spPr bwMode="auto">
                    <a:xfrm>
                      <a:off x="0" y="0"/>
                      <a:ext cx="2808951" cy="2700000"/>
                    </a:xfrm>
                    <a:prstGeom prst="rect">
                      <a:avLst/>
                    </a:prstGeom>
                    <a:noFill/>
                    <a:ln w="9525">
                      <a:noFill/>
                      <a:miter lim="800000"/>
                      <a:headEnd/>
                      <a:tailEnd/>
                    </a:ln>
                  </pic:spPr>
                </pic:pic>
              </a:graphicData>
            </a:graphic>
          </wp:inline>
        </w:drawing>
      </w:r>
    </w:p>
    <w:p w:rsidR="005E1E60" w:rsidRDefault="005E1E60" w:rsidP="005129B0">
      <w:pPr>
        <w:jc w:val="center"/>
        <w:rPr>
          <w:color w:val="FF0000"/>
          <w:sz w:val="26"/>
          <w:szCs w:val="26"/>
        </w:rPr>
      </w:pPr>
    </w:p>
    <w:p w:rsidR="005E1E60" w:rsidRDefault="005E1E60" w:rsidP="005E1E60">
      <w:pPr>
        <w:spacing w:line="360" w:lineRule="auto"/>
        <w:jc w:val="both"/>
      </w:pPr>
      <w:r w:rsidRPr="004C7A94">
        <w:rPr>
          <w:b/>
          <w:sz w:val="26"/>
          <w:szCs w:val="26"/>
        </w:rPr>
        <w:t xml:space="preserve">     </w:t>
      </w:r>
      <w:r w:rsidRPr="004C7A94">
        <w:rPr>
          <w:b/>
        </w:rPr>
        <w:t>Şekil 4.</w:t>
      </w:r>
      <w:r w:rsidR="00356F65">
        <w:rPr>
          <w:b/>
        </w:rPr>
        <w:t>2</w:t>
      </w:r>
      <w:r>
        <w:t xml:space="preserve"> 1264-2369</w:t>
      </w:r>
      <w:r w:rsidRPr="004C7A94">
        <w:t xml:space="preserve"> primerleri </w:t>
      </w:r>
      <w:r>
        <w:t xml:space="preserve">ile </w:t>
      </w:r>
      <w:r w:rsidR="00DD1075">
        <w:t>farklı bağlanma sıcaklıklarında</w:t>
      </w:r>
      <w:r>
        <w:t xml:space="preserve"> yapılan </w:t>
      </w:r>
      <w:r w:rsidR="003260BB">
        <w:t>PCR sonuçları</w:t>
      </w:r>
      <w:r>
        <w:t xml:space="preserve"> </w:t>
      </w:r>
      <w:r w:rsidRPr="001D50B5">
        <w:t>(</w:t>
      </w:r>
      <w:r w:rsidR="00026B51" w:rsidRPr="001D50B5">
        <w:t>1-</w:t>
      </w:r>
      <w:r w:rsidR="00026B51" w:rsidRPr="005216CC">
        <w:t>2</w:t>
      </w:r>
      <w:r w:rsidR="00026B51">
        <w:t xml:space="preserve"> numaralı örnekler</w:t>
      </w:r>
      <w:r w:rsidR="00026B51" w:rsidRPr="005216CC">
        <w:t xml:space="preserve"> 56 °C</w:t>
      </w:r>
      <w:r w:rsidR="00026B51">
        <w:t>;</w:t>
      </w:r>
      <w:r w:rsidR="00026B51" w:rsidRPr="005216CC">
        <w:t xml:space="preserve"> 3-5</w:t>
      </w:r>
      <w:r w:rsidR="00026B51">
        <w:t xml:space="preserve"> numaralı örnekler</w:t>
      </w:r>
      <w:r w:rsidR="00026B51" w:rsidRPr="005216CC">
        <w:t xml:space="preserve"> 58 °C</w:t>
      </w:r>
      <w:r w:rsidR="00026B51">
        <w:t xml:space="preserve">, </w:t>
      </w:r>
      <w:r w:rsidRPr="001D50B5">
        <w:t xml:space="preserve">M: </w:t>
      </w:r>
      <w:r w:rsidR="001D50B5" w:rsidRPr="001D50B5">
        <w:t xml:space="preserve">Anabilim dalımızda elde edilen PCR ürünlerinden hazırlanan DNA </w:t>
      </w:r>
      <w:r w:rsidR="0066106E">
        <w:t>örnekleri</w:t>
      </w:r>
      <w:r w:rsidR="001D50B5">
        <w:t xml:space="preserve">; </w:t>
      </w:r>
      <w:r w:rsidRPr="001D50B5">
        <w:t>251-596-738 bç</w:t>
      </w:r>
      <w:r w:rsidR="005216CC" w:rsidRPr="005216CC">
        <w:t>)</w:t>
      </w:r>
    </w:p>
    <w:p w:rsidR="005E1E60" w:rsidRDefault="005E1E60" w:rsidP="005129B0">
      <w:pPr>
        <w:spacing w:line="360" w:lineRule="auto"/>
        <w:jc w:val="both"/>
        <w:rPr>
          <w:color w:val="FF0000"/>
          <w:sz w:val="26"/>
          <w:szCs w:val="26"/>
        </w:rPr>
      </w:pPr>
    </w:p>
    <w:p w:rsidR="00351C45" w:rsidRPr="00D53C54" w:rsidRDefault="009F6F90" w:rsidP="00351C45">
      <w:pPr>
        <w:spacing w:line="360" w:lineRule="auto"/>
        <w:jc w:val="center"/>
        <w:rPr>
          <w:color w:val="FF0000"/>
          <w:sz w:val="26"/>
          <w:szCs w:val="26"/>
        </w:rPr>
      </w:pPr>
      <w:r>
        <w:rPr>
          <w:noProof/>
          <w:color w:val="FF0000"/>
          <w:sz w:val="26"/>
          <w:szCs w:val="26"/>
        </w:rPr>
        <w:drawing>
          <wp:inline distT="0" distB="0" distL="0" distR="0">
            <wp:extent cx="3830754" cy="2700000"/>
            <wp:effectExtent l="19050" t="0" r="0" b="0"/>
            <wp:docPr id="24" name="Picture 1" descr="D:\pc klasörleri\tez\elektroforez görüntüleri\tez son\022912-5 düzeltilmi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c klasörleri\tez\elektroforez görüntüleri\tez son\022912-5 düzeltilmiş.png"/>
                    <pic:cNvPicPr>
                      <a:picLocks noChangeAspect="1" noChangeArrowheads="1"/>
                    </pic:cNvPicPr>
                  </pic:nvPicPr>
                  <pic:blipFill>
                    <a:blip r:embed="rId27" cstate="print"/>
                    <a:srcRect/>
                    <a:stretch>
                      <a:fillRect/>
                    </a:stretch>
                  </pic:blipFill>
                  <pic:spPr bwMode="auto">
                    <a:xfrm>
                      <a:off x="0" y="0"/>
                      <a:ext cx="3830754" cy="2700000"/>
                    </a:xfrm>
                    <a:prstGeom prst="rect">
                      <a:avLst/>
                    </a:prstGeom>
                    <a:noFill/>
                    <a:ln w="9525">
                      <a:noFill/>
                      <a:miter lim="800000"/>
                      <a:headEnd/>
                      <a:tailEnd/>
                    </a:ln>
                  </pic:spPr>
                </pic:pic>
              </a:graphicData>
            </a:graphic>
          </wp:inline>
        </w:drawing>
      </w:r>
    </w:p>
    <w:p w:rsidR="00351C45" w:rsidRPr="004C7A94" w:rsidRDefault="00351C45" w:rsidP="00FC1C33">
      <w:pPr>
        <w:jc w:val="both"/>
        <w:rPr>
          <w:sz w:val="26"/>
          <w:szCs w:val="26"/>
        </w:rPr>
      </w:pPr>
    </w:p>
    <w:p w:rsidR="00D05F2D" w:rsidRDefault="00BE7B5C" w:rsidP="0083080E">
      <w:pPr>
        <w:spacing w:line="360" w:lineRule="auto"/>
        <w:jc w:val="both"/>
      </w:pPr>
      <w:r w:rsidRPr="004C7A94">
        <w:rPr>
          <w:b/>
          <w:sz w:val="26"/>
          <w:szCs w:val="26"/>
        </w:rPr>
        <w:t xml:space="preserve">     </w:t>
      </w:r>
      <w:r w:rsidR="00380479" w:rsidRPr="004C7A94">
        <w:rPr>
          <w:b/>
        </w:rPr>
        <w:t>Şekil 4.</w:t>
      </w:r>
      <w:r w:rsidR="00356F65">
        <w:rPr>
          <w:b/>
        </w:rPr>
        <w:t>3</w:t>
      </w:r>
      <w:r w:rsidR="00142359">
        <w:t xml:space="preserve"> 1264</w:t>
      </w:r>
      <w:r w:rsidR="00512299">
        <w:t>-</w:t>
      </w:r>
      <w:r w:rsidR="00142359">
        <w:t>2369</w:t>
      </w:r>
      <w:r w:rsidR="00AE304B" w:rsidRPr="004C7A94">
        <w:t xml:space="preserve"> primerleri </w:t>
      </w:r>
      <w:r w:rsidR="00512299">
        <w:t>ile 64</w:t>
      </w:r>
      <w:r w:rsidR="00544D0F" w:rsidRPr="004C7A94">
        <w:t xml:space="preserve"> °C’ de yapılan </w:t>
      </w:r>
      <w:r w:rsidR="00F5478F" w:rsidRPr="004C7A94">
        <w:t>PCR</w:t>
      </w:r>
      <w:r w:rsidR="00544D0F" w:rsidRPr="004C7A94">
        <w:t xml:space="preserve"> sonuçları</w:t>
      </w:r>
      <w:r w:rsidR="00F5478F" w:rsidRPr="004C7A94">
        <w:t xml:space="preserve"> (</w:t>
      </w:r>
      <w:r w:rsidR="00512299">
        <w:t xml:space="preserve">M: </w:t>
      </w:r>
      <w:r w:rsidR="009F6F90">
        <w:t xml:space="preserve">Gene Ruler DNA Ladder Mix, </w:t>
      </w:r>
      <w:r w:rsidR="004C1A2E">
        <w:t xml:space="preserve">100-10000 bç, </w:t>
      </w:r>
      <w:r w:rsidR="009F6F90">
        <w:t>Fermentas</w:t>
      </w:r>
      <w:r w:rsidR="005C0842">
        <w:t>)</w:t>
      </w:r>
    </w:p>
    <w:p w:rsidR="00D05F2D" w:rsidRDefault="00D05F2D" w:rsidP="00E12DE9">
      <w:pPr>
        <w:jc w:val="both"/>
      </w:pPr>
    </w:p>
    <w:p w:rsidR="00026B51" w:rsidRPr="00026B51" w:rsidRDefault="00CE5ECA" w:rsidP="00026B51">
      <w:pPr>
        <w:pStyle w:val="CommentText"/>
        <w:spacing w:line="360" w:lineRule="auto"/>
        <w:jc w:val="both"/>
        <w:rPr>
          <w:sz w:val="24"/>
          <w:szCs w:val="24"/>
        </w:rPr>
      </w:pPr>
      <w:r w:rsidRPr="00026B51">
        <w:rPr>
          <w:sz w:val="24"/>
          <w:szCs w:val="24"/>
        </w:rPr>
        <w:t xml:space="preserve">     </w:t>
      </w:r>
      <w:r w:rsidR="00026B51" w:rsidRPr="00026B51">
        <w:rPr>
          <w:sz w:val="24"/>
          <w:szCs w:val="24"/>
        </w:rPr>
        <w:t>Çalışmamızın bu aşamasında, HLA-B geninin ikinci ekzonunun DNA dizi analizinde kullanmayı planladığımız 1450 ile 1944 primerleri (516 bç) ile genomik DNA örneklerinden doğrudan çoğalt</w:t>
      </w:r>
      <w:r w:rsidR="00026B51">
        <w:rPr>
          <w:sz w:val="24"/>
          <w:szCs w:val="24"/>
        </w:rPr>
        <w:t>ım ürünleri elde edilmeye çalışılmıştır</w:t>
      </w:r>
      <w:r w:rsidR="00026B51" w:rsidRPr="00026B51">
        <w:rPr>
          <w:sz w:val="24"/>
          <w:szCs w:val="24"/>
        </w:rPr>
        <w:t xml:space="preserve">. </w:t>
      </w:r>
      <w:r w:rsidR="00084961" w:rsidRPr="00026B51">
        <w:rPr>
          <w:sz w:val="24"/>
          <w:szCs w:val="24"/>
        </w:rPr>
        <w:t>Primer 1450 ve primer 1944 ile yapılan Mg</w:t>
      </w:r>
      <w:r w:rsidR="00084961" w:rsidRPr="00026B51">
        <w:rPr>
          <w:sz w:val="24"/>
          <w:szCs w:val="24"/>
          <w:vertAlign w:val="superscript"/>
        </w:rPr>
        <w:t>++</w:t>
      </w:r>
      <w:r w:rsidR="00084961" w:rsidRPr="00026B51">
        <w:rPr>
          <w:sz w:val="24"/>
          <w:szCs w:val="24"/>
        </w:rPr>
        <w:t xml:space="preserve"> titrasyonu </w:t>
      </w:r>
      <w:r w:rsidR="00026B51" w:rsidRPr="00026B51">
        <w:rPr>
          <w:sz w:val="24"/>
          <w:szCs w:val="24"/>
        </w:rPr>
        <w:t xml:space="preserve">(14, 15, 16, 18 ve </w:t>
      </w:r>
      <w:smartTag w:uri="urn:schemas-microsoft-com:office:smarttags" w:element="metricconverter">
        <w:smartTagPr>
          <w:attr w:name="ProductID" w:val="20 mM"/>
        </w:smartTagPr>
        <w:r w:rsidR="00026B51" w:rsidRPr="00026B51">
          <w:rPr>
            <w:sz w:val="24"/>
            <w:szCs w:val="24"/>
          </w:rPr>
          <w:t>20 mM</w:t>
        </w:r>
      </w:smartTag>
      <w:r w:rsidR="00026B51" w:rsidRPr="00026B51">
        <w:rPr>
          <w:sz w:val="24"/>
          <w:szCs w:val="24"/>
        </w:rPr>
        <w:t xml:space="preserve"> Mg</w:t>
      </w:r>
      <w:r w:rsidR="00026B51" w:rsidRPr="00026B51">
        <w:rPr>
          <w:sz w:val="24"/>
          <w:szCs w:val="24"/>
          <w:vertAlign w:val="superscript"/>
        </w:rPr>
        <w:t>++</w:t>
      </w:r>
      <w:r w:rsidR="00026B51" w:rsidRPr="00026B51">
        <w:rPr>
          <w:sz w:val="24"/>
          <w:szCs w:val="24"/>
        </w:rPr>
        <w:t xml:space="preserve">) </w:t>
      </w:r>
      <w:r w:rsidR="00084961" w:rsidRPr="00026B51">
        <w:rPr>
          <w:sz w:val="24"/>
          <w:szCs w:val="24"/>
        </w:rPr>
        <w:t xml:space="preserve">64 °C’ de </w:t>
      </w:r>
      <w:r w:rsidR="00084961" w:rsidRPr="00026B51">
        <w:rPr>
          <w:sz w:val="24"/>
          <w:szCs w:val="24"/>
        </w:rPr>
        <w:lastRenderedPageBreak/>
        <w:t>gerçekleştirilmiştir (Şekil 4.</w:t>
      </w:r>
      <w:r w:rsidR="00356F65">
        <w:rPr>
          <w:sz w:val="24"/>
          <w:szCs w:val="24"/>
        </w:rPr>
        <w:t>4</w:t>
      </w:r>
      <w:r w:rsidR="00084961" w:rsidRPr="00026B51">
        <w:rPr>
          <w:sz w:val="24"/>
          <w:szCs w:val="24"/>
        </w:rPr>
        <w:t>). Yine aynı primer çifti ile 10, 11, 12, 13 mM Mg</w:t>
      </w:r>
      <w:r w:rsidR="00084961" w:rsidRPr="00026B51">
        <w:rPr>
          <w:sz w:val="24"/>
          <w:szCs w:val="24"/>
          <w:vertAlign w:val="superscript"/>
        </w:rPr>
        <w:t xml:space="preserve">++ </w:t>
      </w:r>
      <w:r w:rsidR="00084961" w:rsidRPr="00026B51">
        <w:rPr>
          <w:sz w:val="24"/>
          <w:szCs w:val="24"/>
        </w:rPr>
        <w:t>konsantrasyonunda ve farklı bağlanma sıcaklık</w:t>
      </w:r>
      <w:r w:rsidR="00356F65">
        <w:rPr>
          <w:sz w:val="24"/>
          <w:szCs w:val="24"/>
        </w:rPr>
        <w:t>larında çalışılmıştır (Şekil 4.5</w:t>
      </w:r>
      <w:r w:rsidR="00084961" w:rsidRPr="00026B51">
        <w:rPr>
          <w:sz w:val="24"/>
          <w:szCs w:val="24"/>
        </w:rPr>
        <w:t xml:space="preserve">). </w:t>
      </w:r>
      <w:r w:rsidR="00647235" w:rsidRPr="00026B51">
        <w:rPr>
          <w:sz w:val="24"/>
          <w:szCs w:val="24"/>
        </w:rPr>
        <w:t>Aynı primer çifti</w:t>
      </w:r>
      <w:r w:rsidR="00770A7C" w:rsidRPr="00026B51">
        <w:rPr>
          <w:sz w:val="24"/>
          <w:szCs w:val="24"/>
        </w:rPr>
        <w:t xml:space="preserve"> kullanılarak</w:t>
      </w:r>
      <w:r w:rsidR="00084961" w:rsidRPr="00026B51">
        <w:rPr>
          <w:sz w:val="24"/>
          <w:szCs w:val="24"/>
        </w:rPr>
        <w:t xml:space="preserve">, </w:t>
      </w:r>
      <w:r w:rsidR="00770A7C" w:rsidRPr="00026B51">
        <w:rPr>
          <w:sz w:val="24"/>
          <w:szCs w:val="24"/>
        </w:rPr>
        <w:t>60 °C’ de farklı DNA</w:t>
      </w:r>
      <w:r w:rsidR="00084961" w:rsidRPr="00026B51">
        <w:rPr>
          <w:sz w:val="24"/>
          <w:szCs w:val="24"/>
        </w:rPr>
        <w:t>’ lar ile PCR yapılmıştır</w:t>
      </w:r>
      <w:r w:rsidR="00356F65">
        <w:rPr>
          <w:sz w:val="24"/>
          <w:szCs w:val="24"/>
        </w:rPr>
        <w:t xml:space="preserve"> (Şekil 4.6</w:t>
      </w:r>
      <w:r w:rsidR="00770A7C" w:rsidRPr="00026B51">
        <w:rPr>
          <w:sz w:val="24"/>
          <w:szCs w:val="24"/>
        </w:rPr>
        <w:t>).</w:t>
      </w:r>
      <w:r w:rsidR="00026B51" w:rsidRPr="00026B51">
        <w:rPr>
          <w:sz w:val="24"/>
          <w:szCs w:val="24"/>
        </w:rPr>
        <w:t xml:space="preserve"> HLA-B geninin ikinci ekzon bölgesinin çoğaltımı için primer 1450 ve primer 1944 kullanarak yaptığımız çalışmalarda elde ettiğimiz çoğaltım ürünlerinde hedef bölge (516 bç) </w:t>
      </w:r>
      <w:r w:rsidR="00026B51">
        <w:rPr>
          <w:sz w:val="24"/>
          <w:szCs w:val="24"/>
        </w:rPr>
        <w:t>dışında da bantlar olduğu tespit edilmiştir</w:t>
      </w:r>
      <w:r w:rsidR="00026B51" w:rsidRPr="00026B51">
        <w:rPr>
          <w:sz w:val="24"/>
          <w:szCs w:val="24"/>
        </w:rPr>
        <w:t xml:space="preserve">. </w:t>
      </w:r>
    </w:p>
    <w:p w:rsidR="00084961" w:rsidRPr="00026B51" w:rsidRDefault="00084961" w:rsidP="00026B51">
      <w:pPr>
        <w:pStyle w:val="CommentText"/>
        <w:spacing w:line="360" w:lineRule="auto"/>
        <w:jc w:val="both"/>
        <w:rPr>
          <w:sz w:val="24"/>
          <w:szCs w:val="24"/>
        </w:rPr>
      </w:pPr>
    </w:p>
    <w:p w:rsidR="00084961" w:rsidRDefault="00084961" w:rsidP="0016054C">
      <w:pPr>
        <w:spacing w:line="360" w:lineRule="auto"/>
        <w:jc w:val="center"/>
        <w:rPr>
          <w:sz w:val="26"/>
          <w:szCs w:val="26"/>
        </w:rPr>
      </w:pPr>
      <w:r>
        <w:rPr>
          <w:noProof/>
        </w:rPr>
        <w:drawing>
          <wp:inline distT="0" distB="0" distL="0" distR="0">
            <wp:extent cx="3260110" cy="2700000"/>
            <wp:effectExtent l="19050" t="0" r="0" b="0"/>
            <wp:docPr id="25" name="Picture 4" descr="D:\pc klasörleri\tez\elektroforez görüntüleri\tez son\021512-4 düzeltilmi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c klasörleri\tez\elektroforez görüntüleri\tez son\021512-4 düzeltilmiş.png"/>
                    <pic:cNvPicPr>
                      <a:picLocks noChangeAspect="1" noChangeArrowheads="1"/>
                    </pic:cNvPicPr>
                  </pic:nvPicPr>
                  <pic:blipFill>
                    <a:blip r:embed="rId28" cstate="print"/>
                    <a:srcRect/>
                    <a:stretch>
                      <a:fillRect/>
                    </a:stretch>
                  </pic:blipFill>
                  <pic:spPr bwMode="auto">
                    <a:xfrm>
                      <a:off x="0" y="0"/>
                      <a:ext cx="3260110" cy="2700000"/>
                    </a:xfrm>
                    <a:prstGeom prst="rect">
                      <a:avLst/>
                    </a:prstGeom>
                    <a:noFill/>
                    <a:ln w="9525">
                      <a:noFill/>
                      <a:miter lim="800000"/>
                      <a:headEnd/>
                      <a:tailEnd/>
                    </a:ln>
                  </pic:spPr>
                </pic:pic>
              </a:graphicData>
            </a:graphic>
          </wp:inline>
        </w:drawing>
      </w:r>
    </w:p>
    <w:p w:rsidR="0016054C" w:rsidRPr="00770A7C" w:rsidRDefault="0016054C" w:rsidP="0016054C">
      <w:pPr>
        <w:jc w:val="center"/>
        <w:rPr>
          <w:sz w:val="26"/>
          <w:szCs w:val="26"/>
        </w:rPr>
      </w:pPr>
    </w:p>
    <w:p w:rsidR="00084961" w:rsidRDefault="00084961" w:rsidP="00084961">
      <w:pPr>
        <w:spacing w:line="360" w:lineRule="auto"/>
        <w:jc w:val="both"/>
      </w:pPr>
      <w:r w:rsidRPr="004C7A94">
        <w:rPr>
          <w:b/>
          <w:sz w:val="26"/>
          <w:szCs w:val="26"/>
        </w:rPr>
        <w:t xml:space="preserve">     </w:t>
      </w:r>
      <w:r w:rsidRPr="004C7A94">
        <w:rPr>
          <w:b/>
        </w:rPr>
        <w:t>Şekil 4.</w:t>
      </w:r>
      <w:r w:rsidR="00356F65">
        <w:rPr>
          <w:b/>
        </w:rPr>
        <w:t>4</w:t>
      </w:r>
      <w:r>
        <w:t xml:space="preserve"> 1450-1944</w:t>
      </w:r>
      <w:r w:rsidRPr="004C7A94">
        <w:t xml:space="preserve"> primerleri </w:t>
      </w:r>
      <w:r>
        <w:t>ile Mg</w:t>
      </w:r>
      <w:r w:rsidRPr="00035DCE">
        <w:rPr>
          <w:vertAlign w:val="superscript"/>
        </w:rPr>
        <w:t>++</w:t>
      </w:r>
      <w:r>
        <w:rPr>
          <w:vertAlign w:val="superscript"/>
        </w:rPr>
        <w:t xml:space="preserve"> </w:t>
      </w:r>
      <w:r>
        <w:t xml:space="preserve">titrasyonu </w:t>
      </w:r>
      <w:r w:rsidRPr="004C7A94">
        <w:t>(</w:t>
      </w:r>
      <w:r w:rsidR="00026B51">
        <w:t>1’ den</w:t>
      </w:r>
      <w:r w:rsidRPr="00770A7C">
        <w:t xml:space="preserve"> 5</w:t>
      </w:r>
      <w:r w:rsidR="00026B51">
        <w:t xml:space="preserve">’ e kadar </w:t>
      </w:r>
      <w:r w:rsidRPr="00770A7C">
        <w:t>örnekler sırasıyla 14, 15, 16, 18 ve 20 mM Mg</w:t>
      </w:r>
      <w:r w:rsidRPr="00770A7C">
        <w:rPr>
          <w:vertAlign w:val="superscript"/>
        </w:rPr>
        <w:t>++</w:t>
      </w:r>
      <w:r w:rsidR="00026B51">
        <w:t>, M: Gene Ruler DNA Ladder Mix, 100-10000 bç, Fermentas</w:t>
      </w:r>
      <w:r w:rsidR="003260BB">
        <w:t>)</w:t>
      </w:r>
    </w:p>
    <w:p w:rsidR="00356F65" w:rsidRDefault="00356F65" w:rsidP="00084961">
      <w:pPr>
        <w:spacing w:line="360" w:lineRule="auto"/>
        <w:jc w:val="both"/>
      </w:pPr>
    </w:p>
    <w:p w:rsidR="00821970" w:rsidRDefault="00821970" w:rsidP="00084961">
      <w:pPr>
        <w:spacing w:line="360" w:lineRule="auto"/>
        <w:jc w:val="both"/>
      </w:pPr>
    </w:p>
    <w:p w:rsidR="00821970" w:rsidRDefault="00821970" w:rsidP="00084961">
      <w:pPr>
        <w:spacing w:line="360" w:lineRule="auto"/>
        <w:jc w:val="both"/>
      </w:pPr>
    </w:p>
    <w:p w:rsidR="00084961" w:rsidRDefault="00AC2B0F" w:rsidP="00084961">
      <w:pPr>
        <w:spacing w:line="360" w:lineRule="auto"/>
        <w:jc w:val="center"/>
      </w:pPr>
      <w:r>
        <w:rPr>
          <w:noProof/>
        </w:rPr>
        <w:lastRenderedPageBreak/>
        <w:drawing>
          <wp:inline distT="0" distB="0" distL="0" distR="0">
            <wp:extent cx="4307350" cy="2700000"/>
            <wp:effectExtent l="19050" t="0" r="0" b="0"/>
            <wp:docPr id="29" name="Picture 1" descr="D:\pc klasörleri\tez\elektroforez görüntüleri\tez son\050212-4 050312-2 şekil 4.6 düzeltilmi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c klasörleri\tez\elektroforez görüntüleri\tez son\050212-4 050312-2 şekil 4.6 düzeltilmiş.png"/>
                    <pic:cNvPicPr>
                      <a:picLocks noChangeAspect="1" noChangeArrowheads="1"/>
                    </pic:cNvPicPr>
                  </pic:nvPicPr>
                  <pic:blipFill>
                    <a:blip r:embed="rId29" cstate="print"/>
                    <a:srcRect/>
                    <a:stretch>
                      <a:fillRect/>
                    </a:stretch>
                  </pic:blipFill>
                  <pic:spPr bwMode="auto">
                    <a:xfrm>
                      <a:off x="0" y="0"/>
                      <a:ext cx="4307350" cy="2700000"/>
                    </a:xfrm>
                    <a:prstGeom prst="rect">
                      <a:avLst/>
                    </a:prstGeom>
                    <a:noFill/>
                    <a:ln w="9525">
                      <a:noFill/>
                      <a:miter lim="800000"/>
                      <a:headEnd/>
                      <a:tailEnd/>
                    </a:ln>
                  </pic:spPr>
                </pic:pic>
              </a:graphicData>
            </a:graphic>
          </wp:inline>
        </w:drawing>
      </w:r>
    </w:p>
    <w:p w:rsidR="00084961" w:rsidRDefault="00084961" w:rsidP="00084961">
      <w:pPr>
        <w:jc w:val="both"/>
      </w:pPr>
    </w:p>
    <w:p w:rsidR="00084961" w:rsidRDefault="00084961" w:rsidP="00084961">
      <w:pPr>
        <w:spacing w:line="360" w:lineRule="auto"/>
        <w:jc w:val="both"/>
      </w:pPr>
      <w:r w:rsidRPr="00C84047">
        <w:t xml:space="preserve">     </w:t>
      </w:r>
      <w:r w:rsidRPr="00C84047">
        <w:rPr>
          <w:b/>
        </w:rPr>
        <w:t>Şekil 4.</w:t>
      </w:r>
      <w:r w:rsidR="00356F65">
        <w:rPr>
          <w:b/>
        </w:rPr>
        <w:t>5</w:t>
      </w:r>
      <w:r w:rsidRPr="00C84047">
        <w:t xml:space="preserve"> 1450-1944</w:t>
      </w:r>
      <w:r w:rsidR="00C84047" w:rsidRPr="00C84047">
        <w:t xml:space="preserve"> / 1753-2369 primer</w:t>
      </w:r>
      <w:r w:rsidRPr="00C84047">
        <w:t xml:space="preserve"> </w:t>
      </w:r>
      <w:r w:rsidR="00C84047" w:rsidRPr="00C84047">
        <w:t xml:space="preserve">çiftleri </w:t>
      </w:r>
      <w:r w:rsidRPr="00C84047">
        <w:t>ile farklı b</w:t>
      </w:r>
      <w:r w:rsidR="00C84047" w:rsidRPr="00C84047">
        <w:t>ağlanma sıcaklıklarında</w:t>
      </w:r>
      <w:r w:rsidRPr="00C84047">
        <w:t xml:space="preserve"> yapılan </w:t>
      </w:r>
      <w:r w:rsidR="003260BB">
        <w:t>PCR sonuçları</w:t>
      </w:r>
      <w:r w:rsidRPr="00C84047">
        <w:t xml:space="preserve"> (</w:t>
      </w:r>
      <w:r w:rsidR="00026B51">
        <w:t>P</w:t>
      </w:r>
      <w:r w:rsidR="00AC2B0F" w:rsidRPr="00C84047">
        <w:t>rimer 1450-1944 çifti ile 1-4 numaralı örnekler 65</w:t>
      </w:r>
      <w:r w:rsidRPr="00C84047">
        <w:t xml:space="preserve"> °C</w:t>
      </w:r>
      <w:r w:rsidR="00026B51">
        <w:t>’ de</w:t>
      </w:r>
      <w:r w:rsidR="00AC2B0F" w:rsidRPr="00C84047">
        <w:t>, 9-12 numaralı örnekler 66 °C</w:t>
      </w:r>
      <w:r w:rsidR="00026B51">
        <w:t>’ de</w:t>
      </w:r>
      <w:r w:rsidR="00AC2B0F" w:rsidRPr="00C84047">
        <w:t>, 17-20 numaralı örnekler 67 °C</w:t>
      </w:r>
      <w:r w:rsidR="00026B51">
        <w:t>’ de</w:t>
      </w:r>
      <w:r w:rsidR="00AC2B0F" w:rsidRPr="00C84047">
        <w:t>, 25-28 numaralı örnekler 6</w:t>
      </w:r>
      <w:r w:rsidR="00C84047" w:rsidRPr="00C84047">
        <w:t>8</w:t>
      </w:r>
      <w:r w:rsidR="00AC2B0F" w:rsidRPr="00C84047">
        <w:t xml:space="preserve"> °C</w:t>
      </w:r>
      <w:r w:rsidR="00026B51">
        <w:t>’ de</w:t>
      </w:r>
      <w:r w:rsidR="00AC2B0F" w:rsidRPr="00C84047">
        <w:t xml:space="preserve">; primer 1753-2369 çifti ile </w:t>
      </w:r>
      <w:r w:rsidRPr="00C84047">
        <w:t>5-8 numaralı örnekler 6</w:t>
      </w:r>
      <w:r w:rsidR="00AC2B0F" w:rsidRPr="00C84047">
        <w:t>5 °C</w:t>
      </w:r>
      <w:r w:rsidR="00026B51">
        <w:t>’ de</w:t>
      </w:r>
      <w:r w:rsidR="00AC2B0F" w:rsidRPr="00C84047">
        <w:t>, 13-16 numaralı örnekler 66</w:t>
      </w:r>
      <w:r w:rsidRPr="00C84047">
        <w:t xml:space="preserve"> °C</w:t>
      </w:r>
      <w:r w:rsidR="00026B51">
        <w:t>’ de</w:t>
      </w:r>
      <w:r w:rsidR="00AC2B0F" w:rsidRPr="00C84047">
        <w:t>,</w:t>
      </w:r>
      <w:r w:rsidR="00C84047" w:rsidRPr="00C84047">
        <w:t xml:space="preserve"> 21-24 numaralı örnekler 67</w:t>
      </w:r>
      <w:r w:rsidRPr="00C84047">
        <w:t xml:space="preserve"> °C</w:t>
      </w:r>
      <w:r w:rsidR="00026B51">
        <w:t>’ de</w:t>
      </w:r>
      <w:r w:rsidR="00C84047" w:rsidRPr="00C84047">
        <w:t>, 29-32 numaralı örnekler 68 °C</w:t>
      </w:r>
      <w:r w:rsidR="00026B51">
        <w:t xml:space="preserve">’ de bağlanma sıcaklıkları ile elde edilen bulgular, </w:t>
      </w:r>
      <w:r w:rsidR="00026B51" w:rsidRPr="00C84047">
        <w:t>M:</w:t>
      </w:r>
      <w:r w:rsidR="00026B51">
        <w:t xml:space="preserve"> </w:t>
      </w:r>
      <w:r w:rsidR="00026B51" w:rsidRPr="005216CC">
        <w:t xml:space="preserve">pUC19/Hinf I enzim kesimi, </w:t>
      </w:r>
      <w:r w:rsidR="00026B51">
        <w:t>214-396-517-1419 bç</w:t>
      </w:r>
      <w:r w:rsidRPr="00C84047">
        <w:t>)</w:t>
      </w:r>
    </w:p>
    <w:p w:rsidR="00854310" w:rsidRPr="00C84047" w:rsidRDefault="00854310" w:rsidP="00084961">
      <w:pPr>
        <w:spacing w:line="360" w:lineRule="auto"/>
        <w:jc w:val="both"/>
      </w:pPr>
    </w:p>
    <w:p w:rsidR="00770A7C" w:rsidRDefault="00770A7C" w:rsidP="00770A7C">
      <w:pPr>
        <w:spacing w:line="360" w:lineRule="auto"/>
        <w:jc w:val="center"/>
        <w:rPr>
          <w:snapToGrid w:val="0"/>
          <w:color w:val="000000"/>
          <w:w w:val="0"/>
          <w:sz w:val="0"/>
          <w:szCs w:val="0"/>
          <w:u w:color="000000"/>
          <w:bdr w:val="none" w:sz="0" w:space="0" w:color="000000"/>
          <w:shd w:val="clear" w:color="000000" w:fill="000000"/>
        </w:rPr>
      </w:pPr>
      <w:r>
        <w:rPr>
          <w:noProof/>
        </w:rPr>
        <w:drawing>
          <wp:inline distT="0" distB="0" distL="0" distR="0">
            <wp:extent cx="3557132" cy="2700000"/>
            <wp:effectExtent l="19050" t="0" r="5218" b="0"/>
            <wp:docPr id="30" name="Picture 5" descr="D:\pc klasörleri\tez\elektroforez görüntüleri\tez son\040312-9 düzeltilmi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c klasörleri\tez\elektroforez görüntüleri\tez son\040312-9 düzeltilmiş.png"/>
                    <pic:cNvPicPr>
                      <a:picLocks noChangeAspect="1" noChangeArrowheads="1"/>
                    </pic:cNvPicPr>
                  </pic:nvPicPr>
                  <pic:blipFill>
                    <a:blip r:embed="rId30" cstate="print"/>
                    <a:srcRect/>
                    <a:stretch>
                      <a:fillRect/>
                    </a:stretch>
                  </pic:blipFill>
                  <pic:spPr bwMode="auto">
                    <a:xfrm>
                      <a:off x="0" y="0"/>
                      <a:ext cx="3557132" cy="2700000"/>
                    </a:xfrm>
                    <a:prstGeom prst="rect">
                      <a:avLst/>
                    </a:prstGeom>
                    <a:noFill/>
                    <a:ln w="9525">
                      <a:noFill/>
                      <a:miter lim="800000"/>
                      <a:headEnd/>
                      <a:tailEnd/>
                    </a:ln>
                  </pic:spPr>
                </pic:pic>
              </a:graphicData>
            </a:graphic>
          </wp:inline>
        </w:drawing>
      </w:r>
    </w:p>
    <w:p w:rsidR="00770A7C" w:rsidRPr="00770A7C" w:rsidRDefault="00770A7C" w:rsidP="009B15BC">
      <w:pPr>
        <w:jc w:val="both"/>
        <w:rPr>
          <w:sz w:val="26"/>
          <w:szCs w:val="26"/>
        </w:rPr>
      </w:pPr>
    </w:p>
    <w:p w:rsidR="00770A7C" w:rsidRDefault="00B26940" w:rsidP="00B26940">
      <w:pPr>
        <w:spacing w:line="360" w:lineRule="auto"/>
        <w:jc w:val="both"/>
      </w:pPr>
      <w:r>
        <w:rPr>
          <w:b/>
        </w:rPr>
        <w:t xml:space="preserve">     </w:t>
      </w:r>
      <w:r w:rsidR="00770A7C" w:rsidRPr="004C7A94">
        <w:rPr>
          <w:b/>
        </w:rPr>
        <w:t>Şekil 4.</w:t>
      </w:r>
      <w:r w:rsidR="00356F65">
        <w:rPr>
          <w:b/>
        </w:rPr>
        <w:t>6</w:t>
      </w:r>
      <w:r w:rsidR="00CE5ECA">
        <w:t xml:space="preserve"> 1450</w:t>
      </w:r>
      <w:r w:rsidR="00770A7C">
        <w:t>-</w:t>
      </w:r>
      <w:r w:rsidR="00142359">
        <w:t>1944</w:t>
      </w:r>
      <w:r w:rsidR="00770A7C" w:rsidRPr="004C7A94">
        <w:t xml:space="preserve"> primerleri </w:t>
      </w:r>
      <w:r w:rsidR="00770A7C">
        <w:t xml:space="preserve">ile </w:t>
      </w:r>
      <w:r w:rsidR="00DD1075">
        <w:t>farklı DNA’ lar kullanılarak</w:t>
      </w:r>
      <w:r w:rsidR="00FC7BB4">
        <w:t xml:space="preserve"> </w:t>
      </w:r>
      <w:r w:rsidR="00770A7C">
        <w:t>60</w:t>
      </w:r>
      <w:r w:rsidR="00770A7C" w:rsidRPr="004C7A94">
        <w:t xml:space="preserve"> °C’ de yapılan PCR sonuçları (</w:t>
      </w:r>
      <w:r w:rsidR="0062504C">
        <w:t xml:space="preserve">M: </w:t>
      </w:r>
      <w:r w:rsidR="004C1A2E">
        <w:t>50-1000 bç DNA marker, BioBasics Inc.</w:t>
      </w:r>
      <w:r w:rsidR="00770A7C">
        <w:t>)</w:t>
      </w:r>
    </w:p>
    <w:p w:rsidR="00770A7C" w:rsidRDefault="00770A7C" w:rsidP="00770A7C">
      <w:pPr>
        <w:spacing w:line="360" w:lineRule="auto"/>
        <w:jc w:val="both"/>
      </w:pPr>
    </w:p>
    <w:p w:rsidR="001D50B5" w:rsidRDefault="001D50B5" w:rsidP="00770A7C">
      <w:pPr>
        <w:spacing w:line="360" w:lineRule="auto"/>
        <w:jc w:val="both"/>
      </w:pPr>
      <w:r>
        <w:lastRenderedPageBreak/>
        <w:t xml:space="preserve">     Primer 1264-2369, primer 1450-1944 çiftleri ile yapılan PCR ürünleri kullanılarak DNA dizi analizi sonuçları</w:t>
      </w:r>
      <w:r w:rsidR="004C1A2E">
        <w:t xml:space="preserve"> değerlendirildiğinde istenilen verilerin elde edilememesi ve ikinci ekzonun okunamaması nedeniyle farklı primer çi</w:t>
      </w:r>
      <w:r w:rsidR="0016054C">
        <w:t>ftleri ile çoğaltım çalışmalarına devam edilmiştir.</w:t>
      </w:r>
    </w:p>
    <w:p w:rsidR="004C1A2E" w:rsidRPr="0016054C" w:rsidRDefault="004C1A2E" w:rsidP="0016054C">
      <w:pPr>
        <w:spacing w:line="360" w:lineRule="auto"/>
        <w:jc w:val="both"/>
      </w:pPr>
    </w:p>
    <w:p w:rsidR="0016054C" w:rsidRPr="0016054C" w:rsidRDefault="006B59DA" w:rsidP="0016054C">
      <w:pPr>
        <w:pStyle w:val="CommentText"/>
        <w:spacing w:line="360" w:lineRule="auto"/>
        <w:jc w:val="both"/>
        <w:rPr>
          <w:sz w:val="24"/>
          <w:szCs w:val="24"/>
        </w:rPr>
      </w:pPr>
      <w:r w:rsidRPr="0016054C">
        <w:rPr>
          <w:sz w:val="24"/>
          <w:szCs w:val="24"/>
        </w:rPr>
        <w:t xml:space="preserve">     Primer </w:t>
      </w:r>
      <w:r w:rsidR="00CE5ECA" w:rsidRPr="0016054C">
        <w:rPr>
          <w:sz w:val="24"/>
          <w:szCs w:val="24"/>
        </w:rPr>
        <w:t>1753</w:t>
      </w:r>
      <w:r w:rsidRPr="0016054C">
        <w:rPr>
          <w:sz w:val="24"/>
          <w:szCs w:val="24"/>
        </w:rPr>
        <w:t>-</w:t>
      </w:r>
      <w:r w:rsidR="00142359" w:rsidRPr="0016054C">
        <w:rPr>
          <w:sz w:val="24"/>
          <w:szCs w:val="24"/>
        </w:rPr>
        <w:t>2369</w:t>
      </w:r>
      <w:r w:rsidRPr="0016054C">
        <w:rPr>
          <w:sz w:val="24"/>
          <w:szCs w:val="24"/>
        </w:rPr>
        <w:t xml:space="preserve"> </w:t>
      </w:r>
      <w:r w:rsidR="00B8026B" w:rsidRPr="0016054C">
        <w:rPr>
          <w:sz w:val="24"/>
          <w:szCs w:val="24"/>
        </w:rPr>
        <w:t xml:space="preserve">(616 bç) </w:t>
      </w:r>
      <w:r w:rsidRPr="0016054C">
        <w:rPr>
          <w:sz w:val="24"/>
          <w:szCs w:val="24"/>
        </w:rPr>
        <w:t>çifti kullanılarak Mg</w:t>
      </w:r>
      <w:r w:rsidRPr="0016054C">
        <w:rPr>
          <w:sz w:val="24"/>
          <w:szCs w:val="24"/>
          <w:vertAlign w:val="superscript"/>
        </w:rPr>
        <w:t>++</w:t>
      </w:r>
      <w:r w:rsidR="00941632" w:rsidRPr="0016054C">
        <w:rPr>
          <w:sz w:val="24"/>
          <w:szCs w:val="24"/>
        </w:rPr>
        <w:t xml:space="preserve"> titrasyonu </w:t>
      </w:r>
      <w:r w:rsidR="00A91FAB" w:rsidRPr="0016054C">
        <w:rPr>
          <w:sz w:val="24"/>
          <w:szCs w:val="24"/>
        </w:rPr>
        <w:t xml:space="preserve">ile </w:t>
      </w:r>
      <w:r w:rsidR="0049193A" w:rsidRPr="0016054C">
        <w:rPr>
          <w:sz w:val="24"/>
          <w:szCs w:val="24"/>
        </w:rPr>
        <w:t xml:space="preserve">72 °C’ de </w:t>
      </w:r>
      <w:r w:rsidR="006938AE" w:rsidRPr="0016054C">
        <w:rPr>
          <w:sz w:val="24"/>
          <w:szCs w:val="24"/>
        </w:rPr>
        <w:t xml:space="preserve">çoğaltım </w:t>
      </w:r>
      <w:r w:rsidR="00A91FAB" w:rsidRPr="0016054C">
        <w:rPr>
          <w:sz w:val="24"/>
          <w:szCs w:val="24"/>
        </w:rPr>
        <w:t>yapılmıştır (Şekil 4.</w:t>
      </w:r>
      <w:r w:rsidR="00356F65" w:rsidRPr="0016054C">
        <w:rPr>
          <w:sz w:val="24"/>
          <w:szCs w:val="24"/>
        </w:rPr>
        <w:t>7</w:t>
      </w:r>
      <w:r w:rsidR="00A91FAB" w:rsidRPr="0016054C">
        <w:rPr>
          <w:sz w:val="24"/>
          <w:szCs w:val="24"/>
        </w:rPr>
        <w:t>). 65, 66, 67 ve 68 °C bağlanma sıcaklıklarında aynı çalı</w:t>
      </w:r>
      <w:r w:rsidR="00D33DDF" w:rsidRPr="0016054C">
        <w:rPr>
          <w:sz w:val="24"/>
          <w:szCs w:val="24"/>
        </w:rPr>
        <w:t>şma tekrar edilmiş</w:t>
      </w:r>
      <w:r w:rsidR="00B66752" w:rsidRPr="0016054C">
        <w:rPr>
          <w:sz w:val="24"/>
          <w:szCs w:val="24"/>
        </w:rPr>
        <w:t>t</w:t>
      </w:r>
      <w:r w:rsidR="00D33DDF" w:rsidRPr="0016054C">
        <w:rPr>
          <w:sz w:val="24"/>
          <w:szCs w:val="24"/>
        </w:rPr>
        <w:t>ir (</w:t>
      </w:r>
      <w:r w:rsidR="004C1A2E" w:rsidRPr="0016054C">
        <w:rPr>
          <w:sz w:val="24"/>
          <w:szCs w:val="24"/>
        </w:rPr>
        <w:t>Şekil 4.</w:t>
      </w:r>
      <w:r w:rsidR="00356F65" w:rsidRPr="0016054C">
        <w:rPr>
          <w:sz w:val="24"/>
          <w:szCs w:val="24"/>
        </w:rPr>
        <w:t>5</w:t>
      </w:r>
      <w:r w:rsidR="00D33DDF" w:rsidRPr="0016054C">
        <w:rPr>
          <w:sz w:val="24"/>
          <w:szCs w:val="24"/>
        </w:rPr>
        <w:t>)</w:t>
      </w:r>
      <w:r w:rsidR="00DD1075" w:rsidRPr="0016054C">
        <w:rPr>
          <w:sz w:val="24"/>
          <w:szCs w:val="24"/>
        </w:rPr>
        <w:t>.</w:t>
      </w:r>
      <w:r w:rsidR="00A91FAB" w:rsidRPr="0016054C">
        <w:rPr>
          <w:sz w:val="24"/>
          <w:szCs w:val="24"/>
        </w:rPr>
        <w:t xml:space="preserve"> </w:t>
      </w:r>
      <w:r w:rsidR="004C1A2E" w:rsidRPr="0016054C">
        <w:rPr>
          <w:sz w:val="24"/>
          <w:szCs w:val="24"/>
        </w:rPr>
        <w:t>Ayrıca farklı DNA’ lar ile 72 °C’ de yapılan PCR sonuçları Şekil</w:t>
      </w:r>
      <w:r w:rsidR="00941632" w:rsidRPr="0016054C">
        <w:rPr>
          <w:sz w:val="24"/>
          <w:szCs w:val="24"/>
        </w:rPr>
        <w:t xml:space="preserve"> </w:t>
      </w:r>
      <w:r w:rsidR="004C1A2E" w:rsidRPr="0016054C">
        <w:rPr>
          <w:sz w:val="24"/>
          <w:szCs w:val="24"/>
        </w:rPr>
        <w:t>4.</w:t>
      </w:r>
      <w:r w:rsidR="00356F65" w:rsidRPr="0016054C">
        <w:rPr>
          <w:sz w:val="24"/>
          <w:szCs w:val="24"/>
        </w:rPr>
        <w:t>8’ de</w:t>
      </w:r>
      <w:r w:rsidR="004C1A2E" w:rsidRPr="0016054C">
        <w:rPr>
          <w:sz w:val="24"/>
          <w:szCs w:val="24"/>
        </w:rPr>
        <w:t xml:space="preserve"> gösterilmiştir.</w:t>
      </w:r>
      <w:r w:rsidR="0016054C" w:rsidRPr="0016054C">
        <w:rPr>
          <w:sz w:val="24"/>
          <w:szCs w:val="24"/>
        </w:rPr>
        <w:t xml:space="preserve"> HLA-B geninin üçüncü ekzon bölgesinin çoğaltımı için primer 1450 ve primer 2369 kullanılarak yapılan çalışmalarda</w:t>
      </w:r>
      <w:r w:rsidR="0016054C">
        <w:rPr>
          <w:sz w:val="24"/>
          <w:szCs w:val="24"/>
        </w:rPr>
        <w:t>,</w:t>
      </w:r>
      <w:r w:rsidR="0016054C" w:rsidRPr="0016054C">
        <w:rPr>
          <w:sz w:val="24"/>
          <w:szCs w:val="24"/>
        </w:rPr>
        <w:t xml:space="preserve"> çoğaltım ürünlerinin elektroforez görüntülerinde 616 baz çifti bandının yanı sıra alt ve üst bölgelerde de bantların olduğu görülmüştür. </w:t>
      </w:r>
    </w:p>
    <w:p w:rsidR="006B59DA" w:rsidRDefault="006B59DA" w:rsidP="00A91FAB">
      <w:pPr>
        <w:spacing w:line="360" w:lineRule="auto"/>
        <w:jc w:val="both"/>
      </w:pPr>
    </w:p>
    <w:p w:rsidR="004C1A2E" w:rsidRDefault="00C84047" w:rsidP="004C1A2E">
      <w:pPr>
        <w:jc w:val="center"/>
      </w:pPr>
      <w:r>
        <w:rPr>
          <w:noProof/>
        </w:rPr>
        <w:drawing>
          <wp:inline distT="0" distB="0" distL="0" distR="0">
            <wp:extent cx="3048059" cy="2700000"/>
            <wp:effectExtent l="19050" t="0" r="0" b="0"/>
            <wp:docPr id="34" name="Picture 3" descr="D:\pc klasörleri\tez\elektroforez görüntüleri\tez son\050412-4 düzeltilmi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c klasörleri\tez\elektroforez görüntüleri\tez son\050412-4 düzeltilmiş.png"/>
                    <pic:cNvPicPr>
                      <a:picLocks noChangeAspect="1" noChangeArrowheads="1"/>
                    </pic:cNvPicPr>
                  </pic:nvPicPr>
                  <pic:blipFill>
                    <a:blip r:embed="rId31" cstate="print"/>
                    <a:srcRect/>
                    <a:stretch>
                      <a:fillRect/>
                    </a:stretch>
                  </pic:blipFill>
                  <pic:spPr bwMode="auto">
                    <a:xfrm>
                      <a:off x="0" y="0"/>
                      <a:ext cx="3048059" cy="2700000"/>
                    </a:xfrm>
                    <a:prstGeom prst="rect">
                      <a:avLst/>
                    </a:prstGeom>
                    <a:noFill/>
                    <a:ln w="9525">
                      <a:noFill/>
                      <a:miter lim="800000"/>
                      <a:headEnd/>
                      <a:tailEnd/>
                    </a:ln>
                  </pic:spPr>
                </pic:pic>
              </a:graphicData>
            </a:graphic>
          </wp:inline>
        </w:drawing>
      </w:r>
    </w:p>
    <w:p w:rsidR="004C1A2E" w:rsidRPr="00C84047" w:rsidRDefault="004C1A2E" w:rsidP="009B15BC">
      <w:pPr>
        <w:jc w:val="both"/>
      </w:pPr>
    </w:p>
    <w:p w:rsidR="004C1A2E" w:rsidRPr="00C84047" w:rsidRDefault="004C1A2E" w:rsidP="004C1A2E">
      <w:pPr>
        <w:spacing w:line="360" w:lineRule="auto"/>
        <w:jc w:val="both"/>
      </w:pPr>
      <w:r w:rsidRPr="00C84047">
        <w:rPr>
          <w:b/>
          <w:sz w:val="26"/>
          <w:szCs w:val="26"/>
        </w:rPr>
        <w:t xml:space="preserve">     </w:t>
      </w:r>
      <w:r w:rsidRPr="00C84047">
        <w:rPr>
          <w:b/>
        </w:rPr>
        <w:t>Şekil 4.</w:t>
      </w:r>
      <w:r w:rsidR="00356F65">
        <w:rPr>
          <w:b/>
        </w:rPr>
        <w:t>7</w:t>
      </w:r>
      <w:r w:rsidR="00C84047">
        <w:t xml:space="preserve"> 1753-2369</w:t>
      </w:r>
      <w:r w:rsidRPr="00C84047">
        <w:t xml:space="preserve"> </w:t>
      </w:r>
      <w:r w:rsidR="00C84047">
        <w:t>/ 1450</w:t>
      </w:r>
      <w:r w:rsidR="00C84047" w:rsidRPr="00C84047">
        <w:t>-2369</w:t>
      </w:r>
      <w:r w:rsidR="00C84047">
        <w:t xml:space="preserve"> </w:t>
      </w:r>
      <w:r w:rsidRPr="00C84047">
        <w:t>primerleri ile Mg</w:t>
      </w:r>
      <w:r w:rsidRPr="00C84047">
        <w:rPr>
          <w:vertAlign w:val="superscript"/>
        </w:rPr>
        <w:t xml:space="preserve">++ </w:t>
      </w:r>
      <w:r w:rsidRPr="00C84047">
        <w:t>titrasyonu (</w:t>
      </w:r>
      <w:r w:rsidR="0066106E">
        <w:t>P</w:t>
      </w:r>
      <w:r w:rsidR="00C84047" w:rsidRPr="00C84047">
        <w:t xml:space="preserve">rimer </w:t>
      </w:r>
      <w:r w:rsidR="00B338C4">
        <w:t xml:space="preserve">1753-2369 </w:t>
      </w:r>
      <w:r w:rsidR="00C84047" w:rsidRPr="00C84047">
        <w:t xml:space="preserve">çifti ile </w:t>
      </w:r>
      <w:r w:rsidR="0066106E">
        <w:t>1-4</w:t>
      </w:r>
      <w:r w:rsidR="00941632" w:rsidRPr="00C84047">
        <w:t xml:space="preserve"> numaralı örnekler sırasıyla 7, 8, 9 ve 10 mM Mg</w:t>
      </w:r>
      <w:r w:rsidR="00941632" w:rsidRPr="00C84047">
        <w:rPr>
          <w:vertAlign w:val="superscript"/>
        </w:rPr>
        <w:t>++</w:t>
      </w:r>
      <w:r w:rsidR="00C84047" w:rsidRPr="00C84047">
        <w:rPr>
          <w:vertAlign w:val="superscript"/>
        </w:rPr>
        <w:t xml:space="preserve"> </w:t>
      </w:r>
      <w:r w:rsidR="00C84047" w:rsidRPr="00C84047">
        <w:t>; pri</w:t>
      </w:r>
      <w:r w:rsidR="0066106E">
        <w:t xml:space="preserve">mer </w:t>
      </w:r>
      <w:r w:rsidR="00B338C4" w:rsidRPr="00C84047">
        <w:t xml:space="preserve">1450-2369 </w:t>
      </w:r>
      <w:r w:rsidR="0066106E">
        <w:t>çifti ile 5-</w:t>
      </w:r>
      <w:r w:rsidR="00C84047" w:rsidRPr="00C84047">
        <w:t>8 numaralı örnekler sırasıyla 7, 8, 9 ve 10 mM Mg</w:t>
      </w:r>
      <w:r w:rsidR="00C84047" w:rsidRPr="00C84047">
        <w:rPr>
          <w:vertAlign w:val="superscript"/>
        </w:rPr>
        <w:t>++</w:t>
      </w:r>
      <w:r w:rsidR="0066106E">
        <w:t xml:space="preserve">, </w:t>
      </w:r>
      <w:r w:rsidR="0066106E" w:rsidRPr="00C84047">
        <w:t>M: 50-1000 bç DNA marker, BioBasics Inc.</w:t>
      </w:r>
      <w:r w:rsidR="00C84047" w:rsidRPr="00C84047">
        <w:t>)</w:t>
      </w:r>
    </w:p>
    <w:p w:rsidR="004C1A2E" w:rsidRDefault="004C1A2E" w:rsidP="0016054C">
      <w:pPr>
        <w:spacing w:line="360" w:lineRule="auto"/>
        <w:jc w:val="both"/>
      </w:pPr>
    </w:p>
    <w:p w:rsidR="006B59DA" w:rsidRDefault="006B59DA" w:rsidP="006B59DA">
      <w:pPr>
        <w:jc w:val="center"/>
      </w:pPr>
      <w:r>
        <w:rPr>
          <w:noProof/>
        </w:rPr>
        <w:lastRenderedPageBreak/>
        <w:drawing>
          <wp:inline distT="0" distB="0" distL="0" distR="0">
            <wp:extent cx="3077664" cy="2700000"/>
            <wp:effectExtent l="19050" t="0" r="8436" b="0"/>
            <wp:docPr id="35" name="Picture 9" descr="D:\pc klasörleri\tez\elektroforez görüntüleri\tez son\052212-2 düzeltilmi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c klasörleri\tez\elektroforez görüntüleri\tez son\052212-2 düzeltilmiş.png"/>
                    <pic:cNvPicPr>
                      <a:picLocks noChangeAspect="1" noChangeArrowheads="1"/>
                    </pic:cNvPicPr>
                  </pic:nvPicPr>
                  <pic:blipFill>
                    <a:blip r:embed="rId32" cstate="print"/>
                    <a:srcRect/>
                    <a:stretch>
                      <a:fillRect/>
                    </a:stretch>
                  </pic:blipFill>
                  <pic:spPr bwMode="auto">
                    <a:xfrm>
                      <a:off x="0" y="0"/>
                      <a:ext cx="3077664" cy="2700000"/>
                    </a:xfrm>
                    <a:prstGeom prst="rect">
                      <a:avLst/>
                    </a:prstGeom>
                    <a:noFill/>
                    <a:ln w="9525">
                      <a:noFill/>
                      <a:miter lim="800000"/>
                      <a:headEnd/>
                      <a:tailEnd/>
                    </a:ln>
                  </pic:spPr>
                </pic:pic>
              </a:graphicData>
            </a:graphic>
          </wp:inline>
        </w:drawing>
      </w:r>
    </w:p>
    <w:p w:rsidR="006B59DA" w:rsidRDefault="006B59DA" w:rsidP="009B15BC">
      <w:pPr>
        <w:jc w:val="both"/>
      </w:pPr>
    </w:p>
    <w:p w:rsidR="006B59DA" w:rsidRDefault="006B59DA" w:rsidP="006B59DA">
      <w:pPr>
        <w:spacing w:line="360" w:lineRule="auto"/>
        <w:jc w:val="both"/>
      </w:pPr>
      <w:r w:rsidRPr="004C7A94">
        <w:rPr>
          <w:b/>
          <w:sz w:val="26"/>
          <w:szCs w:val="26"/>
        </w:rPr>
        <w:t xml:space="preserve">     </w:t>
      </w:r>
      <w:r w:rsidRPr="004C7A94">
        <w:rPr>
          <w:b/>
        </w:rPr>
        <w:t>Şekil 4.</w:t>
      </w:r>
      <w:r w:rsidR="00356F65">
        <w:rPr>
          <w:b/>
        </w:rPr>
        <w:t>8</w:t>
      </w:r>
      <w:r>
        <w:t xml:space="preserve"> </w:t>
      </w:r>
      <w:r w:rsidR="00CE5ECA">
        <w:t>1753</w:t>
      </w:r>
      <w:r>
        <w:t>-</w:t>
      </w:r>
      <w:r w:rsidR="00142359">
        <w:t>2369</w:t>
      </w:r>
      <w:r>
        <w:t xml:space="preserve"> </w:t>
      </w:r>
      <w:r w:rsidRPr="004C7A94">
        <w:t xml:space="preserve">primerleri </w:t>
      </w:r>
      <w:r w:rsidR="00DD1075">
        <w:t xml:space="preserve">ile farklı DNA’ lar kullanılarak </w:t>
      </w:r>
      <w:r w:rsidRPr="004C7A94">
        <w:t>yapılan PCR sonuçları (</w:t>
      </w:r>
      <w:r>
        <w:t xml:space="preserve">M: </w:t>
      </w:r>
      <w:r w:rsidR="00941632" w:rsidRPr="005216CC">
        <w:t>pUC19/Hinf I enzim kesimi,</w:t>
      </w:r>
      <w:r w:rsidR="00941632">
        <w:t xml:space="preserve"> </w:t>
      </w:r>
      <w:r>
        <w:t>214-396-517-1419 bç)</w:t>
      </w:r>
    </w:p>
    <w:p w:rsidR="006B59DA" w:rsidRDefault="006B59DA" w:rsidP="006B59DA">
      <w:pPr>
        <w:spacing w:line="360" w:lineRule="auto"/>
        <w:jc w:val="both"/>
      </w:pPr>
    </w:p>
    <w:p w:rsidR="00B8026B" w:rsidRDefault="003F7F9D" w:rsidP="00B8026B">
      <w:pPr>
        <w:spacing w:line="360" w:lineRule="auto"/>
        <w:jc w:val="both"/>
      </w:pPr>
      <w:r>
        <w:t xml:space="preserve">     </w:t>
      </w:r>
      <w:r w:rsidR="0054557C">
        <w:t xml:space="preserve">HLA-B bölgesinin çoğaltımında 1264-2369, 1450-1944 ve1753-2369 primerlerini kullandığımız çoğaltım çalışmalarında istenilen sonuçlar elde edilmediği için diğer primer çiftleri ile çalışmaya devam edilmiştir. HLA-B geninin ikinci ekzonunun orta bölgesinden dördüncü ekzonu içeren bölgeyi hedefleyen primer </w:t>
      </w:r>
      <w:r w:rsidR="00941632">
        <w:t>1713 ve primer 2943</w:t>
      </w:r>
      <w:r w:rsidR="00B8026B">
        <w:t xml:space="preserve"> (1230 bç)</w:t>
      </w:r>
      <w:r w:rsidR="00941632">
        <w:t xml:space="preserve"> kullanılarak 57 </w:t>
      </w:r>
      <w:r w:rsidR="00941632" w:rsidRPr="004C7A94">
        <w:t>°C’ de</w:t>
      </w:r>
      <w:r w:rsidR="00941632">
        <w:t xml:space="preserve"> Mg</w:t>
      </w:r>
      <w:r w:rsidR="00941632">
        <w:rPr>
          <w:vertAlign w:val="superscript"/>
        </w:rPr>
        <w:t>++</w:t>
      </w:r>
      <w:r w:rsidR="00941632">
        <w:t xml:space="preserve"> ti</w:t>
      </w:r>
      <w:r w:rsidR="00356F65">
        <w:t>trasyonu yapılmıştır (Şekil 4.9</w:t>
      </w:r>
      <w:r w:rsidR="00941632">
        <w:t>). 56 °C bağlanma sıcaklığında yapılan çalı</w:t>
      </w:r>
      <w:r w:rsidR="00B8026B">
        <w:t>şmanın</w:t>
      </w:r>
      <w:r w:rsidR="00356F65">
        <w:t xml:space="preserve"> sonucu ise Şekil 4.10’ da</w:t>
      </w:r>
      <w:r w:rsidR="00941632">
        <w:t xml:space="preserve"> verilmiştir. </w:t>
      </w:r>
      <w:r w:rsidR="007B4A39">
        <w:t>F</w:t>
      </w:r>
      <w:r>
        <w:t xml:space="preserve">arklı DNA’ lar ile 72 </w:t>
      </w:r>
      <w:r w:rsidRPr="004C7A94">
        <w:t>°C’ de</w:t>
      </w:r>
      <w:r w:rsidR="007B4A39">
        <w:t xml:space="preserve"> yapılan PCR sonuçları</w:t>
      </w:r>
      <w:r w:rsidR="00356F65">
        <w:t xml:space="preserve"> Şekil 4.11</w:t>
      </w:r>
      <w:r>
        <w:t>’ de gösterilmiştir.</w:t>
      </w:r>
      <w:r w:rsidR="006957C2">
        <w:t xml:space="preserve"> </w:t>
      </w:r>
    </w:p>
    <w:p w:rsidR="00854310" w:rsidRDefault="00854310" w:rsidP="00B8026B">
      <w:pPr>
        <w:spacing w:line="360" w:lineRule="auto"/>
        <w:jc w:val="both"/>
      </w:pPr>
    </w:p>
    <w:p w:rsidR="00854310" w:rsidRDefault="00854310" w:rsidP="00B8026B">
      <w:pPr>
        <w:spacing w:line="360" w:lineRule="auto"/>
        <w:jc w:val="both"/>
      </w:pPr>
    </w:p>
    <w:p w:rsidR="00854310" w:rsidRDefault="00854310" w:rsidP="00B8026B">
      <w:pPr>
        <w:spacing w:line="360" w:lineRule="auto"/>
        <w:jc w:val="both"/>
      </w:pPr>
    </w:p>
    <w:p w:rsidR="00B8026B" w:rsidRDefault="00B8026B" w:rsidP="00B8026B">
      <w:pPr>
        <w:spacing w:line="360" w:lineRule="auto"/>
        <w:jc w:val="center"/>
      </w:pPr>
      <w:r>
        <w:rPr>
          <w:noProof/>
        </w:rPr>
        <w:lastRenderedPageBreak/>
        <w:drawing>
          <wp:inline distT="0" distB="0" distL="0" distR="0">
            <wp:extent cx="3022608" cy="2700000"/>
            <wp:effectExtent l="19050" t="0" r="6342" b="0"/>
            <wp:docPr id="37" name="Picture 13" descr="D:\pc klasörleri\tez\elektroforez görüntüleri\tez son\051712-4 düzeltilmi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c klasörleri\tez\elektroforez görüntüleri\tez son\051712-4 düzeltilmiş.png"/>
                    <pic:cNvPicPr>
                      <a:picLocks noChangeAspect="1" noChangeArrowheads="1"/>
                    </pic:cNvPicPr>
                  </pic:nvPicPr>
                  <pic:blipFill>
                    <a:blip r:embed="rId33" cstate="print"/>
                    <a:srcRect/>
                    <a:stretch>
                      <a:fillRect/>
                    </a:stretch>
                  </pic:blipFill>
                  <pic:spPr bwMode="auto">
                    <a:xfrm>
                      <a:off x="0" y="0"/>
                      <a:ext cx="3022608" cy="2700000"/>
                    </a:xfrm>
                    <a:prstGeom prst="rect">
                      <a:avLst/>
                    </a:prstGeom>
                    <a:noFill/>
                    <a:ln w="9525">
                      <a:noFill/>
                      <a:miter lim="800000"/>
                      <a:headEnd/>
                      <a:tailEnd/>
                    </a:ln>
                  </pic:spPr>
                </pic:pic>
              </a:graphicData>
            </a:graphic>
          </wp:inline>
        </w:drawing>
      </w:r>
    </w:p>
    <w:p w:rsidR="00B8026B" w:rsidRDefault="00B8026B" w:rsidP="009B15BC">
      <w:pPr>
        <w:jc w:val="both"/>
      </w:pPr>
    </w:p>
    <w:p w:rsidR="00B8026B" w:rsidRDefault="00B8026B" w:rsidP="00B8026B">
      <w:pPr>
        <w:spacing w:line="360" w:lineRule="auto"/>
        <w:jc w:val="both"/>
      </w:pPr>
      <w:r w:rsidRPr="004C7A94">
        <w:rPr>
          <w:b/>
          <w:sz w:val="26"/>
          <w:szCs w:val="26"/>
        </w:rPr>
        <w:t xml:space="preserve">     </w:t>
      </w:r>
      <w:r w:rsidRPr="004C7A94">
        <w:rPr>
          <w:b/>
        </w:rPr>
        <w:t>Şekil 4.</w:t>
      </w:r>
      <w:r w:rsidR="00356F65">
        <w:rPr>
          <w:b/>
        </w:rPr>
        <w:t>9</w:t>
      </w:r>
      <w:r>
        <w:t xml:space="preserve"> 1713-2943</w:t>
      </w:r>
      <w:r w:rsidRPr="004C7A94">
        <w:t xml:space="preserve"> primerleri </w:t>
      </w:r>
      <w:r>
        <w:t>ile Mg</w:t>
      </w:r>
      <w:r w:rsidRPr="00035DCE">
        <w:rPr>
          <w:vertAlign w:val="superscript"/>
        </w:rPr>
        <w:t>++</w:t>
      </w:r>
      <w:r>
        <w:rPr>
          <w:vertAlign w:val="superscript"/>
        </w:rPr>
        <w:t xml:space="preserve"> </w:t>
      </w:r>
      <w:r>
        <w:t xml:space="preserve">titrasyonu </w:t>
      </w:r>
      <w:r w:rsidRPr="004C7A94">
        <w:t>(</w:t>
      </w:r>
      <w:r w:rsidR="0054557C">
        <w:t>1-6 numaralı</w:t>
      </w:r>
      <w:r>
        <w:t xml:space="preserve"> örnekler sırasıyla 7, 8, 9, 10, 11 ve 12 mM Mg</w:t>
      </w:r>
      <w:r>
        <w:rPr>
          <w:vertAlign w:val="superscript"/>
        </w:rPr>
        <w:t>++</w:t>
      </w:r>
      <w:r w:rsidR="0066106E">
        <w:t>, M: 1230 bç PCR ürünü)</w:t>
      </w:r>
    </w:p>
    <w:p w:rsidR="00B8026B" w:rsidRDefault="00B8026B" w:rsidP="009B15BC">
      <w:pPr>
        <w:spacing w:line="360" w:lineRule="auto"/>
        <w:jc w:val="both"/>
      </w:pPr>
    </w:p>
    <w:p w:rsidR="00B8026B" w:rsidRDefault="00AC2B0F" w:rsidP="00B8026B">
      <w:pPr>
        <w:spacing w:line="360" w:lineRule="auto"/>
        <w:jc w:val="center"/>
      </w:pPr>
      <w:r>
        <w:rPr>
          <w:noProof/>
        </w:rPr>
        <w:drawing>
          <wp:inline distT="0" distB="0" distL="0" distR="0">
            <wp:extent cx="3604973" cy="2700000"/>
            <wp:effectExtent l="19050" t="0" r="0" b="0"/>
            <wp:docPr id="32" name="Picture 2" descr="D:\pc klasörleri\tez\elektroforez görüntüleri\tez son\051612-4 düzeltilmi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c klasörleri\tez\elektroforez görüntüleri\tez son\051612-4 düzeltilmiş.png"/>
                    <pic:cNvPicPr>
                      <a:picLocks noChangeAspect="1" noChangeArrowheads="1"/>
                    </pic:cNvPicPr>
                  </pic:nvPicPr>
                  <pic:blipFill>
                    <a:blip r:embed="rId34" cstate="print"/>
                    <a:srcRect/>
                    <a:stretch>
                      <a:fillRect/>
                    </a:stretch>
                  </pic:blipFill>
                  <pic:spPr bwMode="auto">
                    <a:xfrm>
                      <a:off x="0" y="0"/>
                      <a:ext cx="3604973" cy="2700000"/>
                    </a:xfrm>
                    <a:prstGeom prst="rect">
                      <a:avLst/>
                    </a:prstGeom>
                    <a:noFill/>
                    <a:ln w="9525">
                      <a:noFill/>
                      <a:miter lim="800000"/>
                      <a:headEnd/>
                      <a:tailEnd/>
                    </a:ln>
                  </pic:spPr>
                </pic:pic>
              </a:graphicData>
            </a:graphic>
          </wp:inline>
        </w:drawing>
      </w:r>
    </w:p>
    <w:p w:rsidR="00B8026B" w:rsidRPr="00AC2B0F" w:rsidRDefault="00B8026B" w:rsidP="009B15BC">
      <w:pPr>
        <w:jc w:val="both"/>
      </w:pPr>
    </w:p>
    <w:p w:rsidR="00B8026B" w:rsidRPr="00647235" w:rsidRDefault="00B8026B" w:rsidP="00B8026B">
      <w:pPr>
        <w:spacing w:line="360" w:lineRule="auto"/>
        <w:jc w:val="both"/>
        <w:rPr>
          <w:color w:val="FF0000"/>
        </w:rPr>
      </w:pPr>
      <w:r w:rsidRPr="00AC2B0F">
        <w:rPr>
          <w:b/>
          <w:sz w:val="26"/>
          <w:szCs w:val="26"/>
        </w:rPr>
        <w:t xml:space="preserve">     </w:t>
      </w:r>
      <w:r w:rsidRPr="00AC2B0F">
        <w:rPr>
          <w:b/>
        </w:rPr>
        <w:t>Şekil 4.1</w:t>
      </w:r>
      <w:r w:rsidR="00356F65">
        <w:rPr>
          <w:b/>
        </w:rPr>
        <w:t>0</w:t>
      </w:r>
      <w:r w:rsidRPr="00AC2B0F">
        <w:t xml:space="preserve"> 1713-2943 primerleri ile 56 °C’ de yapılan çalışma (</w:t>
      </w:r>
      <w:r w:rsidR="0066106E">
        <w:t>1</w:t>
      </w:r>
      <w:r w:rsidR="0054557C">
        <w:t>-</w:t>
      </w:r>
      <w:r w:rsidR="0066106E">
        <w:t>6</w:t>
      </w:r>
      <w:r w:rsidR="0054557C">
        <w:t xml:space="preserve"> numaralı</w:t>
      </w:r>
      <w:r w:rsidR="00647235" w:rsidRPr="00AC2B0F">
        <w:t xml:space="preserve"> örnekler sırasıyla 7, 8, 9, 10, 11 ve 12 mM Mg</w:t>
      </w:r>
      <w:r w:rsidR="00647235" w:rsidRPr="00AC2B0F">
        <w:rPr>
          <w:vertAlign w:val="superscript"/>
        </w:rPr>
        <w:t>++</w:t>
      </w:r>
      <w:r w:rsidR="0066106E">
        <w:t xml:space="preserve">, </w:t>
      </w:r>
      <w:r w:rsidR="0066106E" w:rsidRPr="00AC2B0F">
        <w:t>M: pUC19/Hinf I enzim kesimi, 214-396-517-1419 bç</w:t>
      </w:r>
      <w:r w:rsidR="0066106E">
        <w:t>)</w:t>
      </w:r>
    </w:p>
    <w:p w:rsidR="003F7F9D" w:rsidRDefault="003F7F9D" w:rsidP="00770A7C">
      <w:pPr>
        <w:spacing w:line="360" w:lineRule="auto"/>
        <w:jc w:val="both"/>
      </w:pPr>
    </w:p>
    <w:p w:rsidR="003F7F9D" w:rsidRDefault="003F7F9D" w:rsidP="003F7F9D">
      <w:pPr>
        <w:spacing w:line="360" w:lineRule="auto"/>
        <w:jc w:val="center"/>
      </w:pPr>
      <w:r>
        <w:rPr>
          <w:noProof/>
        </w:rPr>
        <w:lastRenderedPageBreak/>
        <w:drawing>
          <wp:inline distT="0" distB="0" distL="0" distR="0">
            <wp:extent cx="3033461" cy="2700000"/>
            <wp:effectExtent l="19050" t="0" r="0" b="0"/>
            <wp:docPr id="38" name="Picture 12" descr="D:\pc klasörleri\tez\elektroforez görüntüleri\tez son\052112-4 düzeltilmi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c klasörleri\tez\elektroforez görüntüleri\tez son\052112-4 düzeltilmiş.png"/>
                    <pic:cNvPicPr>
                      <a:picLocks noChangeAspect="1" noChangeArrowheads="1"/>
                    </pic:cNvPicPr>
                  </pic:nvPicPr>
                  <pic:blipFill>
                    <a:blip r:embed="rId35" cstate="print"/>
                    <a:srcRect/>
                    <a:stretch>
                      <a:fillRect/>
                    </a:stretch>
                  </pic:blipFill>
                  <pic:spPr bwMode="auto">
                    <a:xfrm>
                      <a:off x="0" y="0"/>
                      <a:ext cx="3033461" cy="2700000"/>
                    </a:xfrm>
                    <a:prstGeom prst="rect">
                      <a:avLst/>
                    </a:prstGeom>
                    <a:noFill/>
                    <a:ln w="9525">
                      <a:noFill/>
                      <a:miter lim="800000"/>
                      <a:headEnd/>
                      <a:tailEnd/>
                    </a:ln>
                  </pic:spPr>
                </pic:pic>
              </a:graphicData>
            </a:graphic>
          </wp:inline>
        </w:drawing>
      </w:r>
    </w:p>
    <w:p w:rsidR="003F7F9D" w:rsidRDefault="003F7F9D" w:rsidP="009B15BC">
      <w:pPr>
        <w:jc w:val="both"/>
      </w:pPr>
    </w:p>
    <w:p w:rsidR="003F7F9D" w:rsidRDefault="003F7F9D" w:rsidP="003F7F9D">
      <w:pPr>
        <w:spacing w:line="360" w:lineRule="auto"/>
        <w:jc w:val="both"/>
      </w:pPr>
      <w:r w:rsidRPr="004C7A94">
        <w:rPr>
          <w:b/>
          <w:sz w:val="26"/>
          <w:szCs w:val="26"/>
        </w:rPr>
        <w:t xml:space="preserve">     </w:t>
      </w:r>
      <w:r w:rsidRPr="004C7A94">
        <w:rPr>
          <w:b/>
        </w:rPr>
        <w:t>Şekil 4</w:t>
      </w:r>
      <w:r>
        <w:rPr>
          <w:b/>
        </w:rPr>
        <w:t>.1</w:t>
      </w:r>
      <w:r w:rsidR="00356F65">
        <w:rPr>
          <w:b/>
        </w:rPr>
        <w:t>1</w:t>
      </w:r>
      <w:r>
        <w:t xml:space="preserve"> </w:t>
      </w:r>
      <w:r w:rsidR="00142359">
        <w:t>1713</w:t>
      </w:r>
      <w:r>
        <w:t>-</w:t>
      </w:r>
      <w:r w:rsidR="00A83683">
        <w:t>2943</w:t>
      </w:r>
      <w:r>
        <w:t xml:space="preserve"> </w:t>
      </w:r>
      <w:r w:rsidRPr="004C7A94">
        <w:t xml:space="preserve">primerleri </w:t>
      </w:r>
      <w:r w:rsidR="00DD1075">
        <w:t>ile farklı DNA’ lar kullanılarak</w:t>
      </w:r>
      <w:r>
        <w:t xml:space="preserve"> </w:t>
      </w:r>
      <w:r w:rsidRPr="004C7A94">
        <w:t>yapılan PCR sonuçları (</w:t>
      </w:r>
      <w:r>
        <w:t xml:space="preserve">M: </w:t>
      </w:r>
      <w:r w:rsidR="00B8026B" w:rsidRPr="005216CC">
        <w:t>pUC19/Hinf I enzim kesimi,</w:t>
      </w:r>
      <w:r w:rsidR="00B8026B">
        <w:t xml:space="preserve"> </w:t>
      </w:r>
      <w:r>
        <w:t>214-396-517-1419 bç)</w:t>
      </w:r>
    </w:p>
    <w:p w:rsidR="00941632" w:rsidRDefault="00941632" w:rsidP="003F7F9D">
      <w:pPr>
        <w:spacing w:line="360" w:lineRule="auto"/>
        <w:jc w:val="both"/>
      </w:pPr>
    </w:p>
    <w:p w:rsidR="006957C2" w:rsidRDefault="00C03013" w:rsidP="00770A7C">
      <w:pPr>
        <w:spacing w:line="360" w:lineRule="auto"/>
        <w:jc w:val="both"/>
      </w:pPr>
      <w:r>
        <w:t xml:space="preserve">     </w:t>
      </w:r>
      <w:r w:rsidR="0054557C">
        <w:t>HLA-B geninin ikinci ekzonunun başlangıç bölgesinden dördüncü ekzonu içeren bölgeyi hedefleyen primer</w:t>
      </w:r>
      <w:r w:rsidR="0054557C" w:rsidRPr="00544D0F">
        <w:t xml:space="preserve"> </w:t>
      </w:r>
      <w:r w:rsidR="0054557C">
        <w:t>1</w:t>
      </w:r>
      <w:r w:rsidR="00142359">
        <w:t>584</w:t>
      </w:r>
      <w:r w:rsidRPr="00544D0F">
        <w:t xml:space="preserve"> ve primer </w:t>
      </w:r>
      <w:r w:rsidR="00A83683">
        <w:t>2943</w:t>
      </w:r>
      <w:r w:rsidRPr="00544D0F">
        <w:t xml:space="preserve"> kullanılarak (</w:t>
      </w:r>
      <w:r>
        <w:t>135</w:t>
      </w:r>
      <w:r w:rsidRPr="00544D0F">
        <w:t xml:space="preserve">9 </w:t>
      </w:r>
      <w:r>
        <w:t>bç</w:t>
      </w:r>
      <w:r w:rsidRPr="00544D0F">
        <w:t xml:space="preserve">) </w:t>
      </w:r>
      <w:r w:rsidR="00177355">
        <w:t>uygun Mg</w:t>
      </w:r>
      <w:r w:rsidR="00177355" w:rsidRPr="00035DCE">
        <w:rPr>
          <w:vertAlign w:val="superscript"/>
        </w:rPr>
        <w:t>++</w:t>
      </w:r>
      <w:r w:rsidR="00177355">
        <w:t xml:space="preserve"> konsantrasyonunu belirlemek amacıyla 62 </w:t>
      </w:r>
      <w:r w:rsidR="00177355" w:rsidRPr="00544D0F">
        <w:t>°C</w:t>
      </w:r>
      <w:r w:rsidR="00177355">
        <w:t>’ de Mg</w:t>
      </w:r>
      <w:r w:rsidR="00177355" w:rsidRPr="00035DCE">
        <w:rPr>
          <w:vertAlign w:val="superscript"/>
        </w:rPr>
        <w:t>++</w:t>
      </w:r>
      <w:r w:rsidR="00177355">
        <w:rPr>
          <w:vertAlign w:val="superscript"/>
        </w:rPr>
        <w:t xml:space="preserve"> </w:t>
      </w:r>
      <w:r w:rsidR="00177355">
        <w:t>ti</w:t>
      </w:r>
      <w:r w:rsidR="00356F65">
        <w:t>trasyonu yapılmıştır (Şekil 4.12</w:t>
      </w:r>
      <w:r w:rsidR="00177355">
        <w:t xml:space="preserve">). Ayrıca </w:t>
      </w:r>
      <w:r>
        <w:t>farklı DNA’ lar ile 62</w:t>
      </w:r>
      <w:r w:rsidRPr="00544D0F">
        <w:t xml:space="preserve"> °C’ de gerçekleştirilen PCR </w:t>
      </w:r>
      <w:r w:rsidR="00356F65">
        <w:t>sonuçları ise Şekil 4.13</w:t>
      </w:r>
      <w:r w:rsidR="00177355">
        <w:t>’ t</w:t>
      </w:r>
      <w:r w:rsidRPr="00544D0F">
        <w:t>e verilmiştir</w:t>
      </w:r>
      <w:r w:rsidR="00177355">
        <w:t>.</w:t>
      </w:r>
    </w:p>
    <w:p w:rsidR="00177355" w:rsidRDefault="00177355" w:rsidP="009B15BC">
      <w:pPr>
        <w:spacing w:line="360" w:lineRule="auto"/>
        <w:jc w:val="both"/>
      </w:pPr>
    </w:p>
    <w:p w:rsidR="00177355" w:rsidRDefault="00177355" w:rsidP="00177355">
      <w:pPr>
        <w:spacing w:line="360" w:lineRule="auto"/>
        <w:jc w:val="center"/>
      </w:pPr>
      <w:r>
        <w:rPr>
          <w:noProof/>
        </w:rPr>
        <w:drawing>
          <wp:inline distT="0" distB="0" distL="0" distR="0">
            <wp:extent cx="2783587" cy="2700000"/>
            <wp:effectExtent l="19050" t="0" r="0" b="0"/>
            <wp:docPr id="7" name="Picture 16" descr="D:\pc klasörleri\tez\elektroforez görüntüleri\tez son\041712-2 düzeltilmi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c klasörleri\tez\elektroforez görüntüleri\tez son\041712-2 düzeltilmiş.png"/>
                    <pic:cNvPicPr>
                      <a:picLocks noChangeAspect="1" noChangeArrowheads="1"/>
                    </pic:cNvPicPr>
                  </pic:nvPicPr>
                  <pic:blipFill>
                    <a:blip r:embed="rId36" cstate="print"/>
                    <a:srcRect/>
                    <a:stretch>
                      <a:fillRect/>
                    </a:stretch>
                  </pic:blipFill>
                  <pic:spPr bwMode="auto">
                    <a:xfrm>
                      <a:off x="0" y="0"/>
                      <a:ext cx="2783587" cy="2700000"/>
                    </a:xfrm>
                    <a:prstGeom prst="rect">
                      <a:avLst/>
                    </a:prstGeom>
                    <a:noFill/>
                    <a:ln w="9525">
                      <a:noFill/>
                      <a:miter lim="800000"/>
                      <a:headEnd/>
                      <a:tailEnd/>
                    </a:ln>
                  </pic:spPr>
                </pic:pic>
              </a:graphicData>
            </a:graphic>
          </wp:inline>
        </w:drawing>
      </w:r>
    </w:p>
    <w:p w:rsidR="00177355" w:rsidRDefault="00177355" w:rsidP="009B15BC">
      <w:pPr>
        <w:jc w:val="both"/>
      </w:pPr>
    </w:p>
    <w:p w:rsidR="00177355" w:rsidRPr="00544D0F" w:rsidRDefault="00177355" w:rsidP="00177355">
      <w:pPr>
        <w:spacing w:line="360" w:lineRule="auto"/>
        <w:jc w:val="both"/>
      </w:pPr>
      <w:r w:rsidRPr="004C7A94">
        <w:rPr>
          <w:b/>
          <w:sz w:val="26"/>
          <w:szCs w:val="26"/>
        </w:rPr>
        <w:t xml:space="preserve">     </w:t>
      </w:r>
      <w:r w:rsidRPr="004C7A94">
        <w:rPr>
          <w:b/>
        </w:rPr>
        <w:t>Şekil 4.</w:t>
      </w:r>
      <w:r w:rsidRPr="00177355">
        <w:rPr>
          <w:b/>
        </w:rPr>
        <w:t>1</w:t>
      </w:r>
      <w:r w:rsidR="00356F65">
        <w:rPr>
          <w:b/>
        </w:rPr>
        <w:t>2</w:t>
      </w:r>
      <w:r w:rsidRPr="00177355">
        <w:t xml:space="preserve"> 1584-2943 primerleri ile Mg</w:t>
      </w:r>
      <w:r w:rsidRPr="00177355">
        <w:rPr>
          <w:vertAlign w:val="superscript"/>
        </w:rPr>
        <w:t xml:space="preserve">++ </w:t>
      </w:r>
      <w:r w:rsidRPr="00177355">
        <w:t>titrasyonu (</w:t>
      </w:r>
      <w:r w:rsidR="0066106E">
        <w:t>1</w:t>
      </w:r>
      <w:r w:rsidR="0054557C">
        <w:t xml:space="preserve">, 2, 3, 4, </w:t>
      </w:r>
      <w:r>
        <w:t>5</w:t>
      </w:r>
      <w:r w:rsidR="0054557C">
        <w:t xml:space="preserve"> numaralı</w:t>
      </w:r>
      <w:r>
        <w:t xml:space="preserve"> örnekler sırasıyla; 8, 10, 12, 14 ve 16 mM Mg</w:t>
      </w:r>
      <w:r w:rsidRPr="00035DCE">
        <w:rPr>
          <w:vertAlign w:val="superscript"/>
        </w:rPr>
        <w:t>++</w:t>
      </w:r>
      <w:r w:rsidR="0066106E">
        <w:t xml:space="preserve">, </w:t>
      </w:r>
      <w:r w:rsidR="0066106E" w:rsidRPr="00177355">
        <w:t xml:space="preserve">M: 50-1000 </w:t>
      </w:r>
      <w:r w:rsidR="0066106E">
        <w:t>bç DNA marker, BioBasics Inc.)</w:t>
      </w:r>
    </w:p>
    <w:p w:rsidR="006957C2" w:rsidRDefault="00CE4E0E" w:rsidP="00CE4E0E">
      <w:pPr>
        <w:spacing w:line="360" w:lineRule="auto"/>
        <w:jc w:val="center"/>
      </w:pPr>
      <w:r>
        <w:rPr>
          <w:noProof/>
        </w:rPr>
        <w:lastRenderedPageBreak/>
        <w:drawing>
          <wp:inline distT="0" distB="0" distL="0" distR="0">
            <wp:extent cx="3236853" cy="2700000"/>
            <wp:effectExtent l="19050" t="0" r="1647" b="0"/>
            <wp:docPr id="41" name="Picture 15" descr="D:\pc klasörleri\tez\elektroforez görüntüleri\tez son\030812-2 düzeltilmi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c klasörleri\tez\elektroforez görüntüleri\tez son\030812-2 düzeltilmiş.png"/>
                    <pic:cNvPicPr>
                      <a:picLocks noChangeAspect="1" noChangeArrowheads="1"/>
                    </pic:cNvPicPr>
                  </pic:nvPicPr>
                  <pic:blipFill>
                    <a:blip r:embed="rId37" cstate="print"/>
                    <a:srcRect/>
                    <a:stretch>
                      <a:fillRect/>
                    </a:stretch>
                  </pic:blipFill>
                  <pic:spPr bwMode="auto">
                    <a:xfrm>
                      <a:off x="0" y="0"/>
                      <a:ext cx="3236853" cy="2700000"/>
                    </a:xfrm>
                    <a:prstGeom prst="rect">
                      <a:avLst/>
                    </a:prstGeom>
                    <a:noFill/>
                    <a:ln w="9525">
                      <a:noFill/>
                      <a:miter lim="800000"/>
                      <a:headEnd/>
                      <a:tailEnd/>
                    </a:ln>
                  </pic:spPr>
                </pic:pic>
              </a:graphicData>
            </a:graphic>
          </wp:inline>
        </w:drawing>
      </w:r>
    </w:p>
    <w:p w:rsidR="006957C2" w:rsidRDefault="006957C2" w:rsidP="009B15BC">
      <w:pPr>
        <w:jc w:val="both"/>
      </w:pPr>
    </w:p>
    <w:p w:rsidR="00CE4E0E" w:rsidRDefault="00CE4E0E" w:rsidP="00CE4E0E">
      <w:pPr>
        <w:spacing w:line="360" w:lineRule="auto"/>
        <w:jc w:val="both"/>
      </w:pPr>
      <w:r w:rsidRPr="004C7A94">
        <w:rPr>
          <w:b/>
          <w:sz w:val="26"/>
          <w:szCs w:val="26"/>
        </w:rPr>
        <w:t xml:space="preserve">     </w:t>
      </w:r>
      <w:r w:rsidRPr="004C7A94">
        <w:rPr>
          <w:b/>
        </w:rPr>
        <w:t>Şekil 4</w:t>
      </w:r>
      <w:r>
        <w:rPr>
          <w:b/>
        </w:rPr>
        <w:t>.1</w:t>
      </w:r>
      <w:r w:rsidR="00356F65">
        <w:rPr>
          <w:b/>
        </w:rPr>
        <w:t>3</w:t>
      </w:r>
      <w:r>
        <w:t xml:space="preserve"> </w:t>
      </w:r>
      <w:r w:rsidR="00142359">
        <w:t>1584</w:t>
      </w:r>
      <w:r>
        <w:t>-</w:t>
      </w:r>
      <w:r w:rsidR="00A83683">
        <w:t>2943</w:t>
      </w:r>
      <w:r>
        <w:t xml:space="preserve"> </w:t>
      </w:r>
      <w:r w:rsidRPr="004C7A94">
        <w:t xml:space="preserve">primerleri </w:t>
      </w:r>
      <w:r w:rsidR="00DD1075">
        <w:t>ile farklı DNA’ lar kullanılarak</w:t>
      </w:r>
      <w:r>
        <w:t xml:space="preserve"> </w:t>
      </w:r>
      <w:r w:rsidR="00DD1075">
        <w:t xml:space="preserve">yapılan </w:t>
      </w:r>
      <w:r w:rsidRPr="004C7A94">
        <w:t>PCR sonuçları (</w:t>
      </w:r>
      <w:r>
        <w:t xml:space="preserve">M: </w:t>
      </w:r>
      <w:r w:rsidR="00177355">
        <w:t>Gene Ruler DNA Ladder Mix, 100-10000 bç, Fermentas</w:t>
      </w:r>
      <w:r>
        <w:t>)</w:t>
      </w:r>
    </w:p>
    <w:p w:rsidR="006957C2" w:rsidRDefault="006957C2" w:rsidP="00770A7C">
      <w:pPr>
        <w:spacing w:line="360" w:lineRule="auto"/>
        <w:jc w:val="both"/>
      </w:pPr>
    </w:p>
    <w:p w:rsidR="0049193A" w:rsidRDefault="00142359" w:rsidP="0049193A">
      <w:pPr>
        <w:spacing w:line="360" w:lineRule="auto"/>
        <w:jc w:val="both"/>
      </w:pPr>
      <w:r>
        <w:t xml:space="preserve">     Primer 1264</w:t>
      </w:r>
      <w:r w:rsidR="0049193A">
        <w:t>-</w:t>
      </w:r>
      <w:r>
        <w:t>1944</w:t>
      </w:r>
      <w:r w:rsidR="0049193A">
        <w:t xml:space="preserve"> çifti kullanılarak </w:t>
      </w:r>
      <w:r w:rsidR="00177355">
        <w:t>64</w:t>
      </w:r>
      <w:r w:rsidR="00177355" w:rsidRPr="004C7A94">
        <w:t>°C’ de</w:t>
      </w:r>
      <w:r w:rsidR="00177355">
        <w:t xml:space="preserve"> Mg</w:t>
      </w:r>
      <w:r w:rsidR="00177355" w:rsidRPr="006B59DA">
        <w:rPr>
          <w:vertAlign w:val="superscript"/>
        </w:rPr>
        <w:t>++</w:t>
      </w:r>
      <w:r w:rsidR="00177355">
        <w:t xml:space="preserve"> ti</w:t>
      </w:r>
      <w:r w:rsidR="00356F65">
        <w:t>trasyonu yapılmıştır (Şekil 4.14</w:t>
      </w:r>
      <w:r w:rsidR="00177355">
        <w:t xml:space="preserve">). </w:t>
      </w:r>
      <w:r w:rsidR="005161D9">
        <w:t xml:space="preserve">Farklı DNA’ lar ile </w:t>
      </w:r>
      <w:r w:rsidR="0049193A">
        <w:t>64</w:t>
      </w:r>
      <w:r w:rsidR="0049193A" w:rsidRPr="004C7A94">
        <w:t xml:space="preserve"> °C’ de yapılan</w:t>
      </w:r>
      <w:r w:rsidR="0049193A">
        <w:t xml:space="preserve"> PCR sonuçları Şekil</w:t>
      </w:r>
      <w:r w:rsidR="002978F2">
        <w:t xml:space="preserve"> </w:t>
      </w:r>
      <w:r w:rsidR="0049193A">
        <w:t xml:space="preserve">4.16’ da gösterilmiştir. </w:t>
      </w:r>
      <w:r w:rsidR="00D849E3">
        <w:t>Farklı DNA örnekleri kullanılarak yapılan amplifikasyonlarda, istediğimiz bölgenin dışında ekstra bantlar oluştuğu gözlemlenmiştir</w:t>
      </w:r>
      <w:r w:rsidR="006938AE">
        <w:t>.</w:t>
      </w:r>
    </w:p>
    <w:p w:rsidR="005161D9" w:rsidRDefault="005161D9" w:rsidP="009B15BC">
      <w:pPr>
        <w:spacing w:line="360" w:lineRule="auto"/>
        <w:jc w:val="both"/>
      </w:pPr>
    </w:p>
    <w:p w:rsidR="005161D9" w:rsidRDefault="005161D9" w:rsidP="005161D9">
      <w:pPr>
        <w:spacing w:line="360" w:lineRule="auto"/>
        <w:jc w:val="center"/>
      </w:pPr>
      <w:r>
        <w:rPr>
          <w:noProof/>
        </w:rPr>
        <w:drawing>
          <wp:inline distT="0" distB="0" distL="0" distR="0">
            <wp:extent cx="3345817" cy="2700000"/>
            <wp:effectExtent l="19050" t="0" r="6983" b="0"/>
            <wp:docPr id="18" name="Picture 18" descr="D:\pc klasörleri\tez\elektroforez görüntüleri\tez son\011912-3 düzeltilmi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c klasörleri\tez\elektroforez görüntüleri\tez son\011912-3 düzeltilmiş.png"/>
                    <pic:cNvPicPr>
                      <a:picLocks noChangeAspect="1" noChangeArrowheads="1"/>
                    </pic:cNvPicPr>
                  </pic:nvPicPr>
                  <pic:blipFill>
                    <a:blip r:embed="rId38" cstate="print"/>
                    <a:srcRect/>
                    <a:stretch>
                      <a:fillRect/>
                    </a:stretch>
                  </pic:blipFill>
                  <pic:spPr bwMode="auto">
                    <a:xfrm>
                      <a:off x="0" y="0"/>
                      <a:ext cx="3345817" cy="2700000"/>
                    </a:xfrm>
                    <a:prstGeom prst="rect">
                      <a:avLst/>
                    </a:prstGeom>
                    <a:noFill/>
                    <a:ln w="9525">
                      <a:noFill/>
                      <a:miter lim="800000"/>
                      <a:headEnd/>
                      <a:tailEnd/>
                    </a:ln>
                  </pic:spPr>
                </pic:pic>
              </a:graphicData>
            </a:graphic>
          </wp:inline>
        </w:drawing>
      </w:r>
    </w:p>
    <w:p w:rsidR="005161D9" w:rsidRDefault="005161D9" w:rsidP="009B15BC">
      <w:pPr>
        <w:jc w:val="both"/>
      </w:pPr>
    </w:p>
    <w:p w:rsidR="005161D9" w:rsidRPr="005161D9" w:rsidRDefault="005161D9" w:rsidP="005161D9">
      <w:pPr>
        <w:spacing w:line="360" w:lineRule="auto"/>
        <w:jc w:val="both"/>
      </w:pPr>
      <w:r w:rsidRPr="004C7A94">
        <w:rPr>
          <w:b/>
          <w:sz w:val="26"/>
          <w:szCs w:val="26"/>
        </w:rPr>
        <w:t xml:space="preserve">     </w:t>
      </w:r>
      <w:r w:rsidRPr="004C7A94">
        <w:rPr>
          <w:b/>
        </w:rPr>
        <w:t>Şekil 4.</w:t>
      </w:r>
      <w:r>
        <w:rPr>
          <w:b/>
        </w:rPr>
        <w:t>1</w:t>
      </w:r>
      <w:r w:rsidR="00356F65">
        <w:rPr>
          <w:b/>
        </w:rPr>
        <w:t>4</w:t>
      </w:r>
      <w:r>
        <w:t xml:space="preserve"> 1264-1944</w:t>
      </w:r>
      <w:r w:rsidRPr="004C7A94">
        <w:t xml:space="preserve"> primerleri </w:t>
      </w:r>
      <w:r>
        <w:t>ile Mg</w:t>
      </w:r>
      <w:r w:rsidRPr="00035DCE">
        <w:rPr>
          <w:vertAlign w:val="superscript"/>
        </w:rPr>
        <w:t>++</w:t>
      </w:r>
      <w:r>
        <w:rPr>
          <w:vertAlign w:val="superscript"/>
        </w:rPr>
        <w:t xml:space="preserve"> </w:t>
      </w:r>
      <w:r>
        <w:t xml:space="preserve">titrasyonu </w:t>
      </w:r>
      <w:r w:rsidRPr="004C7A94">
        <w:t>(</w:t>
      </w:r>
      <w:r>
        <w:t>1</w:t>
      </w:r>
      <w:r w:rsidR="0066106E">
        <w:t xml:space="preserve">’ den </w:t>
      </w:r>
      <w:r>
        <w:t>4</w:t>
      </w:r>
      <w:r w:rsidR="0066106E">
        <w:t>’ e kadar</w:t>
      </w:r>
      <w:r>
        <w:t xml:space="preserve"> örnekler sırasıyla; 15, 16, 17 ve 18 mM Mg</w:t>
      </w:r>
      <w:r w:rsidRPr="006B59DA">
        <w:rPr>
          <w:vertAlign w:val="superscript"/>
        </w:rPr>
        <w:t>++</w:t>
      </w:r>
      <w:r w:rsidR="0066106E">
        <w:t>, M: Gene Ruler DNA Ladder Mix, 100-10000 bç, Fermentas)</w:t>
      </w:r>
    </w:p>
    <w:p w:rsidR="006957C2" w:rsidRDefault="000A7CD1" w:rsidP="000A7CD1">
      <w:pPr>
        <w:spacing w:line="360" w:lineRule="auto"/>
        <w:jc w:val="center"/>
      </w:pPr>
      <w:r>
        <w:rPr>
          <w:noProof/>
        </w:rPr>
        <w:lastRenderedPageBreak/>
        <w:drawing>
          <wp:inline distT="0" distB="0" distL="0" distR="0">
            <wp:extent cx="3287232" cy="2700000"/>
            <wp:effectExtent l="19050" t="0" r="8418" b="0"/>
            <wp:docPr id="45" name="Picture 19" descr="D:\pc klasörleri\tez\elektroforez görüntüleri\tez son\032012-3 düzeltilmi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c klasörleri\tez\elektroforez görüntüleri\tez son\032012-3 düzeltilmiş.png"/>
                    <pic:cNvPicPr>
                      <a:picLocks noChangeAspect="1" noChangeArrowheads="1"/>
                    </pic:cNvPicPr>
                  </pic:nvPicPr>
                  <pic:blipFill>
                    <a:blip r:embed="rId39" cstate="print"/>
                    <a:srcRect/>
                    <a:stretch>
                      <a:fillRect/>
                    </a:stretch>
                  </pic:blipFill>
                  <pic:spPr bwMode="auto">
                    <a:xfrm>
                      <a:off x="0" y="0"/>
                      <a:ext cx="3287232" cy="2700000"/>
                    </a:xfrm>
                    <a:prstGeom prst="rect">
                      <a:avLst/>
                    </a:prstGeom>
                    <a:noFill/>
                    <a:ln w="9525">
                      <a:noFill/>
                      <a:miter lim="800000"/>
                      <a:headEnd/>
                      <a:tailEnd/>
                    </a:ln>
                  </pic:spPr>
                </pic:pic>
              </a:graphicData>
            </a:graphic>
          </wp:inline>
        </w:drawing>
      </w:r>
    </w:p>
    <w:p w:rsidR="000A7CD1" w:rsidRPr="0016054C" w:rsidRDefault="000A7CD1" w:rsidP="009B15BC">
      <w:pPr>
        <w:jc w:val="both"/>
        <w:rPr>
          <w:sz w:val="26"/>
          <w:szCs w:val="26"/>
        </w:rPr>
      </w:pPr>
    </w:p>
    <w:p w:rsidR="000A7CD1" w:rsidRDefault="000A7CD1" w:rsidP="000A7CD1">
      <w:pPr>
        <w:spacing w:line="360" w:lineRule="auto"/>
        <w:jc w:val="both"/>
      </w:pPr>
      <w:r w:rsidRPr="004C7A94">
        <w:rPr>
          <w:b/>
          <w:sz w:val="26"/>
          <w:szCs w:val="26"/>
        </w:rPr>
        <w:t xml:space="preserve">     </w:t>
      </w:r>
      <w:r w:rsidRPr="004C7A94">
        <w:rPr>
          <w:b/>
        </w:rPr>
        <w:t>Şekil 4</w:t>
      </w:r>
      <w:r>
        <w:rPr>
          <w:b/>
        </w:rPr>
        <w:t>.1</w:t>
      </w:r>
      <w:r w:rsidR="00356F65">
        <w:rPr>
          <w:b/>
        </w:rPr>
        <w:t>5</w:t>
      </w:r>
      <w:r w:rsidR="00142359">
        <w:t xml:space="preserve"> 1264</w:t>
      </w:r>
      <w:r>
        <w:t>-</w:t>
      </w:r>
      <w:r w:rsidR="00142359">
        <w:t>1944</w:t>
      </w:r>
      <w:r>
        <w:t xml:space="preserve"> </w:t>
      </w:r>
      <w:r w:rsidRPr="004C7A94">
        <w:t xml:space="preserve">primerleri </w:t>
      </w:r>
      <w:r w:rsidR="00DD1075">
        <w:t xml:space="preserve">ile farklı DNA’ lar kullanılarak yapılan </w:t>
      </w:r>
      <w:r w:rsidRPr="004C7A94">
        <w:t>PCR sonuçları (</w:t>
      </w:r>
      <w:r w:rsidR="004A5235">
        <w:t>M: 516 bç</w:t>
      </w:r>
      <w:r w:rsidR="005161D9">
        <w:t xml:space="preserve"> PCR ürünü</w:t>
      </w:r>
      <w:r>
        <w:t>)</w:t>
      </w:r>
    </w:p>
    <w:p w:rsidR="00356F65" w:rsidRDefault="00356F65" w:rsidP="00590726">
      <w:pPr>
        <w:spacing w:line="360" w:lineRule="auto"/>
        <w:jc w:val="both"/>
      </w:pPr>
    </w:p>
    <w:p w:rsidR="0054557C" w:rsidRPr="0054557C" w:rsidRDefault="00142359" w:rsidP="0054557C">
      <w:pPr>
        <w:pStyle w:val="CommentText"/>
        <w:spacing w:line="360" w:lineRule="auto"/>
        <w:jc w:val="both"/>
        <w:rPr>
          <w:sz w:val="24"/>
          <w:szCs w:val="24"/>
        </w:rPr>
      </w:pPr>
      <w:r w:rsidRPr="0054557C">
        <w:rPr>
          <w:sz w:val="24"/>
          <w:szCs w:val="24"/>
        </w:rPr>
        <w:t xml:space="preserve">     Primer 1264</w:t>
      </w:r>
      <w:r w:rsidR="00590726" w:rsidRPr="0054557C">
        <w:rPr>
          <w:sz w:val="24"/>
          <w:szCs w:val="24"/>
        </w:rPr>
        <w:t>-</w:t>
      </w:r>
      <w:r w:rsidR="00A83683" w:rsidRPr="0054557C">
        <w:rPr>
          <w:sz w:val="24"/>
          <w:szCs w:val="24"/>
        </w:rPr>
        <w:t>2943</w:t>
      </w:r>
      <w:r w:rsidR="00590726" w:rsidRPr="0054557C">
        <w:rPr>
          <w:sz w:val="24"/>
          <w:szCs w:val="24"/>
        </w:rPr>
        <w:t xml:space="preserve"> </w:t>
      </w:r>
      <w:r w:rsidR="004A5235" w:rsidRPr="0054557C">
        <w:rPr>
          <w:sz w:val="24"/>
          <w:szCs w:val="24"/>
        </w:rPr>
        <w:t xml:space="preserve">(1679 bç) </w:t>
      </w:r>
      <w:r w:rsidR="00590726" w:rsidRPr="0054557C">
        <w:rPr>
          <w:sz w:val="24"/>
          <w:szCs w:val="24"/>
        </w:rPr>
        <w:t>çifti kullanılarak farklı DNA’ lar ile 11 mM Mg</w:t>
      </w:r>
      <w:r w:rsidR="00590726" w:rsidRPr="0054557C">
        <w:rPr>
          <w:sz w:val="24"/>
          <w:szCs w:val="24"/>
          <w:vertAlign w:val="superscript"/>
        </w:rPr>
        <w:t>++</w:t>
      </w:r>
      <w:r w:rsidR="00590726" w:rsidRPr="0054557C">
        <w:rPr>
          <w:sz w:val="24"/>
          <w:szCs w:val="24"/>
        </w:rPr>
        <w:t xml:space="preserve"> konsantrasyonunda, 63 °C’ de yapılan PCR sonuçları Şekil</w:t>
      </w:r>
      <w:r w:rsidR="00C21289" w:rsidRPr="0054557C">
        <w:rPr>
          <w:sz w:val="24"/>
          <w:szCs w:val="24"/>
        </w:rPr>
        <w:t xml:space="preserve"> </w:t>
      </w:r>
      <w:r w:rsidR="00590726" w:rsidRPr="0054557C">
        <w:rPr>
          <w:sz w:val="24"/>
          <w:szCs w:val="24"/>
        </w:rPr>
        <w:t>4.1</w:t>
      </w:r>
      <w:r w:rsidR="00356F65" w:rsidRPr="0054557C">
        <w:rPr>
          <w:sz w:val="24"/>
          <w:szCs w:val="24"/>
        </w:rPr>
        <w:t>6’ da</w:t>
      </w:r>
      <w:r w:rsidR="00590726" w:rsidRPr="0054557C">
        <w:rPr>
          <w:sz w:val="24"/>
          <w:szCs w:val="24"/>
        </w:rPr>
        <w:t xml:space="preserve"> gösterilmiştir. Şekil 4.</w:t>
      </w:r>
      <w:r w:rsidR="00356F65" w:rsidRPr="0054557C">
        <w:rPr>
          <w:sz w:val="24"/>
          <w:szCs w:val="24"/>
        </w:rPr>
        <w:t>17</w:t>
      </w:r>
      <w:r w:rsidR="004A5235" w:rsidRPr="0054557C">
        <w:rPr>
          <w:sz w:val="24"/>
          <w:szCs w:val="24"/>
        </w:rPr>
        <w:t>’ de</w:t>
      </w:r>
      <w:r w:rsidR="00590726" w:rsidRPr="0054557C">
        <w:rPr>
          <w:sz w:val="24"/>
          <w:szCs w:val="24"/>
        </w:rPr>
        <w:t xml:space="preserve"> ise yine farklı DNA’ lar kullanılarak, 16 mM Mg</w:t>
      </w:r>
      <w:r w:rsidR="00590726" w:rsidRPr="0054557C">
        <w:rPr>
          <w:sz w:val="24"/>
          <w:szCs w:val="24"/>
          <w:vertAlign w:val="superscript"/>
        </w:rPr>
        <w:t>++</w:t>
      </w:r>
      <w:r w:rsidR="00590726" w:rsidRPr="0054557C">
        <w:rPr>
          <w:sz w:val="24"/>
          <w:szCs w:val="24"/>
        </w:rPr>
        <w:t xml:space="preserve"> konsantrasyonunda, 60 °C’ de </w:t>
      </w:r>
      <w:r w:rsidR="004A5235" w:rsidRPr="0054557C">
        <w:rPr>
          <w:sz w:val="24"/>
          <w:szCs w:val="24"/>
        </w:rPr>
        <w:t>çoğaltım</w:t>
      </w:r>
      <w:r w:rsidR="00590726" w:rsidRPr="0054557C">
        <w:rPr>
          <w:sz w:val="24"/>
          <w:szCs w:val="24"/>
        </w:rPr>
        <w:t xml:space="preserve"> yapılmıştır.</w:t>
      </w:r>
      <w:r w:rsidR="0054557C" w:rsidRPr="0054557C">
        <w:rPr>
          <w:sz w:val="24"/>
          <w:szCs w:val="24"/>
        </w:rPr>
        <w:t xml:space="preserve"> Elektroforez sonuçlarında 1679 baz çiftine karşılık</w:t>
      </w:r>
      <w:r w:rsidR="0054557C">
        <w:rPr>
          <w:sz w:val="24"/>
          <w:szCs w:val="24"/>
        </w:rPr>
        <w:t xml:space="preserve"> </w:t>
      </w:r>
      <w:r w:rsidR="0054557C" w:rsidRPr="0054557C">
        <w:rPr>
          <w:sz w:val="24"/>
          <w:szCs w:val="24"/>
        </w:rPr>
        <w:t>gelen bölgenin dışında da bantlar olduğu tes</w:t>
      </w:r>
      <w:r w:rsidR="0054557C">
        <w:rPr>
          <w:sz w:val="24"/>
          <w:szCs w:val="24"/>
        </w:rPr>
        <w:t>p</w:t>
      </w:r>
      <w:r w:rsidR="0054557C" w:rsidRPr="0054557C">
        <w:rPr>
          <w:sz w:val="24"/>
          <w:szCs w:val="24"/>
        </w:rPr>
        <w:t>it edilmiştir.</w:t>
      </w:r>
    </w:p>
    <w:p w:rsidR="00590726" w:rsidRDefault="00590726" w:rsidP="009B15BC">
      <w:pPr>
        <w:spacing w:line="360" w:lineRule="auto"/>
        <w:jc w:val="both"/>
      </w:pPr>
    </w:p>
    <w:p w:rsidR="004A5235" w:rsidRDefault="004A5235" w:rsidP="004A5235">
      <w:pPr>
        <w:spacing w:line="360" w:lineRule="auto"/>
        <w:jc w:val="center"/>
      </w:pPr>
      <w:r>
        <w:rPr>
          <w:noProof/>
        </w:rPr>
        <w:drawing>
          <wp:inline distT="0" distB="0" distL="0" distR="0">
            <wp:extent cx="4003881" cy="2700000"/>
            <wp:effectExtent l="19050" t="0" r="0" b="0"/>
            <wp:docPr id="28" name="Picture 21" descr="D:\pc klasörleri\tez\elektroforez görüntüleri\tez son\042012-2 düzeltilmi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c klasörleri\tez\elektroforez görüntüleri\tez son\042012-2 düzeltilmiş.png"/>
                    <pic:cNvPicPr>
                      <a:picLocks noChangeAspect="1" noChangeArrowheads="1"/>
                    </pic:cNvPicPr>
                  </pic:nvPicPr>
                  <pic:blipFill>
                    <a:blip r:embed="rId40" cstate="print"/>
                    <a:srcRect/>
                    <a:stretch>
                      <a:fillRect/>
                    </a:stretch>
                  </pic:blipFill>
                  <pic:spPr bwMode="auto">
                    <a:xfrm>
                      <a:off x="0" y="0"/>
                      <a:ext cx="4003881" cy="2700000"/>
                    </a:xfrm>
                    <a:prstGeom prst="rect">
                      <a:avLst/>
                    </a:prstGeom>
                    <a:noFill/>
                    <a:ln w="9525">
                      <a:noFill/>
                      <a:miter lim="800000"/>
                      <a:headEnd/>
                      <a:tailEnd/>
                    </a:ln>
                  </pic:spPr>
                </pic:pic>
              </a:graphicData>
            </a:graphic>
          </wp:inline>
        </w:drawing>
      </w:r>
    </w:p>
    <w:p w:rsidR="004A5235" w:rsidRDefault="004A5235" w:rsidP="009B15BC">
      <w:pPr>
        <w:jc w:val="both"/>
      </w:pPr>
    </w:p>
    <w:p w:rsidR="004A5235" w:rsidRDefault="004A5235" w:rsidP="004A5235">
      <w:pPr>
        <w:spacing w:line="360" w:lineRule="auto"/>
        <w:jc w:val="both"/>
      </w:pPr>
      <w:r>
        <w:rPr>
          <w:b/>
          <w:sz w:val="26"/>
          <w:szCs w:val="26"/>
        </w:rPr>
        <w:t xml:space="preserve"> </w:t>
      </w:r>
      <w:r w:rsidRPr="004C7A94">
        <w:rPr>
          <w:b/>
          <w:sz w:val="26"/>
          <w:szCs w:val="26"/>
        </w:rPr>
        <w:t xml:space="preserve">    </w:t>
      </w:r>
      <w:r w:rsidRPr="004C7A94">
        <w:rPr>
          <w:b/>
        </w:rPr>
        <w:t>Şekil 4</w:t>
      </w:r>
      <w:r w:rsidR="00356F65">
        <w:rPr>
          <w:b/>
        </w:rPr>
        <w:t>.16</w:t>
      </w:r>
      <w:r>
        <w:rPr>
          <w:b/>
        </w:rPr>
        <w:t xml:space="preserve"> </w:t>
      </w:r>
      <w:r>
        <w:t xml:space="preserve">1264-2943 </w:t>
      </w:r>
      <w:r w:rsidRPr="004C7A94">
        <w:t xml:space="preserve">primerleri </w:t>
      </w:r>
      <w:r>
        <w:t xml:space="preserve">ve farklı DNA’ lar ile yapılan </w:t>
      </w:r>
      <w:r w:rsidRPr="004C7A94">
        <w:t>PCR sonuçları (</w:t>
      </w:r>
      <w:r>
        <w:t xml:space="preserve">M1: 1679 bç PCR ürünü, M2: </w:t>
      </w:r>
      <w:r w:rsidRPr="005216CC">
        <w:t>pUC19/Hinf I enzim kesimi,</w:t>
      </w:r>
      <w:r>
        <w:t xml:space="preserve"> 214-396-517-1419 bç)</w:t>
      </w:r>
    </w:p>
    <w:p w:rsidR="004A5235" w:rsidRDefault="004A5235" w:rsidP="004A5235">
      <w:pPr>
        <w:spacing w:line="360" w:lineRule="auto"/>
        <w:jc w:val="center"/>
      </w:pPr>
      <w:r>
        <w:rPr>
          <w:noProof/>
        </w:rPr>
        <w:lastRenderedPageBreak/>
        <w:drawing>
          <wp:inline distT="0" distB="0" distL="0" distR="0">
            <wp:extent cx="3557132" cy="2700000"/>
            <wp:effectExtent l="19050" t="0" r="5218" b="0"/>
            <wp:docPr id="19" name="Picture 22" descr="D:\pc klasörleri\tez\elektroforez görüntüleri\tez son\030912-4 düzeltilmi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c klasörleri\tez\elektroforez görüntüleri\tez son\030912-4 düzeltilmiş.png"/>
                    <pic:cNvPicPr>
                      <a:picLocks noChangeAspect="1" noChangeArrowheads="1"/>
                    </pic:cNvPicPr>
                  </pic:nvPicPr>
                  <pic:blipFill>
                    <a:blip r:embed="rId41" cstate="print"/>
                    <a:srcRect/>
                    <a:stretch>
                      <a:fillRect/>
                    </a:stretch>
                  </pic:blipFill>
                  <pic:spPr bwMode="auto">
                    <a:xfrm>
                      <a:off x="0" y="0"/>
                      <a:ext cx="3557132" cy="2700000"/>
                    </a:xfrm>
                    <a:prstGeom prst="rect">
                      <a:avLst/>
                    </a:prstGeom>
                    <a:noFill/>
                    <a:ln w="9525">
                      <a:noFill/>
                      <a:miter lim="800000"/>
                      <a:headEnd/>
                      <a:tailEnd/>
                    </a:ln>
                  </pic:spPr>
                </pic:pic>
              </a:graphicData>
            </a:graphic>
          </wp:inline>
        </w:drawing>
      </w:r>
    </w:p>
    <w:p w:rsidR="004A5235" w:rsidRDefault="004A5235" w:rsidP="009B15BC">
      <w:pPr>
        <w:jc w:val="both"/>
      </w:pPr>
    </w:p>
    <w:p w:rsidR="004A5235" w:rsidRDefault="004A5235" w:rsidP="004A5235">
      <w:pPr>
        <w:spacing w:line="360" w:lineRule="auto"/>
        <w:jc w:val="both"/>
      </w:pPr>
      <w:r>
        <w:rPr>
          <w:b/>
          <w:sz w:val="26"/>
          <w:szCs w:val="26"/>
        </w:rPr>
        <w:t xml:space="preserve">     </w:t>
      </w:r>
      <w:r w:rsidRPr="004C7A94">
        <w:rPr>
          <w:b/>
        </w:rPr>
        <w:t>Şekil 4</w:t>
      </w:r>
      <w:r>
        <w:rPr>
          <w:b/>
        </w:rPr>
        <w:t>.1</w:t>
      </w:r>
      <w:r w:rsidR="00356F65">
        <w:rPr>
          <w:b/>
        </w:rPr>
        <w:t>7</w:t>
      </w:r>
      <w:r>
        <w:t xml:space="preserve"> 1264-2943 </w:t>
      </w:r>
      <w:r w:rsidRPr="004C7A94">
        <w:t xml:space="preserve">primerleri </w:t>
      </w:r>
      <w:r w:rsidR="001E3AA4">
        <w:t xml:space="preserve">ile </w:t>
      </w:r>
      <w:r w:rsidR="001E3AA4" w:rsidRPr="0054557C">
        <w:t>60 °C’ de</w:t>
      </w:r>
      <w:r w:rsidR="001E3AA4">
        <w:t xml:space="preserve"> </w:t>
      </w:r>
      <w:r>
        <w:t xml:space="preserve">yapılan </w:t>
      </w:r>
      <w:r w:rsidRPr="004C7A94">
        <w:t>PCR sonuçları (</w:t>
      </w:r>
      <w:r>
        <w:t>M1: Gene Ruler DNA Ladder Mix, 100-10000 bç, Fermentas)</w:t>
      </w:r>
    </w:p>
    <w:p w:rsidR="00356F65" w:rsidRDefault="00356F65" w:rsidP="009B15BC">
      <w:pPr>
        <w:spacing w:line="360" w:lineRule="auto"/>
        <w:jc w:val="both"/>
      </w:pPr>
    </w:p>
    <w:p w:rsidR="0062504C" w:rsidRDefault="0083080E" w:rsidP="00770A7C">
      <w:pPr>
        <w:spacing w:line="360" w:lineRule="auto"/>
        <w:jc w:val="both"/>
      </w:pPr>
      <w:r w:rsidRPr="00E7587C">
        <w:t xml:space="preserve">    </w:t>
      </w:r>
      <w:r w:rsidR="00E97E86" w:rsidRPr="00E7587C">
        <w:t xml:space="preserve"> </w:t>
      </w:r>
      <w:r w:rsidR="00CE5ECA">
        <w:t>Primer 1450</w:t>
      </w:r>
      <w:r w:rsidR="004D387D">
        <w:t>-</w:t>
      </w:r>
      <w:r w:rsidR="00142359">
        <w:t>2369</w:t>
      </w:r>
      <w:r w:rsidR="004D387D">
        <w:t xml:space="preserve"> çifti kullanılarak (920bç), 72</w:t>
      </w:r>
      <w:r w:rsidR="004D387D" w:rsidRPr="0062504C">
        <w:t>°C’ de Mg</w:t>
      </w:r>
      <w:r w:rsidR="004D387D" w:rsidRPr="0062504C">
        <w:rPr>
          <w:vertAlign w:val="superscript"/>
        </w:rPr>
        <w:t>++</w:t>
      </w:r>
      <w:r w:rsidR="004D387D" w:rsidRPr="0062504C">
        <w:t xml:space="preserve"> </w:t>
      </w:r>
      <w:r w:rsidR="006938AE">
        <w:t>titrasyonu yapılmıştır</w:t>
      </w:r>
      <w:r w:rsidR="000D2C12">
        <w:t xml:space="preserve"> (Şekil 4.</w:t>
      </w:r>
      <w:r w:rsidR="00356F65">
        <w:t>7</w:t>
      </w:r>
      <w:r w:rsidR="004D387D" w:rsidRPr="0062504C">
        <w:t xml:space="preserve">). </w:t>
      </w:r>
      <w:r w:rsidR="00D1187C">
        <w:t>Şe</w:t>
      </w:r>
      <w:r w:rsidR="00356F65">
        <w:t>kil 4.18</w:t>
      </w:r>
      <w:r w:rsidR="00CE5ECA">
        <w:t>’ d</w:t>
      </w:r>
      <w:r w:rsidR="00356F65">
        <w:t>e</w:t>
      </w:r>
      <w:r w:rsidR="00CE5ECA">
        <w:t xml:space="preserve"> primer 1450</w:t>
      </w:r>
      <w:r w:rsidR="001D4F5F">
        <w:t>-</w:t>
      </w:r>
      <w:r w:rsidR="00142359">
        <w:t>2369</w:t>
      </w:r>
      <w:r w:rsidR="001D4F5F">
        <w:t xml:space="preserve"> çifti ile 9 ve 10 numa</w:t>
      </w:r>
      <w:r w:rsidR="00D1187C">
        <w:t xml:space="preserve">ralı örnekler 68 </w:t>
      </w:r>
      <w:r w:rsidR="00D1187C" w:rsidRPr="0062504C">
        <w:t>°C’ de</w:t>
      </w:r>
      <w:r w:rsidR="001D4F5F">
        <w:t xml:space="preserve"> 8,</w:t>
      </w:r>
      <w:r w:rsidR="00D1187C">
        <w:t xml:space="preserve"> 9 mM Mg</w:t>
      </w:r>
      <w:r w:rsidR="001D4F5F">
        <w:rPr>
          <w:vertAlign w:val="superscript"/>
        </w:rPr>
        <w:t>++</w:t>
      </w:r>
      <w:r w:rsidR="00D1187C">
        <w:t xml:space="preserve"> </w:t>
      </w:r>
      <w:r w:rsidR="001D4F5F">
        <w:t>konsantrasyonunda</w:t>
      </w:r>
      <w:r w:rsidR="00D1187C">
        <w:t>, 4, 5, 6 numaralı örnekler ise, sırasıyla 8, 9, 10 mM Mg</w:t>
      </w:r>
      <w:r w:rsidR="001D4F5F" w:rsidRPr="001D4F5F">
        <w:rPr>
          <w:vertAlign w:val="superscript"/>
        </w:rPr>
        <w:t>++</w:t>
      </w:r>
      <w:r w:rsidR="00D1187C">
        <w:t xml:space="preserve"> konsantrasyonunda 69 </w:t>
      </w:r>
      <w:r w:rsidR="00D1187C" w:rsidRPr="0062504C">
        <w:t>°C</w:t>
      </w:r>
      <w:r w:rsidR="00D1187C">
        <w:t xml:space="preserve"> bağlanma</w:t>
      </w:r>
      <w:r w:rsidR="006938AE">
        <w:t xml:space="preserve"> sıcaklığında çalışılmıştır</w:t>
      </w:r>
      <w:r w:rsidR="001D4F5F">
        <w:t xml:space="preserve">. Aynı şekilde gösterilen 7 ve 8 numaralı örnekler </w:t>
      </w:r>
      <w:r w:rsidR="00CE5ECA">
        <w:t>1753</w:t>
      </w:r>
      <w:r w:rsidR="001D4F5F">
        <w:t>-</w:t>
      </w:r>
      <w:r w:rsidR="00142359">
        <w:t>2369</w:t>
      </w:r>
      <w:r w:rsidR="001D4F5F">
        <w:t xml:space="preserve"> primer çifti kullanılarak, 68 </w:t>
      </w:r>
      <w:r w:rsidR="001D4F5F" w:rsidRPr="0062504C">
        <w:t>°C’ de</w:t>
      </w:r>
      <w:r w:rsidR="001D4F5F">
        <w:t xml:space="preserve"> 8, 9 mM Mg</w:t>
      </w:r>
      <w:r w:rsidR="001D4F5F">
        <w:rPr>
          <w:vertAlign w:val="superscript"/>
        </w:rPr>
        <w:t>++</w:t>
      </w:r>
      <w:r w:rsidR="001D4F5F">
        <w:t xml:space="preserve"> ile, 1, 2 ve 3 numaralı örnekler ise yine </w:t>
      </w:r>
      <w:r w:rsidR="00CE5ECA">
        <w:t>1753</w:t>
      </w:r>
      <w:r w:rsidR="001D4F5F">
        <w:t>-</w:t>
      </w:r>
      <w:r w:rsidR="00142359">
        <w:t>2369</w:t>
      </w:r>
      <w:r w:rsidR="001D4F5F">
        <w:t xml:space="preserve"> primer çifti kullanılarak 69 </w:t>
      </w:r>
      <w:r w:rsidR="001D4F5F" w:rsidRPr="0062504C">
        <w:t>°C’ de</w:t>
      </w:r>
      <w:r w:rsidR="001D4F5F" w:rsidRPr="001D4F5F">
        <w:t xml:space="preserve"> </w:t>
      </w:r>
      <w:r w:rsidR="001D4F5F">
        <w:t>sırasıyla 8, 9, 10 mM Mg</w:t>
      </w:r>
      <w:r w:rsidR="001D4F5F">
        <w:rPr>
          <w:vertAlign w:val="superscript"/>
        </w:rPr>
        <w:t>++</w:t>
      </w:r>
      <w:r w:rsidR="001D4F5F">
        <w:t xml:space="preserve"> ko</w:t>
      </w:r>
      <w:r w:rsidR="006938AE">
        <w:t xml:space="preserve">nsantrasyonunda </w:t>
      </w:r>
      <w:r w:rsidR="007A2818">
        <w:t>çoğaltım yapılmıştır</w:t>
      </w:r>
      <w:r w:rsidR="001D4F5F">
        <w:t>.</w:t>
      </w:r>
    </w:p>
    <w:p w:rsidR="0062504C" w:rsidRDefault="0062504C" w:rsidP="00770A7C">
      <w:pPr>
        <w:spacing w:line="360" w:lineRule="auto"/>
        <w:jc w:val="both"/>
      </w:pPr>
    </w:p>
    <w:p w:rsidR="0016054C" w:rsidRDefault="0016054C" w:rsidP="00770A7C">
      <w:pPr>
        <w:spacing w:line="360" w:lineRule="auto"/>
        <w:jc w:val="both"/>
      </w:pPr>
    </w:p>
    <w:p w:rsidR="0016054C" w:rsidRDefault="0016054C" w:rsidP="00770A7C">
      <w:pPr>
        <w:spacing w:line="360" w:lineRule="auto"/>
        <w:jc w:val="both"/>
      </w:pPr>
    </w:p>
    <w:p w:rsidR="0016054C" w:rsidRDefault="0016054C" w:rsidP="00770A7C">
      <w:pPr>
        <w:spacing w:line="360" w:lineRule="auto"/>
        <w:jc w:val="both"/>
      </w:pPr>
    </w:p>
    <w:p w:rsidR="00D1187C" w:rsidRDefault="00D1187C" w:rsidP="00D1187C">
      <w:pPr>
        <w:spacing w:line="360" w:lineRule="auto"/>
        <w:jc w:val="center"/>
      </w:pPr>
      <w:r>
        <w:rPr>
          <w:noProof/>
        </w:rPr>
        <w:lastRenderedPageBreak/>
        <w:drawing>
          <wp:inline distT="0" distB="0" distL="0" distR="0">
            <wp:extent cx="5346883" cy="2340000"/>
            <wp:effectExtent l="19050" t="0" r="6167" b="0"/>
            <wp:docPr id="2" name="Picture 1" descr="D:\pc klasörleri\tez\elektroforez görüntüleri\tez son\050312-4  050412-2 düzeltilmi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c klasörleri\tez\elektroforez görüntüleri\tez son\050312-4  050412-2 düzeltilmiş.png"/>
                    <pic:cNvPicPr>
                      <a:picLocks noChangeAspect="1" noChangeArrowheads="1"/>
                    </pic:cNvPicPr>
                  </pic:nvPicPr>
                  <pic:blipFill>
                    <a:blip r:embed="rId42" cstate="print"/>
                    <a:srcRect/>
                    <a:stretch>
                      <a:fillRect/>
                    </a:stretch>
                  </pic:blipFill>
                  <pic:spPr bwMode="auto">
                    <a:xfrm>
                      <a:off x="0" y="0"/>
                      <a:ext cx="5346883" cy="2340000"/>
                    </a:xfrm>
                    <a:prstGeom prst="rect">
                      <a:avLst/>
                    </a:prstGeom>
                    <a:noFill/>
                    <a:ln w="9525">
                      <a:noFill/>
                      <a:miter lim="800000"/>
                      <a:headEnd/>
                      <a:tailEnd/>
                    </a:ln>
                  </pic:spPr>
                </pic:pic>
              </a:graphicData>
            </a:graphic>
          </wp:inline>
        </w:drawing>
      </w:r>
    </w:p>
    <w:p w:rsidR="00D1187C" w:rsidRDefault="00D1187C" w:rsidP="009B15BC">
      <w:pPr>
        <w:jc w:val="both"/>
      </w:pPr>
    </w:p>
    <w:p w:rsidR="00D1187C" w:rsidRDefault="00D1187C" w:rsidP="00D1187C">
      <w:pPr>
        <w:spacing w:line="360" w:lineRule="auto"/>
        <w:jc w:val="both"/>
      </w:pPr>
      <w:r w:rsidRPr="004C7A94">
        <w:rPr>
          <w:b/>
          <w:sz w:val="26"/>
          <w:szCs w:val="26"/>
        </w:rPr>
        <w:t xml:space="preserve">     </w:t>
      </w:r>
      <w:r w:rsidRPr="004C7A94">
        <w:rPr>
          <w:b/>
        </w:rPr>
        <w:t>Şekil 4.</w:t>
      </w:r>
      <w:r w:rsidR="00105699">
        <w:rPr>
          <w:b/>
        </w:rPr>
        <w:t>1</w:t>
      </w:r>
      <w:r w:rsidR="00356F65">
        <w:rPr>
          <w:b/>
        </w:rPr>
        <w:t>8</w:t>
      </w:r>
      <w:r>
        <w:t xml:space="preserve"> </w:t>
      </w:r>
      <w:r w:rsidR="006838B4">
        <w:t xml:space="preserve">Farklı bağlanma sıcaklıklarında </w:t>
      </w:r>
      <w:r w:rsidR="00CE5ECA">
        <w:t>1450</w:t>
      </w:r>
      <w:r>
        <w:t>-</w:t>
      </w:r>
      <w:r w:rsidR="00142359">
        <w:t>2369</w:t>
      </w:r>
      <w:r w:rsidRPr="004C7A94">
        <w:t xml:space="preserve"> </w:t>
      </w:r>
      <w:r w:rsidR="006838B4">
        <w:t xml:space="preserve">ve </w:t>
      </w:r>
      <w:r w:rsidR="00CE5ECA">
        <w:t>1753</w:t>
      </w:r>
      <w:r w:rsidR="006838B4">
        <w:t>-</w:t>
      </w:r>
      <w:r w:rsidR="00142359">
        <w:t>2369</w:t>
      </w:r>
      <w:r w:rsidR="006838B4">
        <w:t xml:space="preserve"> </w:t>
      </w:r>
      <w:r w:rsidRPr="004C7A94">
        <w:t xml:space="preserve">primerleri </w:t>
      </w:r>
      <w:r>
        <w:t>ile Mg</w:t>
      </w:r>
      <w:r w:rsidRPr="00035DCE">
        <w:rPr>
          <w:vertAlign w:val="superscript"/>
        </w:rPr>
        <w:t>++</w:t>
      </w:r>
      <w:r>
        <w:rPr>
          <w:vertAlign w:val="superscript"/>
        </w:rPr>
        <w:t xml:space="preserve"> </w:t>
      </w:r>
      <w:r>
        <w:t xml:space="preserve">titrasyonu </w:t>
      </w:r>
      <w:r w:rsidRPr="004C7A94">
        <w:t>(</w:t>
      </w:r>
      <w:r w:rsidR="00105699">
        <w:t>1, 4, 7, 9 numaralı örnekler 8 mM Mg</w:t>
      </w:r>
      <w:r w:rsidR="00105699">
        <w:rPr>
          <w:vertAlign w:val="superscript"/>
        </w:rPr>
        <w:t>++</w:t>
      </w:r>
      <w:r w:rsidR="00BB565E">
        <w:t>;</w:t>
      </w:r>
      <w:r w:rsidR="00105699">
        <w:t xml:space="preserve"> 2, 5, 8, 10 numaralı örnekler 9</w:t>
      </w:r>
      <w:r w:rsidR="00BB565E">
        <w:t xml:space="preserve"> </w:t>
      </w:r>
      <w:r w:rsidR="00105699">
        <w:t>mM Mg</w:t>
      </w:r>
      <w:r w:rsidR="00105699">
        <w:rPr>
          <w:vertAlign w:val="superscript"/>
        </w:rPr>
        <w:t>++</w:t>
      </w:r>
      <w:r w:rsidR="00BB565E">
        <w:t>;</w:t>
      </w:r>
      <w:r w:rsidR="00105699">
        <w:t xml:space="preserve"> </w:t>
      </w:r>
      <w:r w:rsidR="00BB565E">
        <w:t>3, 6 numaralı örnekler 10 mM Mg</w:t>
      </w:r>
      <w:r w:rsidR="00BB565E">
        <w:rPr>
          <w:vertAlign w:val="superscript"/>
        </w:rPr>
        <w:t>++</w:t>
      </w:r>
      <w:r w:rsidR="0066106E">
        <w:t xml:space="preserve">, M: </w:t>
      </w:r>
      <w:r w:rsidR="0066106E" w:rsidRPr="005216CC">
        <w:t>pUC19/Hinf I enzim kesimi,</w:t>
      </w:r>
      <w:r w:rsidR="0066106E">
        <w:t xml:space="preserve"> 214-396-517-1419bç)</w:t>
      </w:r>
    </w:p>
    <w:p w:rsidR="00D1187C" w:rsidRDefault="00D1187C" w:rsidP="0062504C">
      <w:pPr>
        <w:spacing w:line="360" w:lineRule="auto"/>
        <w:jc w:val="both"/>
      </w:pPr>
    </w:p>
    <w:p w:rsidR="00E86496" w:rsidRDefault="006F4380" w:rsidP="00091A99">
      <w:pPr>
        <w:spacing w:line="360" w:lineRule="auto"/>
        <w:jc w:val="both"/>
      </w:pPr>
      <w:r>
        <w:t xml:space="preserve">     Farklı pirmer çiftleri kullanarak elde edilen veriler dışında, primer </w:t>
      </w:r>
      <w:r w:rsidR="00142359">
        <w:t>1584</w:t>
      </w:r>
      <w:r>
        <w:t>-</w:t>
      </w:r>
      <w:r w:rsidR="00142359">
        <w:t>2369</w:t>
      </w:r>
      <w:r>
        <w:t xml:space="preserve">, primer </w:t>
      </w:r>
      <w:r w:rsidR="00142359">
        <w:t>1713</w:t>
      </w:r>
      <w:r>
        <w:t>-</w:t>
      </w:r>
      <w:r w:rsidR="00142359">
        <w:t>2369</w:t>
      </w:r>
      <w:r>
        <w:t xml:space="preserve">, primer </w:t>
      </w:r>
      <w:r w:rsidR="00CE5ECA">
        <w:t>1753</w:t>
      </w:r>
      <w:r>
        <w:t>-</w:t>
      </w:r>
      <w:r w:rsidR="00A83683">
        <w:t>2943</w:t>
      </w:r>
      <w:r>
        <w:t xml:space="preserve"> çiftleri ile de çalışmalar yapılmış </w:t>
      </w:r>
      <w:r w:rsidR="008650F0">
        <w:t>ancak herhangi bir amplifikasyon ürünü e</w:t>
      </w:r>
      <w:r>
        <w:t xml:space="preserve">lde </w:t>
      </w:r>
      <w:r w:rsidR="008650F0">
        <w:t>edilememiştir.</w:t>
      </w:r>
    </w:p>
    <w:p w:rsidR="00506374" w:rsidRDefault="00506374" w:rsidP="0013674F">
      <w:pPr>
        <w:spacing w:line="360" w:lineRule="auto"/>
        <w:jc w:val="both"/>
      </w:pPr>
    </w:p>
    <w:p w:rsidR="0054557C" w:rsidRDefault="0054557C" w:rsidP="00524E2A">
      <w:pPr>
        <w:spacing w:line="360" w:lineRule="auto"/>
        <w:jc w:val="both"/>
        <w:rPr>
          <w:b/>
        </w:rPr>
      </w:pPr>
      <w:r w:rsidRPr="0054557C">
        <w:rPr>
          <w:b/>
        </w:rPr>
        <w:t>4.</w:t>
      </w:r>
      <w:r w:rsidR="00A62F08">
        <w:rPr>
          <w:b/>
        </w:rPr>
        <w:t>4</w:t>
      </w:r>
      <w:r w:rsidRPr="0054557C">
        <w:rPr>
          <w:b/>
        </w:rPr>
        <w:t xml:space="preserve"> DNA Dizi Analizi Sonuçları</w:t>
      </w:r>
    </w:p>
    <w:p w:rsidR="0054557C" w:rsidRPr="0054557C" w:rsidRDefault="0054557C" w:rsidP="00524E2A">
      <w:pPr>
        <w:spacing w:line="360" w:lineRule="auto"/>
        <w:jc w:val="both"/>
        <w:rPr>
          <w:b/>
          <w:u w:val="double"/>
        </w:rPr>
      </w:pPr>
    </w:p>
    <w:p w:rsidR="0054557C" w:rsidRPr="0054557C" w:rsidRDefault="00524E2A" w:rsidP="0054557C">
      <w:pPr>
        <w:pStyle w:val="CommentText"/>
        <w:spacing w:line="360" w:lineRule="auto"/>
        <w:jc w:val="both"/>
        <w:rPr>
          <w:sz w:val="24"/>
          <w:szCs w:val="24"/>
        </w:rPr>
      </w:pPr>
      <w:r w:rsidRPr="0054557C">
        <w:rPr>
          <w:sz w:val="24"/>
          <w:szCs w:val="24"/>
        </w:rPr>
        <w:t xml:space="preserve">     Primer 1264-2369 çifti ile altı örnekte, primer 1753-2369 ve primer 1264-1944 çiftleri ile de birer örnekte çoğaltım yapılarak farklı sekans primerleri ile DNA dizi analizleri gerçekleştir</w:t>
      </w:r>
      <w:r w:rsidR="006938AE" w:rsidRPr="0054557C">
        <w:rPr>
          <w:sz w:val="24"/>
          <w:szCs w:val="24"/>
        </w:rPr>
        <w:t>i</w:t>
      </w:r>
      <w:r w:rsidRPr="0054557C">
        <w:rPr>
          <w:sz w:val="24"/>
          <w:szCs w:val="24"/>
        </w:rPr>
        <w:t xml:space="preserve">lmiştir. Bu örneklerin </w:t>
      </w:r>
      <w:r w:rsidR="00FE6542" w:rsidRPr="0054557C">
        <w:rPr>
          <w:sz w:val="24"/>
          <w:szCs w:val="24"/>
        </w:rPr>
        <w:t>çoğaltım koşulları, DNA miktar</w:t>
      </w:r>
      <w:r w:rsidRPr="0054557C">
        <w:rPr>
          <w:sz w:val="24"/>
          <w:szCs w:val="24"/>
        </w:rPr>
        <w:t xml:space="preserve">ı, primer ve </w:t>
      </w:r>
      <w:r w:rsidR="00FE6542" w:rsidRPr="0054557C">
        <w:rPr>
          <w:sz w:val="24"/>
          <w:szCs w:val="24"/>
        </w:rPr>
        <w:t>Mg</w:t>
      </w:r>
      <w:r w:rsidRPr="0054557C">
        <w:rPr>
          <w:sz w:val="24"/>
          <w:szCs w:val="24"/>
          <w:vertAlign w:val="superscript"/>
        </w:rPr>
        <w:t>++</w:t>
      </w:r>
      <w:r w:rsidR="00FE6542" w:rsidRPr="0054557C">
        <w:rPr>
          <w:sz w:val="24"/>
          <w:szCs w:val="24"/>
        </w:rPr>
        <w:t xml:space="preserve"> konsantrasyonları ve bağlanma sıcaklığı</w:t>
      </w:r>
      <w:r w:rsidRPr="0054557C">
        <w:rPr>
          <w:sz w:val="24"/>
          <w:szCs w:val="24"/>
        </w:rPr>
        <w:t xml:space="preserve"> </w:t>
      </w:r>
      <w:r w:rsidR="00FE6542" w:rsidRPr="0054557C">
        <w:rPr>
          <w:sz w:val="24"/>
          <w:szCs w:val="24"/>
        </w:rPr>
        <w:t xml:space="preserve">açısından </w:t>
      </w:r>
      <w:r w:rsidRPr="0054557C">
        <w:rPr>
          <w:sz w:val="24"/>
          <w:szCs w:val="24"/>
        </w:rPr>
        <w:t>farklılık göstermektedir</w:t>
      </w:r>
      <w:r w:rsidR="00FE6542" w:rsidRPr="0054557C">
        <w:rPr>
          <w:sz w:val="24"/>
          <w:szCs w:val="24"/>
        </w:rPr>
        <w:t xml:space="preserve"> (Tablo 4.1)</w:t>
      </w:r>
      <w:r w:rsidRPr="0054557C">
        <w:rPr>
          <w:sz w:val="24"/>
          <w:szCs w:val="24"/>
        </w:rPr>
        <w:t xml:space="preserve">. </w:t>
      </w:r>
      <w:r w:rsidR="0054557C" w:rsidRPr="0054557C">
        <w:rPr>
          <w:sz w:val="24"/>
          <w:szCs w:val="24"/>
        </w:rPr>
        <w:t>Çoğaltım reaksiyonu için kalıp olarak kullanılan DNA örneklerinden AA01 kodlu DNA örnekleri normal bireylere, AA02 kodlu örnekler ise Behçet hastası bireylere aittir.</w:t>
      </w:r>
    </w:p>
    <w:p w:rsidR="00524E2A" w:rsidRDefault="00524E2A" w:rsidP="00524E2A">
      <w:pPr>
        <w:spacing w:line="360" w:lineRule="auto"/>
        <w:jc w:val="both"/>
      </w:pPr>
    </w:p>
    <w:p w:rsidR="00FE6542" w:rsidRDefault="00FE6542" w:rsidP="00524E2A">
      <w:pPr>
        <w:spacing w:line="360" w:lineRule="auto"/>
        <w:jc w:val="both"/>
      </w:pPr>
    </w:p>
    <w:p w:rsidR="0016054C" w:rsidRDefault="0016054C" w:rsidP="00FE6542">
      <w:pPr>
        <w:spacing w:line="360" w:lineRule="auto"/>
        <w:jc w:val="both"/>
      </w:pPr>
    </w:p>
    <w:p w:rsidR="0016054C" w:rsidRDefault="0016054C" w:rsidP="00FE6542">
      <w:pPr>
        <w:spacing w:line="360" w:lineRule="auto"/>
        <w:jc w:val="both"/>
      </w:pPr>
    </w:p>
    <w:p w:rsidR="0016054C" w:rsidRDefault="0016054C" w:rsidP="00FE6542">
      <w:pPr>
        <w:spacing w:line="360" w:lineRule="auto"/>
        <w:jc w:val="both"/>
      </w:pPr>
    </w:p>
    <w:p w:rsidR="0016054C" w:rsidRDefault="0016054C" w:rsidP="00FE6542">
      <w:pPr>
        <w:spacing w:line="360" w:lineRule="auto"/>
        <w:jc w:val="both"/>
      </w:pPr>
    </w:p>
    <w:p w:rsidR="00FE6542" w:rsidRPr="00FE6542" w:rsidRDefault="00FE6542" w:rsidP="00FE6542">
      <w:pPr>
        <w:spacing w:line="360" w:lineRule="auto"/>
        <w:jc w:val="both"/>
      </w:pPr>
      <w:r w:rsidRPr="00FE6542">
        <w:lastRenderedPageBreak/>
        <w:t xml:space="preserve">     </w:t>
      </w:r>
      <w:r w:rsidRPr="00C8495D">
        <w:rPr>
          <w:b/>
        </w:rPr>
        <w:t>Tablo 4.1</w:t>
      </w:r>
      <w:r w:rsidRPr="00FE6542">
        <w:t xml:space="preserve"> DNA Dizi analizi yapılan örnekler ve çoğaltım koşulları </w:t>
      </w:r>
    </w:p>
    <w:p w:rsidR="00FE6542" w:rsidRDefault="00FE6542" w:rsidP="009B15BC">
      <w:pPr>
        <w:jc w:val="both"/>
        <w:rPr>
          <w:color w:val="FF0000"/>
        </w:rPr>
      </w:pPr>
    </w:p>
    <w:p w:rsidR="00FE6542" w:rsidRDefault="0054557C" w:rsidP="00FE6542">
      <w:pPr>
        <w:spacing w:line="360" w:lineRule="auto"/>
        <w:jc w:val="center"/>
        <w:rPr>
          <w:color w:val="FF0000"/>
        </w:rPr>
      </w:pPr>
      <w:r>
        <w:rPr>
          <w:noProof/>
          <w:color w:val="FF0000"/>
        </w:rPr>
        <w:drawing>
          <wp:inline distT="0" distB="0" distL="0" distR="0">
            <wp:extent cx="5400040" cy="2375729"/>
            <wp:effectExtent l="19050" t="0" r="0" b="0"/>
            <wp:docPr id="3" name="Picture 1" descr="D:\pc klasörleri\tez\şekiller\sekans - PCR tablo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c klasörleri\tez\şekiller\sekans - PCR tablosu.png"/>
                    <pic:cNvPicPr>
                      <a:picLocks noChangeAspect="1" noChangeArrowheads="1"/>
                    </pic:cNvPicPr>
                  </pic:nvPicPr>
                  <pic:blipFill>
                    <a:blip r:embed="rId43" cstate="print"/>
                    <a:srcRect/>
                    <a:stretch>
                      <a:fillRect/>
                    </a:stretch>
                  </pic:blipFill>
                  <pic:spPr bwMode="auto">
                    <a:xfrm>
                      <a:off x="0" y="0"/>
                      <a:ext cx="5400040" cy="2375729"/>
                    </a:xfrm>
                    <a:prstGeom prst="rect">
                      <a:avLst/>
                    </a:prstGeom>
                    <a:noFill/>
                    <a:ln w="9525">
                      <a:noFill/>
                      <a:miter lim="800000"/>
                      <a:headEnd/>
                      <a:tailEnd/>
                    </a:ln>
                  </pic:spPr>
                </pic:pic>
              </a:graphicData>
            </a:graphic>
          </wp:inline>
        </w:drawing>
      </w:r>
    </w:p>
    <w:p w:rsidR="00FE6542" w:rsidRDefault="00FE6542" w:rsidP="00524E2A">
      <w:pPr>
        <w:spacing w:line="360" w:lineRule="auto"/>
        <w:jc w:val="both"/>
      </w:pPr>
    </w:p>
    <w:p w:rsidR="00FE6542" w:rsidRPr="004D2E66" w:rsidRDefault="00FE6542" w:rsidP="00524E2A">
      <w:pPr>
        <w:spacing w:line="360" w:lineRule="auto"/>
        <w:jc w:val="both"/>
      </w:pPr>
      <w:r w:rsidRPr="004D2E66">
        <w:t xml:space="preserve">     Primer 1264 ve primer 2369 (1109 bç) ile </w:t>
      </w:r>
      <w:r w:rsidR="00BB2051">
        <w:t xml:space="preserve">AA01049 numaralı örneğin, </w:t>
      </w:r>
      <w:r w:rsidRPr="004D2E66">
        <w:t>10 mM Mg</w:t>
      </w:r>
      <w:r w:rsidRPr="004D2E66">
        <w:rPr>
          <w:vertAlign w:val="superscript"/>
        </w:rPr>
        <w:t>++</w:t>
      </w:r>
      <w:r w:rsidRPr="004D2E66">
        <w:t xml:space="preserve"> konsantrasyonunda 56 °C’bağlanma sıcaklığında hazırlanan PCR ürünü, primer 1944 </w:t>
      </w:r>
      <w:r w:rsidR="000769AF">
        <w:t xml:space="preserve">(3’ yönünden) </w:t>
      </w:r>
      <w:r w:rsidRPr="004D2E66">
        <w:t>ile yapılan dizi analizi reaksiyonunda kalıp olarak kullanılmıştır. Çoğaltım sonucu e</w:t>
      </w:r>
      <w:r w:rsidR="00356F65">
        <w:t>lektroforez görüntüsü Şekil 4.19’ da</w:t>
      </w:r>
      <w:r w:rsidRPr="004D2E66">
        <w:t xml:space="preserve"> DNA dizi anali</w:t>
      </w:r>
      <w:r w:rsidR="00C201ED">
        <w:t>z</w:t>
      </w:r>
      <w:r w:rsidRPr="004D2E66">
        <w:t>i sonucu ise Şekil 4.2</w:t>
      </w:r>
      <w:r w:rsidR="00356F65">
        <w:t>0</w:t>
      </w:r>
      <w:r w:rsidRPr="004D2E66">
        <w:t>’ de gösterilmiştir.</w:t>
      </w:r>
    </w:p>
    <w:p w:rsidR="00FE6542" w:rsidRDefault="00FE6542" w:rsidP="00524E2A">
      <w:pPr>
        <w:spacing w:line="360" w:lineRule="auto"/>
        <w:jc w:val="both"/>
        <w:rPr>
          <w:color w:val="FF0000"/>
        </w:rPr>
      </w:pPr>
    </w:p>
    <w:p w:rsidR="00FE6542" w:rsidRDefault="00FE6542" w:rsidP="00FE6542">
      <w:pPr>
        <w:spacing w:line="360" w:lineRule="auto"/>
        <w:jc w:val="center"/>
        <w:rPr>
          <w:color w:val="FF0000"/>
        </w:rPr>
      </w:pPr>
      <w:r>
        <w:rPr>
          <w:noProof/>
          <w:color w:val="FF0000"/>
        </w:rPr>
        <w:drawing>
          <wp:inline distT="0" distB="0" distL="0" distR="0">
            <wp:extent cx="3288407" cy="2700000"/>
            <wp:effectExtent l="19050" t="0" r="7243" b="0"/>
            <wp:docPr id="31" name="Picture 2" descr="D:\pc klasörleri\tez\elektroforez görüntüleri\sekans öncesi elektroforez\AA01049 düzeltilmi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c klasörleri\tez\elektroforez görüntüleri\sekans öncesi elektroforez\AA01049 düzeltilmiş.png"/>
                    <pic:cNvPicPr>
                      <a:picLocks noChangeAspect="1" noChangeArrowheads="1"/>
                    </pic:cNvPicPr>
                  </pic:nvPicPr>
                  <pic:blipFill>
                    <a:blip r:embed="rId44" cstate="print"/>
                    <a:srcRect/>
                    <a:stretch>
                      <a:fillRect/>
                    </a:stretch>
                  </pic:blipFill>
                  <pic:spPr bwMode="auto">
                    <a:xfrm>
                      <a:off x="0" y="0"/>
                      <a:ext cx="3288407" cy="2700000"/>
                    </a:xfrm>
                    <a:prstGeom prst="rect">
                      <a:avLst/>
                    </a:prstGeom>
                    <a:noFill/>
                    <a:ln w="9525">
                      <a:noFill/>
                      <a:miter lim="800000"/>
                      <a:headEnd/>
                      <a:tailEnd/>
                    </a:ln>
                  </pic:spPr>
                </pic:pic>
              </a:graphicData>
            </a:graphic>
          </wp:inline>
        </w:drawing>
      </w:r>
    </w:p>
    <w:p w:rsidR="00BB2051" w:rsidRDefault="00BB2051" w:rsidP="0016054C">
      <w:pPr>
        <w:jc w:val="center"/>
        <w:rPr>
          <w:color w:val="FF0000"/>
        </w:rPr>
      </w:pPr>
    </w:p>
    <w:p w:rsidR="004D2E66" w:rsidRDefault="004D2E66" w:rsidP="004D2E66">
      <w:pPr>
        <w:spacing w:line="360" w:lineRule="auto"/>
        <w:jc w:val="both"/>
      </w:pPr>
      <w:r w:rsidRPr="00BB2051">
        <w:t xml:space="preserve">     </w:t>
      </w:r>
      <w:r w:rsidRPr="00BB2051">
        <w:rPr>
          <w:b/>
        </w:rPr>
        <w:t>Şekil 4.</w:t>
      </w:r>
      <w:r w:rsidR="00356F65">
        <w:rPr>
          <w:b/>
        </w:rPr>
        <w:t>19</w:t>
      </w:r>
      <w:r w:rsidRPr="00BB2051">
        <w:t xml:space="preserve"> AA01049 numaralı örneğin PCR sonucu</w:t>
      </w:r>
    </w:p>
    <w:p w:rsidR="00356F65" w:rsidRPr="00BB2051" w:rsidRDefault="00356F65" w:rsidP="004D2E66">
      <w:pPr>
        <w:spacing w:line="360" w:lineRule="auto"/>
        <w:jc w:val="both"/>
      </w:pPr>
    </w:p>
    <w:p w:rsidR="00FE6542" w:rsidRDefault="004D2E66" w:rsidP="004D2E66">
      <w:pPr>
        <w:spacing w:line="360" w:lineRule="auto"/>
        <w:jc w:val="center"/>
      </w:pPr>
      <w:r w:rsidRPr="004D2E66">
        <w:rPr>
          <w:noProof/>
        </w:rPr>
        <w:lastRenderedPageBreak/>
        <w:drawing>
          <wp:inline distT="0" distB="0" distL="0" distR="0">
            <wp:extent cx="4972198" cy="2700000"/>
            <wp:effectExtent l="19050" t="0" r="0" b="0"/>
            <wp:docPr id="33" name="Picture 37"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x"/>
                    <pic:cNvPicPr>
                      <a:picLocks noChangeAspect="1" noChangeArrowheads="1"/>
                    </pic:cNvPicPr>
                  </pic:nvPicPr>
                  <pic:blipFill>
                    <a:blip r:embed="rId45" cstate="print"/>
                    <a:srcRect/>
                    <a:stretch>
                      <a:fillRect/>
                    </a:stretch>
                  </pic:blipFill>
                  <pic:spPr bwMode="auto">
                    <a:xfrm>
                      <a:off x="0" y="0"/>
                      <a:ext cx="4972198" cy="2700000"/>
                    </a:xfrm>
                    <a:prstGeom prst="rect">
                      <a:avLst/>
                    </a:prstGeom>
                    <a:noFill/>
                    <a:ln w="9525">
                      <a:noFill/>
                      <a:miter lim="800000"/>
                      <a:headEnd/>
                      <a:tailEnd/>
                    </a:ln>
                  </pic:spPr>
                </pic:pic>
              </a:graphicData>
            </a:graphic>
          </wp:inline>
        </w:drawing>
      </w:r>
    </w:p>
    <w:p w:rsidR="00BB2051" w:rsidRDefault="00BB2051" w:rsidP="0016054C">
      <w:pPr>
        <w:jc w:val="both"/>
      </w:pPr>
    </w:p>
    <w:p w:rsidR="00BB2051" w:rsidRPr="00BB2051" w:rsidRDefault="00BB2051" w:rsidP="00BB2051">
      <w:pPr>
        <w:spacing w:line="360" w:lineRule="auto"/>
        <w:jc w:val="both"/>
      </w:pPr>
      <w:r w:rsidRPr="00BB2051">
        <w:t xml:space="preserve">     </w:t>
      </w:r>
      <w:r w:rsidRPr="00BB2051">
        <w:rPr>
          <w:b/>
        </w:rPr>
        <w:t>Şekil 4.2</w:t>
      </w:r>
      <w:r w:rsidR="00356F65">
        <w:rPr>
          <w:b/>
        </w:rPr>
        <w:t>0</w:t>
      </w:r>
      <w:r w:rsidRPr="00BB2051">
        <w:t xml:space="preserve"> AA01049 numaralı örneğin </w:t>
      </w:r>
      <w:r>
        <w:t xml:space="preserve">primer 1944 ile DNA dizi analizi </w:t>
      </w:r>
      <w:r w:rsidRPr="00BB2051">
        <w:t>sonucu</w:t>
      </w:r>
    </w:p>
    <w:p w:rsidR="00BB2051" w:rsidRDefault="00BB2051" w:rsidP="00BB2051">
      <w:pPr>
        <w:spacing w:line="360" w:lineRule="auto"/>
        <w:jc w:val="both"/>
      </w:pPr>
    </w:p>
    <w:p w:rsidR="006801BE" w:rsidRPr="004D2E66" w:rsidRDefault="006801BE" w:rsidP="006801BE">
      <w:pPr>
        <w:spacing w:line="360" w:lineRule="auto"/>
        <w:jc w:val="both"/>
      </w:pPr>
      <w:r w:rsidRPr="004D2E66">
        <w:t xml:space="preserve">     Primer 1264 ve primer 2369 (1109 bç) ile </w:t>
      </w:r>
      <w:r w:rsidR="00046FA2">
        <w:t>AA01050</w:t>
      </w:r>
      <w:r>
        <w:t xml:space="preserve"> numaralı örneğin, </w:t>
      </w:r>
      <w:r w:rsidRPr="004D2E66">
        <w:t>10 mM Mg</w:t>
      </w:r>
      <w:r w:rsidRPr="004D2E66">
        <w:rPr>
          <w:vertAlign w:val="superscript"/>
        </w:rPr>
        <w:t>++</w:t>
      </w:r>
      <w:r w:rsidR="00046FA2">
        <w:t xml:space="preserve"> konsantrasyonunda 64</w:t>
      </w:r>
      <w:r w:rsidR="006938AE">
        <w:t xml:space="preserve">°C </w:t>
      </w:r>
      <w:r w:rsidRPr="004D2E66">
        <w:t>bağlanma sıcaklığında hazırl</w:t>
      </w:r>
      <w:r w:rsidR="00356F65">
        <w:t>anan PCR ürünü (Şekil 4.21</w:t>
      </w:r>
      <w:r w:rsidR="00046FA2">
        <w:t>) iki farklı DNA dizi analizi reaksiyonu için kalıp olarak kullanılmıştır. Primer 1450</w:t>
      </w:r>
      <w:r w:rsidR="000769AF">
        <w:t xml:space="preserve"> (5’ yönünden)</w:t>
      </w:r>
      <w:r w:rsidR="00046FA2">
        <w:t xml:space="preserve"> ile yapılan DN</w:t>
      </w:r>
      <w:r w:rsidR="00356F65">
        <w:t>A dizi analizi sonucu Şekil 4.22’ d</w:t>
      </w:r>
      <w:r w:rsidR="00046FA2">
        <w:t>e, primer 1944</w:t>
      </w:r>
      <w:r w:rsidR="000769AF">
        <w:t xml:space="preserve"> (3’ yönünden)</w:t>
      </w:r>
      <w:r w:rsidR="00046FA2">
        <w:t xml:space="preserve"> ile yapılan DNA dizi analizi sonucu ise Şek</w:t>
      </w:r>
      <w:r w:rsidR="00356F65">
        <w:t>il 4.23</w:t>
      </w:r>
      <w:r w:rsidR="00046FA2">
        <w:t>’ te verilmiştir</w:t>
      </w:r>
      <w:r w:rsidRPr="004D2E66">
        <w:t xml:space="preserve">. </w:t>
      </w:r>
    </w:p>
    <w:p w:rsidR="004D2E66" w:rsidRDefault="004D2E66" w:rsidP="00524E2A">
      <w:pPr>
        <w:spacing w:line="360" w:lineRule="auto"/>
        <w:jc w:val="both"/>
      </w:pPr>
    </w:p>
    <w:p w:rsidR="004D2E66" w:rsidRDefault="004D2E66" w:rsidP="004D2E66">
      <w:pPr>
        <w:spacing w:line="360" w:lineRule="auto"/>
        <w:jc w:val="center"/>
      </w:pPr>
      <w:r>
        <w:rPr>
          <w:noProof/>
        </w:rPr>
        <w:drawing>
          <wp:inline distT="0" distB="0" distL="0" distR="0">
            <wp:extent cx="3306183" cy="2700000"/>
            <wp:effectExtent l="19050" t="0" r="8517" b="0"/>
            <wp:docPr id="39" name="Picture 3" descr="D:\pc klasörleri\tez\elektroforez görüntüleri\sekans öncesi elektroforez\AA01050 düzeltilmi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c klasörleri\tez\elektroforez görüntüleri\sekans öncesi elektroforez\AA01050 düzeltilmiş.png"/>
                    <pic:cNvPicPr>
                      <a:picLocks noChangeAspect="1" noChangeArrowheads="1"/>
                    </pic:cNvPicPr>
                  </pic:nvPicPr>
                  <pic:blipFill>
                    <a:blip r:embed="rId46" cstate="print"/>
                    <a:srcRect/>
                    <a:stretch>
                      <a:fillRect/>
                    </a:stretch>
                  </pic:blipFill>
                  <pic:spPr bwMode="auto">
                    <a:xfrm>
                      <a:off x="0" y="0"/>
                      <a:ext cx="3306183" cy="2700000"/>
                    </a:xfrm>
                    <a:prstGeom prst="rect">
                      <a:avLst/>
                    </a:prstGeom>
                    <a:noFill/>
                    <a:ln w="9525">
                      <a:noFill/>
                      <a:miter lim="800000"/>
                      <a:headEnd/>
                      <a:tailEnd/>
                    </a:ln>
                  </pic:spPr>
                </pic:pic>
              </a:graphicData>
            </a:graphic>
          </wp:inline>
        </w:drawing>
      </w:r>
    </w:p>
    <w:p w:rsidR="00BB2051" w:rsidRDefault="00BB2051" w:rsidP="0016054C">
      <w:pPr>
        <w:jc w:val="both"/>
      </w:pPr>
    </w:p>
    <w:p w:rsidR="00BB2051" w:rsidRPr="00BB2051" w:rsidRDefault="00BB2051" w:rsidP="00BB2051">
      <w:pPr>
        <w:spacing w:line="360" w:lineRule="auto"/>
        <w:jc w:val="both"/>
      </w:pPr>
      <w:r w:rsidRPr="00BB2051">
        <w:t xml:space="preserve">     </w:t>
      </w:r>
      <w:r w:rsidRPr="00BB2051">
        <w:rPr>
          <w:b/>
        </w:rPr>
        <w:t>Şekil 4.2</w:t>
      </w:r>
      <w:r w:rsidR="00356F65">
        <w:rPr>
          <w:b/>
        </w:rPr>
        <w:t>1</w:t>
      </w:r>
      <w:r w:rsidRPr="00BB2051">
        <w:rPr>
          <w:b/>
        </w:rPr>
        <w:t xml:space="preserve"> </w:t>
      </w:r>
      <w:r w:rsidRPr="00BB2051">
        <w:t>AA010</w:t>
      </w:r>
      <w:r>
        <w:t>50</w:t>
      </w:r>
      <w:r w:rsidRPr="00BB2051">
        <w:t xml:space="preserve"> numaralı örneğin PCR sonucu</w:t>
      </w:r>
    </w:p>
    <w:p w:rsidR="004D2E66" w:rsidRDefault="004D2E66" w:rsidP="004D2E66">
      <w:pPr>
        <w:spacing w:line="360" w:lineRule="auto"/>
        <w:jc w:val="both"/>
      </w:pPr>
    </w:p>
    <w:p w:rsidR="00FE6542" w:rsidRDefault="004D2E66" w:rsidP="006938AE">
      <w:pPr>
        <w:spacing w:line="360" w:lineRule="auto"/>
        <w:jc w:val="center"/>
      </w:pPr>
      <w:r w:rsidRPr="004D2E66">
        <w:rPr>
          <w:noProof/>
        </w:rPr>
        <w:lastRenderedPageBreak/>
        <w:drawing>
          <wp:inline distT="0" distB="0" distL="0" distR="0">
            <wp:extent cx="5412777" cy="2700000"/>
            <wp:effectExtent l="19050" t="0" r="0" b="0"/>
            <wp:docPr id="40" name="Picture 28" descr="芐&quot;芘&quo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芐&quot;芘&quot;x"/>
                    <pic:cNvPicPr>
                      <a:picLocks noChangeAspect="1" noChangeArrowheads="1"/>
                    </pic:cNvPicPr>
                  </pic:nvPicPr>
                  <pic:blipFill>
                    <a:blip r:embed="rId47" cstate="print"/>
                    <a:srcRect/>
                    <a:stretch>
                      <a:fillRect/>
                    </a:stretch>
                  </pic:blipFill>
                  <pic:spPr bwMode="auto">
                    <a:xfrm>
                      <a:off x="0" y="0"/>
                      <a:ext cx="5412777" cy="2700000"/>
                    </a:xfrm>
                    <a:prstGeom prst="rect">
                      <a:avLst/>
                    </a:prstGeom>
                    <a:noFill/>
                    <a:ln w="9525">
                      <a:noFill/>
                      <a:miter lim="800000"/>
                      <a:headEnd/>
                      <a:tailEnd/>
                    </a:ln>
                  </pic:spPr>
                </pic:pic>
              </a:graphicData>
            </a:graphic>
          </wp:inline>
        </w:drawing>
      </w:r>
    </w:p>
    <w:p w:rsidR="00BB2051" w:rsidRDefault="00BB2051" w:rsidP="0016054C">
      <w:pPr>
        <w:jc w:val="both"/>
      </w:pPr>
    </w:p>
    <w:p w:rsidR="00BB2051" w:rsidRPr="00BB2051" w:rsidRDefault="00BB2051" w:rsidP="00BB2051">
      <w:pPr>
        <w:spacing w:line="360" w:lineRule="auto"/>
        <w:jc w:val="both"/>
      </w:pPr>
      <w:r w:rsidRPr="00BB2051">
        <w:t xml:space="preserve">     </w:t>
      </w:r>
      <w:r w:rsidRPr="00BB2051">
        <w:rPr>
          <w:b/>
        </w:rPr>
        <w:t>Şekil 4.2</w:t>
      </w:r>
      <w:r w:rsidR="00356F65">
        <w:rPr>
          <w:b/>
        </w:rPr>
        <w:t>2</w:t>
      </w:r>
      <w:r w:rsidRPr="00BB2051">
        <w:t xml:space="preserve"> AA010</w:t>
      </w:r>
      <w:r>
        <w:t>50</w:t>
      </w:r>
      <w:r w:rsidRPr="00BB2051">
        <w:t xml:space="preserve"> numaralı örneğin </w:t>
      </w:r>
      <w:r>
        <w:t xml:space="preserve">primer 1450 ile DNA dizi analizi </w:t>
      </w:r>
      <w:r w:rsidRPr="00BB2051">
        <w:t>sonucu</w:t>
      </w:r>
    </w:p>
    <w:p w:rsidR="00BB2051" w:rsidRDefault="00BB2051" w:rsidP="00524E2A">
      <w:pPr>
        <w:spacing w:line="360" w:lineRule="auto"/>
        <w:jc w:val="both"/>
      </w:pPr>
    </w:p>
    <w:p w:rsidR="004D2E66" w:rsidRDefault="004D2E66" w:rsidP="006938AE">
      <w:pPr>
        <w:spacing w:line="360" w:lineRule="auto"/>
        <w:jc w:val="center"/>
      </w:pPr>
      <w:r w:rsidRPr="004D2E66">
        <w:rPr>
          <w:noProof/>
        </w:rPr>
        <w:drawing>
          <wp:inline distT="0" distB="0" distL="0" distR="0">
            <wp:extent cx="5428791" cy="2700000"/>
            <wp:effectExtent l="19050" t="0" r="459" b="0"/>
            <wp:docPr id="42" name="Picture 32" descr="톸퇀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톸퇀x"/>
                    <pic:cNvPicPr>
                      <a:picLocks noChangeAspect="1" noChangeArrowheads="1"/>
                    </pic:cNvPicPr>
                  </pic:nvPicPr>
                  <pic:blipFill>
                    <a:blip r:embed="rId48" cstate="print"/>
                    <a:srcRect/>
                    <a:stretch>
                      <a:fillRect/>
                    </a:stretch>
                  </pic:blipFill>
                  <pic:spPr bwMode="auto">
                    <a:xfrm>
                      <a:off x="0" y="0"/>
                      <a:ext cx="5428791" cy="2700000"/>
                    </a:xfrm>
                    <a:prstGeom prst="rect">
                      <a:avLst/>
                    </a:prstGeom>
                    <a:noFill/>
                    <a:ln w="9525">
                      <a:noFill/>
                      <a:miter lim="800000"/>
                      <a:headEnd/>
                      <a:tailEnd/>
                    </a:ln>
                  </pic:spPr>
                </pic:pic>
              </a:graphicData>
            </a:graphic>
          </wp:inline>
        </w:drawing>
      </w:r>
    </w:p>
    <w:p w:rsidR="00BB2051" w:rsidRDefault="00BB2051" w:rsidP="00F51384">
      <w:pPr>
        <w:jc w:val="both"/>
      </w:pPr>
    </w:p>
    <w:p w:rsidR="00BB2051" w:rsidRPr="00BB2051" w:rsidRDefault="00BB2051" w:rsidP="00BB2051">
      <w:pPr>
        <w:spacing w:line="360" w:lineRule="auto"/>
        <w:jc w:val="both"/>
      </w:pPr>
      <w:r w:rsidRPr="00BB2051">
        <w:t xml:space="preserve">     </w:t>
      </w:r>
      <w:r w:rsidRPr="00BB2051">
        <w:rPr>
          <w:b/>
        </w:rPr>
        <w:t>Şekil 4.2</w:t>
      </w:r>
      <w:r w:rsidR="00356F65">
        <w:rPr>
          <w:b/>
        </w:rPr>
        <w:t>3</w:t>
      </w:r>
      <w:r w:rsidRPr="00BB2051">
        <w:t xml:space="preserve"> AA010</w:t>
      </w:r>
      <w:r>
        <w:t>50</w:t>
      </w:r>
      <w:r w:rsidRPr="00BB2051">
        <w:t xml:space="preserve"> numaralı örneğin </w:t>
      </w:r>
      <w:r>
        <w:t xml:space="preserve">primer 1944 ile DNA dizi analizi </w:t>
      </w:r>
      <w:r w:rsidRPr="00BB2051">
        <w:t>sonucu</w:t>
      </w:r>
    </w:p>
    <w:p w:rsidR="00BB2051" w:rsidRDefault="00BB2051" w:rsidP="00524E2A">
      <w:pPr>
        <w:spacing w:line="360" w:lineRule="auto"/>
        <w:jc w:val="both"/>
      </w:pPr>
    </w:p>
    <w:p w:rsidR="00046FA2" w:rsidRPr="004D2E66" w:rsidRDefault="00046FA2" w:rsidP="00046FA2">
      <w:pPr>
        <w:spacing w:line="360" w:lineRule="auto"/>
        <w:jc w:val="both"/>
      </w:pPr>
      <w:r>
        <w:t xml:space="preserve">     Primer 1753</w:t>
      </w:r>
      <w:r w:rsidRPr="004D2E66">
        <w:t xml:space="preserve"> ve primer 23</w:t>
      </w:r>
      <w:r>
        <w:t>69 (616</w:t>
      </w:r>
      <w:r w:rsidRPr="004D2E66">
        <w:t xml:space="preserve"> bç) ile </w:t>
      </w:r>
      <w:r>
        <w:t>AA02011 numaralı örneğin, 16</w:t>
      </w:r>
      <w:r w:rsidRPr="004D2E66">
        <w:t xml:space="preserve"> mM Mg</w:t>
      </w:r>
      <w:r w:rsidRPr="004D2E66">
        <w:rPr>
          <w:vertAlign w:val="superscript"/>
        </w:rPr>
        <w:t>++</w:t>
      </w:r>
      <w:r>
        <w:t xml:space="preserve"> konsantrasyonunda 56</w:t>
      </w:r>
      <w:r w:rsidRPr="004D2E66">
        <w:t>°C’bağlanma sıcaklığında hazırl</w:t>
      </w:r>
      <w:r w:rsidR="00356F65">
        <w:t>anan PCR ürünü Şekil 4.24</w:t>
      </w:r>
      <w:r>
        <w:t xml:space="preserve">’ te gösterilmiştir. Primer 2369 </w:t>
      </w:r>
      <w:r w:rsidR="000769AF">
        <w:t xml:space="preserve">(3’ yönünden) </w:t>
      </w:r>
      <w:r>
        <w:t>ile yapılan DNA di</w:t>
      </w:r>
      <w:r w:rsidR="00356F65">
        <w:t>zi analizi sonucu ise Şekil 4.25’ te</w:t>
      </w:r>
      <w:r>
        <w:t>, verilmiştir</w:t>
      </w:r>
      <w:r w:rsidRPr="004D2E66">
        <w:t xml:space="preserve">. </w:t>
      </w:r>
    </w:p>
    <w:p w:rsidR="004D2E66" w:rsidRDefault="004D2E66" w:rsidP="00524E2A">
      <w:pPr>
        <w:spacing w:line="360" w:lineRule="auto"/>
        <w:jc w:val="both"/>
      </w:pPr>
    </w:p>
    <w:p w:rsidR="004D2E66" w:rsidRDefault="004D2E66" w:rsidP="004D2E66">
      <w:pPr>
        <w:spacing w:line="360" w:lineRule="auto"/>
        <w:jc w:val="center"/>
      </w:pPr>
      <w:r>
        <w:rPr>
          <w:noProof/>
        </w:rPr>
        <w:lastRenderedPageBreak/>
        <w:drawing>
          <wp:inline distT="0" distB="0" distL="0" distR="0">
            <wp:extent cx="3569905" cy="2700000"/>
            <wp:effectExtent l="19050" t="0" r="0" b="0"/>
            <wp:docPr id="43" name="Picture 4" descr="D:\pc klasörleri\tez\elektroforez görüntüleri\sekans öncesi elektroforez\AA02011 düzeltilmi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c klasörleri\tez\elektroforez görüntüleri\sekans öncesi elektroforez\AA02011 düzeltilmiş.png"/>
                    <pic:cNvPicPr>
                      <a:picLocks noChangeAspect="1" noChangeArrowheads="1"/>
                    </pic:cNvPicPr>
                  </pic:nvPicPr>
                  <pic:blipFill>
                    <a:blip r:embed="rId49" cstate="print"/>
                    <a:srcRect/>
                    <a:stretch>
                      <a:fillRect/>
                    </a:stretch>
                  </pic:blipFill>
                  <pic:spPr bwMode="auto">
                    <a:xfrm>
                      <a:off x="0" y="0"/>
                      <a:ext cx="3569905" cy="2700000"/>
                    </a:xfrm>
                    <a:prstGeom prst="rect">
                      <a:avLst/>
                    </a:prstGeom>
                    <a:noFill/>
                    <a:ln w="9525">
                      <a:noFill/>
                      <a:miter lim="800000"/>
                      <a:headEnd/>
                      <a:tailEnd/>
                    </a:ln>
                  </pic:spPr>
                </pic:pic>
              </a:graphicData>
            </a:graphic>
          </wp:inline>
        </w:drawing>
      </w:r>
    </w:p>
    <w:p w:rsidR="00BB2051" w:rsidRDefault="00BB2051" w:rsidP="00F51384">
      <w:pPr>
        <w:jc w:val="center"/>
      </w:pPr>
    </w:p>
    <w:p w:rsidR="00BB2051" w:rsidRPr="00BB2051" w:rsidRDefault="00BB2051" w:rsidP="00BB2051">
      <w:pPr>
        <w:spacing w:line="360" w:lineRule="auto"/>
        <w:jc w:val="both"/>
      </w:pPr>
      <w:r w:rsidRPr="00BB2051">
        <w:t xml:space="preserve">     </w:t>
      </w:r>
      <w:r w:rsidRPr="00BB2051">
        <w:rPr>
          <w:b/>
        </w:rPr>
        <w:t>Şekil 4.2</w:t>
      </w:r>
      <w:r w:rsidR="00356F65">
        <w:rPr>
          <w:b/>
        </w:rPr>
        <w:t>4</w:t>
      </w:r>
      <w:r w:rsidRPr="00BB2051">
        <w:t xml:space="preserve"> AA0</w:t>
      </w:r>
      <w:r>
        <w:t>2011</w:t>
      </w:r>
      <w:r w:rsidRPr="00BB2051">
        <w:t xml:space="preserve"> numaralı örneğin PCR sonucu</w:t>
      </w:r>
    </w:p>
    <w:p w:rsidR="00BB2051" w:rsidRDefault="00BB2051" w:rsidP="004D2E66">
      <w:pPr>
        <w:spacing w:line="360" w:lineRule="auto"/>
        <w:jc w:val="center"/>
      </w:pPr>
    </w:p>
    <w:p w:rsidR="00BB2051" w:rsidRDefault="004D2E66" w:rsidP="004D2E66">
      <w:pPr>
        <w:spacing w:line="360" w:lineRule="auto"/>
        <w:jc w:val="center"/>
      </w:pPr>
      <w:r w:rsidRPr="004D2E66">
        <w:rPr>
          <w:noProof/>
        </w:rPr>
        <w:drawing>
          <wp:inline distT="0" distB="0" distL="0" distR="0">
            <wp:extent cx="5444899" cy="2700000"/>
            <wp:effectExtent l="19050" t="0" r="3401" b="0"/>
            <wp:docPr id="44" name="Picture 42" descr="ｨ丘ｰ丘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ｨ丘ｰ丘x"/>
                    <pic:cNvPicPr>
                      <a:picLocks noChangeAspect="1" noChangeArrowheads="1"/>
                    </pic:cNvPicPr>
                  </pic:nvPicPr>
                  <pic:blipFill>
                    <a:blip r:embed="rId50" cstate="print"/>
                    <a:srcRect/>
                    <a:stretch>
                      <a:fillRect/>
                    </a:stretch>
                  </pic:blipFill>
                  <pic:spPr bwMode="auto">
                    <a:xfrm>
                      <a:off x="0" y="0"/>
                      <a:ext cx="5444899" cy="2700000"/>
                    </a:xfrm>
                    <a:prstGeom prst="rect">
                      <a:avLst/>
                    </a:prstGeom>
                    <a:noFill/>
                    <a:ln w="9525">
                      <a:noFill/>
                      <a:miter lim="800000"/>
                      <a:headEnd/>
                      <a:tailEnd/>
                    </a:ln>
                  </pic:spPr>
                </pic:pic>
              </a:graphicData>
            </a:graphic>
          </wp:inline>
        </w:drawing>
      </w:r>
    </w:p>
    <w:p w:rsidR="00BB2051" w:rsidRDefault="00BB2051" w:rsidP="00F51384">
      <w:pPr>
        <w:jc w:val="center"/>
      </w:pPr>
    </w:p>
    <w:p w:rsidR="00BB2051" w:rsidRDefault="00BB2051" w:rsidP="00BB2051">
      <w:pPr>
        <w:spacing w:line="360" w:lineRule="auto"/>
        <w:jc w:val="both"/>
      </w:pPr>
      <w:r w:rsidRPr="00BB2051">
        <w:t xml:space="preserve">     </w:t>
      </w:r>
      <w:r w:rsidRPr="00BB2051">
        <w:rPr>
          <w:b/>
        </w:rPr>
        <w:t>Şekil 4.2</w:t>
      </w:r>
      <w:r w:rsidR="00356F65">
        <w:rPr>
          <w:b/>
        </w:rPr>
        <w:t>5</w:t>
      </w:r>
      <w:r w:rsidRPr="00BB2051">
        <w:t xml:space="preserve"> AA0</w:t>
      </w:r>
      <w:r>
        <w:t xml:space="preserve">2011 </w:t>
      </w:r>
      <w:r w:rsidRPr="00BB2051">
        <w:t xml:space="preserve">numaralı örneğin </w:t>
      </w:r>
      <w:r>
        <w:t xml:space="preserve">primer 2369 ile DNA dizi analizi </w:t>
      </w:r>
      <w:r w:rsidRPr="00BB2051">
        <w:t>sonucu</w:t>
      </w:r>
    </w:p>
    <w:p w:rsidR="00562C46" w:rsidRDefault="00562C46" w:rsidP="00BB2051">
      <w:pPr>
        <w:spacing w:line="360" w:lineRule="auto"/>
        <w:jc w:val="both"/>
      </w:pPr>
    </w:p>
    <w:p w:rsidR="00562C46" w:rsidRDefault="00562C46" w:rsidP="00562C46">
      <w:pPr>
        <w:spacing w:line="360" w:lineRule="auto"/>
        <w:jc w:val="both"/>
      </w:pPr>
      <w:r w:rsidRPr="004D2E66">
        <w:t xml:space="preserve">     Primer 1264 ve primer 2369 (1109 bç) ile </w:t>
      </w:r>
      <w:r>
        <w:t xml:space="preserve">AA02015 numaralı örneğin, </w:t>
      </w:r>
      <w:r w:rsidRPr="004D2E66">
        <w:t>10 mM Mg</w:t>
      </w:r>
      <w:r w:rsidRPr="004D2E66">
        <w:rPr>
          <w:vertAlign w:val="superscript"/>
        </w:rPr>
        <w:t>++</w:t>
      </w:r>
      <w:r>
        <w:t xml:space="preserve"> konsantrasyonunda 64</w:t>
      </w:r>
      <w:r w:rsidR="006938AE">
        <w:t xml:space="preserve">°C </w:t>
      </w:r>
      <w:r w:rsidRPr="004D2E66">
        <w:t>bağlanma sıcaklığında hazırl</w:t>
      </w:r>
      <w:r>
        <w:t>anan P</w:t>
      </w:r>
      <w:r w:rsidR="00B26105">
        <w:t>CR sonucu</w:t>
      </w:r>
      <w:r>
        <w:t xml:space="preserve"> Şekil 4.2</w:t>
      </w:r>
      <w:r w:rsidR="00356F65">
        <w:t>6’ da</w:t>
      </w:r>
      <w:r w:rsidR="00BE0CE7">
        <w:t xml:space="preserve"> gösterilmiştir. Bu PCR ürünü, üç</w:t>
      </w:r>
      <w:r>
        <w:t xml:space="preserve"> farklı DNA dizi analizi reaksiyonu için kalıp olarak kullanılmıştır. Primer 1450 </w:t>
      </w:r>
      <w:r w:rsidR="000769AF">
        <w:t xml:space="preserve">(5’ yönünden) </w:t>
      </w:r>
      <w:r>
        <w:t>ile yapılan DNA dizi analizi sonucu Şekil 4.2</w:t>
      </w:r>
      <w:r w:rsidR="00356F65">
        <w:t>7</w:t>
      </w:r>
      <w:r>
        <w:t xml:space="preserve">’ </w:t>
      </w:r>
      <w:r w:rsidR="00BE0CE7">
        <w:t>d</w:t>
      </w:r>
      <w:r>
        <w:t xml:space="preserve">e, primer </w:t>
      </w:r>
      <w:r w:rsidR="00BE0CE7">
        <w:t>1264</w:t>
      </w:r>
      <w:r>
        <w:t xml:space="preserve"> </w:t>
      </w:r>
      <w:r w:rsidR="000769AF">
        <w:t xml:space="preserve">(5’ yönünden) </w:t>
      </w:r>
      <w:r>
        <w:t>ile yapılan DNA dizi analizi sonucu Şekil 4.2</w:t>
      </w:r>
      <w:r w:rsidR="00356F65">
        <w:t>8</w:t>
      </w:r>
      <w:r>
        <w:t xml:space="preserve">’ </w:t>
      </w:r>
      <w:r w:rsidR="00356F65">
        <w:t>de</w:t>
      </w:r>
      <w:r w:rsidR="00BE0CE7">
        <w:t>, primer 2369 ile yapılan DNA dizi analizi sonucu ise</w:t>
      </w:r>
      <w:r>
        <w:t xml:space="preserve"> </w:t>
      </w:r>
      <w:r w:rsidR="00356F65">
        <w:t>Şekil 4.29</w:t>
      </w:r>
      <w:r w:rsidR="00BE0CE7">
        <w:t xml:space="preserve">’ da </w:t>
      </w:r>
      <w:r>
        <w:t>verilmiştir</w:t>
      </w:r>
      <w:r w:rsidRPr="004D2E66">
        <w:t xml:space="preserve">. </w:t>
      </w:r>
    </w:p>
    <w:p w:rsidR="004D2E66" w:rsidRDefault="004D2E66" w:rsidP="004D2E66">
      <w:pPr>
        <w:spacing w:line="360" w:lineRule="auto"/>
        <w:jc w:val="center"/>
      </w:pPr>
      <w:r>
        <w:rPr>
          <w:noProof/>
        </w:rPr>
        <w:lastRenderedPageBreak/>
        <w:drawing>
          <wp:inline distT="0" distB="0" distL="0" distR="0">
            <wp:extent cx="3404325" cy="2700000"/>
            <wp:effectExtent l="19050" t="0" r="5625" b="0"/>
            <wp:docPr id="46" name="Picture 5" descr="D:\pc klasörleri\tez\elektroforez görüntüleri\sekans öncesi elektroforez\AA02015 düzeltilmi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c klasörleri\tez\elektroforez görüntüleri\sekans öncesi elektroforez\AA02015 düzeltilmiş.png"/>
                    <pic:cNvPicPr>
                      <a:picLocks noChangeAspect="1" noChangeArrowheads="1"/>
                    </pic:cNvPicPr>
                  </pic:nvPicPr>
                  <pic:blipFill>
                    <a:blip r:embed="rId51" cstate="print"/>
                    <a:srcRect/>
                    <a:stretch>
                      <a:fillRect/>
                    </a:stretch>
                  </pic:blipFill>
                  <pic:spPr bwMode="auto">
                    <a:xfrm>
                      <a:off x="0" y="0"/>
                      <a:ext cx="3404325" cy="2700000"/>
                    </a:xfrm>
                    <a:prstGeom prst="rect">
                      <a:avLst/>
                    </a:prstGeom>
                    <a:noFill/>
                    <a:ln w="9525">
                      <a:noFill/>
                      <a:miter lim="800000"/>
                      <a:headEnd/>
                      <a:tailEnd/>
                    </a:ln>
                  </pic:spPr>
                </pic:pic>
              </a:graphicData>
            </a:graphic>
          </wp:inline>
        </w:drawing>
      </w:r>
    </w:p>
    <w:p w:rsidR="00BB2051" w:rsidRDefault="00BB2051" w:rsidP="00F51384">
      <w:pPr>
        <w:jc w:val="center"/>
      </w:pPr>
    </w:p>
    <w:p w:rsidR="00BB2051" w:rsidRPr="00BB2051" w:rsidRDefault="00BB2051" w:rsidP="00BB2051">
      <w:pPr>
        <w:spacing w:line="360" w:lineRule="auto"/>
        <w:jc w:val="both"/>
      </w:pPr>
      <w:r w:rsidRPr="00BB2051">
        <w:t xml:space="preserve">     </w:t>
      </w:r>
      <w:r w:rsidRPr="00BB2051">
        <w:rPr>
          <w:b/>
        </w:rPr>
        <w:t>Şekil 4.2</w:t>
      </w:r>
      <w:r w:rsidR="00356F65">
        <w:rPr>
          <w:b/>
        </w:rPr>
        <w:t>6</w:t>
      </w:r>
      <w:r w:rsidRPr="00BB2051">
        <w:t xml:space="preserve"> AA0</w:t>
      </w:r>
      <w:r>
        <w:t>2015</w:t>
      </w:r>
      <w:r w:rsidRPr="00BB2051">
        <w:t xml:space="preserve"> numaralı örneğin PCR sonucu</w:t>
      </w:r>
    </w:p>
    <w:p w:rsidR="00BB2051" w:rsidRDefault="00BB2051" w:rsidP="004D2E66">
      <w:pPr>
        <w:spacing w:line="360" w:lineRule="auto"/>
        <w:jc w:val="center"/>
      </w:pPr>
    </w:p>
    <w:p w:rsidR="00BB2051" w:rsidRDefault="004D2E66" w:rsidP="004D2E66">
      <w:pPr>
        <w:spacing w:line="360" w:lineRule="auto"/>
        <w:jc w:val="both"/>
      </w:pPr>
      <w:r w:rsidRPr="004D2E66">
        <w:rPr>
          <w:noProof/>
        </w:rPr>
        <w:drawing>
          <wp:inline distT="0" distB="0" distL="0" distR="0">
            <wp:extent cx="5125507" cy="2700000"/>
            <wp:effectExtent l="19050" t="0" r="0" b="0"/>
            <wp:docPr id="47" name="Picture 17" descr="ｈｐ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ｈｐx"/>
                    <pic:cNvPicPr>
                      <a:picLocks noChangeAspect="1" noChangeArrowheads="1"/>
                    </pic:cNvPicPr>
                  </pic:nvPicPr>
                  <pic:blipFill>
                    <a:blip r:embed="rId52" cstate="print"/>
                    <a:srcRect/>
                    <a:stretch>
                      <a:fillRect/>
                    </a:stretch>
                  </pic:blipFill>
                  <pic:spPr bwMode="auto">
                    <a:xfrm>
                      <a:off x="0" y="0"/>
                      <a:ext cx="5125507" cy="2700000"/>
                    </a:xfrm>
                    <a:prstGeom prst="rect">
                      <a:avLst/>
                    </a:prstGeom>
                    <a:noFill/>
                    <a:ln w="9525">
                      <a:noFill/>
                      <a:miter lim="800000"/>
                      <a:headEnd/>
                      <a:tailEnd/>
                    </a:ln>
                  </pic:spPr>
                </pic:pic>
              </a:graphicData>
            </a:graphic>
          </wp:inline>
        </w:drawing>
      </w:r>
    </w:p>
    <w:p w:rsidR="00BB2051" w:rsidRDefault="00BB2051" w:rsidP="00F51384">
      <w:pPr>
        <w:jc w:val="both"/>
      </w:pPr>
    </w:p>
    <w:p w:rsidR="00BB2051" w:rsidRDefault="00BB2051" w:rsidP="00BB2051">
      <w:pPr>
        <w:spacing w:line="360" w:lineRule="auto"/>
        <w:jc w:val="both"/>
      </w:pPr>
      <w:r w:rsidRPr="00BB2051">
        <w:t xml:space="preserve">     </w:t>
      </w:r>
      <w:r w:rsidRPr="00BB2051">
        <w:rPr>
          <w:b/>
        </w:rPr>
        <w:t>Şekil 4.2</w:t>
      </w:r>
      <w:r w:rsidR="00356F65">
        <w:rPr>
          <w:b/>
        </w:rPr>
        <w:t>7</w:t>
      </w:r>
      <w:r w:rsidRPr="00BB2051">
        <w:t xml:space="preserve"> AA0</w:t>
      </w:r>
      <w:r>
        <w:t xml:space="preserve">2015 </w:t>
      </w:r>
      <w:r w:rsidRPr="00BB2051">
        <w:t xml:space="preserve">numaralı örneğin </w:t>
      </w:r>
      <w:r>
        <w:t xml:space="preserve">primer 1450 ile DNA dizi analizi </w:t>
      </w:r>
      <w:r w:rsidRPr="00BB2051">
        <w:t>sonucu</w:t>
      </w:r>
    </w:p>
    <w:p w:rsidR="00356F65" w:rsidRPr="00BB2051" w:rsidRDefault="00356F65" w:rsidP="00BB2051">
      <w:pPr>
        <w:spacing w:line="360" w:lineRule="auto"/>
        <w:jc w:val="both"/>
      </w:pPr>
    </w:p>
    <w:p w:rsidR="00F94A51" w:rsidRDefault="00F94A51" w:rsidP="004D2E66">
      <w:pPr>
        <w:spacing w:line="360" w:lineRule="auto"/>
        <w:jc w:val="both"/>
      </w:pPr>
    </w:p>
    <w:p w:rsidR="00BB2051" w:rsidRDefault="004D2E66" w:rsidP="004D2E66">
      <w:pPr>
        <w:spacing w:line="360" w:lineRule="auto"/>
        <w:jc w:val="both"/>
      </w:pPr>
      <w:r w:rsidRPr="004D2E66">
        <w:rPr>
          <w:noProof/>
        </w:rPr>
        <w:lastRenderedPageBreak/>
        <w:drawing>
          <wp:inline distT="0" distB="0" distL="0" distR="0">
            <wp:extent cx="5381030" cy="2700000"/>
            <wp:effectExtent l="19050" t="0" r="0" b="0"/>
            <wp:docPr id="48" name="Picture 24" descr="ை΍ௐ΍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ௐ΍x"/>
                    <pic:cNvPicPr>
                      <a:picLocks noChangeAspect="1" noChangeArrowheads="1"/>
                    </pic:cNvPicPr>
                  </pic:nvPicPr>
                  <pic:blipFill>
                    <a:blip r:embed="rId53" cstate="print"/>
                    <a:srcRect/>
                    <a:stretch>
                      <a:fillRect/>
                    </a:stretch>
                  </pic:blipFill>
                  <pic:spPr bwMode="auto">
                    <a:xfrm>
                      <a:off x="0" y="0"/>
                      <a:ext cx="5381030" cy="2700000"/>
                    </a:xfrm>
                    <a:prstGeom prst="rect">
                      <a:avLst/>
                    </a:prstGeom>
                    <a:noFill/>
                    <a:ln w="9525">
                      <a:noFill/>
                      <a:miter lim="800000"/>
                      <a:headEnd/>
                      <a:tailEnd/>
                    </a:ln>
                  </pic:spPr>
                </pic:pic>
              </a:graphicData>
            </a:graphic>
          </wp:inline>
        </w:drawing>
      </w:r>
    </w:p>
    <w:p w:rsidR="00BB2051" w:rsidRDefault="00BB2051" w:rsidP="009B15BC">
      <w:pPr>
        <w:jc w:val="both"/>
      </w:pPr>
    </w:p>
    <w:p w:rsidR="00BB2051" w:rsidRDefault="00BB2051" w:rsidP="00BB2051">
      <w:pPr>
        <w:spacing w:line="360" w:lineRule="auto"/>
        <w:jc w:val="both"/>
      </w:pPr>
      <w:r w:rsidRPr="00BB2051">
        <w:t xml:space="preserve">     </w:t>
      </w:r>
      <w:r w:rsidRPr="00BB2051">
        <w:rPr>
          <w:b/>
        </w:rPr>
        <w:t>Şekil 4.2</w:t>
      </w:r>
      <w:r w:rsidR="00356F65">
        <w:rPr>
          <w:b/>
        </w:rPr>
        <w:t>8</w:t>
      </w:r>
      <w:r w:rsidRPr="00BB2051">
        <w:t xml:space="preserve"> AA</w:t>
      </w:r>
      <w:r>
        <w:t>02015</w:t>
      </w:r>
      <w:r w:rsidRPr="00BB2051">
        <w:t xml:space="preserve"> numaralı örneğin </w:t>
      </w:r>
      <w:r>
        <w:t xml:space="preserve">primer 1264 ile DNA dizi analizi </w:t>
      </w:r>
      <w:r w:rsidRPr="00BB2051">
        <w:t>sonucu</w:t>
      </w:r>
    </w:p>
    <w:p w:rsidR="00F94A51" w:rsidRPr="00BB2051" w:rsidRDefault="00F94A51" w:rsidP="00BB2051">
      <w:pPr>
        <w:spacing w:line="360" w:lineRule="auto"/>
        <w:jc w:val="both"/>
      </w:pPr>
    </w:p>
    <w:p w:rsidR="004D2E66" w:rsidRDefault="004D2E66" w:rsidP="004D2E66">
      <w:pPr>
        <w:spacing w:line="360" w:lineRule="auto"/>
        <w:jc w:val="both"/>
      </w:pPr>
      <w:r w:rsidRPr="004D2E66">
        <w:rPr>
          <w:noProof/>
        </w:rPr>
        <w:drawing>
          <wp:inline distT="0" distB="0" distL="0" distR="0">
            <wp:extent cx="5227724" cy="2700000"/>
            <wp:effectExtent l="19050" t="0" r="0" b="0"/>
            <wp:docPr id="50" name="Picture 45" descr="廊Ό擄Ό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廊Ό擄Όx"/>
                    <pic:cNvPicPr>
                      <a:picLocks noChangeAspect="1" noChangeArrowheads="1"/>
                    </pic:cNvPicPr>
                  </pic:nvPicPr>
                  <pic:blipFill>
                    <a:blip r:embed="rId54" cstate="print"/>
                    <a:srcRect/>
                    <a:stretch>
                      <a:fillRect/>
                    </a:stretch>
                  </pic:blipFill>
                  <pic:spPr bwMode="auto">
                    <a:xfrm>
                      <a:off x="0" y="0"/>
                      <a:ext cx="5227724" cy="2700000"/>
                    </a:xfrm>
                    <a:prstGeom prst="rect">
                      <a:avLst/>
                    </a:prstGeom>
                    <a:noFill/>
                    <a:ln w="9525">
                      <a:noFill/>
                      <a:miter lim="800000"/>
                      <a:headEnd/>
                      <a:tailEnd/>
                    </a:ln>
                  </pic:spPr>
                </pic:pic>
              </a:graphicData>
            </a:graphic>
          </wp:inline>
        </w:drawing>
      </w:r>
    </w:p>
    <w:p w:rsidR="00BB2051" w:rsidRDefault="00BB2051" w:rsidP="009B15BC">
      <w:pPr>
        <w:jc w:val="both"/>
      </w:pPr>
    </w:p>
    <w:p w:rsidR="00BB2051" w:rsidRPr="00BB2051" w:rsidRDefault="00BB2051" w:rsidP="00BB2051">
      <w:pPr>
        <w:spacing w:line="360" w:lineRule="auto"/>
        <w:jc w:val="both"/>
      </w:pPr>
      <w:r w:rsidRPr="00BB2051">
        <w:t xml:space="preserve">     </w:t>
      </w:r>
      <w:r w:rsidRPr="00BB2051">
        <w:rPr>
          <w:b/>
        </w:rPr>
        <w:t>Şekil 4.</w:t>
      </w:r>
      <w:r w:rsidR="00356F65">
        <w:rPr>
          <w:b/>
        </w:rPr>
        <w:t>29</w:t>
      </w:r>
      <w:r w:rsidRPr="00BB2051">
        <w:t xml:space="preserve"> AA0</w:t>
      </w:r>
      <w:r>
        <w:t>2015</w:t>
      </w:r>
      <w:r w:rsidRPr="00BB2051">
        <w:t xml:space="preserve"> numaralı örneğin </w:t>
      </w:r>
      <w:r>
        <w:t xml:space="preserve">primer 2369 ile DNA dizi analizi </w:t>
      </w:r>
      <w:r w:rsidRPr="00BB2051">
        <w:t>sonucu</w:t>
      </w:r>
    </w:p>
    <w:p w:rsidR="00BB2051" w:rsidRDefault="00BB2051" w:rsidP="004D2E66">
      <w:pPr>
        <w:spacing w:line="360" w:lineRule="auto"/>
        <w:jc w:val="both"/>
      </w:pPr>
    </w:p>
    <w:p w:rsidR="00C201ED" w:rsidRDefault="00C201ED" w:rsidP="00C201ED">
      <w:pPr>
        <w:spacing w:line="360" w:lineRule="auto"/>
        <w:jc w:val="both"/>
      </w:pPr>
      <w:r w:rsidRPr="004D2E66">
        <w:t xml:space="preserve">     Primer 1264 ve primer 2369 (1109 bç) ile </w:t>
      </w:r>
      <w:r>
        <w:t xml:space="preserve">AA02021, AA02024 ve AA02025 numaralı örneklerin, </w:t>
      </w:r>
      <w:r w:rsidRPr="004D2E66">
        <w:t>10 mM Mg</w:t>
      </w:r>
      <w:r w:rsidRPr="004D2E66">
        <w:rPr>
          <w:vertAlign w:val="superscript"/>
        </w:rPr>
        <w:t>++</w:t>
      </w:r>
      <w:r w:rsidRPr="004D2E66">
        <w:t xml:space="preserve"> konsantrasyonunda 56</w:t>
      </w:r>
      <w:r w:rsidR="006938AE">
        <w:t xml:space="preserve"> °C </w:t>
      </w:r>
      <w:r w:rsidRPr="004D2E66">
        <w:t>bağlanma sıcaklığında h</w:t>
      </w:r>
      <w:r>
        <w:t>azırlanan PCR ürünleri, primer 1450</w:t>
      </w:r>
      <w:r w:rsidRPr="004D2E66">
        <w:t xml:space="preserve"> ile yapılan dizi analizi reaksiyonunda kalıp olarak kullanılmış</w:t>
      </w:r>
      <w:r w:rsidR="00356F65">
        <w:t>lardır. PCR sonuçları Şekil 4.30’ da</w:t>
      </w:r>
      <w:r>
        <w:t xml:space="preserve">, AA02021’ in </w:t>
      </w:r>
      <w:r w:rsidRPr="004D2E66">
        <w:t>DNA dizi anali</w:t>
      </w:r>
      <w:r w:rsidR="00356F65">
        <w:t>zi sonucu Şekil 4.31</w:t>
      </w:r>
      <w:r w:rsidRPr="004D2E66">
        <w:t>’ de</w:t>
      </w:r>
      <w:r>
        <w:t xml:space="preserve">, AA02025’ in DNA dizi analizi sonucu </w:t>
      </w:r>
      <w:r w:rsidR="006938AE">
        <w:t xml:space="preserve">ise </w:t>
      </w:r>
      <w:r>
        <w:t>Şekil 4.3</w:t>
      </w:r>
      <w:r w:rsidR="00356F65">
        <w:t>2’ d</w:t>
      </w:r>
      <w:r>
        <w:t xml:space="preserve">e </w:t>
      </w:r>
      <w:r w:rsidRPr="004D2E66">
        <w:t>gösterilmiştir.</w:t>
      </w:r>
      <w:r>
        <w:t xml:space="preserve"> AA02024 numaralı örneğin DNA dizi an</w:t>
      </w:r>
      <w:r w:rsidR="00356F65">
        <w:t>alizi yapılamamıştır (Şekil 4.33</w:t>
      </w:r>
      <w:r>
        <w:t>).</w:t>
      </w:r>
    </w:p>
    <w:p w:rsidR="004D2E66" w:rsidRDefault="004D2E66" w:rsidP="004D2E66">
      <w:pPr>
        <w:spacing w:line="360" w:lineRule="auto"/>
        <w:jc w:val="center"/>
      </w:pPr>
      <w:r>
        <w:rPr>
          <w:noProof/>
        </w:rPr>
        <w:lastRenderedPageBreak/>
        <w:drawing>
          <wp:inline distT="0" distB="0" distL="0" distR="0">
            <wp:extent cx="3282524" cy="2700000"/>
            <wp:effectExtent l="19050" t="0" r="0" b="0"/>
            <wp:docPr id="51" name="Picture 6" descr="D:\pc klasörleri\tez\elektroforez görüntüleri\sekans öncesi elektroforez\AA02021    24   25 düzeltilmi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c klasörleri\tez\elektroforez görüntüleri\sekans öncesi elektroforez\AA02021    24   25 düzeltilmiş.png"/>
                    <pic:cNvPicPr>
                      <a:picLocks noChangeAspect="1" noChangeArrowheads="1"/>
                    </pic:cNvPicPr>
                  </pic:nvPicPr>
                  <pic:blipFill>
                    <a:blip r:embed="rId55" cstate="print"/>
                    <a:srcRect/>
                    <a:stretch>
                      <a:fillRect/>
                    </a:stretch>
                  </pic:blipFill>
                  <pic:spPr bwMode="auto">
                    <a:xfrm>
                      <a:off x="0" y="0"/>
                      <a:ext cx="3282524" cy="2700000"/>
                    </a:xfrm>
                    <a:prstGeom prst="rect">
                      <a:avLst/>
                    </a:prstGeom>
                    <a:noFill/>
                    <a:ln w="9525">
                      <a:noFill/>
                      <a:miter lim="800000"/>
                      <a:headEnd/>
                      <a:tailEnd/>
                    </a:ln>
                  </pic:spPr>
                </pic:pic>
              </a:graphicData>
            </a:graphic>
          </wp:inline>
        </w:drawing>
      </w:r>
    </w:p>
    <w:p w:rsidR="00BB2051" w:rsidRDefault="00BB2051" w:rsidP="00F51384">
      <w:pPr>
        <w:jc w:val="center"/>
      </w:pPr>
    </w:p>
    <w:p w:rsidR="00BB2051" w:rsidRPr="00BB2051" w:rsidRDefault="00BB2051" w:rsidP="00BB2051">
      <w:pPr>
        <w:spacing w:line="360" w:lineRule="auto"/>
        <w:jc w:val="both"/>
      </w:pPr>
      <w:r w:rsidRPr="00BB2051">
        <w:t xml:space="preserve">     </w:t>
      </w:r>
      <w:r w:rsidRPr="00BB2051">
        <w:rPr>
          <w:b/>
        </w:rPr>
        <w:t>Şekil 4.3</w:t>
      </w:r>
      <w:r w:rsidR="00356F65">
        <w:rPr>
          <w:b/>
        </w:rPr>
        <w:t>0</w:t>
      </w:r>
      <w:r w:rsidRPr="00BB2051">
        <w:t xml:space="preserve"> AA0</w:t>
      </w:r>
      <w:r>
        <w:t>2021, AA02024 ve AA02025</w:t>
      </w:r>
      <w:r w:rsidRPr="00BB2051">
        <w:t xml:space="preserve"> numaralı örne</w:t>
      </w:r>
      <w:r>
        <w:t>klerin</w:t>
      </w:r>
      <w:r w:rsidRPr="00BB2051">
        <w:t xml:space="preserve"> PCR sonu</w:t>
      </w:r>
      <w:r>
        <w:t>çları</w:t>
      </w:r>
    </w:p>
    <w:p w:rsidR="00BB2051" w:rsidRDefault="00BB2051" w:rsidP="004D2E66">
      <w:pPr>
        <w:spacing w:line="360" w:lineRule="auto"/>
        <w:jc w:val="center"/>
      </w:pPr>
    </w:p>
    <w:p w:rsidR="004D2E66" w:rsidRDefault="004D2E66" w:rsidP="004D2E66">
      <w:pPr>
        <w:spacing w:line="360" w:lineRule="auto"/>
        <w:jc w:val="both"/>
      </w:pPr>
      <w:r w:rsidRPr="004D2E66">
        <w:rPr>
          <w:noProof/>
        </w:rPr>
        <w:drawing>
          <wp:inline distT="0" distB="0" distL="0" distR="0">
            <wp:extent cx="5198105" cy="2700000"/>
            <wp:effectExtent l="19050" t="0" r="2545" b="0"/>
            <wp:docPr id="52" name="Picture 8" descr="Ҩ΋Ұ΋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Ҩ΋Ұ΋x"/>
                    <pic:cNvPicPr>
                      <a:picLocks noChangeAspect="1" noChangeArrowheads="1"/>
                    </pic:cNvPicPr>
                  </pic:nvPicPr>
                  <pic:blipFill>
                    <a:blip r:embed="rId56" cstate="print"/>
                    <a:srcRect/>
                    <a:stretch>
                      <a:fillRect/>
                    </a:stretch>
                  </pic:blipFill>
                  <pic:spPr bwMode="auto">
                    <a:xfrm>
                      <a:off x="0" y="0"/>
                      <a:ext cx="5198105" cy="2700000"/>
                    </a:xfrm>
                    <a:prstGeom prst="rect">
                      <a:avLst/>
                    </a:prstGeom>
                    <a:noFill/>
                    <a:ln w="9525">
                      <a:noFill/>
                      <a:miter lim="800000"/>
                      <a:headEnd/>
                      <a:tailEnd/>
                    </a:ln>
                  </pic:spPr>
                </pic:pic>
              </a:graphicData>
            </a:graphic>
          </wp:inline>
        </w:drawing>
      </w:r>
    </w:p>
    <w:p w:rsidR="00BB2051" w:rsidRDefault="00BB2051" w:rsidP="009B15BC">
      <w:pPr>
        <w:jc w:val="both"/>
      </w:pPr>
    </w:p>
    <w:p w:rsidR="00BB2051" w:rsidRPr="00BB2051" w:rsidRDefault="00BB2051" w:rsidP="00BB2051">
      <w:pPr>
        <w:spacing w:line="360" w:lineRule="auto"/>
        <w:jc w:val="both"/>
      </w:pPr>
      <w:r w:rsidRPr="00BB2051">
        <w:t xml:space="preserve">     </w:t>
      </w:r>
      <w:r w:rsidRPr="00BB2051">
        <w:rPr>
          <w:b/>
        </w:rPr>
        <w:t>Şekil 4.</w:t>
      </w:r>
      <w:r>
        <w:rPr>
          <w:b/>
        </w:rPr>
        <w:t>3</w:t>
      </w:r>
      <w:r w:rsidR="00356F65">
        <w:rPr>
          <w:b/>
        </w:rPr>
        <w:t>1</w:t>
      </w:r>
      <w:r w:rsidRPr="00BB2051">
        <w:t xml:space="preserve"> AA0</w:t>
      </w:r>
      <w:r>
        <w:t>2021</w:t>
      </w:r>
      <w:r w:rsidRPr="00BB2051">
        <w:t xml:space="preserve"> numaralı örneğin</w:t>
      </w:r>
      <w:r>
        <w:t xml:space="preserve"> primer 1450 ile DNA dizi analizi </w:t>
      </w:r>
      <w:r w:rsidRPr="00BB2051">
        <w:t>sonucu</w:t>
      </w:r>
    </w:p>
    <w:p w:rsidR="00BB2051" w:rsidRDefault="00BB2051" w:rsidP="004D2E66">
      <w:pPr>
        <w:spacing w:line="360" w:lineRule="auto"/>
        <w:jc w:val="both"/>
      </w:pPr>
    </w:p>
    <w:p w:rsidR="004D2E66" w:rsidRDefault="004D2E66" w:rsidP="004D2E66">
      <w:pPr>
        <w:spacing w:line="360" w:lineRule="auto"/>
        <w:jc w:val="center"/>
      </w:pPr>
      <w:r w:rsidRPr="004D2E66">
        <w:rPr>
          <w:noProof/>
        </w:rPr>
        <w:lastRenderedPageBreak/>
        <w:drawing>
          <wp:inline distT="0" distB="0" distL="0" distR="0">
            <wp:extent cx="5428791" cy="2700000"/>
            <wp:effectExtent l="19050" t="0" r="459" b="0"/>
            <wp:docPr id="54" name="Picture 3" descr="ꕘꕠ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ꕘꕠx"/>
                    <pic:cNvPicPr>
                      <a:picLocks noChangeAspect="1" noChangeArrowheads="1"/>
                    </pic:cNvPicPr>
                  </pic:nvPicPr>
                  <pic:blipFill>
                    <a:blip r:embed="rId57" cstate="print"/>
                    <a:srcRect/>
                    <a:stretch>
                      <a:fillRect/>
                    </a:stretch>
                  </pic:blipFill>
                  <pic:spPr bwMode="auto">
                    <a:xfrm>
                      <a:off x="0" y="0"/>
                      <a:ext cx="5428791" cy="2700000"/>
                    </a:xfrm>
                    <a:prstGeom prst="rect">
                      <a:avLst/>
                    </a:prstGeom>
                    <a:noFill/>
                    <a:ln w="9525">
                      <a:noFill/>
                      <a:miter lim="800000"/>
                      <a:headEnd/>
                      <a:tailEnd/>
                    </a:ln>
                  </pic:spPr>
                </pic:pic>
              </a:graphicData>
            </a:graphic>
          </wp:inline>
        </w:drawing>
      </w:r>
    </w:p>
    <w:p w:rsidR="00BB2051" w:rsidRDefault="00BB2051" w:rsidP="009B15BC">
      <w:pPr>
        <w:jc w:val="center"/>
      </w:pPr>
    </w:p>
    <w:p w:rsidR="00BB2051" w:rsidRPr="00BB2051" w:rsidRDefault="00BB2051" w:rsidP="00BB2051">
      <w:pPr>
        <w:spacing w:line="360" w:lineRule="auto"/>
        <w:jc w:val="both"/>
      </w:pPr>
      <w:r w:rsidRPr="00BB2051">
        <w:t xml:space="preserve">     </w:t>
      </w:r>
      <w:r w:rsidRPr="00BB2051">
        <w:rPr>
          <w:b/>
        </w:rPr>
        <w:t>Şekil 4.</w:t>
      </w:r>
      <w:r>
        <w:rPr>
          <w:b/>
        </w:rPr>
        <w:t>3</w:t>
      </w:r>
      <w:r w:rsidR="00356F65">
        <w:rPr>
          <w:b/>
        </w:rPr>
        <w:t>2</w:t>
      </w:r>
      <w:r w:rsidRPr="00BB2051">
        <w:t xml:space="preserve"> AA0</w:t>
      </w:r>
      <w:r>
        <w:t>2025</w:t>
      </w:r>
      <w:r w:rsidRPr="00BB2051">
        <w:t xml:space="preserve"> numaralı örneğin </w:t>
      </w:r>
      <w:r>
        <w:t xml:space="preserve">primer 1450 ile DNA dizi analizi </w:t>
      </w:r>
      <w:r w:rsidRPr="00BB2051">
        <w:t>sonucu</w:t>
      </w:r>
    </w:p>
    <w:p w:rsidR="00BB2051" w:rsidRDefault="00BB2051" w:rsidP="004D2E66">
      <w:pPr>
        <w:spacing w:line="360" w:lineRule="auto"/>
        <w:jc w:val="center"/>
      </w:pPr>
    </w:p>
    <w:p w:rsidR="00BB2051" w:rsidRDefault="004D2E66" w:rsidP="004D2E66">
      <w:pPr>
        <w:spacing w:line="360" w:lineRule="auto"/>
        <w:jc w:val="center"/>
      </w:pPr>
      <w:r w:rsidRPr="004D2E66">
        <w:rPr>
          <w:noProof/>
        </w:rPr>
        <w:drawing>
          <wp:inline distT="0" distB="0" distL="0" distR="0">
            <wp:extent cx="5381625" cy="3016627"/>
            <wp:effectExtent l="19050" t="0" r="9525" b="0"/>
            <wp:docPr id="57" name="Picture 1" descr="㠸㡀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㠸㡀x"/>
                    <pic:cNvPicPr>
                      <a:picLocks noChangeAspect="1" noChangeArrowheads="1"/>
                    </pic:cNvPicPr>
                  </pic:nvPicPr>
                  <pic:blipFill>
                    <a:blip r:embed="rId58" cstate="print"/>
                    <a:srcRect/>
                    <a:stretch>
                      <a:fillRect/>
                    </a:stretch>
                  </pic:blipFill>
                  <pic:spPr bwMode="auto">
                    <a:xfrm>
                      <a:off x="0" y="0"/>
                      <a:ext cx="5390459" cy="3021579"/>
                    </a:xfrm>
                    <a:prstGeom prst="rect">
                      <a:avLst/>
                    </a:prstGeom>
                    <a:noFill/>
                    <a:ln w="9525">
                      <a:noFill/>
                      <a:miter lim="800000"/>
                      <a:headEnd/>
                      <a:tailEnd/>
                    </a:ln>
                  </pic:spPr>
                </pic:pic>
              </a:graphicData>
            </a:graphic>
          </wp:inline>
        </w:drawing>
      </w:r>
    </w:p>
    <w:p w:rsidR="00BB2051" w:rsidRDefault="00BB2051" w:rsidP="009B15BC">
      <w:pPr>
        <w:jc w:val="center"/>
      </w:pPr>
    </w:p>
    <w:p w:rsidR="00BB2051" w:rsidRDefault="00BB2051" w:rsidP="00BB2051">
      <w:pPr>
        <w:spacing w:line="360" w:lineRule="auto"/>
        <w:jc w:val="both"/>
      </w:pPr>
      <w:r w:rsidRPr="00BB2051">
        <w:t xml:space="preserve">     </w:t>
      </w:r>
      <w:r w:rsidRPr="00BB2051">
        <w:rPr>
          <w:b/>
        </w:rPr>
        <w:t>Şekil 4.</w:t>
      </w:r>
      <w:r>
        <w:rPr>
          <w:b/>
        </w:rPr>
        <w:t>3</w:t>
      </w:r>
      <w:r w:rsidR="00356F65">
        <w:rPr>
          <w:b/>
        </w:rPr>
        <w:t>3</w:t>
      </w:r>
      <w:r w:rsidRPr="00BB2051">
        <w:t xml:space="preserve"> AA0</w:t>
      </w:r>
      <w:r>
        <w:t>2024</w:t>
      </w:r>
      <w:r w:rsidRPr="00BB2051">
        <w:t xml:space="preserve"> numaralı örneğin </w:t>
      </w:r>
      <w:r>
        <w:t xml:space="preserve">primer 1450 ile DNA dizi analizi </w:t>
      </w:r>
      <w:r w:rsidRPr="00BB2051">
        <w:t>sonucu</w:t>
      </w:r>
    </w:p>
    <w:p w:rsidR="00C201ED" w:rsidRDefault="00C201ED" w:rsidP="00BB2051">
      <w:pPr>
        <w:spacing w:line="360" w:lineRule="auto"/>
        <w:jc w:val="both"/>
      </w:pPr>
    </w:p>
    <w:p w:rsidR="00C201ED" w:rsidRDefault="00C201ED" w:rsidP="00BB2051">
      <w:pPr>
        <w:spacing w:line="360" w:lineRule="auto"/>
        <w:jc w:val="both"/>
      </w:pPr>
      <w:r>
        <w:t xml:space="preserve">     Primer 1264-1944 çifti ile (920 bç) AA01032 numaralı örneğin </w:t>
      </w:r>
      <w:r w:rsidRPr="004D2E66">
        <w:t>1</w:t>
      </w:r>
      <w:r w:rsidR="003A287C">
        <w:t>6</w:t>
      </w:r>
      <w:r w:rsidRPr="004D2E66">
        <w:t xml:space="preserve"> mM Mg</w:t>
      </w:r>
      <w:r w:rsidRPr="004D2E66">
        <w:rPr>
          <w:vertAlign w:val="superscript"/>
        </w:rPr>
        <w:t>++</w:t>
      </w:r>
      <w:r w:rsidR="006938AE">
        <w:t xml:space="preserve"> konsantrasyonunda 60 °C </w:t>
      </w:r>
      <w:r w:rsidR="003A287C">
        <w:t>bağlanma sıcaklığında çoğaltım yapılmış</w:t>
      </w:r>
      <w:r w:rsidR="006938AE">
        <w:t>t</w:t>
      </w:r>
      <w:r w:rsidR="002437BE">
        <w:t>ır (Şekil 4.34</w:t>
      </w:r>
      <w:r w:rsidR="003A287C">
        <w:t>). DNA dizi analizi reaksiyonu primer 1944 ile hazırlanmış ancak analiz yapılamamıştır (Şekil 4.3</w:t>
      </w:r>
      <w:r w:rsidR="002437BE">
        <w:t>5</w:t>
      </w:r>
      <w:r w:rsidR="003A287C">
        <w:t>).</w:t>
      </w:r>
    </w:p>
    <w:p w:rsidR="002437BE" w:rsidRPr="00BB2051" w:rsidRDefault="002437BE" w:rsidP="00BB2051">
      <w:pPr>
        <w:spacing w:line="360" w:lineRule="auto"/>
        <w:jc w:val="both"/>
      </w:pPr>
    </w:p>
    <w:p w:rsidR="004D2E66" w:rsidRDefault="004D2E66" w:rsidP="004D2E66">
      <w:pPr>
        <w:spacing w:line="360" w:lineRule="auto"/>
        <w:jc w:val="center"/>
      </w:pPr>
      <w:r>
        <w:rPr>
          <w:noProof/>
        </w:rPr>
        <w:lastRenderedPageBreak/>
        <w:drawing>
          <wp:inline distT="0" distB="0" distL="0" distR="0">
            <wp:extent cx="3404325" cy="2700000"/>
            <wp:effectExtent l="19050" t="0" r="5625" b="0"/>
            <wp:docPr id="55" name="Picture 7" descr="D:\pc klasörleri\tez\elektroforez görüntüleri\sekans öncesi elektroforez\AA01032 düzeltilmi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c klasörleri\tez\elektroforez görüntüleri\sekans öncesi elektroforez\AA01032 düzeltilmiş.png"/>
                    <pic:cNvPicPr>
                      <a:picLocks noChangeAspect="1" noChangeArrowheads="1"/>
                    </pic:cNvPicPr>
                  </pic:nvPicPr>
                  <pic:blipFill>
                    <a:blip r:embed="rId59" cstate="print"/>
                    <a:srcRect/>
                    <a:stretch>
                      <a:fillRect/>
                    </a:stretch>
                  </pic:blipFill>
                  <pic:spPr bwMode="auto">
                    <a:xfrm>
                      <a:off x="0" y="0"/>
                      <a:ext cx="3404325" cy="2700000"/>
                    </a:xfrm>
                    <a:prstGeom prst="rect">
                      <a:avLst/>
                    </a:prstGeom>
                    <a:noFill/>
                    <a:ln w="9525">
                      <a:noFill/>
                      <a:miter lim="800000"/>
                      <a:headEnd/>
                      <a:tailEnd/>
                    </a:ln>
                  </pic:spPr>
                </pic:pic>
              </a:graphicData>
            </a:graphic>
          </wp:inline>
        </w:drawing>
      </w:r>
    </w:p>
    <w:p w:rsidR="00BB2051" w:rsidRDefault="00BB2051" w:rsidP="009B15BC">
      <w:pPr>
        <w:jc w:val="center"/>
      </w:pPr>
    </w:p>
    <w:p w:rsidR="00BB2051" w:rsidRPr="00BB2051" w:rsidRDefault="00BB2051" w:rsidP="00BB2051">
      <w:pPr>
        <w:spacing w:line="360" w:lineRule="auto"/>
        <w:jc w:val="both"/>
      </w:pPr>
      <w:r w:rsidRPr="00BB2051">
        <w:t xml:space="preserve">     </w:t>
      </w:r>
      <w:r w:rsidRPr="00BB2051">
        <w:rPr>
          <w:b/>
        </w:rPr>
        <w:t>Şekil 4.3</w:t>
      </w:r>
      <w:r w:rsidR="002437BE">
        <w:rPr>
          <w:b/>
        </w:rPr>
        <w:t>4</w:t>
      </w:r>
      <w:r w:rsidRPr="00BB2051">
        <w:t xml:space="preserve"> AA01</w:t>
      </w:r>
      <w:r>
        <w:t>032</w:t>
      </w:r>
      <w:r w:rsidRPr="00BB2051">
        <w:t xml:space="preserve"> numaralı örneğin PCR sonucu</w:t>
      </w:r>
    </w:p>
    <w:p w:rsidR="00BB2051" w:rsidRDefault="00BB2051" w:rsidP="004D2E66">
      <w:pPr>
        <w:spacing w:line="360" w:lineRule="auto"/>
        <w:jc w:val="center"/>
      </w:pPr>
    </w:p>
    <w:p w:rsidR="004D2E66" w:rsidRDefault="004D2E66" w:rsidP="004D2E66">
      <w:pPr>
        <w:spacing w:line="360" w:lineRule="auto"/>
        <w:jc w:val="center"/>
      </w:pPr>
      <w:r w:rsidRPr="004D2E66">
        <w:rPr>
          <w:noProof/>
        </w:rPr>
        <w:drawing>
          <wp:inline distT="0" distB="0" distL="0" distR="0">
            <wp:extent cx="5428791" cy="2700000"/>
            <wp:effectExtent l="19050" t="0" r="459" b="0"/>
            <wp:docPr id="56" name="Picture 4"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
                    <pic:cNvPicPr>
                      <a:picLocks noChangeAspect="1" noChangeArrowheads="1"/>
                    </pic:cNvPicPr>
                  </pic:nvPicPr>
                  <pic:blipFill>
                    <a:blip r:embed="rId60" cstate="print"/>
                    <a:srcRect/>
                    <a:stretch>
                      <a:fillRect/>
                    </a:stretch>
                  </pic:blipFill>
                  <pic:spPr bwMode="auto">
                    <a:xfrm>
                      <a:off x="0" y="0"/>
                      <a:ext cx="5428791" cy="2700000"/>
                    </a:xfrm>
                    <a:prstGeom prst="rect">
                      <a:avLst/>
                    </a:prstGeom>
                    <a:noFill/>
                    <a:ln w="9525">
                      <a:noFill/>
                      <a:miter lim="800000"/>
                      <a:headEnd/>
                      <a:tailEnd/>
                    </a:ln>
                  </pic:spPr>
                </pic:pic>
              </a:graphicData>
            </a:graphic>
          </wp:inline>
        </w:drawing>
      </w:r>
    </w:p>
    <w:p w:rsidR="00BB2051" w:rsidRDefault="00BB2051" w:rsidP="009B15BC">
      <w:pPr>
        <w:jc w:val="center"/>
      </w:pPr>
    </w:p>
    <w:p w:rsidR="00BB2051" w:rsidRPr="00BB2051" w:rsidRDefault="00BB2051" w:rsidP="00BB2051">
      <w:pPr>
        <w:spacing w:line="360" w:lineRule="auto"/>
        <w:jc w:val="both"/>
      </w:pPr>
      <w:r w:rsidRPr="00BB2051">
        <w:t xml:space="preserve">     </w:t>
      </w:r>
      <w:r w:rsidRPr="00BB2051">
        <w:rPr>
          <w:b/>
        </w:rPr>
        <w:t>Şekil 4.</w:t>
      </w:r>
      <w:r>
        <w:rPr>
          <w:b/>
        </w:rPr>
        <w:t>3</w:t>
      </w:r>
      <w:r w:rsidR="002437BE">
        <w:rPr>
          <w:b/>
        </w:rPr>
        <w:t>5</w:t>
      </w:r>
      <w:r w:rsidRPr="00BB2051">
        <w:t xml:space="preserve"> AA0</w:t>
      </w:r>
      <w:r>
        <w:t>1032</w:t>
      </w:r>
      <w:r w:rsidRPr="00BB2051">
        <w:t xml:space="preserve"> numaralı örneğin </w:t>
      </w:r>
      <w:r>
        <w:t xml:space="preserve">primer 1944 ile DNA dizi analizi </w:t>
      </w:r>
      <w:r w:rsidRPr="00BB2051">
        <w:t>sonucu</w:t>
      </w:r>
    </w:p>
    <w:p w:rsidR="008D6B7C" w:rsidRPr="00E7587C" w:rsidRDefault="008D6B7C" w:rsidP="0013674F">
      <w:pPr>
        <w:spacing w:line="360" w:lineRule="auto"/>
        <w:jc w:val="both"/>
        <w:rPr>
          <w:sz w:val="26"/>
          <w:szCs w:val="26"/>
        </w:rPr>
      </w:pPr>
    </w:p>
    <w:p w:rsidR="001A1B40" w:rsidRPr="001A1B40" w:rsidRDefault="001A1B40" w:rsidP="001A1B40">
      <w:pPr>
        <w:pStyle w:val="CommentText"/>
        <w:spacing w:line="360" w:lineRule="auto"/>
        <w:jc w:val="both"/>
        <w:rPr>
          <w:sz w:val="24"/>
          <w:szCs w:val="24"/>
        </w:rPr>
      </w:pPr>
      <w:r>
        <w:rPr>
          <w:sz w:val="24"/>
          <w:szCs w:val="24"/>
        </w:rPr>
        <w:t xml:space="preserve">     </w:t>
      </w:r>
      <w:r w:rsidRPr="001A1B40">
        <w:rPr>
          <w:sz w:val="24"/>
          <w:szCs w:val="24"/>
        </w:rPr>
        <w:t>Tez çalışmamızın son aşamasında, AA01049, AA01050, AA02011, AA02015, AA02021 ve AA02025 numaralı örneklerin okunabilen DNA baz dizileri HLA-B*510111 (</w:t>
      </w:r>
      <w:r w:rsidRPr="001A1B40">
        <w:rPr>
          <w:i/>
          <w:sz w:val="24"/>
          <w:szCs w:val="24"/>
        </w:rPr>
        <w:t>GenBank: AB056860.1</w:t>
      </w:r>
      <w:r w:rsidRPr="001A1B40">
        <w:rPr>
          <w:sz w:val="24"/>
          <w:szCs w:val="24"/>
        </w:rPr>
        <w:t>) geni üzerine yerleştirilerek baz benze</w:t>
      </w:r>
      <w:r>
        <w:rPr>
          <w:sz w:val="24"/>
          <w:szCs w:val="24"/>
        </w:rPr>
        <w:t>rlikleri veya farklılıkları tesp</w:t>
      </w:r>
      <w:r w:rsidRPr="001A1B40">
        <w:rPr>
          <w:sz w:val="24"/>
          <w:szCs w:val="24"/>
        </w:rPr>
        <w:t xml:space="preserve">it edilmesi planlanmıştı. Bu çalışmayla ilgili sonuçlar EK-1 bölümünde verilmiştir. BH ve normal sağlıklı bireylerin HLA-B bölgesine ait DNA baz dizileri HLA-B*510111 baz dizisiyle karşılaştırma sonuçlarında beklenmeyen sonuçlar elde edilmiştir. Birincisi, HLA-B geninin ikinci ekzonunun DNA dizi analizi için </w:t>
      </w:r>
      <w:r w:rsidRPr="001A1B40">
        <w:rPr>
          <w:sz w:val="24"/>
          <w:szCs w:val="24"/>
        </w:rPr>
        <w:lastRenderedPageBreak/>
        <w:t xml:space="preserve">kullandığımız primer 1450 ile elde edilen (AA01050, </w:t>
      </w:r>
      <w:r>
        <w:rPr>
          <w:sz w:val="24"/>
          <w:szCs w:val="24"/>
        </w:rPr>
        <w:t>AA02015, AA02021 ve AA02025 numaralı</w:t>
      </w:r>
      <w:r w:rsidRPr="001A1B40">
        <w:rPr>
          <w:sz w:val="24"/>
          <w:szCs w:val="24"/>
        </w:rPr>
        <w:t xml:space="preserve"> örnekler) baz dizileri ikinci intron-üçüncü ekzon</w:t>
      </w:r>
      <w:r>
        <w:rPr>
          <w:sz w:val="24"/>
          <w:szCs w:val="24"/>
        </w:rPr>
        <w:t>-üçüncü intron bölgelerini 3’-5’</w:t>
      </w:r>
      <w:r w:rsidRPr="001A1B40">
        <w:rPr>
          <w:sz w:val="24"/>
          <w:szCs w:val="24"/>
        </w:rPr>
        <w:t xml:space="preserve"> yönünde okuduğu saptanmıştır. Teorik olarak, primer 1450 birinci intronda yer almakta ve DNA dizi ana</w:t>
      </w:r>
      <w:r>
        <w:rPr>
          <w:sz w:val="24"/>
          <w:szCs w:val="24"/>
        </w:rPr>
        <w:t>lizlerinde baz dizilerinin 5’-3’</w:t>
      </w:r>
      <w:r w:rsidRPr="001A1B40">
        <w:rPr>
          <w:sz w:val="24"/>
          <w:szCs w:val="24"/>
        </w:rPr>
        <w:t xml:space="preserve"> yönünde okuması beklenmekteydi.</w:t>
      </w:r>
      <w:r>
        <w:rPr>
          <w:sz w:val="24"/>
          <w:szCs w:val="24"/>
        </w:rPr>
        <w:t xml:space="preserve"> </w:t>
      </w:r>
      <w:r w:rsidRPr="001A1B40">
        <w:rPr>
          <w:sz w:val="24"/>
          <w:szCs w:val="24"/>
        </w:rPr>
        <w:t xml:space="preserve">İkincisi, primer 1944 </w:t>
      </w:r>
      <w:r>
        <w:rPr>
          <w:sz w:val="24"/>
          <w:szCs w:val="24"/>
        </w:rPr>
        <w:t>(AA01049 ve AA01050 numaralı</w:t>
      </w:r>
      <w:r w:rsidRPr="001A1B40">
        <w:rPr>
          <w:sz w:val="24"/>
          <w:szCs w:val="24"/>
        </w:rPr>
        <w:t xml:space="preserve"> örnekler) ikinci intronda yer almasına karşın DNA dizi analizi sonuçlarında ikinci intron-üçüncü ekzon</w:t>
      </w:r>
      <w:r>
        <w:rPr>
          <w:sz w:val="24"/>
          <w:szCs w:val="24"/>
        </w:rPr>
        <w:t xml:space="preserve">-üçüncü intron bölgelerini 3’-5’ yönünde okuduğu tespit edilmiştir. Bu primerin 3’-5’ </w:t>
      </w:r>
      <w:r w:rsidRPr="001A1B40">
        <w:rPr>
          <w:sz w:val="24"/>
          <w:szCs w:val="24"/>
        </w:rPr>
        <w:t xml:space="preserve">yönünde ikinci intronun başlangıç bölümü-ikinci ekzon-birinci intron-birinci ekzon </w:t>
      </w:r>
      <w:r>
        <w:rPr>
          <w:sz w:val="24"/>
          <w:szCs w:val="24"/>
        </w:rPr>
        <w:t>bölgelerini okuması beklenmekteydi</w:t>
      </w:r>
      <w:r w:rsidRPr="001A1B40">
        <w:rPr>
          <w:sz w:val="24"/>
          <w:szCs w:val="24"/>
        </w:rPr>
        <w:t xml:space="preserve">. Primer 1264 </w:t>
      </w:r>
      <w:r>
        <w:rPr>
          <w:sz w:val="24"/>
          <w:szCs w:val="24"/>
        </w:rPr>
        <w:t>(AA02015 numaralı örnek) genin 5’-3’</w:t>
      </w:r>
      <w:r w:rsidRPr="001A1B40">
        <w:rPr>
          <w:sz w:val="24"/>
          <w:szCs w:val="24"/>
        </w:rPr>
        <w:t xml:space="preserve"> yönünde ve birinci ekzondan başlayarak okuma yapması beklenirken, ikinci intron-üçüncü ekzon</w:t>
      </w:r>
      <w:r>
        <w:rPr>
          <w:sz w:val="24"/>
          <w:szCs w:val="24"/>
        </w:rPr>
        <w:t>-üçüncü intron bölgelerini 3’-5’</w:t>
      </w:r>
      <w:r w:rsidRPr="001A1B40">
        <w:rPr>
          <w:sz w:val="24"/>
          <w:szCs w:val="24"/>
        </w:rPr>
        <w:t xml:space="preserve"> yönünde okuduğu saptanmıştır. Prime</w:t>
      </w:r>
      <w:r>
        <w:rPr>
          <w:sz w:val="24"/>
          <w:szCs w:val="24"/>
        </w:rPr>
        <w:t xml:space="preserve">r 2369 (AA02011 ve AA02015 numaralı örnekler) 3’-5’ </w:t>
      </w:r>
      <w:r w:rsidRPr="001A1B40">
        <w:rPr>
          <w:sz w:val="24"/>
          <w:szCs w:val="24"/>
        </w:rPr>
        <w:t xml:space="preserve">yönünde ve </w:t>
      </w:r>
      <w:r>
        <w:rPr>
          <w:sz w:val="24"/>
          <w:szCs w:val="24"/>
        </w:rPr>
        <w:t xml:space="preserve">ikinci intronun başlangıcından </w:t>
      </w:r>
      <w:r w:rsidRPr="001A1B40">
        <w:rPr>
          <w:sz w:val="24"/>
          <w:szCs w:val="24"/>
        </w:rPr>
        <w:t>baz dizilimini belirlemesi gerekirken, bu primeri</w:t>
      </w:r>
      <w:r>
        <w:rPr>
          <w:sz w:val="24"/>
          <w:szCs w:val="24"/>
        </w:rPr>
        <w:t xml:space="preserve"> </w:t>
      </w:r>
      <w:r w:rsidRPr="001A1B40">
        <w:rPr>
          <w:sz w:val="24"/>
          <w:szCs w:val="24"/>
        </w:rPr>
        <w:t>de kapsayan bölgeden itib</w:t>
      </w:r>
      <w:r>
        <w:rPr>
          <w:sz w:val="24"/>
          <w:szCs w:val="24"/>
        </w:rPr>
        <w:t>aren baz dizilimini okuduğu tesp</w:t>
      </w:r>
      <w:r w:rsidRPr="001A1B40">
        <w:rPr>
          <w:sz w:val="24"/>
          <w:szCs w:val="24"/>
        </w:rPr>
        <w:t xml:space="preserve">it edilmiştir. </w:t>
      </w:r>
      <w:r>
        <w:rPr>
          <w:sz w:val="24"/>
          <w:szCs w:val="24"/>
        </w:rPr>
        <w:t>AA02024 ve AA01032 numaralı örneklerin ise DNA dizi analizlerinde okuma yapılamamıştır.</w:t>
      </w:r>
    </w:p>
    <w:p w:rsidR="00521340" w:rsidRPr="001A1B40" w:rsidRDefault="00521340" w:rsidP="001A1B40">
      <w:pPr>
        <w:spacing w:line="360" w:lineRule="auto"/>
        <w:jc w:val="both"/>
        <w:rPr>
          <w:b/>
        </w:rPr>
      </w:pPr>
    </w:p>
    <w:p w:rsidR="00A35A4C" w:rsidRPr="00E7587C" w:rsidRDefault="00A35A4C" w:rsidP="0013674F">
      <w:pPr>
        <w:spacing w:line="360" w:lineRule="auto"/>
        <w:jc w:val="both"/>
        <w:rPr>
          <w:b/>
          <w:sz w:val="26"/>
          <w:szCs w:val="26"/>
        </w:rPr>
      </w:pPr>
    </w:p>
    <w:p w:rsidR="00A35A4C" w:rsidRPr="00E7587C" w:rsidRDefault="00A35A4C" w:rsidP="0013674F">
      <w:pPr>
        <w:spacing w:line="360" w:lineRule="auto"/>
        <w:jc w:val="both"/>
        <w:rPr>
          <w:b/>
          <w:sz w:val="26"/>
          <w:szCs w:val="26"/>
        </w:rPr>
      </w:pPr>
    </w:p>
    <w:p w:rsidR="00A35A4C" w:rsidRDefault="00A35A4C" w:rsidP="0013674F">
      <w:pPr>
        <w:spacing w:line="360" w:lineRule="auto"/>
        <w:jc w:val="both"/>
        <w:rPr>
          <w:b/>
          <w:sz w:val="26"/>
          <w:szCs w:val="26"/>
        </w:rPr>
      </w:pPr>
    </w:p>
    <w:p w:rsidR="00A62F08" w:rsidRDefault="00A62F08" w:rsidP="0013674F">
      <w:pPr>
        <w:spacing w:line="360" w:lineRule="auto"/>
        <w:jc w:val="both"/>
        <w:rPr>
          <w:b/>
          <w:sz w:val="26"/>
          <w:szCs w:val="26"/>
        </w:rPr>
      </w:pPr>
    </w:p>
    <w:p w:rsidR="00A62F08" w:rsidRDefault="00A62F08" w:rsidP="0013674F">
      <w:pPr>
        <w:spacing w:line="360" w:lineRule="auto"/>
        <w:jc w:val="both"/>
        <w:rPr>
          <w:b/>
          <w:sz w:val="26"/>
          <w:szCs w:val="26"/>
        </w:rPr>
      </w:pPr>
    </w:p>
    <w:p w:rsidR="00A62F08" w:rsidRDefault="00A62F08" w:rsidP="0013674F">
      <w:pPr>
        <w:spacing w:line="360" w:lineRule="auto"/>
        <w:jc w:val="both"/>
        <w:rPr>
          <w:b/>
          <w:sz w:val="26"/>
          <w:szCs w:val="26"/>
        </w:rPr>
      </w:pPr>
    </w:p>
    <w:p w:rsidR="00A62F08" w:rsidRDefault="00A62F08" w:rsidP="0013674F">
      <w:pPr>
        <w:spacing w:line="360" w:lineRule="auto"/>
        <w:jc w:val="both"/>
        <w:rPr>
          <w:b/>
          <w:sz w:val="26"/>
          <w:szCs w:val="26"/>
        </w:rPr>
      </w:pPr>
    </w:p>
    <w:p w:rsidR="00A62F08" w:rsidRDefault="00A62F08" w:rsidP="0013674F">
      <w:pPr>
        <w:spacing w:line="360" w:lineRule="auto"/>
        <w:jc w:val="both"/>
        <w:rPr>
          <w:b/>
          <w:sz w:val="26"/>
          <w:szCs w:val="26"/>
        </w:rPr>
      </w:pPr>
    </w:p>
    <w:p w:rsidR="00A62F08" w:rsidRDefault="00A62F08" w:rsidP="0013674F">
      <w:pPr>
        <w:spacing w:line="360" w:lineRule="auto"/>
        <w:jc w:val="both"/>
        <w:rPr>
          <w:b/>
          <w:sz w:val="26"/>
          <w:szCs w:val="26"/>
        </w:rPr>
      </w:pPr>
    </w:p>
    <w:p w:rsidR="00A36C15" w:rsidRDefault="00A36C15" w:rsidP="0013674F">
      <w:pPr>
        <w:spacing w:line="360" w:lineRule="auto"/>
        <w:jc w:val="both"/>
        <w:rPr>
          <w:b/>
          <w:sz w:val="26"/>
          <w:szCs w:val="26"/>
        </w:rPr>
      </w:pPr>
    </w:p>
    <w:p w:rsidR="00A36C15" w:rsidRDefault="00A36C15" w:rsidP="0013674F">
      <w:pPr>
        <w:spacing w:line="360" w:lineRule="auto"/>
        <w:jc w:val="both"/>
        <w:rPr>
          <w:b/>
          <w:sz w:val="26"/>
          <w:szCs w:val="26"/>
        </w:rPr>
      </w:pPr>
    </w:p>
    <w:p w:rsidR="00A36C15" w:rsidRDefault="00A36C15" w:rsidP="0013674F">
      <w:pPr>
        <w:spacing w:line="360" w:lineRule="auto"/>
        <w:jc w:val="both"/>
        <w:rPr>
          <w:b/>
          <w:sz w:val="26"/>
          <w:szCs w:val="26"/>
        </w:rPr>
      </w:pPr>
    </w:p>
    <w:p w:rsidR="00A36C15" w:rsidRDefault="00A36C15" w:rsidP="0013674F">
      <w:pPr>
        <w:spacing w:line="360" w:lineRule="auto"/>
        <w:jc w:val="both"/>
        <w:rPr>
          <w:b/>
          <w:sz w:val="26"/>
          <w:szCs w:val="26"/>
        </w:rPr>
      </w:pPr>
    </w:p>
    <w:p w:rsidR="00A36C15" w:rsidRDefault="00A36C15" w:rsidP="0013674F">
      <w:pPr>
        <w:spacing w:line="360" w:lineRule="auto"/>
        <w:jc w:val="both"/>
        <w:rPr>
          <w:b/>
          <w:sz w:val="26"/>
          <w:szCs w:val="26"/>
        </w:rPr>
      </w:pPr>
    </w:p>
    <w:p w:rsidR="00A62F08" w:rsidRDefault="00A62F08" w:rsidP="0013674F">
      <w:pPr>
        <w:spacing w:line="360" w:lineRule="auto"/>
        <w:jc w:val="both"/>
        <w:rPr>
          <w:b/>
          <w:sz w:val="26"/>
          <w:szCs w:val="26"/>
        </w:rPr>
      </w:pPr>
    </w:p>
    <w:p w:rsidR="00C430E7" w:rsidRDefault="00C430E7" w:rsidP="0013674F">
      <w:pPr>
        <w:spacing w:line="360" w:lineRule="auto"/>
        <w:jc w:val="both"/>
        <w:rPr>
          <w:b/>
          <w:sz w:val="26"/>
          <w:szCs w:val="26"/>
        </w:rPr>
      </w:pPr>
    </w:p>
    <w:p w:rsidR="0013674F" w:rsidRPr="00E7587C" w:rsidRDefault="0013674F" w:rsidP="0013674F">
      <w:pPr>
        <w:spacing w:line="360" w:lineRule="auto"/>
        <w:jc w:val="both"/>
        <w:rPr>
          <w:b/>
          <w:sz w:val="26"/>
          <w:szCs w:val="26"/>
        </w:rPr>
      </w:pPr>
      <w:r w:rsidRPr="00E7587C">
        <w:rPr>
          <w:b/>
          <w:sz w:val="26"/>
          <w:szCs w:val="26"/>
        </w:rPr>
        <w:lastRenderedPageBreak/>
        <w:t>5. TARTIŞMA</w:t>
      </w:r>
    </w:p>
    <w:p w:rsidR="00DF6990" w:rsidRPr="00CB6B35" w:rsidRDefault="00DF6990" w:rsidP="00DF6990">
      <w:pPr>
        <w:pStyle w:val="BodyTextIndent2"/>
        <w:spacing w:line="360" w:lineRule="auto"/>
        <w:ind w:left="0"/>
        <w:jc w:val="both"/>
        <w:rPr>
          <w:sz w:val="48"/>
          <w:szCs w:val="48"/>
        </w:rPr>
      </w:pPr>
    </w:p>
    <w:p w:rsidR="008F0F9C" w:rsidRPr="00E7587C" w:rsidRDefault="00DF6990" w:rsidP="00DF6990">
      <w:pPr>
        <w:pStyle w:val="BodyTextIndent2"/>
        <w:spacing w:line="360" w:lineRule="auto"/>
        <w:ind w:left="0"/>
        <w:jc w:val="both"/>
      </w:pPr>
      <w:r w:rsidRPr="00E7587C">
        <w:t xml:space="preserve">     </w:t>
      </w:r>
      <w:r w:rsidR="00CB35D0" w:rsidRPr="00151077">
        <w:t>İlk tanımlanmasında üveit, ağız ve genital ülserlerle tarif edilen Behçet hastalığının günümüzde vaskülit, artrit gibi doku tutulumlarının yanı sıra merkezi sinir sistemi, gastrointestinal sistemle birlikte kalp, böbrek ve akciğer gibi organların etkilenmesi de klinik bulgulara dahil edilmiştir.</w:t>
      </w:r>
      <w:r w:rsidR="001D0440">
        <w:t xml:space="preserve"> </w:t>
      </w:r>
      <w:r w:rsidR="00620E7F" w:rsidRPr="00E7587C">
        <w:t xml:space="preserve">Farklı coğrafyalarda </w:t>
      </w:r>
      <w:r w:rsidR="00CB35D0">
        <w:t xml:space="preserve">BH’ nin </w:t>
      </w:r>
      <w:r w:rsidR="00B34C49" w:rsidRPr="00E7587C">
        <w:t>görülme sıklığı</w:t>
      </w:r>
      <w:r w:rsidR="00620E7F" w:rsidRPr="00E7587C">
        <w:t xml:space="preserve"> araştırılmış olup</w:t>
      </w:r>
      <w:r w:rsidR="00B34C49" w:rsidRPr="00E7587C">
        <w:t>, Kuzey Amerika</w:t>
      </w:r>
      <w:r w:rsidR="00620E7F" w:rsidRPr="00E7587C">
        <w:t xml:space="preserve"> ve İngiltere’ de 1-2/1,000,000, Japonya’ da 13-20/100,000</w:t>
      </w:r>
      <w:r w:rsidR="006938AE">
        <w:t>, İpek yolu üzerinde bulun</w:t>
      </w:r>
      <w:r w:rsidR="00B34C49" w:rsidRPr="00E7587C">
        <w:t>an Akdeniz, Orta Doğu ve Uz</w:t>
      </w:r>
      <w:r w:rsidR="006938AE">
        <w:t>ak Doğu ülkelerinde 1-10/10,000</w:t>
      </w:r>
      <w:r w:rsidR="00B34C49" w:rsidRPr="00E7587C">
        <w:t>, Türkiy</w:t>
      </w:r>
      <w:r w:rsidR="00620E7F" w:rsidRPr="00E7587C">
        <w:t>e’ de ise 110-420/100,000 olduğu</w:t>
      </w:r>
      <w:r w:rsidR="00B34C49" w:rsidRPr="00E7587C">
        <w:t xml:space="preserve"> bildirilmiştir</w:t>
      </w:r>
      <w:r w:rsidR="00A210BB" w:rsidRPr="00E7587C">
        <w:t xml:space="preserve"> (Pinto 2010)</w:t>
      </w:r>
      <w:r w:rsidR="00B34C49" w:rsidRPr="00E7587C">
        <w:t>.</w:t>
      </w:r>
      <w:r w:rsidR="00CB35D0">
        <w:t xml:space="preserve"> </w:t>
      </w:r>
      <w:r w:rsidR="00CB35D0" w:rsidRPr="00E7587C">
        <w:t xml:space="preserve">Behçet hastalığının klinik bulguları ve coğrafik dağılımı, hastalığın gensel ve çevresel etkenlerin karşılıklı </w:t>
      </w:r>
      <w:r w:rsidR="00CB35D0">
        <w:t>etkileşimleriyle</w:t>
      </w:r>
      <w:r w:rsidR="00CB35D0" w:rsidRPr="00E7587C">
        <w:t xml:space="preserve"> </w:t>
      </w:r>
      <w:r w:rsidR="00CB35D0">
        <w:t>ortaya çıkabileceği</w:t>
      </w:r>
      <w:r w:rsidR="00CB35D0" w:rsidRPr="00E7587C">
        <w:t xml:space="preserve"> görüşü</w:t>
      </w:r>
      <w:r w:rsidR="00CB35D0">
        <w:t>nü desteklemektedir</w:t>
      </w:r>
      <w:r w:rsidR="00CB35D0" w:rsidRPr="00E7587C">
        <w:t xml:space="preserve"> (Horie 2009).</w:t>
      </w:r>
    </w:p>
    <w:p w:rsidR="008F0F9C" w:rsidRPr="00E7587C" w:rsidRDefault="008F0F9C" w:rsidP="00DF6990">
      <w:pPr>
        <w:pStyle w:val="BodyTextIndent2"/>
        <w:spacing w:line="360" w:lineRule="auto"/>
        <w:ind w:left="0"/>
        <w:jc w:val="both"/>
      </w:pPr>
    </w:p>
    <w:p w:rsidR="00DF6990" w:rsidRPr="005873F8" w:rsidRDefault="005D7E86" w:rsidP="005873F8">
      <w:pPr>
        <w:pStyle w:val="CommentText"/>
        <w:spacing w:line="360" w:lineRule="auto"/>
        <w:jc w:val="both"/>
        <w:rPr>
          <w:sz w:val="24"/>
          <w:szCs w:val="24"/>
        </w:rPr>
      </w:pPr>
      <w:r w:rsidRPr="005873F8">
        <w:rPr>
          <w:sz w:val="24"/>
          <w:szCs w:val="24"/>
        </w:rPr>
        <w:t xml:space="preserve">     </w:t>
      </w:r>
      <w:r w:rsidR="009B323E" w:rsidRPr="005873F8">
        <w:rPr>
          <w:sz w:val="24"/>
          <w:szCs w:val="24"/>
        </w:rPr>
        <w:t xml:space="preserve">Behçet hastalığı ile </w:t>
      </w:r>
      <w:r w:rsidR="00B2720A" w:rsidRPr="005873F8">
        <w:rPr>
          <w:sz w:val="24"/>
          <w:szCs w:val="24"/>
        </w:rPr>
        <w:t xml:space="preserve">HLA-B51 </w:t>
      </w:r>
      <w:r w:rsidR="009C5562" w:rsidRPr="005873F8">
        <w:rPr>
          <w:sz w:val="24"/>
          <w:szCs w:val="24"/>
        </w:rPr>
        <w:t xml:space="preserve">ilişkisi </w:t>
      </w:r>
      <w:r w:rsidR="00620E7F" w:rsidRPr="005873F8">
        <w:rPr>
          <w:sz w:val="24"/>
          <w:szCs w:val="24"/>
        </w:rPr>
        <w:t xml:space="preserve">ise </w:t>
      </w:r>
      <w:r w:rsidR="009C5562" w:rsidRPr="005873F8">
        <w:rPr>
          <w:sz w:val="24"/>
          <w:szCs w:val="24"/>
        </w:rPr>
        <w:t>i</w:t>
      </w:r>
      <w:r w:rsidR="008A2AC4" w:rsidRPr="005873F8">
        <w:rPr>
          <w:sz w:val="24"/>
          <w:szCs w:val="24"/>
        </w:rPr>
        <w:t xml:space="preserve">lk kez </w:t>
      </w:r>
      <w:r w:rsidR="00CB35D0" w:rsidRPr="005873F8">
        <w:rPr>
          <w:sz w:val="24"/>
          <w:szCs w:val="24"/>
        </w:rPr>
        <w:t xml:space="preserve">serolojik olarak </w:t>
      </w:r>
      <w:r w:rsidR="008A2AC4" w:rsidRPr="005873F8">
        <w:rPr>
          <w:sz w:val="24"/>
          <w:szCs w:val="24"/>
        </w:rPr>
        <w:t>1982</w:t>
      </w:r>
      <w:r w:rsidRPr="005873F8">
        <w:rPr>
          <w:sz w:val="24"/>
          <w:szCs w:val="24"/>
        </w:rPr>
        <w:t>’ de Ohno ve arkadaşları</w:t>
      </w:r>
      <w:r w:rsidR="00685C38" w:rsidRPr="005873F8">
        <w:rPr>
          <w:sz w:val="24"/>
          <w:szCs w:val="24"/>
        </w:rPr>
        <w:t xml:space="preserve"> tarafından</w:t>
      </w:r>
      <w:r w:rsidR="00A210BB" w:rsidRPr="005873F8">
        <w:rPr>
          <w:sz w:val="24"/>
          <w:szCs w:val="24"/>
        </w:rPr>
        <w:t xml:space="preserve"> gösterilmiş</w:t>
      </w:r>
      <w:r w:rsidR="00CB35D0" w:rsidRPr="005873F8">
        <w:rPr>
          <w:sz w:val="24"/>
          <w:szCs w:val="24"/>
        </w:rPr>
        <w:t>tir.</w:t>
      </w:r>
      <w:r w:rsidR="005459CC" w:rsidRPr="005873F8">
        <w:rPr>
          <w:sz w:val="24"/>
          <w:szCs w:val="24"/>
        </w:rPr>
        <w:t xml:space="preserve"> Daha sonraki yıl</w:t>
      </w:r>
      <w:r w:rsidR="005269A6" w:rsidRPr="005873F8">
        <w:rPr>
          <w:sz w:val="24"/>
          <w:szCs w:val="24"/>
        </w:rPr>
        <w:t xml:space="preserve">larda </w:t>
      </w:r>
      <w:r w:rsidR="00CB35D0" w:rsidRPr="005873F8">
        <w:rPr>
          <w:sz w:val="24"/>
          <w:szCs w:val="24"/>
        </w:rPr>
        <w:t>yapılan</w:t>
      </w:r>
      <w:r w:rsidR="005459CC" w:rsidRPr="005873F8">
        <w:rPr>
          <w:sz w:val="24"/>
          <w:szCs w:val="24"/>
        </w:rPr>
        <w:t xml:space="preserve"> çalışma</w:t>
      </w:r>
      <w:r w:rsidR="005873F8" w:rsidRPr="005873F8">
        <w:rPr>
          <w:sz w:val="24"/>
          <w:szCs w:val="24"/>
        </w:rPr>
        <w:t>larda ise HLA moleküllerini DNA düzeyinde kimliklendirme çalışmalarının başlangıcında</w:t>
      </w:r>
      <w:r w:rsidR="005873F8">
        <w:rPr>
          <w:sz w:val="24"/>
          <w:szCs w:val="24"/>
        </w:rPr>
        <w:t>,</w:t>
      </w:r>
      <w:r w:rsidR="005873F8" w:rsidRPr="005873F8">
        <w:rPr>
          <w:sz w:val="24"/>
          <w:szCs w:val="24"/>
        </w:rPr>
        <w:t xml:space="preserve"> HLA-B5 </w:t>
      </w:r>
      <w:r w:rsidR="005873F8">
        <w:rPr>
          <w:sz w:val="24"/>
          <w:szCs w:val="24"/>
        </w:rPr>
        <w:t>gliko</w:t>
      </w:r>
      <w:r w:rsidR="005873F8" w:rsidRPr="005873F8">
        <w:rPr>
          <w:sz w:val="24"/>
          <w:szCs w:val="24"/>
        </w:rPr>
        <w:t>proteinin</w:t>
      </w:r>
      <w:r w:rsidR="005873F8">
        <w:rPr>
          <w:sz w:val="24"/>
          <w:szCs w:val="24"/>
        </w:rPr>
        <w:t>in HLA-B51 molekülü olduğu tesp</w:t>
      </w:r>
      <w:r w:rsidR="005873F8" w:rsidRPr="005873F8">
        <w:rPr>
          <w:sz w:val="24"/>
          <w:szCs w:val="24"/>
        </w:rPr>
        <w:t>it edilmiştir. HLA-B51 ile BH bağlantısı Japon, Çin, Arap, Türk ve Yunan toplumlarında saptanmıştır (Mizuki 1992, Hegab 2000)</w:t>
      </w:r>
      <w:r w:rsidR="005873F8">
        <w:rPr>
          <w:sz w:val="24"/>
          <w:szCs w:val="24"/>
        </w:rPr>
        <w:t xml:space="preserve">. </w:t>
      </w:r>
      <w:r w:rsidR="005873F8" w:rsidRPr="005873F8">
        <w:rPr>
          <w:sz w:val="24"/>
          <w:szCs w:val="24"/>
        </w:rPr>
        <w:t>Gelişen DNA dizi analizlerinin uygula</w:t>
      </w:r>
      <w:r w:rsidR="005873F8">
        <w:rPr>
          <w:sz w:val="24"/>
          <w:szCs w:val="24"/>
        </w:rPr>
        <w:t>n</w:t>
      </w:r>
      <w:r w:rsidR="005873F8" w:rsidRPr="005873F8">
        <w:rPr>
          <w:sz w:val="24"/>
          <w:szCs w:val="24"/>
        </w:rPr>
        <w:t>dığı araştırmalarda</w:t>
      </w:r>
      <w:r w:rsidR="005873F8">
        <w:rPr>
          <w:sz w:val="24"/>
          <w:szCs w:val="24"/>
        </w:rPr>
        <w:t>,</w:t>
      </w:r>
      <w:r w:rsidR="005873F8" w:rsidRPr="005873F8">
        <w:rPr>
          <w:sz w:val="24"/>
          <w:szCs w:val="24"/>
        </w:rPr>
        <w:t xml:space="preserve"> BH ile ilişkisi olduğu düşünülen molekülün HLA-B5101 alleli olduğu bulgusu elde edilmiştir. İnsan genom projesi kapsamında MHC </w:t>
      </w:r>
      <w:r w:rsidR="005873F8">
        <w:rPr>
          <w:sz w:val="24"/>
          <w:szCs w:val="24"/>
        </w:rPr>
        <w:t xml:space="preserve">gen </w:t>
      </w:r>
      <w:r w:rsidR="005873F8" w:rsidRPr="005873F8">
        <w:rPr>
          <w:sz w:val="24"/>
          <w:szCs w:val="24"/>
        </w:rPr>
        <w:t>bölgesi, MHC-otoimmün hastalık ilişkileri, aşı gelişimi ve doku nakli ile ilgili araştırmalarda</w:t>
      </w:r>
      <w:r w:rsidR="005873F8">
        <w:rPr>
          <w:sz w:val="24"/>
          <w:szCs w:val="24"/>
        </w:rPr>
        <w:t>,</w:t>
      </w:r>
      <w:r w:rsidR="005873F8" w:rsidRPr="005873F8">
        <w:rPr>
          <w:sz w:val="24"/>
          <w:szCs w:val="24"/>
        </w:rPr>
        <w:t xml:space="preserve"> M</w:t>
      </w:r>
      <w:r w:rsidR="005873F8">
        <w:rPr>
          <w:sz w:val="24"/>
          <w:szCs w:val="24"/>
        </w:rPr>
        <w:t xml:space="preserve">HC bölgesindeki polimorfizmler </w:t>
      </w:r>
      <w:r w:rsidR="005873F8" w:rsidRPr="005873F8">
        <w:rPr>
          <w:sz w:val="24"/>
          <w:szCs w:val="24"/>
        </w:rPr>
        <w:t>tes</w:t>
      </w:r>
      <w:r w:rsidR="005873F8">
        <w:rPr>
          <w:sz w:val="24"/>
          <w:szCs w:val="24"/>
        </w:rPr>
        <w:t>p</w:t>
      </w:r>
      <w:r w:rsidR="005873F8" w:rsidRPr="005873F8">
        <w:rPr>
          <w:sz w:val="24"/>
          <w:szCs w:val="24"/>
        </w:rPr>
        <w:t>it edilmiştir. Günümüz</w:t>
      </w:r>
      <w:r w:rsidR="005873F8">
        <w:rPr>
          <w:sz w:val="24"/>
          <w:szCs w:val="24"/>
        </w:rPr>
        <w:t>de sadece HLA-B5101 allelinin 17</w:t>
      </w:r>
      <w:r w:rsidR="005873F8" w:rsidRPr="005873F8">
        <w:rPr>
          <w:sz w:val="24"/>
          <w:szCs w:val="24"/>
        </w:rPr>
        <w:t>5 al</w:t>
      </w:r>
      <w:r w:rsidR="005873F8">
        <w:rPr>
          <w:sz w:val="24"/>
          <w:szCs w:val="24"/>
        </w:rPr>
        <w:t xml:space="preserve">t grubu olduğu belirlenmiştir </w:t>
      </w:r>
      <w:r w:rsidR="009B5D7E" w:rsidRPr="005873F8">
        <w:rPr>
          <w:sz w:val="24"/>
          <w:szCs w:val="24"/>
        </w:rPr>
        <w:t>(Mizuki 1992, Hegab 2000</w:t>
      </w:r>
      <w:r w:rsidR="001D0440">
        <w:rPr>
          <w:sz w:val="24"/>
          <w:szCs w:val="24"/>
        </w:rPr>
        <w:t>, Atalay 2008</w:t>
      </w:r>
      <w:r w:rsidR="009B5D7E" w:rsidRPr="005873F8">
        <w:rPr>
          <w:sz w:val="24"/>
          <w:szCs w:val="24"/>
        </w:rPr>
        <w:t>)</w:t>
      </w:r>
      <w:r w:rsidR="00685C38" w:rsidRPr="005873F8">
        <w:rPr>
          <w:sz w:val="24"/>
          <w:szCs w:val="24"/>
        </w:rPr>
        <w:t>.</w:t>
      </w:r>
      <w:r w:rsidRPr="005873F8">
        <w:rPr>
          <w:sz w:val="24"/>
          <w:szCs w:val="24"/>
        </w:rPr>
        <w:t xml:space="preserve"> </w:t>
      </w:r>
      <w:r w:rsidR="005873F8" w:rsidRPr="005873F8">
        <w:rPr>
          <w:sz w:val="24"/>
          <w:szCs w:val="24"/>
        </w:rPr>
        <w:t>Genel olarak, otoimmün hastalık-HLA bağlantıları kavramlarında olduğu gibi, Behçet hastalığı-HLA-B51 bağlantısında da bu moleküllerle hastalık oluşumu arasındaki ilişkiler tam olarak açıklanamamaktadır. Bu konuyla birlikte HLA moleküllerini kodlayan gen bölgelerindeki polimorfizmlerin de saptanması,</w:t>
      </w:r>
      <w:r w:rsidR="005873F8">
        <w:rPr>
          <w:sz w:val="24"/>
          <w:szCs w:val="24"/>
        </w:rPr>
        <w:t xml:space="preserve"> otoimmünite gelişiminde </w:t>
      </w:r>
      <w:r w:rsidR="005873F8" w:rsidRPr="005873F8">
        <w:rPr>
          <w:sz w:val="24"/>
          <w:szCs w:val="24"/>
        </w:rPr>
        <w:t>HLA mo</w:t>
      </w:r>
      <w:r w:rsidR="005873F8">
        <w:rPr>
          <w:sz w:val="24"/>
          <w:szCs w:val="24"/>
        </w:rPr>
        <w:t>leküllerinin işlevlerinin etkin</w:t>
      </w:r>
      <w:r w:rsidR="005873F8" w:rsidRPr="005873F8">
        <w:rPr>
          <w:sz w:val="24"/>
          <w:szCs w:val="24"/>
        </w:rPr>
        <w:t xml:space="preserve"> olmadığı</w:t>
      </w:r>
      <w:r w:rsidR="00DA72AA">
        <w:rPr>
          <w:sz w:val="24"/>
          <w:szCs w:val="24"/>
        </w:rPr>
        <w:t xml:space="preserve"> kavramını da güçlendirmektedir</w:t>
      </w:r>
      <w:r w:rsidR="005873F8" w:rsidRPr="005873F8">
        <w:rPr>
          <w:sz w:val="24"/>
          <w:szCs w:val="24"/>
        </w:rPr>
        <w:t xml:space="preserve"> </w:t>
      </w:r>
      <w:r w:rsidR="00685636" w:rsidRPr="005873F8">
        <w:rPr>
          <w:sz w:val="24"/>
          <w:szCs w:val="24"/>
        </w:rPr>
        <w:t>(</w:t>
      </w:r>
      <w:r w:rsidR="00DB54B0" w:rsidRPr="005873F8">
        <w:rPr>
          <w:sz w:val="24"/>
          <w:szCs w:val="24"/>
        </w:rPr>
        <w:t xml:space="preserve">Atalay 2008, </w:t>
      </w:r>
      <w:r w:rsidR="00685636" w:rsidRPr="005873F8">
        <w:rPr>
          <w:sz w:val="24"/>
          <w:szCs w:val="24"/>
        </w:rPr>
        <w:t>Pinto 2010)</w:t>
      </w:r>
      <w:r w:rsidR="00DF6990" w:rsidRPr="005873F8">
        <w:rPr>
          <w:sz w:val="24"/>
          <w:szCs w:val="24"/>
        </w:rPr>
        <w:t>.</w:t>
      </w:r>
    </w:p>
    <w:p w:rsidR="00BD1BB2" w:rsidRPr="005873F8" w:rsidRDefault="00BD1BB2" w:rsidP="00DF6990">
      <w:pPr>
        <w:pStyle w:val="BodyTextIndent2"/>
        <w:spacing w:line="360" w:lineRule="auto"/>
        <w:ind w:left="0"/>
        <w:jc w:val="both"/>
      </w:pPr>
    </w:p>
    <w:p w:rsidR="00DA72AA" w:rsidRDefault="00DA72AA" w:rsidP="009A57AC">
      <w:pPr>
        <w:autoSpaceDE w:val="0"/>
        <w:autoSpaceDN w:val="0"/>
        <w:adjustRightInd w:val="0"/>
        <w:spacing w:line="360" w:lineRule="auto"/>
        <w:jc w:val="both"/>
      </w:pPr>
      <w:r>
        <w:lastRenderedPageBreak/>
        <w:t xml:space="preserve">     </w:t>
      </w:r>
      <w:r w:rsidRPr="00151077">
        <w:t>İnsan 6. kromozomunun kısa kolunda yerleşmiş olan MHC genleri, genellikle T lenfositlere antijen sunumunda rol oynayan proteinleri kodlayan genleri içerir. Antijen sunumunda görev yapan HLA sınıf I ve sınıf II moleküllerinin ekspresyonu kodominanttır. Dolayısıyla bir bireyde hem anneden gelen, hem babadan gelen HLA moleküllerinin ekspresyonu ile doğadaki patojen çeşitliliği ile uyum sağlamış olur. HLA-B51 molekülü MHC bölgesinin telomerik bölümünde kodlanan HLA sınıf I molekül grubunda yer alır. HLA sınıf I grubunda bulunan HLA-A, -B ve C molekülleri hücre içi patojenlere ait yabancı peptitleri CD8 T lenfositlere sunumunda görev yaparlar. Aynı zamanda sınıf I molekülleri NK hücre yüzeyinde bulunan KIR molekülleri ile etkileştiğinde, bu hücrelerin öldürme aktivitesini durdururlar.</w:t>
      </w:r>
    </w:p>
    <w:p w:rsidR="00DA72AA" w:rsidRDefault="00DA72AA" w:rsidP="009A57AC">
      <w:pPr>
        <w:autoSpaceDE w:val="0"/>
        <w:autoSpaceDN w:val="0"/>
        <w:adjustRightInd w:val="0"/>
        <w:spacing w:line="360" w:lineRule="auto"/>
        <w:jc w:val="both"/>
        <w:rPr>
          <w:shd w:val="clear" w:color="auto" w:fill="FFFFFF"/>
        </w:rPr>
      </w:pPr>
    </w:p>
    <w:p w:rsidR="009A57AC" w:rsidRPr="00DA72AA" w:rsidRDefault="009A57AC" w:rsidP="009A57AC">
      <w:pPr>
        <w:autoSpaceDE w:val="0"/>
        <w:autoSpaceDN w:val="0"/>
        <w:adjustRightInd w:val="0"/>
        <w:spacing w:line="360" w:lineRule="auto"/>
        <w:jc w:val="both"/>
        <w:rPr>
          <w:shd w:val="clear" w:color="auto" w:fill="FFFFFF"/>
        </w:rPr>
      </w:pPr>
      <w:r w:rsidRPr="00E7587C">
        <w:rPr>
          <w:shd w:val="clear" w:color="auto" w:fill="FFFFFF"/>
        </w:rPr>
        <w:t xml:space="preserve">     </w:t>
      </w:r>
      <w:r w:rsidR="00DA72AA" w:rsidRPr="00151077">
        <w:t>HLA allellerinin tiplendirilmesinde serolojik, hücresel ve molekülsel yöntemler kullanılmaktadır. İlk tanımlanan alleller serolojik çalışmalarla belirlenmiş olup, gelişen gen teknolojileriyle birlikte molekülsel yöntemler kullanılmaya başlanmıştır (Choo 2007). Molekülsel tanımlamaya yönelik geliştirilen yöntemler ve gen düzeyinde yapılan çalışmaların artması</w:t>
      </w:r>
      <w:r w:rsidR="00DA72AA" w:rsidRPr="00151077">
        <w:rPr>
          <w:shd w:val="clear" w:color="auto" w:fill="FFFFFF"/>
        </w:rPr>
        <w:t xml:space="preserve">, </w:t>
      </w:r>
      <w:r w:rsidR="00DA72AA" w:rsidRPr="00151077">
        <w:t>bazı hastalıkların (otoimmün hastalıklar, kanser, diyabet vs.) oluşumuna, bazı hastalıkların ise (kistik fibrozis, talasemi, orak hücre anemisi vs.) erken tanı ve tedavi yöntemlerine yönelik çalışmaların yapılmasına olanak sağlamıştır.</w:t>
      </w:r>
      <w:r w:rsidR="00DA72AA" w:rsidRPr="00151077">
        <w:rPr>
          <w:shd w:val="clear" w:color="auto" w:fill="FFFFFF"/>
        </w:rPr>
        <w:t xml:space="preserve"> </w:t>
      </w:r>
      <w:r w:rsidR="00DA72AA" w:rsidRPr="00151077">
        <w:t>İnsanda DNA baz dizilerinin belirlenmesi amacı ile 1980</w:t>
      </w:r>
      <w:r w:rsidR="00F121E0">
        <w:t>’</w:t>
      </w:r>
      <w:r w:rsidR="00DA72AA" w:rsidRPr="00151077">
        <w:t xml:space="preserve"> li yıllarda başlatılan insan genom projesi kapsamında, DNA baz dizilerinin yanı sıra insanlarda hastalığa sebep olan genlerin kimliklendi</w:t>
      </w:r>
      <w:r w:rsidR="00721371">
        <w:t>rilmesi yapılmıştır (</w:t>
      </w:r>
      <w:r w:rsidR="00DA72AA" w:rsidRPr="00151077">
        <w:t>Brown 2010). Otoimmün ve enfeksiyon hastalıklarla ilişkisinden ve immün yanıttan sorumlu olmasından dolayı MHC en önemli gen bölgesi olarak 1999 yılında tamamen dizilenmiştir. (Beck 2003 )</w:t>
      </w:r>
    </w:p>
    <w:p w:rsidR="00BD1BB2" w:rsidRPr="00E7587C" w:rsidRDefault="00BD1BB2" w:rsidP="00DF6990">
      <w:pPr>
        <w:pStyle w:val="BodyTextIndent2"/>
        <w:spacing w:line="360" w:lineRule="auto"/>
        <w:ind w:left="0"/>
        <w:jc w:val="both"/>
      </w:pPr>
    </w:p>
    <w:p w:rsidR="00C15839" w:rsidRDefault="00C15839" w:rsidP="005452E6">
      <w:pPr>
        <w:pStyle w:val="CommentText"/>
        <w:spacing w:line="360" w:lineRule="auto"/>
        <w:jc w:val="both"/>
        <w:rPr>
          <w:sz w:val="24"/>
          <w:szCs w:val="24"/>
        </w:rPr>
      </w:pPr>
      <w:r w:rsidRPr="00DA72AA">
        <w:rPr>
          <w:sz w:val="24"/>
          <w:szCs w:val="24"/>
        </w:rPr>
        <w:t xml:space="preserve">  </w:t>
      </w:r>
      <w:r w:rsidRPr="005452E6">
        <w:rPr>
          <w:sz w:val="24"/>
          <w:szCs w:val="24"/>
        </w:rPr>
        <w:t xml:space="preserve">   </w:t>
      </w:r>
      <w:r w:rsidR="005452E6" w:rsidRPr="005452E6">
        <w:rPr>
          <w:sz w:val="24"/>
          <w:szCs w:val="24"/>
        </w:rPr>
        <w:t>İnsanda bilinen genler içerisinde en yüksek oranda polimorfizm gösteren gen grubu HLA genleridir</w:t>
      </w:r>
      <w:r w:rsidR="002159C7" w:rsidRPr="005452E6">
        <w:rPr>
          <w:sz w:val="24"/>
          <w:szCs w:val="24"/>
        </w:rPr>
        <w:t>.</w:t>
      </w:r>
      <w:r w:rsidR="002159C7">
        <w:rPr>
          <w:sz w:val="24"/>
          <w:szCs w:val="24"/>
        </w:rPr>
        <w:t xml:space="preserve"> </w:t>
      </w:r>
      <w:r w:rsidR="002159C7" w:rsidRPr="00DA72AA">
        <w:rPr>
          <w:sz w:val="24"/>
          <w:szCs w:val="24"/>
        </w:rPr>
        <w:t xml:space="preserve">Şimdiye kadar sadece HLA-B için 2490 allel tespit edilmiştir (WEB-1). Farklı populasyonlarda yapılan çalışmalarla, allel sayısı her geçen gün artmaktadır. </w:t>
      </w:r>
      <w:r w:rsidR="002159C7">
        <w:rPr>
          <w:sz w:val="24"/>
          <w:szCs w:val="24"/>
        </w:rPr>
        <w:t>HLA-</w:t>
      </w:r>
      <w:r w:rsidR="002159C7" w:rsidRPr="00DA72AA">
        <w:rPr>
          <w:sz w:val="24"/>
          <w:szCs w:val="24"/>
        </w:rPr>
        <w:t xml:space="preserve">B araştırmaların sonucunda, HLA sınıf I molekülünün yaklaşık olarak lider dizisinde %63, </w:t>
      </w:r>
      <w:r w:rsidR="002159C7">
        <w:rPr>
          <w:sz w:val="24"/>
          <w:szCs w:val="24"/>
        </w:rPr>
        <w:t>α</w:t>
      </w:r>
      <w:r w:rsidR="002159C7" w:rsidRPr="00DA72AA">
        <w:rPr>
          <w:sz w:val="24"/>
          <w:szCs w:val="24"/>
        </w:rPr>
        <w:t xml:space="preserve">1 bölgesinde %52, </w:t>
      </w:r>
      <w:r w:rsidR="002159C7">
        <w:rPr>
          <w:sz w:val="24"/>
          <w:szCs w:val="24"/>
        </w:rPr>
        <w:t>α</w:t>
      </w:r>
      <w:r w:rsidR="002159C7" w:rsidRPr="00DA72AA">
        <w:rPr>
          <w:sz w:val="24"/>
          <w:szCs w:val="24"/>
        </w:rPr>
        <w:t xml:space="preserve">2 bölgesinde %45, </w:t>
      </w:r>
      <w:r w:rsidR="002159C7">
        <w:rPr>
          <w:sz w:val="24"/>
          <w:szCs w:val="24"/>
        </w:rPr>
        <w:t>α</w:t>
      </w:r>
      <w:r w:rsidR="002159C7" w:rsidRPr="00DA72AA">
        <w:rPr>
          <w:sz w:val="24"/>
          <w:szCs w:val="24"/>
        </w:rPr>
        <w:t>3 bölgesinde %23, membranı geçen bölgesinde %50 ve sitoplazmik bölgede %25 oranında polimorfizm olduğu saptanmıştır (Kostyu 1997</w:t>
      </w:r>
      <w:r w:rsidR="002159C7" w:rsidRPr="002159C7">
        <w:rPr>
          <w:sz w:val="24"/>
          <w:szCs w:val="24"/>
        </w:rPr>
        <w:t xml:space="preserve">). HLA moleküllerindeki polimorfizm, bu moleküllerin kodominant ekspresyonu ile peptitlerin bağlanma oluğuna çok sıkı bağlanmaması </w:t>
      </w:r>
      <w:r w:rsidR="002159C7" w:rsidRPr="002159C7">
        <w:rPr>
          <w:sz w:val="24"/>
          <w:szCs w:val="24"/>
        </w:rPr>
        <w:lastRenderedPageBreak/>
        <w:t>koşulları bir arada düşünüldüğünde, bu moleküllerin polimorfik doğasının</w:t>
      </w:r>
      <w:r w:rsidR="005452E6">
        <w:rPr>
          <w:sz w:val="24"/>
          <w:szCs w:val="24"/>
        </w:rPr>
        <w:t xml:space="preserve"> patojenlerin çeşitliliğine para</w:t>
      </w:r>
      <w:r w:rsidR="002159C7" w:rsidRPr="002159C7">
        <w:rPr>
          <w:sz w:val="24"/>
          <w:szCs w:val="24"/>
        </w:rPr>
        <w:t xml:space="preserve">lel olduğu göze çarpmaktadır </w:t>
      </w:r>
      <w:r w:rsidR="00DB44FB" w:rsidRPr="002159C7">
        <w:rPr>
          <w:sz w:val="24"/>
          <w:szCs w:val="24"/>
        </w:rPr>
        <w:t>(Choo 2007)</w:t>
      </w:r>
      <w:r w:rsidR="00CB76D3" w:rsidRPr="002159C7">
        <w:rPr>
          <w:sz w:val="24"/>
          <w:szCs w:val="24"/>
        </w:rPr>
        <w:t>.</w:t>
      </w:r>
    </w:p>
    <w:p w:rsidR="005452E6" w:rsidRPr="002159C7" w:rsidRDefault="005452E6" w:rsidP="005452E6">
      <w:pPr>
        <w:pStyle w:val="CommentText"/>
        <w:spacing w:line="360" w:lineRule="auto"/>
        <w:jc w:val="both"/>
        <w:rPr>
          <w:sz w:val="24"/>
          <w:szCs w:val="24"/>
        </w:rPr>
      </w:pPr>
    </w:p>
    <w:p w:rsidR="00DF6990" w:rsidRPr="00E7587C" w:rsidRDefault="007951FF" w:rsidP="007951FF">
      <w:pPr>
        <w:autoSpaceDE w:val="0"/>
        <w:autoSpaceDN w:val="0"/>
        <w:adjustRightInd w:val="0"/>
        <w:spacing w:line="360" w:lineRule="auto"/>
        <w:jc w:val="both"/>
      </w:pPr>
      <w:r w:rsidRPr="00E7587C">
        <w:t xml:space="preserve">     </w:t>
      </w:r>
      <w:r w:rsidR="002159C7">
        <w:t>Tez çalışmamızda, Denizli bölgesinde yaşayan Behçet hastası ile normal sağlıklı bireylerin HLA-B geninin ikinci ekzonunun baz dizilerini çalışmayı amaçla</w:t>
      </w:r>
      <w:r w:rsidR="005452E6">
        <w:t>n</w:t>
      </w:r>
      <w:r w:rsidR="002159C7">
        <w:t>mıştı</w:t>
      </w:r>
      <w:r w:rsidR="005452E6">
        <w:t>r</w:t>
      </w:r>
      <w:r w:rsidR="002159C7">
        <w:t xml:space="preserve">. HLA-B geninin ikinci ekzonu bu molekülün peptit bağlanma oluğunun yapısına katılan ve </w:t>
      </w:r>
      <w:r w:rsidR="002159C7">
        <w:rPr>
          <w:rFonts w:ascii="Symbol" w:hAnsi="Symbol"/>
        </w:rPr>
        <w:t></w:t>
      </w:r>
      <w:r w:rsidR="002159C7">
        <w:rPr>
          <w:rFonts w:ascii="Symbol" w:hAnsi="Symbol"/>
        </w:rPr>
        <w:t></w:t>
      </w:r>
      <w:r w:rsidR="002159C7">
        <w:rPr>
          <w:rFonts w:ascii="Symbol" w:hAnsi="Symbol"/>
        </w:rPr>
        <w:t></w:t>
      </w:r>
      <w:r w:rsidR="002159C7">
        <w:rPr>
          <w:rFonts w:ascii="Symbol" w:hAnsi="Symbol"/>
        </w:rPr>
        <w:t></w:t>
      </w:r>
      <w:r w:rsidR="002159C7">
        <w:rPr>
          <w:rFonts w:ascii="Symbol" w:hAnsi="Symbol"/>
        </w:rPr>
        <w:t></w:t>
      </w:r>
      <w:r w:rsidR="002159C7" w:rsidRPr="00FE6D88">
        <w:t>oranında polimorfik olan</w:t>
      </w:r>
      <w:r w:rsidR="002159C7">
        <w:rPr>
          <w:rFonts w:ascii="Symbol" w:hAnsi="Symbol"/>
        </w:rPr>
        <w:t></w:t>
      </w:r>
      <w:r w:rsidR="002159C7">
        <w:rPr>
          <w:rFonts w:ascii="Symbol" w:hAnsi="Symbol"/>
        </w:rPr>
        <w:t></w:t>
      </w:r>
      <w:r w:rsidR="002159C7">
        <w:rPr>
          <w:rFonts w:ascii="Symbol" w:hAnsi="Symbol"/>
        </w:rPr>
        <w:t></w:t>
      </w:r>
      <w:r w:rsidR="002159C7">
        <w:t xml:space="preserve">1 bölgesini kodlamaktadır. </w:t>
      </w:r>
      <w:r w:rsidR="001F5FE2">
        <w:t xml:space="preserve">Bu çalışmanın birinci basamağı DNA örneklerini kullanarak </w:t>
      </w:r>
      <w:r w:rsidR="001F5FE2" w:rsidRPr="00DA7E17">
        <w:t>HLA-B gen bölgesinin</w:t>
      </w:r>
      <w:r w:rsidR="001F5FE2">
        <w:t xml:space="preserve"> çoğaltımı, ikinci basamağı çoğaltım ürünlerinin DNA dizi analiz yöntemi ile bu bölgenin baz diziliminin belirlenmesi olarak programlamıştık. </w:t>
      </w:r>
      <w:r w:rsidR="00DF6990" w:rsidRPr="00E7587C">
        <w:t>A</w:t>
      </w:r>
      <w:r w:rsidR="00BD2E7C" w:rsidRPr="00E7587C">
        <w:t xml:space="preserve">mplifikasyon ve DNA dizi analizi primerleri Cereb </w:t>
      </w:r>
      <w:r w:rsidR="00DF6990" w:rsidRPr="00E7587C">
        <w:t xml:space="preserve">ve arkadaşları tarafından HLA-B51 ile ilgili bir çalışmalarında kullandıkları primerlerle </w:t>
      </w:r>
      <w:r w:rsidR="00E26177" w:rsidRPr="00E7587C">
        <w:t>aynı bölgelerde yer almaktadır.</w:t>
      </w:r>
    </w:p>
    <w:p w:rsidR="00DF6990" w:rsidRPr="00E7587C" w:rsidRDefault="00DF6990" w:rsidP="00DF6990">
      <w:pPr>
        <w:spacing w:line="360" w:lineRule="auto"/>
        <w:jc w:val="both"/>
      </w:pPr>
    </w:p>
    <w:p w:rsidR="001F5FE2" w:rsidRDefault="001F5FE2" w:rsidP="00DF6990">
      <w:pPr>
        <w:pStyle w:val="BodyTextIndent"/>
        <w:spacing w:line="360" w:lineRule="auto"/>
        <w:ind w:left="0"/>
        <w:jc w:val="both"/>
      </w:pPr>
      <w:r>
        <w:t xml:space="preserve">     </w:t>
      </w:r>
      <w:r w:rsidRPr="00151077">
        <w:t>Tez çalışmasında Anabilim Dalımızın DNA bankasında korunan ve kan örnekleri alınan kişilerden onay formu alınarak saflaştırılan DNA örnekleri kullanılmıştır. Bu DNA örnekleri</w:t>
      </w:r>
      <w:r>
        <w:t>,</w:t>
      </w:r>
      <w:r w:rsidRPr="00151077">
        <w:t xml:space="preserve"> 2000-2003 yılları arasında gerçekleştirilen proje çerçevesinde (TÜBİTAK SBAG–2388(100S223) ve PAÜ-BAP 2001TPF020; “Behçet Hastalarında HLAB51 Genotip ve Ekspresyon Sıklığının İncelenmesi”) periferik kandan DNA saflaştırma kiti (</w:t>
      </w:r>
      <w:r w:rsidRPr="00151077">
        <w:rPr>
          <w:bCs/>
        </w:rPr>
        <w:t>DNA Isolation Kit For Mammalian Blood ,Roche, Cat.No.1 667 327)</w:t>
      </w:r>
      <w:r w:rsidRPr="00151077">
        <w:t xml:space="preserve"> kullanılarak saflaştırılmıştır. HLA-B bölgesinin çoğaltımı ve DNA dizi analizi için kullanılan primerler bu konuyla ilgili araştırmalar </w:t>
      </w:r>
      <w:r>
        <w:t>temel alınarak hazırlanmıştır (</w:t>
      </w:r>
      <w:r w:rsidR="000012DC" w:rsidRPr="00151077">
        <w:t>Guo</w:t>
      </w:r>
      <w:r w:rsidR="000012DC">
        <w:t xml:space="preserve"> 1996, Cereb 1997</w:t>
      </w:r>
      <w:r w:rsidRPr="00151077">
        <w:t xml:space="preserve">). </w:t>
      </w:r>
      <w:r>
        <w:t xml:space="preserve">DNA dizi analizleri ise </w:t>
      </w:r>
      <w:r w:rsidRPr="00151077">
        <w:t>BECKMAN CEQ</w:t>
      </w:r>
      <w:r w:rsidRPr="00151077">
        <w:rPr>
          <w:vertAlign w:val="superscript"/>
        </w:rPr>
        <w:t>TM</w:t>
      </w:r>
      <w:r w:rsidRPr="00151077">
        <w:t>8000 dizi analiz</w:t>
      </w:r>
      <w:r>
        <w:t xml:space="preserve"> sisteminin önerdiği yöntemler kullanılarak gerçekleştirilmiştir.</w:t>
      </w:r>
    </w:p>
    <w:p w:rsidR="001F5FE2" w:rsidRDefault="001F5FE2" w:rsidP="008A6D6D">
      <w:pPr>
        <w:pStyle w:val="BodyTextIndent"/>
        <w:spacing w:line="360" w:lineRule="auto"/>
        <w:ind w:left="0"/>
        <w:jc w:val="both"/>
      </w:pPr>
    </w:p>
    <w:p w:rsidR="008A6D6D" w:rsidRDefault="008A6D6D" w:rsidP="008A6D6D">
      <w:pPr>
        <w:pStyle w:val="CommentText"/>
        <w:spacing w:line="360" w:lineRule="auto"/>
        <w:jc w:val="both"/>
        <w:rPr>
          <w:sz w:val="24"/>
          <w:szCs w:val="24"/>
        </w:rPr>
      </w:pPr>
      <w:r>
        <w:rPr>
          <w:sz w:val="24"/>
          <w:szCs w:val="24"/>
        </w:rPr>
        <w:t xml:space="preserve">     HLA-B gen bölgesinin çoğaltımında 1264 ile 2369 primerleri ile yapılan ilk çalışmalarda çoğaltım ürünlerinde hedef bölge (1109 bç) dışında birden fazla elektroforetik bantlar gözlenmiştir. Bu primerlerle genomik DNA ile primer konsantrasyonları, magnezyum titrasyonları ve değişik bağlanma sıcaklıkları gibi koşullar kontrol edilerek yapılan çoğaltım çalışmalarında da birden fazla elektroforetik bantlar gözlenmiştir. Bu bölgenin çoğaltımı çalışmalarına dizi analizi için kullanmayı planladığımız primerler ile laboratuarımızda bulunan ve HLA-B51 bölgesine özgün olarak bağlanan primerlerle devam edilmişti</w:t>
      </w:r>
      <w:r w:rsidR="0025506C">
        <w:rPr>
          <w:sz w:val="24"/>
          <w:szCs w:val="24"/>
        </w:rPr>
        <w:t>r (Atalay 2008). Bu aşamada seki</w:t>
      </w:r>
      <w:r>
        <w:rPr>
          <w:sz w:val="24"/>
          <w:szCs w:val="24"/>
        </w:rPr>
        <w:t>z primer çifti (1450</w:t>
      </w:r>
      <w:r w:rsidR="007110F2">
        <w:rPr>
          <w:sz w:val="24"/>
          <w:szCs w:val="24"/>
        </w:rPr>
        <w:t>-1944</w:t>
      </w:r>
      <w:r>
        <w:rPr>
          <w:sz w:val="24"/>
          <w:szCs w:val="24"/>
        </w:rPr>
        <w:t>, 1753-2369, 1584-2943, 1264-1944, 1</w:t>
      </w:r>
      <w:r w:rsidR="0025506C">
        <w:rPr>
          <w:sz w:val="24"/>
          <w:szCs w:val="24"/>
        </w:rPr>
        <w:t>264-2943, 1450-2369, 1584-</w:t>
      </w:r>
      <w:r w:rsidR="0025506C">
        <w:rPr>
          <w:sz w:val="24"/>
          <w:szCs w:val="24"/>
        </w:rPr>
        <w:lastRenderedPageBreak/>
        <w:t xml:space="preserve">2369 ve </w:t>
      </w:r>
      <w:r>
        <w:rPr>
          <w:sz w:val="24"/>
          <w:szCs w:val="24"/>
        </w:rPr>
        <w:t>1713-2943) ile HLA-B gen çoğaltı</w:t>
      </w:r>
      <w:r w:rsidR="0025506C">
        <w:rPr>
          <w:sz w:val="24"/>
          <w:szCs w:val="24"/>
        </w:rPr>
        <w:t>m çalışmaları yapılmıştır. Sekiz</w:t>
      </w:r>
      <w:r>
        <w:rPr>
          <w:sz w:val="24"/>
          <w:szCs w:val="24"/>
        </w:rPr>
        <w:t xml:space="preserve"> primer çifti ile genomik DNA, değişik primer konsantrasyonları, magnezyum titrasyonları ve değişik bağlanma sıcaklıkları gibi koşullar gözden geçirilerek HLA-B geninin çoğaltımı yapılmıştır. Ancak, 1264-2369 primerlerinden elde edilen sonuçlara benzer çoğaltım ürünleri elde edilmiştir. </w:t>
      </w:r>
    </w:p>
    <w:p w:rsidR="008A6D6D" w:rsidRDefault="008A6D6D" w:rsidP="008A6D6D">
      <w:pPr>
        <w:pStyle w:val="CommentText"/>
        <w:spacing w:line="360" w:lineRule="auto"/>
        <w:jc w:val="both"/>
        <w:rPr>
          <w:sz w:val="24"/>
          <w:szCs w:val="24"/>
        </w:rPr>
      </w:pPr>
    </w:p>
    <w:p w:rsidR="008A6D6D" w:rsidRDefault="008A6D6D" w:rsidP="008A6D6D">
      <w:pPr>
        <w:pStyle w:val="CommentText"/>
        <w:spacing w:line="360" w:lineRule="auto"/>
        <w:jc w:val="both"/>
        <w:rPr>
          <w:sz w:val="24"/>
          <w:szCs w:val="24"/>
        </w:rPr>
      </w:pPr>
      <w:r>
        <w:rPr>
          <w:sz w:val="24"/>
          <w:szCs w:val="24"/>
        </w:rPr>
        <w:t xml:space="preserve">     HLA-B bölgesinin çoğaltımı çalışmalarında hedef bantını uygun gördüğümüz örneklerden DNA dizi analizi çalışmaları gerçekleştirilmiştir. HLA-B geninin ikinci ekzonunun dizi analiz çalışmalarında, 5’ ucu için 1450 primeri, 3’ ucu için 1944 primeri kullanılmıştır. DNA </w:t>
      </w:r>
      <w:r w:rsidRPr="007B6FBE">
        <w:rPr>
          <w:sz w:val="24"/>
          <w:szCs w:val="24"/>
        </w:rPr>
        <w:t>dizi analizi sonuçlarında her iki primerle ikinci intron-üçüncü ekzon</w:t>
      </w:r>
      <w:r>
        <w:rPr>
          <w:sz w:val="24"/>
          <w:szCs w:val="24"/>
        </w:rPr>
        <w:t>-üçüncü intron bölgelerini 3’-5’</w:t>
      </w:r>
      <w:r w:rsidRPr="007B6FBE">
        <w:rPr>
          <w:sz w:val="24"/>
          <w:szCs w:val="24"/>
        </w:rPr>
        <w:t xml:space="preserve"> yönünde okuduğu</w:t>
      </w:r>
      <w:r>
        <w:rPr>
          <w:sz w:val="24"/>
          <w:szCs w:val="24"/>
        </w:rPr>
        <w:t xml:space="preserve"> saptanmıştır. Elde edilen bulgular nedeniyle, DNA dizi analizleri 5’ ucu için 1264 primeri ve 3’ ucu için 2369 primeri ile tekrarlanmıştır. Bu primerle de </w:t>
      </w:r>
      <w:r w:rsidRPr="007B6FBE">
        <w:rPr>
          <w:sz w:val="24"/>
          <w:szCs w:val="24"/>
        </w:rPr>
        <w:t>ikinci intron-üçüncü ekzon-üçüncü intron bölgelerini 3’-5’</w:t>
      </w:r>
      <w:r>
        <w:rPr>
          <w:sz w:val="24"/>
          <w:szCs w:val="24"/>
        </w:rPr>
        <w:t xml:space="preserve"> </w:t>
      </w:r>
      <w:r w:rsidRPr="007B6FBE">
        <w:rPr>
          <w:sz w:val="24"/>
          <w:szCs w:val="24"/>
        </w:rPr>
        <w:t>yönünde okuduğu</w:t>
      </w:r>
      <w:r w:rsidR="00777938">
        <w:rPr>
          <w:sz w:val="24"/>
          <w:szCs w:val="24"/>
        </w:rPr>
        <w:t xml:space="preserve"> tesp</w:t>
      </w:r>
      <w:r>
        <w:rPr>
          <w:sz w:val="24"/>
          <w:szCs w:val="24"/>
        </w:rPr>
        <w:t>it edilmiştir.</w:t>
      </w:r>
    </w:p>
    <w:p w:rsidR="008A6D6D" w:rsidRDefault="008A6D6D" w:rsidP="008A6D6D">
      <w:pPr>
        <w:pStyle w:val="CommentText"/>
        <w:spacing w:line="360" w:lineRule="auto"/>
        <w:jc w:val="both"/>
        <w:rPr>
          <w:sz w:val="24"/>
          <w:szCs w:val="24"/>
        </w:rPr>
      </w:pPr>
    </w:p>
    <w:p w:rsidR="005452E6" w:rsidRDefault="008A6D6D" w:rsidP="005452E6">
      <w:pPr>
        <w:pStyle w:val="CommentText"/>
        <w:spacing w:line="360" w:lineRule="auto"/>
        <w:jc w:val="both"/>
        <w:rPr>
          <w:sz w:val="24"/>
          <w:szCs w:val="24"/>
        </w:rPr>
      </w:pPr>
      <w:r w:rsidRPr="005452E6">
        <w:rPr>
          <w:sz w:val="24"/>
          <w:szCs w:val="24"/>
        </w:rPr>
        <w:t xml:space="preserve">     HLA-B çoğaltım çalışmalarında elde ettiğimiz sonuçların nedenlerini incelediğimizde birçok etkenin olabileceğini tespit edilmiştir. Anabilim Dalımız DNA arşivinden aldığımız DNA örnekleri 10 yıl önce saflaştırılmıştı. DNA saflaştırma işlemi klasik fenol-kloroform saflaştırma yöntemiyle yapılmamıştır.</w:t>
      </w:r>
      <w:r w:rsidR="005452E6" w:rsidRPr="005452E6">
        <w:rPr>
          <w:sz w:val="24"/>
          <w:szCs w:val="24"/>
        </w:rPr>
        <w:t xml:space="preserve"> Bu çalışmadan elde ettiğimiz veriler doğrultusunda</w:t>
      </w:r>
      <w:r w:rsidR="005452E6">
        <w:rPr>
          <w:sz w:val="24"/>
          <w:szCs w:val="24"/>
        </w:rPr>
        <w:t>,</w:t>
      </w:r>
      <w:r w:rsidR="005452E6" w:rsidRPr="005452E6">
        <w:rPr>
          <w:sz w:val="24"/>
          <w:szCs w:val="24"/>
        </w:rPr>
        <w:t xml:space="preserve"> </w:t>
      </w:r>
      <w:r w:rsidR="005452E6">
        <w:rPr>
          <w:sz w:val="24"/>
          <w:szCs w:val="24"/>
        </w:rPr>
        <w:t>DNA saflaştırma yöntemleri ile s</w:t>
      </w:r>
      <w:r w:rsidR="005452E6" w:rsidRPr="005452E6">
        <w:rPr>
          <w:sz w:val="24"/>
          <w:szCs w:val="24"/>
        </w:rPr>
        <w:t>aflaştırılan DNA örneklerinin saklanma koşullarının</w:t>
      </w:r>
      <w:r w:rsidR="005452E6">
        <w:rPr>
          <w:sz w:val="24"/>
          <w:szCs w:val="24"/>
        </w:rPr>
        <w:t>,</w:t>
      </w:r>
      <w:r w:rsidR="005452E6" w:rsidRPr="005452E6">
        <w:rPr>
          <w:sz w:val="24"/>
          <w:szCs w:val="24"/>
        </w:rPr>
        <w:t xml:space="preserve"> DNA çoğaltım koşullarına etkisinin de göz ardı edilmemesi  sonucuna ulaşılmıştır.</w:t>
      </w:r>
      <w:r w:rsidR="005452E6">
        <w:rPr>
          <w:sz w:val="24"/>
          <w:szCs w:val="24"/>
        </w:rPr>
        <w:t xml:space="preserve"> </w:t>
      </w:r>
    </w:p>
    <w:p w:rsidR="005452E6" w:rsidRPr="005452E6" w:rsidRDefault="005452E6" w:rsidP="005452E6">
      <w:pPr>
        <w:pStyle w:val="CommentText"/>
        <w:spacing w:line="360" w:lineRule="auto"/>
        <w:jc w:val="both"/>
        <w:rPr>
          <w:sz w:val="24"/>
          <w:szCs w:val="24"/>
        </w:rPr>
      </w:pPr>
    </w:p>
    <w:p w:rsidR="00C409B6" w:rsidRPr="00C409B6" w:rsidRDefault="005452E6" w:rsidP="00C409B6">
      <w:pPr>
        <w:pStyle w:val="CommentText"/>
        <w:spacing w:line="360" w:lineRule="auto"/>
        <w:jc w:val="both"/>
        <w:rPr>
          <w:sz w:val="24"/>
          <w:szCs w:val="24"/>
        </w:rPr>
      </w:pPr>
      <w:r w:rsidRPr="00C409B6">
        <w:rPr>
          <w:sz w:val="24"/>
          <w:szCs w:val="24"/>
        </w:rPr>
        <w:t xml:space="preserve">     HLA sınıf I ve sınıf II allel sayısını gösteren Tablo 2.1’ de</w:t>
      </w:r>
      <w:r w:rsidR="00C409B6" w:rsidRPr="00C409B6">
        <w:rPr>
          <w:sz w:val="24"/>
          <w:szCs w:val="24"/>
        </w:rPr>
        <w:t>n</w:t>
      </w:r>
      <w:r w:rsidRPr="00C409B6">
        <w:rPr>
          <w:sz w:val="24"/>
          <w:szCs w:val="24"/>
        </w:rPr>
        <w:t xml:space="preserve"> hatırlanacağı gibi, bu </w:t>
      </w:r>
      <w:r w:rsidR="00C409B6" w:rsidRPr="00C409B6">
        <w:rPr>
          <w:sz w:val="24"/>
          <w:szCs w:val="24"/>
        </w:rPr>
        <w:t>bölgelerdeki polimorfizm</w:t>
      </w:r>
      <w:r w:rsidRPr="00C409B6">
        <w:rPr>
          <w:sz w:val="24"/>
          <w:szCs w:val="24"/>
        </w:rPr>
        <w:t xml:space="preserve"> açıkça göster</w:t>
      </w:r>
      <w:r w:rsidR="00C409B6" w:rsidRPr="00C409B6">
        <w:rPr>
          <w:sz w:val="24"/>
          <w:szCs w:val="24"/>
        </w:rPr>
        <w:t>il</w:t>
      </w:r>
      <w:r w:rsidRPr="00C409B6">
        <w:rPr>
          <w:sz w:val="24"/>
          <w:szCs w:val="24"/>
        </w:rPr>
        <w:t xml:space="preserve">mektedir. Örneğin, çalıştığımız HLA-B bölgesi için 2490 farklı allel olduğu saptanmıştır, ancak bu sayının gerek hastalık-HLA ilişkisi, gerekse doku  nakli çalışmaları sonucunda giderek artması beklenmektedir. </w:t>
      </w:r>
      <w:r w:rsidR="008A6D6D" w:rsidRPr="00C409B6">
        <w:rPr>
          <w:sz w:val="24"/>
          <w:szCs w:val="24"/>
        </w:rPr>
        <w:t xml:space="preserve">Çoğaltımını yaptığımız HLA-B genini polimorfizmi nedeniyle kullanılan primerler bizim hedeflediğimiz bölge dışında bağlanabileceği bölge veya bölgeler bulmuş olabilir. </w:t>
      </w:r>
      <w:r w:rsidRPr="00C409B6">
        <w:rPr>
          <w:sz w:val="24"/>
          <w:szCs w:val="24"/>
        </w:rPr>
        <w:t xml:space="preserve">HLA-B bölgesinin çoğaltımı ve </w:t>
      </w:r>
      <w:r w:rsidR="00C409B6">
        <w:rPr>
          <w:sz w:val="24"/>
          <w:szCs w:val="24"/>
        </w:rPr>
        <w:t xml:space="preserve">DNA </w:t>
      </w:r>
      <w:r w:rsidRPr="00C409B6">
        <w:rPr>
          <w:sz w:val="24"/>
          <w:szCs w:val="24"/>
        </w:rPr>
        <w:t xml:space="preserve">dizi analizlerinde kullandığımız primerlere karşılık gelen bölgelerdeki baz değişiklikleri sonuçları etkilemiş olabilir. </w:t>
      </w:r>
      <w:r w:rsidR="008A6D6D" w:rsidRPr="00C409B6">
        <w:rPr>
          <w:sz w:val="24"/>
          <w:szCs w:val="24"/>
        </w:rPr>
        <w:t>Bir başka etkende HL</w:t>
      </w:r>
      <w:r w:rsidRPr="00C409B6">
        <w:rPr>
          <w:sz w:val="24"/>
          <w:szCs w:val="24"/>
        </w:rPr>
        <w:t>A</w:t>
      </w:r>
      <w:r w:rsidR="008A6D6D" w:rsidRPr="00C409B6">
        <w:rPr>
          <w:sz w:val="24"/>
          <w:szCs w:val="24"/>
        </w:rPr>
        <w:t>-B genleri ile HLA-A ve HLA-C genleri arasındaki benzerlikler nedeniyle kullanılan primerler bu bölgelerde bağlanacak bölgeler bulmuş olabilirler.</w:t>
      </w:r>
      <w:r w:rsidR="00C409B6" w:rsidRPr="00C409B6">
        <w:rPr>
          <w:sz w:val="24"/>
          <w:szCs w:val="24"/>
        </w:rPr>
        <w:t xml:space="preserve"> Kullanılan primerlerin genomik DNA örnekleri ile ilişkilerinde sorunlar olabileceği konusuyla </w:t>
      </w:r>
      <w:r w:rsidR="00777938">
        <w:rPr>
          <w:sz w:val="24"/>
          <w:szCs w:val="24"/>
        </w:rPr>
        <w:lastRenderedPageBreak/>
        <w:t>birlikte bu</w:t>
      </w:r>
      <w:r w:rsidR="00C409B6" w:rsidRPr="00C409B6">
        <w:rPr>
          <w:sz w:val="24"/>
          <w:szCs w:val="24"/>
        </w:rPr>
        <w:t xml:space="preserve"> primerlerin üretim kalitesinin de çoğaltım koşullarına etkisi olabileceği düşünülmüştür.</w:t>
      </w:r>
    </w:p>
    <w:p w:rsidR="008A6D6D" w:rsidRPr="005452E6" w:rsidRDefault="008A6D6D" w:rsidP="005452E6">
      <w:pPr>
        <w:pStyle w:val="CommentText"/>
        <w:spacing w:line="360" w:lineRule="auto"/>
        <w:jc w:val="both"/>
        <w:rPr>
          <w:sz w:val="24"/>
          <w:szCs w:val="24"/>
        </w:rPr>
      </w:pPr>
    </w:p>
    <w:p w:rsidR="00DF6990" w:rsidRPr="00E7587C" w:rsidRDefault="00207988" w:rsidP="00DF6990">
      <w:pPr>
        <w:pStyle w:val="BodyTextIndent"/>
        <w:spacing w:line="360" w:lineRule="auto"/>
        <w:ind w:left="0"/>
        <w:jc w:val="both"/>
      </w:pPr>
      <w:r>
        <w:t xml:space="preserve">     Yapılan çalışmalardan elde edilen sonuçlara göre amplifikasyonda karşılaşılan sıkıntıların, örneklerin (genomik DNA) kalitesi, amplifikasyon bileşenleri (Mg</w:t>
      </w:r>
      <w:r w:rsidRPr="00207988">
        <w:rPr>
          <w:vertAlign w:val="superscript"/>
        </w:rPr>
        <w:t>++</w:t>
      </w:r>
      <w:r>
        <w:t>, primerler vs), reaksiyon koşulları (bağlanma sıcaklığı, döngü sayı ve süreleri) gibi parametrelerden kaynaklanabileceği ve her basamağın ayrı ayrı incelenmesi gerektiği düşünülmektedir. Ayrıca HLA gen bölgesi gibi oldukça polimorfik olan gen bölgeleri ile yapılacak çalışmalarda bu koşulların göz önünde bulundurulması önerilmektedir.</w:t>
      </w:r>
    </w:p>
    <w:p w:rsidR="00E22B70" w:rsidRPr="00E7587C" w:rsidRDefault="00E22B70" w:rsidP="00A24135">
      <w:pPr>
        <w:autoSpaceDE w:val="0"/>
        <w:autoSpaceDN w:val="0"/>
        <w:adjustRightInd w:val="0"/>
        <w:rPr>
          <w:sz w:val="20"/>
          <w:szCs w:val="20"/>
        </w:rPr>
      </w:pPr>
    </w:p>
    <w:p w:rsidR="008A6D6D" w:rsidRPr="00151077" w:rsidRDefault="008A6D6D" w:rsidP="008A6D6D">
      <w:pPr>
        <w:spacing w:line="360" w:lineRule="auto"/>
        <w:jc w:val="both"/>
      </w:pPr>
      <w:r>
        <w:t xml:space="preserve">     HLA-B geninin çoğaltım ürünlerinde uygun gördüğümüz örneklerden DNA dizi anali</w:t>
      </w:r>
      <w:r w:rsidR="007110F2">
        <w:t>zi çalışmaları sonucunda</w:t>
      </w:r>
      <w:r>
        <w:t xml:space="preserve"> </w:t>
      </w:r>
      <w:r w:rsidR="007110F2">
        <w:t>baz dizileri</w:t>
      </w:r>
      <w:r w:rsidRPr="00151077">
        <w:t xml:space="preserve"> belirlenirken yanıltıcı sonuçlara neden olduğu ve gen bölgesinde farklı bölgeleri veya kalıp dışı bölgeleri okuduğu tespit edilmiştir (EK-1). DNA dizi analizinde, belirlemek istenilen bölgeden farklı baz dizilerinin okunması, analiz sırasında bu bölgelerde birden fazla heterozigotluk olması da analizlerin yapılmasını zorlaştırmıştır.</w:t>
      </w:r>
      <w:r w:rsidRPr="00DA33E0">
        <w:t xml:space="preserve"> </w:t>
      </w:r>
      <w:r w:rsidRPr="00151077">
        <w:t>Ayrıca çalışmalarımızdan elde ettiğimiz veriler değerlendirildiğinde, çalışılan DNA örneklerinin klasik yöntem yerine kit ile elde edilmeleri ve uzun süreli saklama koşullarına bağlı olarak çoğaltım sonucu elde edilen ürünlerin yeterli konsantrasyonda ve temiz olmamalarının, DNA dizi analizi sırasında sinyal düşüklüğü, sinyallerin taban çizgisine ta</w:t>
      </w:r>
      <w:r w:rsidR="007110F2">
        <w:t>m olarak oturmaması ve nükleotit</w:t>
      </w:r>
      <w:r w:rsidRPr="00151077">
        <w:t xml:space="preserve"> geçişlerinde sinyallerde karmaşıklığa neden oldukları düşünülmektedir. Bunun yanı sıra, voltaj düşmeleri, reaksiyon sonlanması ve kapiller jel gibi dış faktörler de DNA dizi analizini etkilediği tecrübe edilmiştir. </w:t>
      </w:r>
    </w:p>
    <w:p w:rsidR="0055695A" w:rsidRPr="00E7587C" w:rsidRDefault="0055695A" w:rsidP="0055695A">
      <w:pPr>
        <w:pStyle w:val="BodyTextIndent"/>
        <w:spacing w:line="360" w:lineRule="auto"/>
        <w:ind w:left="0"/>
        <w:jc w:val="both"/>
      </w:pPr>
    </w:p>
    <w:p w:rsidR="0055695A" w:rsidRPr="00E7587C" w:rsidRDefault="00C409B6" w:rsidP="0055695A">
      <w:pPr>
        <w:pStyle w:val="BodyTextIndent"/>
        <w:spacing w:line="360" w:lineRule="auto"/>
        <w:ind w:left="0"/>
        <w:jc w:val="both"/>
      </w:pPr>
      <w:r>
        <w:t xml:space="preserve">     Sonuç olarak; yüksek oranda polimorfizm gösteren bu gen grubuna ilişkin çalışmaların genişletilerek, daha yüksek bütçeli projeler ile sürdürülmesinin önemi ortaya konmaktadır.</w:t>
      </w:r>
    </w:p>
    <w:p w:rsidR="0055695A" w:rsidRDefault="0055695A" w:rsidP="0055695A">
      <w:pPr>
        <w:pStyle w:val="BodyTextIndent"/>
        <w:spacing w:line="360" w:lineRule="auto"/>
        <w:ind w:left="0"/>
        <w:jc w:val="both"/>
      </w:pPr>
    </w:p>
    <w:p w:rsidR="008A6D6D" w:rsidRDefault="008A6D6D" w:rsidP="0055695A">
      <w:pPr>
        <w:pStyle w:val="BodyTextIndent"/>
        <w:spacing w:line="360" w:lineRule="auto"/>
        <w:ind w:left="0"/>
        <w:jc w:val="both"/>
      </w:pPr>
    </w:p>
    <w:p w:rsidR="008A6D6D" w:rsidRDefault="008A6D6D" w:rsidP="0055695A">
      <w:pPr>
        <w:pStyle w:val="BodyTextIndent"/>
        <w:spacing w:line="360" w:lineRule="auto"/>
        <w:ind w:left="0"/>
        <w:jc w:val="both"/>
      </w:pPr>
    </w:p>
    <w:p w:rsidR="008A6D6D" w:rsidRDefault="008A6D6D" w:rsidP="0055695A">
      <w:pPr>
        <w:pStyle w:val="BodyTextIndent"/>
        <w:spacing w:line="360" w:lineRule="auto"/>
        <w:ind w:left="0"/>
        <w:jc w:val="both"/>
      </w:pPr>
    </w:p>
    <w:p w:rsidR="008A6D6D" w:rsidRDefault="008A6D6D" w:rsidP="0055695A">
      <w:pPr>
        <w:pStyle w:val="BodyTextIndent"/>
        <w:spacing w:line="360" w:lineRule="auto"/>
        <w:ind w:left="0"/>
        <w:jc w:val="both"/>
      </w:pPr>
    </w:p>
    <w:p w:rsidR="0034204A" w:rsidRPr="00FD0A82" w:rsidRDefault="0034204A" w:rsidP="0055695A">
      <w:pPr>
        <w:pStyle w:val="BodyTextIndent"/>
        <w:spacing w:line="360" w:lineRule="auto"/>
        <w:ind w:left="0"/>
        <w:jc w:val="both"/>
      </w:pPr>
      <w:r w:rsidRPr="00FD0A82">
        <w:rPr>
          <w:b/>
          <w:sz w:val="26"/>
          <w:szCs w:val="26"/>
        </w:rPr>
        <w:lastRenderedPageBreak/>
        <w:t>6.SONUÇ</w:t>
      </w:r>
    </w:p>
    <w:p w:rsidR="0034204A" w:rsidRPr="00E7587C" w:rsidRDefault="0034204A" w:rsidP="008A6D6D">
      <w:pPr>
        <w:spacing w:line="360" w:lineRule="auto"/>
        <w:jc w:val="both"/>
        <w:rPr>
          <w:sz w:val="48"/>
          <w:szCs w:val="48"/>
        </w:rPr>
      </w:pPr>
    </w:p>
    <w:p w:rsidR="008A6D6D" w:rsidRDefault="008A6D6D" w:rsidP="008A6D6D">
      <w:pPr>
        <w:pStyle w:val="CommentText"/>
        <w:spacing w:line="360" w:lineRule="auto"/>
        <w:jc w:val="both"/>
        <w:rPr>
          <w:sz w:val="24"/>
          <w:szCs w:val="24"/>
        </w:rPr>
      </w:pPr>
      <w:r>
        <w:rPr>
          <w:sz w:val="24"/>
          <w:szCs w:val="24"/>
        </w:rPr>
        <w:t xml:space="preserve">     </w:t>
      </w:r>
      <w:r w:rsidRPr="00DA33E0">
        <w:rPr>
          <w:sz w:val="24"/>
          <w:szCs w:val="24"/>
        </w:rPr>
        <w:t>Tez çalışmamızda, Denizli böl</w:t>
      </w:r>
      <w:r>
        <w:rPr>
          <w:sz w:val="24"/>
          <w:szCs w:val="24"/>
        </w:rPr>
        <w:t xml:space="preserve">gesinde yaşayan Behçet hastası </w:t>
      </w:r>
      <w:r w:rsidRPr="00DA33E0">
        <w:rPr>
          <w:sz w:val="24"/>
          <w:szCs w:val="24"/>
        </w:rPr>
        <w:t xml:space="preserve">ile normal sağlıklı bireylerin HLA-B geninin ikinci ekzonunun baz dizilerini çalışmayı amaçlamıştık. </w:t>
      </w:r>
      <w:r>
        <w:rPr>
          <w:sz w:val="24"/>
          <w:szCs w:val="24"/>
        </w:rPr>
        <w:t>Bu konuyla ilgili yaptığımız çalışmalarda, DNA saflaştırma yönteminin, çoğaltım yöntemlerinin ve DNA dizi analiz</w:t>
      </w:r>
      <w:r w:rsidR="007110F2">
        <w:rPr>
          <w:sz w:val="24"/>
          <w:szCs w:val="24"/>
        </w:rPr>
        <w:t>i</w:t>
      </w:r>
      <w:r>
        <w:rPr>
          <w:sz w:val="24"/>
          <w:szCs w:val="24"/>
        </w:rPr>
        <w:t xml:space="preserve"> yöntemlerinin uygulamalarında birçok etkenin etkili olduğunu tespit edilmiştir. Bunların yanı sıra HLA sınıf I bölgesinin polimorfik özellikleri molekülsel yöntemlerin uygulanmasında temel kısıtlayıcı etken olarak karşımıza çıkmaktadır.</w:t>
      </w:r>
    </w:p>
    <w:p w:rsidR="008A6D6D" w:rsidRPr="00DA33E0" w:rsidRDefault="008A6D6D" w:rsidP="008A6D6D">
      <w:pPr>
        <w:pStyle w:val="CommentText"/>
        <w:spacing w:line="360" w:lineRule="auto"/>
        <w:jc w:val="both"/>
        <w:rPr>
          <w:sz w:val="24"/>
          <w:szCs w:val="24"/>
        </w:rPr>
      </w:pPr>
      <w:r>
        <w:rPr>
          <w:sz w:val="24"/>
          <w:szCs w:val="24"/>
        </w:rPr>
        <w:t xml:space="preserve"> </w:t>
      </w:r>
    </w:p>
    <w:p w:rsidR="008A6D6D" w:rsidRDefault="008A6D6D" w:rsidP="008A6D6D">
      <w:pPr>
        <w:pStyle w:val="BodyTextIndent"/>
        <w:spacing w:line="360" w:lineRule="auto"/>
        <w:ind w:left="0"/>
        <w:jc w:val="both"/>
      </w:pPr>
      <w:r w:rsidRPr="00DA33E0">
        <w:t xml:space="preserve"> </w:t>
      </w:r>
      <w:r>
        <w:t xml:space="preserve">    Sonuç olarak, HLA sistemi gibi yüksek oranda poli</w:t>
      </w:r>
      <w:r w:rsidRPr="00DA33E0">
        <w:t>morfi</w:t>
      </w:r>
      <w:r>
        <w:t>k gen çalışmalarında, çoğaltım yöntemleri, DNA dizi analizi yöntemlerinin yanı sıra polimorfik gen bölgelerinin bakteriye klonlama yöntemleri ile DNA agaroz jel elektroforezinden bant izolasyon yöntemleri gibi diğer molekülsel yöntemlerin kolaylıkla uygulanabilmesinin</w:t>
      </w:r>
      <w:r w:rsidR="007110F2">
        <w:t xml:space="preserve"> gerekliliği tespit edilmiştir.</w:t>
      </w:r>
      <w:r>
        <w:t xml:space="preserve"> Bunların dışında, Behçet hastalığı gibi otoimmün hastalık araştırmaları veya HLA sistemi gibi polimorfik gen bölgelerinin araştırmalarında mali desteğin de bu tür çalışmaların olumlu sonuçlanmasına katkıda bulunabileceği sonucuna varılmıştır. </w:t>
      </w:r>
    </w:p>
    <w:p w:rsidR="0013674F" w:rsidRPr="00E7587C" w:rsidRDefault="0013674F" w:rsidP="0013674F">
      <w:pPr>
        <w:spacing w:line="360" w:lineRule="auto"/>
        <w:jc w:val="both"/>
      </w:pPr>
    </w:p>
    <w:p w:rsidR="0013674F" w:rsidRPr="00E7587C" w:rsidRDefault="0013674F" w:rsidP="0013674F">
      <w:pPr>
        <w:spacing w:line="360" w:lineRule="auto"/>
        <w:jc w:val="both"/>
      </w:pPr>
    </w:p>
    <w:p w:rsidR="0013674F" w:rsidRPr="00E7587C" w:rsidRDefault="0013674F" w:rsidP="0013674F">
      <w:pPr>
        <w:spacing w:line="360" w:lineRule="auto"/>
        <w:jc w:val="both"/>
      </w:pPr>
    </w:p>
    <w:p w:rsidR="0013674F" w:rsidRPr="00E7587C" w:rsidRDefault="0013674F" w:rsidP="0013674F">
      <w:pPr>
        <w:spacing w:line="360" w:lineRule="auto"/>
        <w:jc w:val="both"/>
      </w:pPr>
    </w:p>
    <w:p w:rsidR="00A02C4F" w:rsidRPr="00E7587C" w:rsidRDefault="00A02C4F" w:rsidP="0013674F">
      <w:pPr>
        <w:spacing w:line="360" w:lineRule="auto"/>
        <w:jc w:val="both"/>
      </w:pPr>
    </w:p>
    <w:p w:rsidR="0013674F" w:rsidRPr="00E7587C" w:rsidRDefault="0013674F" w:rsidP="0013674F">
      <w:pPr>
        <w:spacing w:line="360" w:lineRule="auto"/>
        <w:jc w:val="both"/>
      </w:pPr>
    </w:p>
    <w:p w:rsidR="00DF6990" w:rsidRPr="00E7587C" w:rsidRDefault="00DF6990" w:rsidP="00A84E39">
      <w:pPr>
        <w:spacing w:line="360" w:lineRule="auto"/>
      </w:pPr>
    </w:p>
    <w:p w:rsidR="00416784" w:rsidRPr="00E7587C" w:rsidRDefault="00416784" w:rsidP="00A84E39">
      <w:pPr>
        <w:spacing w:line="360" w:lineRule="auto"/>
        <w:rPr>
          <w:sz w:val="26"/>
          <w:szCs w:val="26"/>
        </w:rPr>
      </w:pPr>
    </w:p>
    <w:p w:rsidR="00583109" w:rsidRDefault="00583109" w:rsidP="00A84E39">
      <w:pPr>
        <w:spacing w:line="360" w:lineRule="auto"/>
        <w:rPr>
          <w:sz w:val="26"/>
          <w:szCs w:val="26"/>
        </w:rPr>
      </w:pPr>
    </w:p>
    <w:p w:rsidR="00B65FCB" w:rsidRDefault="00B65FCB" w:rsidP="00A84E39">
      <w:pPr>
        <w:spacing w:line="360" w:lineRule="auto"/>
        <w:rPr>
          <w:sz w:val="26"/>
          <w:szCs w:val="26"/>
        </w:rPr>
      </w:pPr>
    </w:p>
    <w:p w:rsidR="00B65FCB" w:rsidRDefault="00B65FCB" w:rsidP="00A84E39">
      <w:pPr>
        <w:spacing w:line="360" w:lineRule="auto"/>
        <w:rPr>
          <w:sz w:val="26"/>
          <w:szCs w:val="26"/>
        </w:rPr>
      </w:pPr>
    </w:p>
    <w:p w:rsidR="00B65FCB" w:rsidRDefault="00B65FCB" w:rsidP="00A84E39">
      <w:pPr>
        <w:spacing w:line="360" w:lineRule="auto"/>
        <w:rPr>
          <w:sz w:val="26"/>
          <w:szCs w:val="26"/>
        </w:rPr>
      </w:pPr>
    </w:p>
    <w:p w:rsidR="00B65FCB" w:rsidRDefault="00B65FCB" w:rsidP="00A84E39">
      <w:pPr>
        <w:spacing w:line="360" w:lineRule="auto"/>
        <w:rPr>
          <w:sz w:val="26"/>
          <w:szCs w:val="26"/>
        </w:rPr>
      </w:pPr>
    </w:p>
    <w:p w:rsidR="0013674F" w:rsidRPr="00E7587C" w:rsidRDefault="00A84E39" w:rsidP="00A84E39">
      <w:pPr>
        <w:spacing w:line="360" w:lineRule="auto"/>
        <w:rPr>
          <w:b/>
          <w:sz w:val="26"/>
          <w:szCs w:val="26"/>
        </w:rPr>
      </w:pPr>
      <w:r w:rsidRPr="00E7587C">
        <w:rPr>
          <w:b/>
          <w:sz w:val="26"/>
          <w:szCs w:val="26"/>
        </w:rPr>
        <w:lastRenderedPageBreak/>
        <w:t xml:space="preserve">7. </w:t>
      </w:r>
      <w:r w:rsidR="0013674F" w:rsidRPr="00E7587C">
        <w:rPr>
          <w:b/>
          <w:sz w:val="26"/>
          <w:szCs w:val="26"/>
        </w:rPr>
        <w:t>KAYNAKLAR</w:t>
      </w:r>
    </w:p>
    <w:p w:rsidR="00A84E39" w:rsidRPr="00CB6B35" w:rsidRDefault="00A84E39" w:rsidP="00A260CC">
      <w:pPr>
        <w:spacing w:line="360" w:lineRule="auto"/>
        <w:ind w:left="284" w:hanging="284"/>
        <w:rPr>
          <w:b/>
          <w:sz w:val="48"/>
          <w:szCs w:val="48"/>
        </w:rPr>
      </w:pPr>
    </w:p>
    <w:p w:rsidR="00A260CC" w:rsidRPr="00647590" w:rsidRDefault="00A260CC" w:rsidP="00647590">
      <w:pPr>
        <w:overflowPunct w:val="0"/>
        <w:autoSpaceDE w:val="0"/>
        <w:autoSpaceDN w:val="0"/>
        <w:adjustRightInd w:val="0"/>
        <w:ind w:left="360" w:hanging="360"/>
        <w:jc w:val="both"/>
        <w:textAlignment w:val="baseline"/>
      </w:pPr>
      <w:r w:rsidRPr="00647590">
        <w:t xml:space="preserve">Abbas A.K., Licthman A.H., Pober J.S. (1994) </w:t>
      </w:r>
      <w:r w:rsidR="008E79AB" w:rsidRPr="00647590">
        <w:t xml:space="preserve">The Major Histocompatibility Complex: </w:t>
      </w:r>
      <w:r w:rsidRPr="00647590">
        <w:t xml:space="preserve">Cellular </w:t>
      </w:r>
      <w:r w:rsidR="008E79AB" w:rsidRPr="00647590">
        <w:t>and Molecular Immunology,</w:t>
      </w:r>
      <w:r w:rsidR="00163BE3" w:rsidRPr="00647590">
        <w:t xml:space="preserve"> Secon</w:t>
      </w:r>
      <w:r w:rsidR="00A66839" w:rsidRPr="00647590">
        <w:t>d</w:t>
      </w:r>
      <w:r w:rsidRPr="00647590">
        <w:t xml:space="preserve"> edition, </w:t>
      </w:r>
      <w:r w:rsidRPr="00647590">
        <w:rPr>
          <w:b/>
          <w:i/>
        </w:rPr>
        <w:t>W.</w:t>
      </w:r>
      <w:r w:rsidR="00A66839" w:rsidRPr="00647590">
        <w:rPr>
          <w:b/>
          <w:i/>
        </w:rPr>
        <w:t xml:space="preserve"> </w:t>
      </w:r>
      <w:r w:rsidRPr="00647590">
        <w:rPr>
          <w:b/>
          <w:i/>
        </w:rPr>
        <w:t>B.</w:t>
      </w:r>
      <w:r w:rsidR="00A66839" w:rsidRPr="00647590">
        <w:rPr>
          <w:b/>
          <w:i/>
        </w:rPr>
        <w:t xml:space="preserve"> </w:t>
      </w:r>
      <w:r w:rsidRPr="00647590">
        <w:rPr>
          <w:b/>
          <w:i/>
        </w:rPr>
        <w:t>Saunders</w:t>
      </w:r>
      <w:r w:rsidR="00A66839" w:rsidRPr="00647590">
        <w:rPr>
          <w:b/>
          <w:i/>
        </w:rPr>
        <w:t xml:space="preserve"> Company</w:t>
      </w:r>
      <w:r w:rsidR="008E79AB" w:rsidRPr="00647590">
        <w:t>, Pennysylvania</w:t>
      </w:r>
      <w:r w:rsidR="003F5C92" w:rsidRPr="00647590">
        <w:t>,</w:t>
      </w:r>
      <w:r w:rsidR="00A03772">
        <w:t xml:space="preserve"> s</w:t>
      </w:r>
      <w:r w:rsidRPr="00647590">
        <w:t>96-114.</w:t>
      </w:r>
    </w:p>
    <w:p w:rsidR="00865309" w:rsidRPr="00647590" w:rsidRDefault="00865309" w:rsidP="00647590">
      <w:pPr>
        <w:overflowPunct w:val="0"/>
        <w:autoSpaceDE w:val="0"/>
        <w:autoSpaceDN w:val="0"/>
        <w:adjustRightInd w:val="0"/>
        <w:ind w:left="360" w:hanging="360"/>
        <w:jc w:val="both"/>
        <w:textAlignment w:val="baseline"/>
      </w:pPr>
    </w:p>
    <w:p w:rsidR="00DA051D" w:rsidRDefault="00A260CC" w:rsidP="00647590">
      <w:pPr>
        <w:overflowPunct w:val="0"/>
        <w:autoSpaceDE w:val="0"/>
        <w:autoSpaceDN w:val="0"/>
        <w:adjustRightInd w:val="0"/>
        <w:ind w:left="360" w:hanging="360"/>
        <w:jc w:val="both"/>
        <w:textAlignment w:val="baseline"/>
      </w:pPr>
      <w:r w:rsidRPr="00647590">
        <w:t xml:space="preserve">Atalay A., Yıldız-Demirtepe S., Tatlıpınar S., Şanlı-Erdoğan B., Çobankara V., Yıldırım C., Bağcı H., Atalay EÖ. (2008) HLA-B51 gene and its expression in association with Behcet's Disease in Denizli Province of Turkey.  </w:t>
      </w:r>
      <w:r w:rsidRPr="00647590">
        <w:rPr>
          <w:b/>
          <w:i/>
        </w:rPr>
        <w:t>Mol. Biol. Rep.,</w:t>
      </w:r>
      <w:r w:rsidRPr="00647590">
        <w:t xml:space="preserve"> 35(3): 345-349.</w:t>
      </w:r>
    </w:p>
    <w:p w:rsidR="00DA051D" w:rsidRDefault="00DA051D" w:rsidP="00647590">
      <w:pPr>
        <w:overflowPunct w:val="0"/>
        <w:autoSpaceDE w:val="0"/>
        <w:autoSpaceDN w:val="0"/>
        <w:adjustRightInd w:val="0"/>
        <w:ind w:left="360" w:hanging="360"/>
        <w:jc w:val="both"/>
        <w:textAlignment w:val="baseline"/>
      </w:pPr>
    </w:p>
    <w:p w:rsidR="00A260CC" w:rsidRPr="00DA051D" w:rsidRDefault="00F037FC" w:rsidP="00647590">
      <w:pPr>
        <w:overflowPunct w:val="0"/>
        <w:autoSpaceDE w:val="0"/>
        <w:autoSpaceDN w:val="0"/>
        <w:adjustRightInd w:val="0"/>
        <w:ind w:left="360" w:hanging="360"/>
        <w:jc w:val="both"/>
        <w:textAlignment w:val="baseline"/>
      </w:pPr>
      <w:r>
        <w:t>Beck S. (</w:t>
      </w:r>
      <w:r w:rsidR="00E708B2">
        <w:t>2003) The Human Genome Project: What We have Learnt</w:t>
      </w:r>
      <w:r>
        <w:t xml:space="preserve"> </w:t>
      </w:r>
      <w:r w:rsidR="00E708B2">
        <w:t>about the MHC Region on Chromosome 6 and Its Potential to Behçet’ s Disease</w:t>
      </w:r>
      <w:r w:rsidR="00B973B5">
        <w:t xml:space="preserve">: </w:t>
      </w:r>
      <w:r w:rsidR="00E708B2">
        <w:t>Adamantiades – Behçet’ s Disease</w:t>
      </w:r>
      <w:r w:rsidR="00DA051D">
        <w:t xml:space="preserve">, Zouboulis C. C., </w:t>
      </w:r>
      <w:r w:rsidR="00DA051D" w:rsidRPr="00DA051D">
        <w:rPr>
          <w:b/>
          <w:i/>
        </w:rPr>
        <w:t>Kluwer Academic Publishers</w:t>
      </w:r>
      <w:r w:rsidR="00DA051D">
        <w:rPr>
          <w:b/>
          <w:i/>
        </w:rPr>
        <w:t xml:space="preserve">, </w:t>
      </w:r>
      <w:r w:rsidR="00A03772">
        <w:t>Secaucus, NJ, USA, s</w:t>
      </w:r>
      <w:r w:rsidR="00DA051D">
        <w:t>207-211.</w:t>
      </w:r>
    </w:p>
    <w:p w:rsidR="00593C14" w:rsidRPr="00647590" w:rsidRDefault="00593C14" w:rsidP="00647590">
      <w:pPr>
        <w:overflowPunct w:val="0"/>
        <w:autoSpaceDE w:val="0"/>
        <w:autoSpaceDN w:val="0"/>
        <w:adjustRightInd w:val="0"/>
        <w:ind w:left="426" w:hanging="426"/>
        <w:jc w:val="both"/>
        <w:textAlignment w:val="baseline"/>
      </w:pPr>
    </w:p>
    <w:p w:rsidR="00593C14" w:rsidRPr="00647590" w:rsidRDefault="00593C14" w:rsidP="00647590">
      <w:pPr>
        <w:ind w:left="360" w:hanging="360"/>
        <w:jc w:val="both"/>
        <w:rPr>
          <w:lang w:val="en-US"/>
        </w:rPr>
      </w:pPr>
      <w:r w:rsidRPr="00647590">
        <w:rPr>
          <w:lang w:val="en-US"/>
        </w:rPr>
        <w:t xml:space="preserve">Bettencourt A., Pereira C., Carvalho L., Carvalho C., Patto JV., Bastos M., Silva AM., Barros R., Vasconcelos C., Paiva P., Costa L., Costa PP., Mendonça D., Correia J., Silva BM. (2008) New insights of HLA class I association to Behçet’s disease in Portuguese patients. </w:t>
      </w:r>
      <w:r w:rsidRPr="00647590">
        <w:rPr>
          <w:b/>
          <w:i/>
          <w:lang w:val="en-US"/>
        </w:rPr>
        <w:t>Tissue Antigens,</w:t>
      </w:r>
      <w:r w:rsidRPr="00647590">
        <w:rPr>
          <w:lang w:val="en-US"/>
        </w:rPr>
        <w:t xml:space="preserve"> 72(4):379-382.</w:t>
      </w:r>
    </w:p>
    <w:p w:rsidR="00887B48" w:rsidRPr="00647590" w:rsidRDefault="00887B48" w:rsidP="00647590">
      <w:pPr>
        <w:overflowPunct w:val="0"/>
        <w:autoSpaceDE w:val="0"/>
        <w:autoSpaceDN w:val="0"/>
        <w:adjustRightInd w:val="0"/>
        <w:ind w:left="426" w:hanging="426"/>
        <w:jc w:val="both"/>
        <w:textAlignment w:val="baseline"/>
      </w:pPr>
    </w:p>
    <w:p w:rsidR="005C3547" w:rsidRPr="00647590" w:rsidRDefault="00BF0B01" w:rsidP="00647590">
      <w:pPr>
        <w:overflowPunct w:val="0"/>
        <w:autoSpaceDE w:val="0"/>
        <w:autoSpaceDN w:val="0"/>
        <w:adjustRightInd w:val="0"/>
        <w:ind w:left="360" w:hanging="360"/>
        <w:jc w:val="both"/>
        <w:textAlignment w:val="baseline"/>
      </w:pPr>
      <w:r w:rsidRPr="00647590">
        <w:t xml:space="preserve">Bjorkman P.J., Saper M.A., Samraoui B., Bennett W.S., Strominger J.L., Wiley D.C. (1987) Structure of the human I histocompatibility antigen, HLA-A2. </w:t>
      </w:r>
      <w:r w:rsidRPr="00647590">
        <w:rPr>
          <w:b/>
          <w:i/>
        </w:rPr>
        <w:t>Nature</w:t>
      </w:r>
      <w:r w:rsidRPr="00647590">
        <w:t xml:space="preserve">, </w:t>
      </w:r>
      <w:r w:rsidR="005C3547" w:rsidRPr="00647590">
        <w:t>329(6139): 506-512.</w:t>
      </w:r>
    </w:p>
    <w:p w:rsidR="005C3547" w:rsidRPr="00647590" w:rsidRDefault="005C3547" w:rsidP="00647590">
      <w:pPr>
        <w:overflowPunct w:val="0"/>
        <w:autoSpaceDE w:val="0"/>
        <w:autoSpaceDN w:val="0"/>
        <w:adjustRightInd w:val="0"/>
        <w:ind w:left="360" w:hanging="360"/>
        <w:jc w:val="both"/>
        <w:textAlignment w:val="baseline"/>
      </w:pPr>
    </w:p>
    <w:p w:rsidR="00BF0B01" w:rsidRPr="00647590" w:rsidRDefault="007D3A36" w:rsidP="00647590">
      <w:pPr>
        <w:overflowPunct w:val="0"/>
        <w:autoSpaceDE w:val="0"/>
        <w:autoSpaceDN w:val="0"/>
        <w:adjustRightInd w:val="0"/>
        <w:ind w:left="360" w:hanging="360"/>
        <w:jc w:val="both"/>
        <w:textAlignment w:val="baseline"/>
      </w:pPr>
      <w:r w:rsidRPr="00647590">
        <w:t xml:space="preserve">Bodmer W.F., (1987) The HLA system: structure and function. </w:t>
      </w:r>
      <w:r w:rsidRPr="00647590">
        <w:rPr>
          <w:b/>
          <w:i/>
        </w:rPr>
        <w:t>J.</w:t>
      </w:r>
      <w:r w:rsidR="00BF0B01" w:rsidRPr="00647590">
        <w:rPr>
          <w:b/>
          <w:i/>
        </w:rPr>
        <w:t xml:space="preserve"> Clin. Pathol., </w:t>
      </w:r>
      <w:r w:rsidR="00BF0B01" w:rsidRPr="00647590">
        <w:t>40: 948-958.</w:t>
      </w:r>
    </w:p>
    <w:p w:rsidR="00BF0B01" w:rsidRPr="00647590" w:rsidRDefault="00BF0B01" w:rsidP="00647590">
      <w:pPr>
        <w:overflowPunct w:val="0"/>
        <w:autoSpaceDE w:val="0"/>
        <w:autoSpaceDN w:val="0"/>
        <w:adjustRightInd w:val="0"/>
        <w:ind w:left="360" w:hanging="360"/>
        <w:jc w:val="both"/>
        <w:textAlignment w:val="baseline"/>
      </w:pPr>
    </w:p>
    <w:p w:rsidR="00B65FCB" w:rsidRPr="00647590" w:rsidRDefault="00887B48" w:rsidP="00647590">
      <w:pPr>
        <w:overflowPunct w:val="0"/>
        <w:autoSpaceDE w:val="0"/>
        <w:autoSpaceDN w:val="0"/>
        <w:adjustRightInd w:val="0"/>
        <w:ind w:left="360" w:hanging="360"/>
        <w:jc w:val="both"/>
        <w:textAlignment w:val="baseline"/>
      </w:pPr>
      <w:r w:rsidRPr="00647590">
        <w:t>Brown MA. (2010) Genetics of ankylosing spondylitis.</w:t>
      </w:r>
      <w:r w:rsidR="005B7259" w:rsidRPr="00647590">
        <w:t xml:space="preserve"> </w:t>
      </w:r>
      <w:r w:rsidR="005B7259" w:rsidRPr="00647590">
        <w:rPr>
          <w:b/>
          <w:i/>
        </w:rPr>
        <w:t>Curr. Opin. Rheumatol</w:t>
      </w:r>
      <w:r w:rsidRPr="00647590">
        <w:rPr>
          <w:b/>
          <w:i/>
        </w:rPr>
        <w:t>.,</w:t>
      </w:r>
      <w:r w:rsidRPr="00647590">
        <w:t xml:space="preserve"> 2</w:t>
      </w:r>
      <w:r w:rsidR="00345CE3" w:rsidRPr="00647590">
        <w:t>2</w:t>
      </w:r>
      <w:r w:rsidRPr="00647590">
        <w:t>(</w:t>
      </w:r>
      <w:r w:rsidR="00345CE3" w:rsidRPr="00647590">
        <w:t>2</w:t>
      </w:r>
      <w:r w:rsidRPr="00647590">
        <w:t>): 12</w:t>
      </w:r>
      <w:r w:rsidR="00345CE3" w:rsidRPr="00647590">
        <w:t>6</w:t>
      </w:r>
      <w:r w:rsidRPr="00647590">
        <w:t>-</w:t>
      </w:r>
      <w:r w:rsidR="00142359" w:rsidRPr="00647590">
        <w:t>132</w:t>
      </w:r>
      <w:r w:rsidRPr="00647590">
        <w:t>.</w:t>
      </w:r>
    </w:p>
    <w:p w:rsidR="00B65FCB" w:rsidRPr="00647590" w:rsidRDefault="00B65FCB" w:rsidP="00647590">
      <w:pPr>
        <w:overflowPunct w:val="0"/>
        <w:autoSpaceDE w:val="0"/>
        <w:autoSpaceDN w:val="0"/>
        <w:adjustRightInd w:val="0"/>
        <w:ind w:left="360" w:hanging="360"/>
        <w:jc w:val="both"/>
        <w:textAlignment w:val="baseline"/>
      </w:pPr>
    </w:p>
    <w:p w:rsidR="00B65FCB" w:rsidRPr="00647590" w:rsidRDefault="00B65FCB" w:rsidP="00647590">
      <w:pPr>
        <w:overflowPunct w:val="0"/>
        <w:autoSpaceDE w:val="0"/>
        <w:autoSpaceDN w:val="0"/>
        <w:adjustRightInd w:val="0"/>
        <w:ind w:left="360" w:hanging="360"/>
        <w:jc w:val="both"/>
        <w:textAlignment w:val="baseline"/>
      </w:pPr>
      <w:r w:rsidRPr="00647590">
        <w:t xml:space="preserve">Cereb N., Yang S. Y. (1997) Dimorphic primers derived from intron 1 for use in the molecular typing of HLA-B alleles. </w:t>
      </w:r>
      <w:r w:rsidRPr="00647590">
        <w:rPr>
          <w:b/>
          <w:i/>
          <w:iCs/>
        </w:rPr>
        <w:t>Tissue Antigens</w:t>
      </w:r>
      <w:r w:rsidRPr="00647590">
        <w:rPr>
          <w:iCs/>
        </w:rPr>
        <w:t>,</w:t>
      </w:r>
      <w:r w:rsidRPr="00647590">
        <w:rPr>
          <w:i/>
          <w:iCs/>
        </w:rPr>
        <w:t xml:space="preserve"> </w:t>
      </w:r>
      <w:r w:rsidRPr="00647590">
        <w:rPr>
          <w:iCs/>
        </w:rPr>
        <w:t>50(1): 74-76.</w:t>
      </w:r>
    </w:p>
    <w:p w:rsidR="00B65FCB" w:rsidRPr="00647590" w:rsidRDefault="00B65FCB" w:rsidP="00647590">
      <w:pPr>
        <w:overflowPunct w:val="0"/>
        <w:autoSpaceDE w:val="0"/>
        <w:autoSpaceDN w:val="0"/>
        <w:adjustRightInd w:val="0"/>
        <w:ind w:left="360" w:hanging="360"/>
        <w:jc w:val="both"/>
        <w:textAlignment w:val="baseline"/>
      </w:pPr>
    </w:p>
    <w:p w:rsidR="005B625B" w:rsidRPr="00647590" w:rsidRDefault="005B625B" w:rsidP="00647590">
      <w:pPr>
        <w:ind w:left="360" w:hanging="360"/>
        <w:jc w:val="both"/>
      </w:pPr>
      <w:r w:rsidRPr="00647590">
        <w:t xml:space="preserve">Choukri F., Chakib A., Himmich H., Hüe S., Caillat-Zucman S. (2001) HLA-B*51 and B*15 Alleles Confer Predisposition to Behçet’ s Disease in Moroccan Patients. </w:t>
      </w:r>
      <w:r w:rsidRPr="00647590">
        <w:rPr>
          <w:rStyle w:val="apple-style-span"/>
          <w:b/>
          <w:i/>
        </w:rPr>
        <w:t>Hum. Immunol</w:t>
      </w:r>
      <w:r w:rsidRPr="00647590">
        <w:rPr>
          <w:rStyle w:val="apple-style-span"/>
        </w:rPr>
        <w:t>., 62: 180-185.</w:t>
      </w:r>
    </w:p>
    <w:p w:rsidR="005B625B" w:rsidRPr="00647590" w:rsidRDefault="005B625B" w:rsidP="00647590">
      <w:pPr>
        <w:ind w:left="360" w:hanging="360"/>
        <w:jc w:val="both"/>
      </w:pPr>
    </w:p>
    <w:p w:rsidR="00AB5BD6" w:rsidRPr="00647590" w:rsidRDefault="00AB5BD6" w:rsidP="00647590">
      <w:pPr>
        <w:ind w:left="360" w:hanging="360"/>
        <w:jc w:val="both"/>
      </w:pPr>
      <w:r w:rsidRPr="00647590">
        <w:t xml:space="preserve">Colonna M. (1996) Natural killer cell receptors specific for MHC class I molecules. </w:t>
      </w:r>
      <w:r w:rsidRPr="00647590">
        <w:rPr>
          <w:b/>
          <w:i/>
        </w:rPr>
        <w:t>Curr. Opin. Immunol.,</w:t>
      </w:r>
      <w:r w:rsidRPr="00647590">
        <w:t xml:space="preserve"> 8: 101-107.</w:t>
      </w:r>
    </w:p>
    <w:p w:rsidR="00AB5BD6" w:rsidRPr="00647590" w:rsidRDefault="00AB5BD6" w:rsidP="00647590">
      <w:pPr>
        <w:ind w:left="360" w:hanging="360"/>
        <w:jc w:val="both"/>
      </w:pPr>
    </w:p>
    <w:p w:rsidR="00492629" w:rsidRPr="00647590" w:rsidRDefault="00492629" w:rsidP="00647590">
      <w:pPr>
        <w:ind w:left="360" w:hanging="360"/>
        <w:jc w:val="both"/>
        <w:rPr>
          <w:rStyle w:val="citation-flpages"/>
          <w:shd w:val="clear" w:color="auto" w:fill="F8F8F8"/>
        </w:rPr>
      </w:pPr>
      <w:r w:rsidRPr="00647590">
        <w:t xml:space="preserve">Choo S.Y. (2007) The HLA System: Genetic, Immunology, Clinical Testing, and Clinical Implications. </w:t>
      </w:r>
      <w:r w:rsidRPr="00647590">
        <w:rPr>
          <w:b/>
          <w:bCs/>
          <w:i/>
          <w:bdr w:val="none" w:sz="0" w:space="0" w:color="auto" w:frame="1"/>
          <w:shd w:val="clear" w:color="auto" w:fill="FFFFFF"/>
        </w:rPr>
        <w:t>Yonsei</w:t>
      </w:r>
      <w:r w:rsidRPr="00647590">
        <w:rPr>
          <w:rStyle w:val="apple-converted-space"/>
          <w:b/>
          <w:i/>
          <w:shd w:val="clear" w:color="auto" w:fill="FFFFFF"/>
        </w:rPr>
        <w:t>.</w:t>
      </w:r>
      <w:r w:rsidRPr="00647590">
        <w:rPr>
          <w:b/>
          <w:i/>
          <w:shd w:val="clear" w:color="auto" w:fill="FFFFFF"/>
        </w:rPr>
        <w:t xml:space="preserve">Med. J., </w:t>
      </w:r>
      <w:r w:rsidRPr="00647590">
        <w:rPr>
          <w:rStyle w:val="citation-volume"/>
          <w:shd w:val="clear" w:color="auto" w:fill="F8F8F8"/>
        </w:rPr>
        <w:t>48</w:t>
      </w:r>
      <w:r w:rsidRPr="00647590">
        <w:rPr>
          <w:rStyle w:val="citation-issue"/>
          <w:shd w:val="clear" w:color="auto" w:fill="F8F8F8"/>
        </w:rPr>
        <w:t>(1)</w:t>
      </w:r>
      <w:r w:rsidRPr="00647590">
        <w:rPr>
          <w:rStyle w:val="citation-flpages"/>
          <w:shd w:val="clear" w:color="auto" w:fill="F8F8F8"/>
        </w:rPr>
        <w:t>: 11–23.</w:t>
      </w:r>
    </w:p>
    <w:p w:rsidR="00492629" w:rsidRPr="00647590" w:rsidRDefault="00492629" w:rsidP="00647590">
      <w:pPr>
        <w:ind w:left="360" w:hanging="360"/>
        <w:jc w:val="both"/>
      </w:pPr>
    </w:p>
    <w:p w:rsidR="00E676B2" w:rsidRPr="00647590" w:rsidRDefault="00164918" w:rsidP="00647590">
      <w:pPr>
        <w:ind w:left="360" w:hanging="360"/>
        <w:jc w:val="both"/>
      </w:pPr>
      <w:r w:rsidRPr="00647590">
        <w:t>Cox S. T., McWhinnie A. J., Robinson J., Marsh S.G.E., Parham P., Madrigal J. A.,Little A.M.(2003).Cloning and sequencing full-length HLA-B and -C genes.</w:t>
      </w:r>
      <w:r w:rsidRPr="00647590">
        <w:rPr>
          <w:i/>
          <w:iCs/>
        </w:rPr>
        <w:t xml:space="preserve"> </w:t>
      </w:r>
      <w:r w:rsidRPr="00647590">
        <w:rPr>
          <w:b/>
          <w:i/>
          <w:iCs/>
        </w:rPr>
        <w:t>Tissue Antigens</w:t>
      </w:r>
      <w:r w:rsidRPr="00647590">
        <w:rPr>
          <w:i/>
          <w:iCs/>
        </w:rPr>
        <w:t>,</w:t>
      </w:r>
      <w:r w:rsidRPr="00647590">
        <w:t xml:space="preserve"> 61: 20–48.</w:t>
      </w:r>
    </w:p>
    <w:p w:rsidR="00F57818" w:rsidRPr="00647590" w:rsidRDefault="00F57818" w:rsidP="00647590">
      <w:pPr>
        <w:ind w:left="360" w:hanging="360"/>
        <w:jc w:val="both"/>
      </w:pPr>
    </w:p>
    <w:p w:rsidR="00F57818" w:rsidRPr="00647590" w:rsidRDefault="00F57818" w:rsidP="00647590">
      <w:pPr>
        <w:ind w:left="360" w:hanging="360"/>
        <w:jc w:val="both"/>
      </w:pPr>
      <w:r w:rsidRPr="00647590">
        <w:lastRenderedPageBreak/>
        <w:t xml:space="preserve">Cresswell P., Ackerman A. L., Giodini A., Peaper D. R., Wearsch P. A. (2005). Mechanisms of MHC class I-restricted antigen processing and crosspresentation. </w:t>
      </w:r>
      <w:r w:rsidRPr="00647590">
        <w:rPr>
          <w:b/>
          <w:i/>
          <w:color w:val="000000"/>
          <w:shd w:val="clear" w:color="auto" w:fill="FFFFFF"/>
        </w:rPr>
        <w:t xml:space="preserve">Immunol. Rev., </w:t>
      </w:r>
      <w:r w:rsidRPr="00647590">
        <w:rPr>
          <w:color w:val="000000"/>
          <w:shd w:val="clear" w:color="auto" w:fill="FFFFFF"/>
        </w:rPr>
        <w:t>207: 145–157.</w:t>
      </w:r>
    </w:p>
    <w:p w:rsidR="00164918" w:rsidRPr="00647590" w:rsidRDefault="00164918" w:rsidP="00647590">
      <w:pPr>
        <w:ind w:left="360" w:hanging="360"/>
        <w:jc w:val="both"/>
      </w:pPr>
    </w:p>
    <w:p w:rsidR="00E676B2" w:rsidRPr="00647590" w:rsidRDefault="00E676B2" w:rsidP="00647590">
      <w:pPr>
        <w:overflowPunct w:val="0"/>
        <w:autoSpaceDE w:val="0"/>
        <w:autoSpaceDN w:val="0"/>
        <w:adjustRightInd w:val="0"/>
        <w:ind w:left="360" w:hanging="360"/>
        <w:jc w:val="both"/>
        <w:textAlignment w:val="baseline"/>
      </w:pPr>
      <w:r w:rsidRPr="00647590">
        <w:t xml:space="preserve">Dilşen N. (1996) History and development of Behçet’s disease. </w:t>
      </w:r>
      <w:r w:rsidRPr="00647590">
        <w:rPr>
          <w:b/>
          <w:i/>
        </w:rPr>
        <w:t>Rev. Rhum.</w:t>
      </w:r>
      <w:r w:rsidRPr="00647590">
        <w:t xml:space="preserve"> </w:t>
      </w:r>
      <w:r w:rsidRPr="00647590">
        <w:rPr>
          <w:b/>
          <w:i/>
        </w:rPr>
        <w:t>(Engl.Ed.),</w:t>
      </w:r>
      <w:r w:rsidRPr="00647590">
        <w:t xml:space="preserve"> 63(7-8): 512-519.</w:t>
      </w:r>
    </w:p>
    <w:p w:rsidR="00A36C15" w:rsidRPr="00647590" w:rsidRDefault="00A36C15" w:rsidP="00647590">
      <w:pPr>
        <w:overflowPunct w:val="0"/>
        <w:autoSpaceDE w:val="0"/>
        <w:autoSpaceDN w:val="0"/>
        <w:adjustRightInd w:val="0"/>
        <w:ind w:left="360" w:hanging="360"/>
        <w:jc w:val="both"/>
        <w:textAlignment w:val="baseline"/>
      </w:pPr>
    </w:p>
    <w:p w:rsidR="0025527F" w:rsidRPr="00647590" w:rsidRDefault="00E96B8F" w:rsidP="00647590">
      <w:pPr>
        <w:ind w:left="357" w:hanging="357"/>
        <w:jc w:val="both"/>
      </w:pPr>
      <w:hyperlink r:id="rId61" w:history="1">
        <w:r w:rsidR="0025527F" w:rsidRPr="00647590">
          <w:rPr>
            <w:rStyle w:val="Hyperlink"/>
            <w:color w:val="auto"/>
            <w:u w:val="none"/>
            <w:bdr w:val="none" w:sz="0" w:space="0" w:color="auto" w:frame="1"/>
            <w:shd w:val="clear" w:color="auto" w:fill="FFFFFF"/>
          </w:rPr>
          <w:t>Direskeneli H</w:t>
        </w:r>
      </w:hyperlink>
      <w:r w:rsidR="0025527F" w:rsidRPr="00647590">
        <w:t>.</w:t>
      </w:r>
      <w:r w:rsidR="0025527F" w:rsidRPr="00647590">
        <w:rPr>
          <w:shd w:val="clear" w:color="auto" w:fill="FFFFFF"/>
        </w:rPr>
        <w:t>,</w:t>
      </w:r>
      <w:r w:rsidR="0025527F" w:rsidRPr="00647590">
        <w:rPr>
          <w:rStyle w:val="apple-converted-space"/>
          <w:shd w:val="clear" w:color="auto" w:fill="FFFFFF"/>
        </w:rPr>
        <w:t xml:space="preserve"> </w:t>
      </w:r>
      <w:r>
        <w:fldChar w:fldCharType="begin"/>
      </w:r>
      <w:r w:rsidR="00A256D1">
        <w:instrText>HYPERLINK "http://www.ncbi.nlm.nih.gov/pubmed?term=%22Eksioglu-Demiralp%20E%22%5BAuthor%5D"</w:instrText>
      </w:r>
      <w:r>
        <w:fldChar w:fldCharType="separate"/>
      </w:r>
      <w:r w:rsidR="0025527F" w:rsidRPr="00647590">
        <w:rPr>
          <w:rStyle w:val="Hyperlink"/>
          <w:color w:val="auto"/>
          <w:u w:val="none"/>
          <w:bdr w:val="none" w:sz="0" w:space="0" w:color="auto" w:frame="1"/>
          <w:shd w:val="clear" w:color="auto" w:fill="FFFFFF"/>
        </w:rPr>
        <w:t>Ekşioğlu-Demiralp E</w:t>
      </w:r>
      <w:r>
        <w:fldChar w:fldCharType="end"/>
      </w:r>
      <w:r w:rsidR="0025527F" w:rsidRPr="00647590">
        <w:t>.</w:t>
      </w:r>
      <w:r w:rsidR="0025527F" w:rsidRPr="00647590">
        <w:rPr>
          <w:shd w:val="clear" w:color="auto" w:fill="FFFFFF"/>
        </w:rPr>
        <w:t>,</w:t>
      </w:r>
      <w:r w:rsidR="0025527F" w:rsidRPr="00647590">
        <w:rPr>
          <w:rStyle w:val="apple-converted-space"/>
          <w:shd w:val="clear" w:color="auto" w:fill="FFFFFF"/>
        </w:rPr>
        <w:t xml:space="preserve"> </w:t>
      </w:r>
      <w:r>
        <w:fldChar w:fldCharType="begin"/>
      </w:r>
      <w:r w:rsidR="00A256D1">
        <w:instrText>HYPERLINK "http://www.ncbi.nlm.nih.gov/pubmed?term=%22Kibaroglu%20A%22%5BAuthor%5D"</w:instrText>
      </w:r>
      <w:r>
        <w:fldChar w:fldCharType="separate"/>
      </w:r>
      <w:r w:rsidR="0025527F" w:rsidRPr="00647590">
        <w:rPr>
          <w:rStyle w:val="Hyperlink"/>
          <w:color w:val="auto"/>
          <w:u w:val="none"/>
          <w:bdr w:val="none" w:sz="0" w:space="0" w:color="auto" w:frame="1"/>
          <w:shd w:val="clear" w:color="auto" w:fill="FFFFFF"/>
        </w:rPr>
        <w:t>Kibaroğlu A</w:t>
      </w:r>
      <w:r>
        <w:fldChar w:fldCharType="end"/>
      </w:r>
      <w:r w:rsidR="0025527F" w:rsidRPr="00647590">
        <w:t>.</w:t>
      </w:r>
      <w:r w:rsidR="0025527F" w:rsidRPr="00647590">
        <w:rPr>
          <w:shd w:val="clear" w:color="auto" w:fill="FFFFFF"/>
        </w:rPr>
        <w:t>,</w:t>
      </w:r>
      <w:r w:rsidR="0025527F" w:rsidRPr="00647590">
        <w:rPr>
          <w:rStyle w:val="apple-converted-space"/>
          <w:shd w:val="clear" w:color="auto" w:fill="FFFFFF"/>
        </w:rPr>
        <w:t xml:space="preserve"> </w:t>
      </w:r>
      <w:r>
        <w:fldChar w:fldCharType="begin"/>
      </w:r>
      <w:r w:rsidR="00A256D1">
        <w:instrText>HYPERLINK "http://www.ncbi.nlm.nih.gov/pubmed?term=%22Yavuz%20S%22%5BAuthor%5D"</w:instrText>
      </w:r>
      <w:r>
        <w:fldChar w:fldCharType="separate"/>
      </w:r>
      <w:r w:rsidR="0025527F" w:rsidRPr="00647590">
        <w:rPr>
          <w:rStyle w:val="Hyperlink"/>
          <w:color w:val="auto"/>
          <w:u w:val="none"/>
          <w:bdr w:val="none" w:sz="0" w:space="0" w:color="auto" w:frame="1"/>
          <w:shd w:val="clear" w:color="auto" w:fill="FFFFFF"/>
        </w:rPr>
        <w:t>Yavuz S</w:t>
      </w:r>
      <w:r>
        <w:fldChar w:fldCharType="end"/>
      </w:r>
      <w:r w:rsidR="0025527F" w:rsidRPr="00647590">
        <w:t>.</w:t>
      </w:r>
      <w:r w:rsidR="0025527F" w:rsidRPr="00647590">
        <w:rPr>
          <w:shd w:val="clear" w:color="auto" w:fill="FFFFFF"/>
        </w:rPr>
        <w:t>,</w:t>
      </w:r>
      <w:r w:rsidR="0025527F" w:rsidRPr="00647590">
        <w:rPr>
          <w:rStyle w:val="apple-converted-space"/>
          <w:shd w:val="clear" w:color="auto" w:fill="FFFFFF"/>
        </w:rPr>
        <w:t xml:space="preserve"> </w:t>
      </w:r>
      <w:r>
        <w:fldChar w:fldCharType="begin"/>
      </w:r>
      <w:r w:rsidR="00A256D1">
        <w:instrText>HYPERLINK "http://www.ncbi.nlm.nih.gov/pubmed?term=%22Ergun%20T%22%5BAuthor%5D"</w:instrText>
      </w:r>
      <w:r>
        <w:fldChar w:fldCharType="separate"/>
      </w:r>
      <w:r w:rsidR="0025527F" w:rsidRPr="00647590">
        <w:rPr>
          <w:rStyle w:val="Hyperlink"/>
          <w:color w:val="auto"/>
          <w:u w:val="none"/>
          <w:bdr w:val="none" w:sz="0" w:space="0" w:color="auto" w:frame="1"/>
          <w:shd w:val="clear" w:color="auto" w:fill="FFFFFF"/>
        </w:rPr>
        <w:t>Ergun T</w:t>
      </w:r>
      <w:r>
        <w:fldChar w:fldCharType="end"/>
      </w:r>
      <w:r w:rsidR="0025527F" w:rsidRPr="00647590">
        <w:t>.</w:t>
      </w:r>
      <w:r w:rsidR="0025527F" w:rsidRPr="00647590">
        <w:rPr>
          <w:shd w:val="clear" w:color="auto" w:fill="FFFFFF"/>
        </w:rPr>
        <w:t>,</w:t>
      </w:r>
      <w:r w:rsidR="0025527F" w:rsidRPr="00647590">
        <w:rPr>
          <w:rStyle w:val="apple-converted-space"/>
          <w:shd w:val="clear" w:color="auto" w:fill="FFFFFF"/>
        </w:rPr>
        <w:t xml:space="preserve"> </w:t>
      </w:r>
      <w:r>
        <w:fldChar w:fldCharType="begin"/>
      </w:r>
      <w:r w:rsidR="00A256D1">
        <w:instrText>HYPERLINK "http://www.ncbi.nlm.nih.gov/pubmed?term=%22Akoglu%20T%22%5BAuthor%5D"</w:instrText>
      </w:r>
      <w:r>
        <w:fldChar w:fldCharType="separate"/>
      </w:r>
      <w:r w:rsidR="0025527F" w:rsidRPr="00647590">
        <w:rPr>
          <w:rStyle w:val="Hyperlink"/>
          <w:color w:val="auto"/>
          <w:u w:val="none"/>
          <w:bdr w:val="none" w:sz="0" w:space="0" w:color="auto" w:frame="1"/>
          <w:shd w:val="clear" w:color="auto" w:fill="FFFFFF"/>
        </w:rPr>
        <w:t>Akoğlu T</w:t>
      </w:r>
      <w:r>
        <w:fldChar w:fldCharType="end"/>
      </w:r>
      <w:r w:rsidR="0025527F" w:rsidRPr="00647590">
        <w:rPr>
          <w:shd w:val="clear" w:color="auto" w:fill="FFFFFF"/>
        </w:rPr>
        <w:t xml:space="preserve">. (1999) Oligoclonal T cell expansions in patients with Behçet’ s disease. </w:t>
      </w:r>
      <w:r w:rsidR="0025527F" w:rsidRPr="00647590">
        <w:rPr>
          <w:b/>
          <w:i/>
        </w:rPr>
        <w:t>Clin. Exp. Immunol.</w:t>
      </w:r>
      <w:r w:rsidR="0025527F" w:rsidRPr="00647590">
        <w:t>, 117(1): 166-170.</w:t>
      </w:r>
    </w:p>
    <w:p w:rsidR="0025527F" w:rsidRPr="00647590" w:rsidRDefault="0025527F" w:rsidP="00647590">
      <w:pPr>
        <w:ind w:left="357" w:hanging="357"/>
        <w:jc w:val="both"/>
      </w:pPr>
    </w:p>
    <w:p w:rsidR="0056104A" w:rsidRPr="00647590" w:rsidRDefault="0056104A" w:rsidP="00647590">
      <w:pPr>
        <w:ind w:left="357" w:hanging="357"/>
        <w:jc w:val="both"/>
      </w:pPr>
      <w:r w:rsidRPr="00647590">
        <w:t>Direske</w:t>
      </w:r>
      <w:r w:rsidR="0050711E" w:rsidRPr="00647590">
        <w:t>neli H. (2001) Behçet’s Disease</w:t>
      </w:r>
      <w:r w:rsidRPr="00647590">
        <w:t xml:space="preserve">: infectius aetiology, new autoantigens, and HLA-B51. </w:t>
      </w:r>
      <w:r w:rsidRPr="00647590">
        <w:rPr>
          <w:b/>
          <w:i/>
        </w:rPr>
        <w:t>Ann. Rheum. Dis</w:t>
      </w:r>
      <w:r w:rsidRPr="00647590">
        <w:t>., 60: 996-1002.</w:t>
      </w:r>
    </w:p>
    <w:p w:rsidR="0056104A" w:rsidRPr="00647590" w:rsidRDefault="0056104A" w:rsidP="00647590">
      <w:pPr>
        <w:ind w:left="360" w:hanging="360"/>
        <w:jc w:val="both"/>
      </w:pPr>
    </w:p>
    <w:p w:rsidR="00164918" w:rsidRPr="00647590" w:rsidRDefault="00164918" w:rsidP="00647590">
      <w:pPr>
        <w:ind w:left="360" w:hanging="360"/>
        <w:jc w:val="both"/>
      </w:pPr>
      <w:r w:rsidRPr="00647590">
        <w:rPr>
          <w:bCs/>
        </w:rPr>
        <w:t>Elsen P.J.,</w:t>
      </w:r>
      <w:r w:rsidRPr="00647590">
        <w:t xml:space="preserve"> </w:t>
      </w:r>
      <w:r w:rsidRPr="00647590">
        <w:rPr>
          <w:bCs/>
        </w:rPr>
        <w:t>Gobin S. J. P., Eggermond M. C. A. J.</w:t>
      </w:r>
      <w:r w:rsidR="00C76D95" w:rsidRPr="00647590">
        <w:rPr>
          <w:bCs/>
        </w:rPr>
        <w:t xml:space="preserve">, </w:t>
      </w:r>
      <w:r w:rsidRPr="00647590">
        <w:rPr>
          <w:bCs/>
        </w:rPr>
        <w:t>Peijnenburg</w:t>
      </w:r>
      <w:r w:rsidR="00C76D95" w:rsidRPr="00647590">
        <w:rPr>
          <w:bCs/>
        </w:rPr>
        <w:t xml:space="preserve"> A. (1998). </w:t>
      </w:r>
      <w:r w:rsidR="00C76D95" w:rsidRPr="00647590">
        <w:t xml:space="preserve">Regulation of MHC class I and II gene transcription: differences and similarities. </w:t>
      </w:r>
      <w:r w:rsidR="00C76D95" w:rsidRPr="00647590">
        <w:rPr>
          <w:b/>
          <w:i/>
        </w:rPr>
        <w:t>Immunogenetics</w:t>
      </w:r>
      <w:r w:rsidR="00C76D95" w:rsidRPr="00647590">
        <w:t>, 48: 208–221.</w:t>
      </w:r>
    </w:p>
    <w:p w:rsidR="00164918" w:rsidRPr="00647590" w:rsidRDefault="00164918" w:rsidP="00647590">
      <w:pPr>
        <w:ind w:left="360" w:hanging="360"/>
        <w:jc w:val="both"/>
      </w:pPr>
    </w:p>
    <w:p w:rsidR="00593C14" w:rsidRPr="00647590" w:rsidRDefault="00593C14" w:rsidP="00647590">
      <w:pPr>
        <w:ind w:left="360" w:hanging="360"/>
        <w:jc w:val="both"/>
      </w:pPr>
      <w:r w:rsidRPr="00647590">
        <w:t xml:space="preserve">Emmi I., Brugnolo F., Salvati G., Marchione T. (1995) Immunopathological aspects of Behçet’s disease. </w:t>
      </w:r>
      <w:r w:rsidRPr="00647590">
        <w:rPr>
          <w:b/>
          <w:i/>
        </w:rPr>
        <w:t>Clin.</w:t>
      </w:r>
      <w:r w:rsidR="006122CB" w:rsidRPr="00647590">
        <w:rPr>
          <w:b/>
          <w:i/>
        </w:rPr>
        <w:t xml:space="preserve"> </w:t>
      </w:r>
      <w:r w:rsidRPr="00647590">
        <w:rPr>
          <w:b/>
          <w:i/>
        </w:rPr>
        <w:t>Exp.</w:t>
      </w:r>
      <w:r w:rsidR="006122CB" w:rsidRPr="00647590">
        <w:rPr>
          <w:b/>
          <w:i/>
        </w:rPr>
        <w:t xml:space="preserve"> </w:t>
      </w:r>
      <w:r w:rsidRPr="00647590">
        <w:rPr>
          <w:b/>
          <w:i/>
        </w:rPr>
        <w:t>Rheumatol</w:t>
      </w:r>
      <w:r w:rsidRPr="00647590">
        <w:t>, 13: 687-691.</w:t>
      </w:r>
    </w:p>
    <w:p w:rsidR="00FC4D3D" w:rsidRPr="00647590" w:rsidRDefault="00FC4D3D" w:rsidP="00647590">
      <w:pPr>
        <w:ind w:left="360" w:hanging="360"/>
        <w:jc w:val="both"/>
      </w:pPr>
    </w:p>
    <w:p w:rsidR="00474134" w:rsidRPr="00647590" w:rsidRDefault="008253AF" w:rsidP="00647590">
      <w:pPr>
        <w:ind w:left="360" w:hanging="360"/>
        <w:jc w:val="both"/>
      </w:pPr>
      <w:r w:rsidRPr="00647590">
        <w:t xml:space="preserve">Gruen J.R., Sherman </w:t>
      </w:r>
      <w:r w:rsidR="0045772B" w:rsidRPr="00647590">
        <w:t>M.</w:t>
      </w:r>
      <w:r w:rsidRPr="00647590">
        <w:t>W.</w:t>
      </w:r>
      <w:r w:rsidR="0045772B" w:rsidRPr="00647590">
        <w:t xml:space="preserve"> (1997) </w:t>
      </w:r>
      <w:r w:rsidR="0045772B" w:rsidRPr="00647590">
        <w:rPr>
          <w:bCs/>
        </w:rPr>
        <w:t xml:space="preserve">Evolving Views of the Major Histocompatibility Complex. </w:t>
      </w:r>
      <w:r w:rsidR="0045772B" w:rsidRPr="00647590">
        <w:rPr>
          <w:b/>
          <w:bCs/>
          <w:i/>
        </w:rPr>
        <w:t>Blood</w:t>
      </w:r>
      <w:r w:rsidR="0045772B" w:rsidRPr="00647590">
        <w:rPr>
          <w:bCs/>
        </w:rPr>
        <w:t xml:space="preserve">, 90(11): </w:t>
      </w:r>
      <w:r w:rsidR="0045772B" w:rsidRPr="00647590">
        <w:t>4252-4265.</w:t>
      </w:r>
    </w:p>
    <w:p w:rsidR="00474134" w:rsidRPr="00647590" w:rsidRDefault="00474134" w:rsidP="00647590">
      <w:pPr>
        <w:ind w:left="360" w:hanging="360"/>
        <w:jc w:val="both"/>
      </w:pPr>
    </w:p>
    <w:p w:rsidR="00474134" w:rsidRPr="00647590" w:rsidRDefault="00E96B8F" w:rsidP="00647590">
      <w:pPr>
        <w:ind w:left="360" w:hanging="360"/>
        <w:jc w:val="both"/>
      </w:pPr>
      <w:hyperlink r:id="rId62" w:history="1">
        <w:r w:rsidR="00474134" w:rsidRPr="00647590">
          <w:rPr>
            <w:rStyle w:val="Hyperlink"/>
            <w:color w:val="auto"/>
            <w:u w:val="none"/>
            <w:bdr w:val="none" w:sz="0" w:space="0" w:color="auto" w:frame="1"/>
            <w:shd w:val="clear" w:color="auto" w:fill="FFFFFF"/>
          </w:rPr>
          <w:t>Guo Z</w:t>
        </w:r>
      </w:hyperlink>
      <w:r w:rsidR="00474134" w:rsidRPr="00647590">
        <w:t>.</w:t>
      </w:r>
      <w:r w:rsidR="00474134" w:rsidRPr="00647590">
        <w:rPr>
          <w:shd w:val="clear" w:color="auto" w:fill="FFFFFF"/>
        </w:rPr>
        <w:t>,</w:t>
      </w:r>
      <w:r w:rsidR="00474134" w:rsidRPr="00647590">
        <w:rPr>
          <w:rStyle w:val="apple-converted-space"/>
          <w:shd w:val="clear" w:color="auto" w:fill="FFFFFF"/>
        </w:rPr>
        <w:t xml:space="preserve"> </w:t>
      </w:r>
      <w:r>
        <w:fldChar w:fldCharType="begin"/>
      </w:r>
      <w:r w:rsidR="00A256D1">
        <w:instrText>HYPERLINK "http://www.ncbi.nlm.nih.gov/pubmed?term=Hood%20L%5BAuthor%5D&amp;cauthor=true&amp;cauthor_uid=16632595"</w:instrText>
      </w:r>
      <w:r>
        <w:fldChar w:fldCharType="separate"/>
      </w:r>
      <w:r w:rsidR="00474134" w:rsidRPr="00647590">
        <w:rPr>
          <w:rStyle w:val="Hyperlink"/>
          <w:color w:val="auto"/>
          <w:u w:val="none"/>
          <w:bdr w:val="none" w:sz="0" w:space="0" w:color="auto" w:frame="1"/>
          <w:shd w:val="clear" w:color="auto" w:fill="FFFFFF"/>
        </w:rPr>
        <w:t>Hood L</w:t>
      </w:r>
      <w:r>
        <w:fldChar w:fldCharType="end"/>
      </w:r>
      <w:r w:rsidR="00474134" w:rsidRPr="00647590">
        <w:t>.</w:t>
      </w:r>
      <w:r w:rsidR="00474134" w:rsidRPr="00647590">
        <w:rPr>
          <w:shd w:val="clear" w:color="auto" w:fill="FFFFFF"/>
        </w:rPr>
        <w:t>,</w:t>
      </w:r>
      <w:r w:rsidR="00474134" w:rsidRPr="00647590">
        <w:rPr>
          <w:rStyle w:val="apple-converted-space"/>
          <w:shd w:val="clear" w:color="auto" w:fill="FFFFFF"/>
        </w:rPr>
        <w:t xml:space="preserve"> </w:t>
      </w:r>
      <w:r>
        <w:fldChar w:fldCharType="begin"/>
      </w:r>
      <w:r w:rsidR="00A256D1">
        <w:instrText>HYPERLINK "http://www.ncbi.nlm.nih.gov/pubmed?term=Malkki%20M%5BAuthor%5D&amp;cauthor=true&amp;cauthor_uid=16632595"</w:instrText>
      </w:r>
      <w:r>
        <w:fldChar w:fldCharType="separate"/>
      </w:r>
      <w:r w:rsidR="00474134" w:rsidRPr="00647590">
        <w:rPr>
          <w:rStyle w:val="Hyperlink"/>
          <w:color w:val="auto"/>
          <w:u w:val="none"/>
          <w:bdr w:val="none" w:sz="0" w:space="0" w:color="auto" w:frame="1"/>
          <w:shd w:val="clear" w:color="auto" w:fill="FFFFFF"/>
        </w:rPr>
        <w:t>Malkki M</w:t>
      </w:r>
      <w:r>
        <w:fldChar w:fldCharType="end"/>
      </w:r>
      <w:r w:rsidR="00474134" w:rsidRPr="00647590">
        <w:t>.</w:t>
      </w:r>
      <w:r w:rsidR="00474134" w:rsidRPr="00647590">
        <w:rPr>
          <w:shd w:val="clear" w:color="auto" w:fill="FFFFFF"/>
        </w:rPr>
        <w:t>,</w:t>
      </w:r>
      <w:r w:rsidR="00474134" w:rsidRPr="00647590">
        <w:rPr>
          <w:rStyle w:val="apple-converted-space"/>
          <w:shd w:val="clear" w:color="auto" w:fill="FFFFFF"/>
        </w:rPr>
        <w:t xml:space="preserve"> </w:t>
      </w:r>
      <w:r>
        <w:fldChar w:fldCharType="begin"/>
      </w:r>
      <w:r w:rsidR="00A256D1">
        <w:instrText>HYPERLINK "http://www.ncbi.nlm.nih.gov/pubmed?term=Petersdorf%20EW%5BAuthor%5D&amp;cauthor=true&amp;cauthor_uid=16632595"</w:instrText>
      </w:r>
      <w:r>
        <w:fldChar w:fldCharType="separate"/>
      </w:r>
      <w:r w:rsidR="00474134" w:rsidRPr="00647590">
        <w:rPr>
          <w:rStyle w:val="Hyperlink"/>
          <w:color w:val="auto"/>
          <w:u w:val="none"/>
          <w:bdr w:val="none" w:sz="0" w:space="0" w:color="auto" w:frame="1"/>
          <w:shd w:val="clear" w:color="auto" w:fill="FFFFFF"/>
        </w:rPr>
        <w:t>Petersdorf E. W</w:t>
      </w:r>
      <w:r>
        <w:fldChar w:fldCharType="end"/>
      </w:r>
      <w:r w:rsidR="00474134" w:rsidRPr="00647590">
        <w:t xml:space="preserve">. (2006) </w:t>
      </w:r>
      <w:r w:rsidR="00474134" w:rsidRPr="00647590">
        <w:rPr>
          <w:rStyle w:val="highlight"/>
          <w:color w:val="000000"/>
          <w:bdr w:val="none" w:sz="0" w:space="0" w:color="auto" w:frame="1"/>
        </w:rPr>
        <w:t>Long</w:t>
      </w:r>
      <w:r w:rsidR="00474134" w:rsidRPr="00647590">
        <w:rPr>
          <w:color w:val="000000"/>
        </w:rPr>
        <w:t>-</w:t>
      </w:r>
      <w:r w:rsidR="00474134" w:rsidRPr="00647590">
        <w:rPr>
          <w:rStyle w:val="highlight"/>
          <w:color w:val="000000"/>
          <w:bdr w:val="none" w:sz="0" w:space="0" w:color="auto" w:frame="1"/>
        </w:rPr>
        <w:t>range</w:t>
      </w:r>
      <w:r w:rsidR="00474134" w:rsidRPr="00647590">
        <w:rPr>
          <w:rStyle w:val="apple-converted-space"/>
          <w:color w:val="000000"/>
        </w:rPr>
        <w:t xml:space="preserve"> </w:t>
      </w:r>
      <w:r w:rsidR="00474134" w:rsidRPr="00647590">
        <w:rPr>
          <w:rStyle w:val="highlight"/>
          <w:color w:val="000000"/>
          <w:bdr w:val="none" w:sz="0" w:space="0" w:color="auto" w:frame="1"/>
        </w:rPr>
        <w:t>multilocus</w:t>
      </w:r>
      <w:r w:rsidR="00474134" w:rsidRPr="00647590">
        <w:rPr>
          <w:rStyle w:val="apple-converted-space"/>
          <w:color w:val="000000"/>
        </w:rPr>
        <w:t xml:space="preserve"> </w:t>
      </w:r>
      <w:r w:rsidR="00474134" w:rsidRPr="00647590">
        <w:rPr>
          <w:rStyle w:val="highlight"/>
          <w:color w:val="000000"/>
          <w:bdr w:val="none" w:sz="0" w:space="0" w:color="auto" w:frame="1"/>
        </w:rPr>
        <w:t>haplotype</w:t>
      </w:r>
      <w:r w:rsidR="00474134" w:rsidRPr="00647590">
        <w:rPr>
          <w:rStyle w:val="apple-converted-space"/>
          <w:color w:val="000000"/>
        </w:rPr>
        <w:t xml:space="preserve"> </w:t>
      </w:r>
      <w:r w:rsidR="00474134" w:rsidRPr="00647590">
        <w:rPr>
          <w:rStyle w:val="highlight"/>
          <w:color w:val="000000"/>
          <w:bdr w:val="none" w:sz="0" w:space="0" w:color="auto" w:frame="1"/>
        </w:rPr>
        <w:t>phasing</w:t>
      </w:r>
      <w:r w:rsidR="00474134" w:rsidRPr="00647590">
        <w:rPr>
          <w:rStyle w:val="apple-converted-space"/>
          <w:color w:val="000000"/>
        </w:rPr>
        <w:t xml:space="preserve"> </w:t>
      </w:r>
      <w:r w:rsidR="00474134" w:rsidRPr="00647590">
        <w:rPr>
          <w:color w:val="000000"/>
        </w:rPr>
        <w:t>of the</w:t>
      </w:r>
      <w:r w:rsidR="00474134" w:rsidRPr="00647590">
        <w:rPr>
          <w:rStyle w:val="apple-converted-space"/>
          <w:color w:val="000000"/>
        </w:rPr>
        <w:t xml:space="preserve"> </w:t>
      </w:r>
      <w:r w:rsidR="00474134" w:rsidRPr="00647590">
        <w:rPr>
          <w:rStyle w:val="highlight"/>
          <w:color w:val="000000"/>
          <w:bdr w:val="none" w:sz="0" w:space="0" w:color="auto" w:frame="1"/>
        </w:rPr>
        <w:t>MHC</w:t>
      </w:r>
      <w:r w:rsidR="00474134" w:rsidRPr="00647590">
        <w:rPr>
          <w:color w:val="000000"/>
        </w:rPr>
        <w:t xml:space="preserve">. </w:t>
      </w:r>
      <w:r w:rsidR="00474134" w:rsidRPr="00647590">
        <w:rPr>
          <w:b/>
          <w:i/>
          <w:color w:val="000000"/>
        </w:rPr>
        <w:t>Proc. Natl. Acad. Sci. USA</w:t>
      </w:r>
      <w:r w:rsidR="00474134" w:rsidRPr="00647590">
        <w:rPr>
          <w:i/>
          <w:color w:val="000000"/>
        </w:rPr>
        <w:t xml:space="preserve">, </w:t>
      </w:r>
      <w:r w:rsidR="00474134" w:rsidRPr="00647590">
        <w:rPr>
          <w:color w:val="000000"/>
          <w:shd w:val="clear" w:color="auto" w:fill="FFFFFF"/>
        </w:rPr>
        <w:t>103(18): 6964-6969.</w:t>
      </w:r>
    </w:p>
    <w:p w:rsidR="00474134" w:rsidRPr="00647590" w:rsidRDefault="00474134" w:rsidP="00647590">
      <w:pPr>
        <w:ind w:left="360" w:hanging="360"/>
        <w:jc w:val="both"/>
        <w:rPr>
          <w:b/>
          <w:i/>
        </w:rPr>
      </w:pPr>
    </w:p>
    <w:p w:rsidR="001D623F" w:rsidRPr="00647590" w:rsidRDefault="001D623F" w:rsidP="00647590">
      <w:pPr>
        <w:ind w:left="360" w:hanging="360"/>
        <w:jc w:val="both"/>
      </w:pPr>
      <w:r w:rsidRPr="00647590">
        <w:t xml:space="preserve">Gül A. (2001) Behçet’s disease: An update on the pathogenesis. </w:t>
      </w:r>
      <w:r w:rsidRPr="00647590">
        <w:rPr>
          <w:b/>
          <w:i/>
        </w:rPr>
        <w:t>Clin. Exp. Rheumatol.</w:t>
      </w:r>
      <w:r w:rsidRPr="00647590">
        <w:t>, 19: 6-12.</w:t>
      </w:r>
    </w:p>
    <w:p w:rsidR="001D623F" w:rsidRPr="00647590" w:rsidRDefault="001D623F" w:rsidP="00647590">
      <w:pPr>
        <w:ind w:left="360" w:hanging="360"/>
        <w:jc w:val="both"/>
      </w:pPr>
    </w:p>
    <w:p w:rsidR="00E676B2" w:rsidRPr="00647590" w:rsidRDefault="00E676B2" w:rsidP="00647590">
      <w:pPr>
        <w:ind w:left="360" w:hanging="360"/>
        <w:jc w:val="both"/>
        <w:rPr>
          <w:b/>
          <w:i/>
        </w:rPr>
      </w:pPr>
      <w:r w:rsidRPr="00647590">
        <w:t xml:space="preserve">Gül A., İnanç M., Öcal L., Aral O., Koniçe M. (2000) Familial aggregation of Behçet’s disease in Turkey. </w:t>
      </w:r>
      <w:r w:rsidRPr="00647590">
        <w:rPr>
          <w:b/>
          <w:i/>
        </w:rPr>
        <w:t>Ann.</w:t>
      </w:r>
      <w:r w:rsidR="00496453" w:rsidRPr="00647590">
        <w:rPr>
          <w:b/>
          <w:i/>
        </w:rPr>
        <w:t xml:space="preserve"> </w:t>
      </w:r>
      <w:r w:rsidRPr="00647590">
        <w:rPr>
          <w:b/>
          <w:i/>
        </w:rPr>
        <w:t>Rheum.</w:t>
      </w:r>
      <w:r w:rsidR="00496453" w:rsidRPr="00647590">
        <w:rPr>
          <w:b/>
          <w:i/>
        </w:rPr>
        <w:t xml:space="preserve"> </w:t>
      </w:r>
      <w:r w:rsidRPr="00647590">
        <w:rPr>
          <w:b/>
          <w:i/>
        </w:rPr>
        <w:t>Dis</w:t>
      </w:r>
      <w:r w:rsidR="00496453" w:rsidRPr="00647590">
        <w:rPr>
          <w:b/>
          <w:i/>
        </w:rPr>
        <w:t>.</w:t>
      </w:r>
      <w:r w:rsidRPr="00647590">
        <w:t>, 59: 622-625.</w:t>
      </w:r>
    </w:p>
    <w:p w:rsidR="00E676B2" w:rsidRPr="00647590" w:rsidRDefault="00E676B2" w:rsidP="00647590">
      <w:pPr>
        <w:ind w:left="284" w:hanging="284"/>
        <w:jc w:val="both"/>
      </w:pPr>
    </w:p>
    <w:p w:rsidR="00496453" w:rsidRPr="00647590" w:rsidRDefault="00496453" w:rsidP="00647590">
      <w:pPr>
        <w:ind w:left="357" w:hanging="357"/>
        <w:jc w:val="both"/>
      </w:pPr>
      <w:r w:rsidRPr="00647590">
        <w:t xml:space="preserve">Hegab S., Al-Mutawa S. (2000) Immunopathogenesis of Behçet’s Disease. </w:t>
      </w:r>
      <w:r w:rsidRPr="00647590">
        <w:rPr>
          <w:b/>
          <w:i/>
        </w:rPr>
        <w:t>Clin. Immunol.,</w:t>
      </w:r>
      <w:r w:rsidRPr="00647590">
        <w:t xml:space="preserve"> 96(3): 174-186.</w:t>
      </w:r>
    </w:p>
    <w:p w:rsidR="00496453" w:rsidRPr="00647590" w:rsidRDefault="00496453" w:rsidP="00647590">
      <w:pPr>
        <w:ind w:left="360" w:hanging="360"/>
        <w:jc w:val="both"/>
      </w:pPr>
    </w:p>
    <w:p w:rsidR="00E676B2" w:rsidRPr="00647590" w:rsidRDefault="00E676B2" w:rsidP="00647590">
      <w:pPr>
        <w:ind w:left="360" w:hanging="360"/>
        <w:jc w:val="both"/>
      </w:pPr>
      <w:r w:rsidRPr="00647590">
        <w:t xml:space="preserve">Horie Y., Meguro A., Ota M., Kitaichi N., Katsuyama Y., Takemoto Y., Namba K., Yoshida K., Song YW., Park KS., Lee EB., Inoko H., Mizuki N., Ohno S. (2009) Association of TLR4 polymorphisms with Behcet's disease in a Korean population. </w:t>
      </w:r>
      <w:r w:rsidRPr="00647590">
        <w:rPr>
          <w:b/>
          <w:i/>
        </w:rPr>
        <w:t>Rheumatology</w:t>
      </w:r>
      <w:r w:rsidRPr="00647590">
        <w:t>, 48(6): 638-642.</w:t>
      </w:r>
    </w:p>
    <w:p w:rsidR="00496453" w:rsidRPr="00647590" w:rsidRDefault="00496453" w:rsidP="00647590">
      <w:pPr>
        <w:ind w:left="360" w:hanging="360"/>
        <w:jc w:val="both"/>
      </w:pPr>
    </w:p>
    <w:p w:rsidR="005B625B" w:rsidRPr="00647590" w:rsidRDefault="005B625B" w:rsidP="00647590">
      <w:pPr>
        <w:overflowPunct w:val="0"/>
        <w:autoSpaceDE w:val="0"/>
        <w:autoSpaceDN w:val="0"/>
        <w:adjustRightInd w:val="0"/>
        <w:ind w:left="360" w:hanging="360"/>
        <w:jc w:val="both"/>
        <w:textAlignment w:val="baseline"/>
      </w:pPr>
      <w:r w:rsidRPr="00647590">
        <w:t xml:space="preserve">Janeway C.A., Travers P., Walport M., Shlomchik M. (2005) Immunobiology: the immune system in health and disease. Sixth edition, </w:t>
      </w:r>
      <w:r w:rsidRPr="00647590">
        <w:rPr>
          <w:b/>
          <w:i/>
        </w:rPr>
        <w:t>Churchill Livingstone,</w:t>
      </w:r>
      <w:r w:rsidR="003F5C92" w:rsidRPr="00647590">
        <w:t xml:space="preserve"> New York, 823s.</w:t>
      </w:r>
    </w:p>
    <w:p w:rsidR="005B625B" w:rsidRPr="00647590" w:rsidRDefault="005B625B" w:rsidP="00647590">
      <w:pPr>
        <w:ind w:left="360" w:hanging="360"/>
        <w:jc w:val="both"/>
      </w:pPr>
    </w:p>
    <w:p w:rsidR="0002100B" w:rsidRPr="00647590" w:rsidRDefault="00E6298F" w:rsidP="00647590">
      <w:pPr>
        <w:ind w:left="360" w:hanging="360"/>
        <w:jc w:val="both"/>
        <w:rPr>
          <w:shd w:val="clear" w:color="auto" w:fill="FFFFFF"/>
        </w:rPr>
      </w:pPr>
      <w:r w:rsidRPr="00647590">
        <w:t>Kaklamani V. G., Vaiopoulos G., Kaklamanis P.</w:t>
      </w:r>
      <w:r w:rsidR="0002100B" w:rsidRPr="00647590">
        <w:t xml:space="preserve"> G.</w:t>
      </w:r>
      <w:r w:rsidRPr="00647590">
        <w:t xml:space="preserve"> (1998) </w:t>
      </w:r>
      <w:r w:rsidR="0002100B" w:rsidRPr="00647590">
        <w:t xml:space="preserve">Behçet’s Disease </w:t>
      </w:r>
      <w:r w:rsidR="0002100B" w:rsidRPr="00647590">
        <w:rPr>
          <w:b/>
          <w:i/>
          <w:shd w:val="clear" w:color="auto" w:fill="FFFFFF"/>
        </w:rPr>
        <w:t>Semin</w:t>
      </w:r>
      <w:r w:rsidR="0002100B" w:rsidRPr="00647590">
        <w:rPr>
          <w:rStyle w:val="apple-converted-space"/>
          <w:b/>
          <w:i/>
          <w:shd w:val="clear" w:color="auto" w:fill="FFFFFF"/>
        </w:rPr>
        <w:t xml:space="preserve">. </w:t>
      </w:r>
      <w:r w:rsidR="0002100B" w:rsidRPr="00647590">
        <w:rPr>
          <w:b/>
          <w:bCs/>
          <w:i/>
          <w:bdr w:val="none" w:sz="0" w:space="0" w:color="auto" w:frame="1"/>
          <w:shd w:val="clear" w:color="auto" w:fill="FFFFFF"/>
        </w:rPr>
        <w:t xml:space="preserve">Arthritis. </w:t>
      </w:r>
      <w:r w:rsidR="0002100B" w:rsidRPr="00647590">
        <w:rPr>
          <w:b/>
          <w:i/>
          <w:shd w:val="clear" w:color="auto" w:fill="FFFFFF"/>
        </w:rPr>
        <w:t xml:space="preserve">Rheum., </w:t>
      </w:r>
      <w:r w:rsidR="0002100B" w:rsidRPr="00647590">
        <w:rPr>
          <w:shd w:val="clear" w:color="auto" w:fill="FFFFFF"/>
        </w:rPr>
        <w:t>27(4): 197-217.</w:t>
      </w:r>
    </w:p>
    <w:p w:rsidR="0002100B" w:rsidRPr="00647590" w:rsidRDefault="0002100B" w:rsidP="00647590">
      <w:pPr>
        <w:ind w:left="360" w:hanging="360"/>
        <w:jc w:val="both"/>
      </w:pPr>
    </w:p>
    <w:p w:rsidR="00645172" w:rsidRDefault="00645172" w:rsidP="00647590">
      <w:pPr>
        <w:ind w:left="360" w:hanging="360"/>
        <w:jc w:val="both"/>
      </w:pPr>
    </w:p>
    <w:p w:rsidR="00BD7758" w:rsidRPr="00647590" w:rsidRDefault="00E96B8F" w:rsidP="00647590">
      <w:pPr>
        <w:ind w:left="360" w:hanging="360"/>
        <w:jc w:val="both"/>
        <w:rPr>
          <w:i/>
        </w:rPr>
      </w:pPr>
      <w:hyperlink r:id="rId63" w:history="1">
        <w:r w:rsidR="00BD7758" w:rsidRPr="00647590">
          <w:rPr>
            <w:rStyle w:val="Hyperlink"/>
            <w:color w:val="auto"/>
            <w:u w:val="none"/>
            <w:bdr w:val="none" w:sz="0" w:space="0" w:color="auto" w:frame="1"/>
            <w:shd w:val="clear" w:color="auto" w:fill="FFFFFF"/>
          </w:rPr>
          <w:t>Kera J</w:t>
        </w:r>
      </w:hyperlink>
      <w:r w:rsidR="00BD7758" w:rsidRPr="00647590">
        <w:t>.</w:t>
      </w:r>
      <w:r w:rsidR="00BD7758" w:rsidRPr="00647590">
        <w:rPr>
          <w:shd w:val="clear" w:color="auto" w:fill="FFFFFF"/>
        </w:rPr>
        <w:t>,</w:t>
      </w:r>
      <w:r w:rsidR="00BD7758" w:rsidRPr="00647590">
        <w:rPr>
          <w:rStyle w:val="apple-converted-space"/>
          <w:shd w:val="clear" w:color="auto" w:fill="FFFFFF"/>
        </w:rPr>
        <w:t xml:space="preserve"> </w:t>
      </w:r>
      <w:r>
        <w:fldChar w:fldCharType="begin"/>
      </w:r>
      <w:r w:rsidR="00A256D1">
        <w:instrText>HYPERLINK "http://www.ncbi.nlm.nih.gov/pubmed?term=%22Mizuki%20N%22%5BAuthor%5D"</w:instrText>
      </w:r>
      <w:r>
        <w:fldChar w:fldCharType="separate"/>
      </w:r>
      <w:r w:rsidR="00BD7758" w:rsidRPr="00647590">
        <w:rPr>
          <w:rStyle w:val="Hyperlink"/>
          <w:color w:val="auto"/>
          <w:u w:val="none"/>
          <w:bdr w:val="none" w:sz="0" w:space="0" w:color="auto" w:frame="1"/>
          <w:shd w:val="clear" w:color="auto" w:fill="FFFFFF"/>
        </w:rPr>
        <w:t>Mizuki N</w:t>
      </w:r>
      <w:r>
        <w:fldChar w:fldCharType="end"/>
      </w:r>
      <w:r w:rsidR="00BD7758" w:rsidRPr="00647590">
        <w:t>.</w:t>
      </w:r>
      <w:r w:rsidR="00BD7758" w:rsidRPr="00647590">
        <w:rPr>
          <w:shd w:val="clear" w:color="auto" w:fill="FFFFFF"/>
        </w:rPr>
        <w:t xml:space="preserve">, </w:t>
      </w:r>
      <w:r>
        <w:fldChar w:fldCharType="begin"/>
      </w:r>
      <w:r w:rsidR="00A256D1">
        <w:instrText>HYPERLINK "http://www.ncbi.nlm.nih.gov/pubmed?term=%22Ota%20M%22%5BAuthor%5D"</w:instrText>
      </w:r>
      <w:r>
        <w:fldChar w:fldCharType="separate"/>
      </w:r>
      <w:r w:rsidR="00BD7758" w:rsidRPr="00647590">
        <w:rPr>
          <w:rStyle w:val="Hyperlink"/>
          <w:color w:val="auto"/>
          <w:u w:val="none"/>
          <w:bdr w:val="none" w:sz="0" w:space="0" w:color="auto" w:frame="1"/>
          <w:shd w:val="clear" w:color="auto" w:fill="FFFFFF"/>
        </w:rPr>
        <w:t>Ota M</w:t>
      </w:r>
      <w:r>
        <w:fldChar w:fldCharType="end"/>
      </w:r>
      <w:r w:rsidR="00BD7758" w:rsidRPr="00647590">
        <w:t>.</w:t>
      </w:r>
      <w:r w:rsidR="00BD7758" w:rsidRPr="00647590">
        <w:rPr>
          <w:shd w:val="clear" w:color="auto" w:fill="FFFFFF"/>
        </w:rPr>
        <w:t>,</w:t>
      </w:r>
      <w:r w:rsidR="00BD7758" w:rsidRPr="00647590">
        <w:rPr>
          <w:rStyle w:val="apple-converted-space"/>
          <w:shd w:val="clear" w:color="auto" w:fill="FFFFFF"/>
        </w:rPr>
        <w:t xml:space="preserve"> </w:t>
      </w:r>
      <w:r>
        <w:fldChar w:fldCharType="begin"/>
      </w:r>
      <w:r w:rsidR="00A256D1">
        <w:instrText>HYPERLINK "http://www.ncbi.nlm.nih.gov/pubmed?term=%22Katsuyama%20Y%22%5BAuthor%5D"</w:instrText>
      </w:r>
      <w:r>
        <w:fldChar w:fldCharType="separate"/>
      </w:r>
      <w:r w:rsidR="00BD7758" w:rsidRPr="00647590">
        <w:rPr>
          <w:rStyle w:val="Hyperlink"/>
          <w:color w:val="auto"/>
          <w:u w:val="none"/>
          <w:bdr w:val="none" w:sz="0" w:space="0" w:color="auto" w:frame="1"/>
          <w:shd w:val="clear" w:color="auto" w:fill="FFFFFF"/>
        </w:rPr>
        <w:t>Katsuyama Y</w:t>
      </w:r>
      <w:r>
        <w:fldChar w:fldCharType="end"/>
      </w:r>
      <w:r w:rsidR="00BD7758" w:rsidRPr="00647590">
        <w:t>.</w:t>
      </w:r>
      <w:r w:rsidR="00BD7758" w:rsidRPr="00647590">
        <w:rPr>
          <w:shd w:val="clear" w:color="auto" w:fill="FFFFFF"/>
        </w:rPr>
        <w:t>,</w:t>
      </w:r>
      <w:r w:rsidR="00BD7758" w:rsidRPr="00647590">
        <w:rPr>
          <w:rStyle w:val="apple-converted-space"/>
          <w:shd w:val="clear" w:color="auto" w:fill="FFFFFF"/>
        </w:rPr>
        <w:t xml:space="preserve"> </w:t>
      </w:r>
      <w:r>
        <w:fldChar w:fldCharType="begin"/>
      </w:r>
      <w:r w:rsidR="00A256D1">
        <w:instrText>HYPERLINK "http://www.ncbi.nlm.nih.gov/pubmed?term=%22Pivetti-Pezzi%20P%22%5BAuthor%5D"</w:instrText>
      </w:r>
      <w:r>
        <w:fldChar w:fldCharType="separate"/>
      </w:r>
      <w:r w:rsidR="00BD7758" w:rsidRPr="00647590">
        <w:rPr>
          <w:rStyle w:val="Hyperlink"/>
          <w:color w:val="auto"/>
          <w:u w:val="none"/>
          <w:bdr w:val="none" w:sz="0" w:space="0" w:color="auto" w:frame="1"/>
          <w:shd w:val="clear" w:color="auto" w:fill="FFFFFF"/>
        </w:rPr>
        <w:t>Pivetti-Pezzi P</w:t>
      </w:r>
      <w:r>
        <w:fldChar w:fldCharType="end"/>
      </w:r>
      <w:r w:rsidR="00BD7758" w:rsidRPr="00647590">
        <w:t>.</w:t>
      </w:r>
      <w:r w:rsidR="00BD7758" w:rsidRPr="00647590">
        <w:rPr>
          <w:shd w:val="clear" w:color="auto" w:fill="FFFFFF"/>
        </w:rPr>
        <w:t>,</w:t>
      </w:r>
      <w:r w:rsidR="00BD7758" w:rsidRPr="00647590">
        <w:rPr>
          <w:rStyle w:val="apple-converted-space"/>
          <w:shd w:val="clear" w:color="auto" w:fill="FFFFFF"/>
        </w:rPr>
        <w:t xml:space="preserve"> </w:t>
      </w:r>
      <w:r>
        <w:fldChar w:fldCharType="begin"/>
      </w:r>
      <w:r w:rsidR="00A256D1">
        <w:instrText>HYPERLINK "http://www.ncbi.nlm.nih.gov/pubmed?term=%22Ohno%20S%22%5BAuthor%5D"</w:instrText>
      </w:r>
      <w:r>
        <w:fldChar w:fldCharType="separate"/>
      </w:r>
      <w:r w:rsidR="00BD7758" w:rsidRPr="00647590">
        <w:rPr>
          <w:rStyle w:val="Hyperlink"/>
          <w:color w:val="auto"/>
          <w:u w:val="none"/>
          <w:bdr w:val="none" w:sz="0" w:space="0" w:color="auto" w:frame="1"/>
          <w:shd w:val="clear" w:color="auto" w:fill="FFFFFF"/>
        </w:rPr>
        <w:t>Ohno S</w:t>
      </w:r>
      <w:r>
        <w:fldChar w:fldCharType="end"/>
      </w:r>
      <w:r w:rsidR="00BD7758" w:rsidRPr="00647590">
        <w:t>.</w:t>
      </w:r>
      <w:r w:rsidR="00BD7758" w:rsidRPr="00647590">
        <w:rPr>
          <w:shd w:val="clear" w:color="auto" w:fill="FFFFFF"/>
        </w:rPr>
        <w:t>,</w:t>
      </w:r>
      <w:r w:rsidR="00BD7758" w:rsidRPr="00647590">
        <w:rPr>
          <w:rStyle w:val="apple-converted-space"/>
          <w:shd w:val="clear" w:color="auto" w:fill="FFFFFF"/>
        </w:rPr>
        <w:t xml:space="preserve"> </w:t>
      </w:r>
      <w:r>
        <w:fldChar w:fldCharType="begin"/>
      </w:r>
      <w:r w:rsidR="00A256D1">
        <w:instrText>HYPERLINK "http://www.ncbi.nlm.nih.gov/pubmed?term=%22Inoko%20H%22%5BAuthor%5D"</w:instrText>
      </w:r>
      <w:r>
        <w:fldChar w:fldCharType="separate"/>
      </w:r>
      <w:r w:rsidR="00BD7758" w:rsidRPr="00647590">
        <w:rPr>
          <w:rStyle w:val="Hyperlink"/>
          <w:color w:val="auto"/>
          <w:u w:val="none"/>
          <w:bdr w:val="none" w:sz="0" w:space="0" w:color="auto" w:frame="1"/>
          <w:shd w:val="clear" w:color="auto" w:fill="FFFFFF"/>
        </w:rPr>
        <w:t>Inoko H</w:t>
      </w:r>
      <w:r>
        <w:fldChar w:fldCharType="end"/>
      </w:r>
      <w:r w:rsidR="00BD7758" w:rsidRPr="00647590">
        <w:rPr>
          <w:shd w:val="clear" w:color="auto" w:fill="FFFFFF"/>
        </w:rPr>
        <w:t xml:space="preserve">. (1999) </w:t>
      </w:r>
      <w:r w:rsidR="00BD7758" w:rsidRPr="00647590">
        <w:rPr>
          <w:rStyle w:val="highlight"/>
          <w:bdr w:val="none" w:sz="0" w:space="0" w:color="auto" w:frame="1"/>
        </w:rPr>
        <w:t>Significant</w:t>
      </w:r>
      <w:r w:rsidR="00BD7758" w:rsidRPr="00647590">
        <w:rPr>
          <w:rStyle w:val="apple-converted-space"/>
        </w:rPr>
        <w:t xml:space="preserve"> </w:t>
      </w:r>
      <w:r w:rsidR="00BD7758" w:rsidRPr="00647590">
        <w:rPr>
          <w:rStyle w:val="highlight"/>
          <w:bdr w:val="none" w:sz="0" w:space="0" w:color="auto" w:frame="1"/>
        </w:rPr>
        <w:t>associations</w:t>
      </w:r>
      <w:r w:rsidR="00BD7758" w:rsidRPr="00647590">
        <w:rPr>
          <w:rStyle w:val="apple-converted-space"/>
        </w:rPr>
        <w:t xml:space="preserve"> </w:t>
      </w:r>
      <w:r w:rsidR="00BD7758" w:rsidRPr="00647590">
        <w:t>of</w:t>
      </w:r>
      <w:r w:rsidR="00BD7758" w:rsidRPr="00647590">
        <w:rPr>
          <w:rStyle w:val="apple-converted-space"/>
        </w:rPr>
        <w:t xml:space="preserve"> </w:t>
      </w:r>
      <w:r w:rsidR="00BD7758" w:rsidRPr="00647590">
        <w:rPr>
          <w:rStyle w:val="highlight"/>
          <w:bdr w:val="none" w:sz="0" w:space="0" w:color="auto" w:frame="1"/>
        </w:rPr>
        <w:t>HLA-B</w:t>
      </w:r>
      <w:r w:rsidR="00BD7758" w:rsidRPr="00647590">
        <w:t>*</w:t>
      </w:r>
      <w:r w:rsidR="00BD7758" w:rsidRPr="00647590">
        <w:rPr>
          <w:rStyle w:val="highlight"/>
          <w:bdr w:val="none" w:sz="0" w:space="0" w:color="auto" w:frame="1"/>
        </w:rPr>
        <w:t>5101</w:t>
      </w:r>
      <w:r w:rsidR="00BD7758" w:rsidRPr="00647590">
        <w:rPr>
          <w:rStyle w:val="apple-converted-space"/>
        </w:rPr>
        <w:t xml:space="preserve"> </w:t>
      </w:r>
      <w:r w:rsidR="00BD7758" w:rsidRPr="00647590">
        <w:t>and</w:t>
      </w:r>
      <w:r w:rsidR="00BD7758" w:rsidRPr="00647590">
        <w:rPr>
          <w:rStyle w:val="apple-converted-space"/>
        </w:rPr>
        <w:t xml:space="preserve"> </w:t>
      </w:r>
      <w:r w:rsidR="00BD7758" w:rsidRPr="00647590">
        <w:rPr>
          <w:rStyle w:val="highlight"/>
          <w:bdr w:val="none" w:sz="0" w:space="0" w:color="auto" w:frame="1"/>
        </w:rPr>
        <w:t>B</w:t>
      </w:r>
      <w:r w:rsidR="00BD7758" w:rsidRPr="00647590">
        <w:t>*</w:t>
      </w:r>
      <w:r w:rsidR="00BD7758" w:rsidRPr="00647590">
        <w:rPr>
          <w:rStyle w:val="highlight"/>
          <w:bdr w:val="none" w:sz="0" w:space="0" w:color="auto" w:frame="1"/>
        </w:rPr>
        <w:t>5108</w:t>
      </w:r>
      <w:r w:rsidR="00BD7758" w:rsidRPr="00647590">
        <w:t>, and</w:t>
      </w:r>
      <w:r w:rsidR="00BD7758" w:rsidRPr="00647590">
        <w:rPr>
          <w:rStyle w:val="apple-converted-space"/>
        </w:rPr>
        <w:t xml:space="preserve"> </w:t>
      </w:r>
      <w:r w:rsidR="00BD7758" w:rsidRPr="00647590">
        <w:rPr>
          <w:rStyle w:val="highlight"/>
          <w:bdr w:val="none" w:sz="0" w:space="0" w:color="auto" w:frame="1"/>
        </w:rPr>
        <w:t>lack</w:t>
      </w:r>
      <w:r w:rsidR="00BD7758" w:rsidRPr="00647590">
        <w:rPr>
          <w:rStyle w:val="apple-converted-space"/>
        </w:rPr>
        <w:t xml:space="preserve"> </w:t>
      </w:r>
      <w:r w:rsidR="00BD7758" w:rsidRPr="00647590">
        <w:t>of</w:t>
      </w:r>
      <w:r w:rsidR="00BD7758" w:rsidRPr="00647590">
        <w:rPr>
          <w:rStyle w:val="apple-converted-space"/>
        </w:rPr>
        <w:t xml:space="preserve"> a</w:t>
      </w:r>
      <w:r w:rsidR="00BD7758" w:rsidRPr="00647590">
        <w:rPr>
          <w:rStyle w:val="highlight"/>
          <w:bdr w:val="none" w:sz="0" w:space="0" w:color="auto" w:frame="1"/>
        </w:rPr>
        <w:t>ssociation</w:t>
      </w:r>
      <w:r w:rsidR="00BD7758" w:rsidRPr="00647590">
        <w:rPr>
          <w:rStyle w:val="apple-converted-space"/>
        </w:rPr>
        <w:t xml:space="preserve"> </w:t>
      </w:r>
      <w:r w:rsidR="00BD7758" w:rsidRPr="00647590">
        <w:t>of</w:t>
      </w:r>
      <w:r w:rsidR="00BD7758" w:rsidRPr="00647590">
        <w:rPr>
          <w:rStyle w:val="apple-converted-space"/>
        </w:rPr>
        <w:t xml:space="preserve"> </w:t>
      </w:r>
      <w:r w:rsidR="00BD7758" w:rsidRPr="00647590">
        <w:rPr>
          <w:rStyle w:val="highlight"/>
          <w:bdr w:val="none" w:sz="0" w:space="0" w:color="auto" w:frame="1"/>
        </w:rPr>
        <w:t>class</w:t>
      </w:r>
      <w:r w:rsidR="00BD7758" w:rsidRPr="00647590">
        <w:rPr>
          <w:rStyle w:val="apple-converted-space"/>
        </w:rPr>
        <w:t xml:space="preserve"> </w:t>
      </w:r>
      <w:r w:rsidR="00BD7758" w:rsidRPr="00647590">
        <w:rPr>
          <w:rStyle w:val="highlight"/>
          <w:bdr w:val="none" w:sz="0" w:space="0" w:color="auto" w:frame="1"/>
        </w:rPr>
        <w:t>II</w:t>
      </w:r>
      <w:r w:rsidR="00BD7758" w:rsidRPr="00647590">
        <w:rPr>
          <w:rStyle w:val="apple-converted-space"/>
        </w:rPr>
        <w:t xml:space="preserve"> </w:t>
      </w:r>
      <w:r w:rsidR="00BD7758" w:rsidRPr="00647590">
        <w:rPr>
          <w:rStyle w:val="highlight"/>
          <w:bdr w:val="none" w:sz="0" w:space="0" w:color="auto" w:frame="1"/>
        </w:rPr>
        <w:t>alleles</w:t>
      </w:r>
      <w:r w:rsidR="00BD7758" w:rsidRPr="00647590">
        <w:rPr>
          <w:rStyle w:val="apple-converted-space"/>
        </w:rPr>
        <w:t xml:space="preserve"> </w:t>
      </w:r>
      <w:r w:rsidR="00BD7758" w:rsidRPr="00647590">
        <w:t>with Behçet's</w:t>
      </w:r>
      <w:r w:rsidR="00BD7758" w:rsidRPr="00647590">
        <w:rPr>
          <w:rStyle w:val="apple-converted-space"/>
        </w:rPr>
        <w:t xml:space="preserve"> </w:t>
      </w:r>
      <w:r w:rsidR="00BD7758" w:rsidRPr="00647590">
        <w:rPr>
          <w:rStyle w:val="highlight"/>
          <w:bdr w:val="none" w:sz="0" w:space="0" w:color="auto" w:frame="1"/>
        </w:rPr>
        <w:t>disease</w:t>
      </w:r>
      <w:r w:rsidR="00BD7758" w:rsidRPr="00647590">
        <w:rPr>
          <w:rStyle w:val="apple-converted-space"/>
        </w:rPr>
        <w:t xml:space="preserve"> </w:t>
      </w:r>
      <w:r w:rsidR="00BD7758" w:rsidRPr="00647590">
        <w:t>in</w:t>
      </w:r>
      <w:r w:rsidR="00BD7758" w:rsidRPr="00647590">
        <w:rPr>
          <w:rStyle w:val="apple-converted-space"/>
        </w:rPr>
        <w:t xml:space="preserve"> </w:t>
      </w:r>
      <w:r w:rsidR="00BD7758" w:rsidRPr="00647590">
        <w:rPr>
          <w:rStyle w:val="highlight"/>
          <w:bdr w:val="none" w:sz="0" w:space="0" w:color="auto" w:frame="1"/>
        </w:rPr>
        <w:t>Italian</w:t>
      </w:r>
      <w:r w:rsidR="00BD7758" w:rsidRPr="00647590">
        <w:rPr>
          <w:rStyle w:val="apple-converted-space"/>
        </w:rPr>
        <w:t xml:space="preserve"> </w:t>
      </w:r>
      <w:r w:rsidR="00BD7758" w:rsidRPr="00647590">
        <w:rPr>
          <w:rStyle w:val="highlight"/>
          <w:bdr w:val="none" w:sz="0" w:space="0" w:color="auto" w:frame="1"/>
        </w:rPr>
        <w:t xml:space="preserve">patients. </w:t>
      </w:r>
      <w:r w:rsidR="00BD7758" w:rsidRPr="00647590">
        <w:rPr>
          <w:b/>
          <w:i/>
        </w:rPr>
        <w:t>Tissue Antigens,</w:t>
      </w:r>
      <w:r w:rsidR="00BD7758" w:rsidRPr="00647590">
        <w:rPr>
          <w:i/>
        </w:rPr>
        <w:t>54(6): 565-571.</w:t>
      </w:r>
    </w:p>
    <w:p w:rsidR="008915F3" w:rsidRPr="00647590" w:rsidRDefault="008915F3" w:rsidP="00647590">
      <w:pPr>
        <w:ind w:left="360" w:hanging="360"/>
        <w:jc w:val="both"/>
      </w:pPr>
    </w:p>
    <w:p w:rsidR="00593C14" w:rsidRPr="00647590" w:rsidRDefault="00BF7E90" w:rsidP="00647590">
      <w:pPr>
        <w:overflowPunct w:val="0"/>
        <w:autoSpaceDE w:val="0"/>
        <w:autoSpaceDN w:val="0"/>
        <w:adjustRightInd w:val="0"/>
        <w:ind w:left="360" w:hanging="360"/>
        <w:jc w:val="both"/>
        <w:textAlignment w:val="baseline"/>
        <w:rPr>
          <w:lang w:val="en-US"/>
        </w:rPr>
      </w:pPr>
      <w:r w:rsidRPr="00647590">
        <w:t>Kikuchi A., S</w:t>
      </w:r>
      <w:r w:rsidR="00593C14" w:rsidRPr="00647590">
        <w:t xml:space="preserve">akaguchi T., Miwa K., Takamiya Y., Rammensee H.G., Kaneko Y., Takiguchi M. (1996) Binding of nonamer peptides to three HLA-B51 molecules which differ by a single amino acid substitution in the A-pocket. </w:t>
      </w:r>
      <w:r w:rsidR="00593C14" w:rsidRPr="00647590">
        <w:rPr>
          <w:b/>
          <w:i/>
        </w:rPr>
        <w:t xml:space="preserve">Immunogenetics, </w:t>
      </w:r>
      <w:r w:rsidR="00593C14" w:rsidRPr="00647590">
        <w:t>43: 268-276.</w:t>
      </w:r>
    </w:p>
    <w:p w:rsidR="00593C14" w:rsidRPr="00647590" w:rsidRDefault="00593C14" w:rsidP="00647590">
      <w:pPr>
        <w:overflowPunct w:val="0"/>
        <w:autoSpaceDE w:val="0"/>
        <w:autoSpaceDN w:val="0"/>
        <w:adjustRightInd w:val="0"/>
        <w:jc w:val="both"/>
        <w:textAlignment w:val="baseline"/>
      </w:pPr>
    </w:p>
    <w:p w:rsidR="00645172" w:rsidRDefault="00BF7E90" w:rsidP="00647590">
      <w:pPr>
        <w:overflowPunct w:val="0"/>
        <w:autoSpaceDE w:val="0"/>
        <w:autoSpaceDN w:val="0"/>
        <w:adjustRightInd w:val="0"/>
        <w:ind w:left="360" w:hanging="360"/>
        <w:jc w:val="both"/>
        <w:textAlignment w:val="baseline"/>
        <w:rPr>
          <w:rStyle w:val="citation-flpages"/>
        </w:rPr>
      </w:pPr>
      <w:r w:rsidRPr="00647590">
        <w:rPr>
          <w:rStyle w:val="apple-style-span"/>
        </w:rPr>
        <w:t xml:space="preserve">Kilmartin D., Finch A., Acheson R. (1997) </w:t>
      </w:r>
      <w:r w:rsidRPr="00647590">
        <w:rPr>
          <w:rStyle w:val="apple-style-span"/>
          <w:bCs/>
        </w:rPr>
        <w:t xml:space="preserve">Primary association of HLA-B51 with Behçet's disease in Ireland. </w:t>
      </w:r>
      <w:r w:rsidRPr="00647590">
        <w:rPr>
          <w:rStyle w:val="apple-style-span"/>
          <w:b/>
          <w:i/>
        </w:rPr>
        <w:t>Br. J. Ophthalmol.,</w:t>
      </w:r>
      <w:r w:rsidR="00645172">
        <w:rPr>
          <w:rStyle w:val="apple-style-span"/>
          <w:b/>
          <w:i/>
        </w:rPr>
        <w:t xml:space="preserve"> </w:t>
      </w:r>
      <w:r w:rsidRPr="00647590">
        <w:rPr>
          <w:rStyle w:val="citation-volume"/>
        </w:rPr>
        <w:t>81</w:t>
      </w:r>
      <w:r w:rsidRPr="00647590">
        <w:rPr>
          <w:rStyle w:val="citation-issue"/>
        </w:rPr>
        <w:t>(8)</w:t>
      </w:r>
      <w:r w:rsidRPr="00647590">
        <w:rPr>
          <w:rStyle w:val="citation-flpages"/>
        </w:rPr>
        <w:t>: 649–653.</w:t>
      </w:r>
    </w:p>
    <w:p w:rsidR="00645172" w:rsidRDefault="00645172" w:rsidP="00647590">
      <w:pPr>
        <w:overflowPunct w:val="0"/>
        <w:autoSpaceDE w:val="0"/>
        <w:autoSpaceDN w:val="0"/>
        <w:adjustRightInd w:val="0"/>
        <w:ind w:left="360" w:hanging="360"/>
        <w:jc w:val="both"/>
        <w:textAlignment w:val="baseline"/>
        <w:rPr>
          <w:rStyle w:val="citation-flpages"/>
        </w:rPr>
      </w:pPr>
    </w:p>
    <w:p w:rsidR="00203012" w:rsidRPr="00645172" w:rsidRDefault="00645172" w:rsidP="00647590">
      <w:pPr>
        <w:overflowPunct w:val="0"/>
        <w:autoSpaceDE w:val="0"/>
        <w:autoSpaceDN w:val="0"/>
        <w:adjustRightInd w:val="0"/>
        <w:ind w:left="360" w:hanging="360"/>
        <w:jc w:val="both"/>
        <w:textAlignment w:val="baseline"/>
        <w:rPr>
          <w:rStyle w:val="citation-flpages"/>
        </w:rPr>
      </w:pPr>
      <w:r>
        <w:rPr>
          <w:rStyle w:val="citation-flpages"/>
        </w:rPr>
        <w:t xml:space="preserve">Klein J., Sato A. (2000) The HLA system. First of two parts. </w:t>
      </w:r>
      <w:r w:rsidRPr="00647590">
        <w:rPr>
          <w:rStyle w:val="apple-style-span"/>
          <w:b/>
          <w:i/>
        </w:rPr>
        <w:t>N. Engl. J. Med.</w:t>
      </w:r>
      <w:r w:rsidRPr="00647590">
        <w:rPr>
          <w:b/>
          <w:i/>
        </w:rPr>
        <w:t>,</w:t>
      </w:r>
      <w:r>
        <w:rPr>
          <w:b/>
          <w:i/>
        </w:rPr>
        <w:t xml:space="preserve"> </w:t>
      </w:r>
      <w:r w:rsidRPr="00645172">
        <w:t>343(10):</w:t>
      </w:r>
      <w:r>
        <w:rPr>
          <w:b/>
          <w:i/>
        </w:rPr>
        <w:t xml:space="preserve"> </w:t>
      </w:r>
      <w:r w:rsidRPr="00645172">
        <w:t>702-709.</w:t>
      </w:r>
    </w:p>
    <w:p w:rsidR="00647590" w:rsidRDefault="00647590" w:rsidP="00647590">
      <w:pPr>
        <w:autoSpaceDE w:val="0"/>
        <w:autoSpaceDN w:val="0"/>
        <w:adjustRightInd w:val="0"/>
        <w:ind w:left="284" w:hanging="284"/>
        <w:jc w:val="both"/>
        <w:rPr>
          <w:shd w:val="clear" w:color="auto" w:fill="FFFFFF"/>
        </w:rPr>
      </w:pPr>
    </w:p>
    <w:p w:rsidR="00B420F3" w:rsidRPr="00647590" w:rsidRDefault="00B420F3" w:rsidP="00647590">
      <w:pPr>
        <w:autoSpaceDE w:val="0"/>
        <w:autoSpaceDN w:val="0"/>
        <w:adjustRightInd w:val="0"/>
        <w:ind w:left="284" w:hanging="284"/>
        <w:jc w:val="both"/>
        <w:rPr>
          <w:shd w:val="clear" w:color="auto" w:fill="FFFFFF"/>
        </w:rPr>
      </w:pPr>
      <w:r w:rsidRPr="00647590">
        <w:rPr>
          <w:shd w:val="clear" w:color="auto" w:fill="FFFFFF"/>
        </w:rPr>
        <w:t xml:space="preserve">Koumantaki Y., Stavropoulos C., Spyropoulou M., Messini H., Papademetropoulos M., Giziaki E., Marcomichelakis N., Palimeris G., Kaklamanis P., Kaklamani E. (1998) </w:t>
      </w:r>
      <w:r w:rsidRPr="00647590">
        <w:rPr>
          <w:bCs/>
        </w:rPr>
        <w:t xml:space="preserve">HLA-B*5101 in Greek Patients with Behçet’s Disease. </w:t>
      </w:r>
      <w:r w:rsidRPr="00647590">
        <w:rPr>
          <w:rFonts w:eastAsia="Arial Unicode MS"/>
          <w:b/>
          <w:i/>
        </w:rPr>
        <w:t>Hum. Immunol.,</w:t>
      </w:r>
      <w:r w:rsidRPr="00647590">
        <w:rPr>
          <w:rFonts w:eastAsia="Arial Unicode MS"/>
          <w:i/>
        </w:rPr>
        <w:t xml:space="preserve"> </w:t>
      </w:r>
      <w:r w:rsidRPr="00647590">
        <w:rPr>
          <w:shd w:val="clear" w:color="auto" w:fill="FFFFFF"/>
        </w:rPr>
        <w:t>59(4):250-5.</w:t>
      </w:r>
    </w:p>
    <w:p w:rsidR="00B420F3" w:rsidRPr="00647590" w:rsidRDefault="00B420F3" w:rsidP="00647590">
      <w:pPr>
        <w:autoSpaceDE w:val="0"/>
        <w:autoSpaceDN w:val="0"/>
        <w:adjustRightInd w:val="0"/>
        <w:ind w:left="284"/>
        <w:jc w:val="both"/>
        <w:rPr>
          <w:shd w:val="clear" w:color="auto" w:fill="FFFFFF"/>
        </w:rPr>
      </w:pPr>
    </w:p>
    <w:p w:rsidR="00416837" w:rsidRPr="00647590" w:rsidRDefault="00416837" w:rsidP="00647590">
      <w:pPr>
        <w:autoSpaceDE w:val="0"/>
        <w:autoSpaceDN w:val="0"/>
        <w:adjustRightInd w:val="0"/>
        <w:ind w:left="284" w:hanging="284"/>
        <w:jc w:val="both"/>
        <w:rPr>
          <w:shd w:val="clear" w:color="auto" w:fill="FFFFFF"/>
        </w:rPr>
      </w:pPr>
      <w:r w:rsidRPr="00647590">
        <w:rPr>
          <w:rFonts w:eastAsia="Arial Unicode MS"/>
        </w:rPr>
        <w:t xml:space="preserve">Kostyu D.D., Hannick I.L., Traweek L.J, Ghanayem M., Heilpern D., Dawson V.D. (1997) HLA Class I Polymorphism: Structure and Function and Still Questions. </w:t>
      </w:r>
      <w:r w:rsidR="00203012" w:rsidRPr="00647590">
        <w:rPr>
          <w:rFonts w:eastAsia="Arial Unicode MS"/>
          <w:b/>
          <w:i/>
        </w:rPr>
        <w:t>Hum</w:t>
      </w:r>
      <w:r w:rsidR="003930C0" w:rsidRPr="00647590">
        <w:rPr>
          <w:rFonts w:eastAsia="Arial Unicode MS"/>
          <w:b/>
          <w:i/>
        </w:rPr>
        <w:t>.</w:t>
      </w:r>
      <w:r w:rsidR="00203012" w:rsidRPr="00647590">
        <w:rPr>
          <w:rFonts w:eastAsia="Arial Unicode MS"/>
          <w:b/>
          <w:i/>
        </w:rPr>
        <w:t xml:space="preserve"> Immunol</w:t>
      </w:r>
      <w:r w:rsidR="003930C0" w:rsidRPr="00647590">
        <w:rPr>
          <w:rFonts w:eastAsia="Arial Unicode MS"/>
          <w:b/>
          <w:i/>
        </w:rPr>
        <w:t>.</w:t>
      </w:r>
      <w:r w:rsidR="00203012" w:rsidRPr="00647590">
        <w:rPr>
          <w:rFonts w:eastAsia="Arial Unicode MS"/>
          <w:i/>
        </w:rPr>
        <w:t xml:space="preserve">, </w:t>
      </w:r>
      <w:r w:rsidR="00203012" w:rsidRPr="00647590">
        <w:rPr>
          <w:rFonts w:eastAsia="Arial Unicode MS"/>
        </w:rPr>
        <w:t>57(1): 1-18.</w:t>
      </w:r>
    </w:p>
    <w:p w:rsidR="00416837" w:rsidRPr="00647590" w:rsidRDefault="00416837" w:rsidP="00647590">
      <w:pPr>
        <w:overflowPunct w:val="0"/>
        <w:autoSpaceDE w:val="0"/>
        <w:autoSpaceDN w:val="0"/>
        <w:adjustRightInd w:val="0"/>
        <w:jc w:val="both"/>
        <w:textAlignment w:val="baseline"/>
        <w:rPr>
          <w:lang w:val="en-US"/>
        </w:rPr>
      </w:pPr>
    </w:p>
    <w:p w:rsidR="00593C14" w:rsidRPr="00647590" w:rsidRDefault="00593C14" w:rsidP="00647590">
      <w:pPr>
        <w:overflowPunct w:val="0"/>
        <w:autoSpaceDE w:val="0"/>
        <w:autoSpaceDN w:val="0"/>
        <w:adjustRightInd w:val="0"/>
        <w:ind w:left="360" w:hanging="360"/>
        <w:jc w:val="both"/>
        <w:textAlignment w:val="baseline"/>
        <w:rPr>
          <w:lang w:val="en-US"/>
        </w:rPr>
      </w:pPr>
      <w:r w:rsidRPr="00647590">
        <w:rPr>
          <w:lang w:val="en-US"/>
        </w:rPr>
        <w:t xml:space="preserve">Kötter I., Günaydın I., Stübiger N., Yazici H., Fresko I., Zouboulis CC., Adler Y., Steiert I., Kurz B., Wernet D., Braun B., Müller CA. (2001) Comparative analysis of the association of HLA-B*51 suballeles with Behçet’s disease in patients of German and Turkish origin. </w:t>
      </w:r>
      <w:r w:rsidRPr="00647590">
        <w:rPr>
          <w:b/>
          <w:i/>
          <w:lang w:val="en-US"/>
        </w:rPr>
        <w:t>Tissue Antigens,</w:t>
      </w:r>
      <w:r w:rsidRPr="00647590">
        <w:rPr>
          <w:lang w:val="en-US"/>
        </w:rPr>
        <w:t xml:space="preserve"> 58(3): 166-70.</w:t>
      </w:r>
    </w:p>
    <w:p w:rsidR="00534290" w:rsidRPr="00647590" w:rsidRDefault="00534290" w:rsidP="00647590">
      <w:pPr>
        <w:overflowPunct w:val="0"/>
        <w:autoSpaceDE w:val="0"/>
        <w:autoSpaceDN w:val="0"/>
        <w:adjustRightInd w:val="0"/>
        <w:ind w:left="360" w:hanging="360"/>
        <w:jc w:val="both"/>
        <w:textAlignment w:val="baseline"/>
        <w:rPr>
          <w:lang w:val="en-US"/>
        </w:rPr>
      </w:pPr>
    </w:p>
    <w:p w:rsidR="00E676B2" w:rsidRPr="00647590" w:rsidRDefault="00534290" w:rsidP="00647590">
      <w:pPr>
        <w:ind w:left="284" w:hanging="284"/>
        <w:jc w:val="both"/>
        <w:rPr>
          <w:rStyle w:val="apple-style-span"/>
        </w:rPr>
      </w:pPr>
      <w:r w:rsidRPr="00647590">
        <w:t>International Study Group for Behçet’s Disease</w:t>
      </w:r>
      <w:r w:rsidR="006E4451" w:rsidRPr="00647590">
        <w:t xml:space="preserve"> (1990)</w:t>
      </w:r>
      <w:r w:rsidRPr="00647590">
        <w:t xml:space="preserve"> Criteria for Diagnosis Behçet’s Disease. </w:t>
      </w:r>
      <w:r w:rsidR="006E4451" w:rsidRPr="00647590">
        <w:rPr>
          <w:b/>
          <w:i/>
        </w:rPr>
        <w:t xml:space="preserve">Lancet, </w:t>
      </w:r>
      <w:r w:rsidR="009E5D67" w:rsidRPr="00647590">
        <w:rPr>
          <w:rStyle w:val="apple-style-span"/>
        </w:rPr>
        <w:t>335(8697): 1078-1080.</w:t>
      </w:r>
    </w:p>
    <w:p w:rsidR="009E5D67" w:rsidRPr="00647590" w:rsidRDefault="009E5D67" w:rsidP="00647590">
      <w:pPr>
        <w:ind w:left="284" w:hanging="284"/>
        <w:jc w:val="both"/>
      </w:pPr>
    </w:p>
    <w:p w:rsidR="000E129D" w:rsidRPr="00647590" w:rsidRDefault="000E129D" w:rsidP="00647590">
      <w:pPr>
        <w:ind w:left="284" w:hanging="284"/>
        <w:jc w:val="both"/>
      </w:pPr>
      <w:r w:rsidRPr="00647590">
        <w:t xml:space="preserve">Langford C. A. (2010) Vasculitis. </w:t>
      </w:r>
      <w:r w:rsidRPr="00647590">
        <w:rPr>
          <w:b/>
          <w:bCs/>
          <w:i/>
          <w:bdr w:val="none" w:sz="0" w:space="0" w:color="auto" w:frame="1"/>
          <w:shd w:val="clear" w:color="auto" w:fill="FFFFFF"/>
        </w:rPr>
        <w:t>J</w:t>
      </w:r>
      <w:r w:rsidRPr="00647590">
        <w:rPr>
          <w:b/>
          <w:i/>
          <w:shd w:val="clear" w:color="auto" w:fill="FFFFFF"/>
        </w:rPr>
        <w:t>.</w:t>
      </w:r>
      <w:r w:rsidRPr="00647590">
        <w:rPr>
          <w:rStyle w:val="apple-converted-space"/>
          <w:b/>
          <w:i/>
          <w:shd w:val="clear" w:color="auto" w:fill="FFFFFF"/>
        </w:rPr>
        <w:t xml:space="preserve"> </w:t>
      </w:r>
      <w:r w:rsidRPr="00647590">
        <w:rPr>
          <w:b/>
          <w:bCs/>
          <w:i/>
          <w:bdr w:val="none" w:sz="0" w:space="0" w:color="auto" w:frame="1"/>
          <w:shd w:val="clear" w:color="auto" w:fill="FFFFFF"/>
        </w:rPr>
        <w:t>Allergy</w:t>
      </w:r>
      <w:r w:rsidRPr="00647590">
        <w:rPr>
          <w:rStyle w:val="apple-converted-space"/>
          <w:b/>
          <w:i/>
          <w:shd w:val="clear" w:color="auto" w:fill="FFFFFF"/>
        </w:rPr>
        <w:t xml:space="preserve">. </w:t>
      </w:r>
      <w:r w:rsidRPr="00647590">
        <w:rPr>
          <w:b/>
          <w:bCs/>
          <w:i/>
          <w:bdr w:val="none" w:sz="0" w:space="0" w:color="auto" w:frame="1"/>
          <w:shd w:val="clear" w:color="auto" w:fill="FFFFFF"/>
        </w:rPr>
        <w:t>Clin</w:t>
      </w:r>
      <w:r w:rsidRPr="00647590">
        <w:rPr>
          <w:b/>
          <w:i/>
          <w:shd w:val="clear" w:color="auto" w:fill="FFFFFF"/>
        </w:rPr>
        <w:t>.</w:t>
      </w:r>
      <w:r w:rsidRPr="00647590">
        <w:rPr>
          <w:rStyle w:val="apple-converted-space"/>
          <w:b/>
          <w:i/>
          <w:shd w:val="clear" w:color="auto" w:fill="FFFFFF"/>
        </w:rPr>
        <w:t xml:space="preserve"> </w:t>
      </w:r>
      <w:r w:rsidRPr="00647590">
        <w:rPr>
          <w:b/>
          <w:bCs/>
          <w:i/>
          <w:bdr w:val="none" w:sz="0" w:space="0" w:color="auto" w:frame="1"/>
          <w:shd w:val="clear" w:color="auto" w:fill="FFFFFF"/>
        </w:rPr>
        <w:t>Immunol</w:t>
      </w:r>
      <w:r w:rsidRPr="00647590">
        <w:rPr>
          <w:b/>
          <w:i/>
          <w:shd w:val="clear" w:color="auto" w:fill="FFFFFF"/>
        </w:rPr>
        <w:t>.</w:t>
      </w:r>
      <w:r w:rsidRPr="00647590">
        <w:t>, 125: 216-225.</w:t>
      </w:r>
    </w:p>
    <w:p w:rsidR="000E129D" w:rsidRPr="00647590" w:rsidRDefault="000E129D" w:rsidP="00647590">
      <w:pPr>
        <w:ind w:left="284" w:hanging="284"/>
        <w:jc w:val="both"/>
      </w:pPr>
    </w:p>
    <w:p w:rsidR="00A212C0" w:rsidRPr="00647590" w:rsidRDefault="00A212C0" w:rsidP="00647590">
      <w:pPr>
        <w:ind w:left="284" w:hanging="284"/>
        <w:jc w:val="both"/>
      </w:pPr>
      <w:r w:rsidRPr="00647590">
        <w:t xml:space="preserve">Lanier L.L. (1997) Natural killer cell receptors and MHC class I interactions. </w:t>
      </w:r>
      <w:r w:rsidRPr="00647590">
        <w:rPr>
          <w:b/>
          <w:i/>
        </w:rPr>
        <w:t xml:space="preserve">Curr. Opin. Immunol., </w:t>
      </w:r>
      <w:r w:rsidRPr="00647590">
        <w:t>9: 126-131.</w:t>
      </w:r>
    </w:p>
    <w:p w:rsidR="00A212C0" w:rsidRPr="00647590" w:rsidRDefault="00A212C0" w:rsidP="00647590">
      <w:pPr>
        <w:ind w:left="284" w:hanging="284"/>
        <w:jc w:val="both"/>
      </w:pPr>
    </w:p>
    <w:p w:rsidR="00E676B2" w:rsidRPr="00647590" w:rsidRDefault="00E676B2" w:rsidP="00647590">
      <w:pPr>
        <w:ind w:left="360" w:hanging="360"/>
        <w:jc w:val="both"/>
        <w:rPr>
          <w:b/>
          <w:i/>
        </w:rPr>
      </w:pPr>
      <w:r w:rsidRPr="00647590">
        <w:t>Liozon E., Roussin C., Puechal X., Garou A., Valadier P., Perinet I., Raffray L., Thery Y., Lag</w:t>
      </w:r>
      <w:r w:rsidR="0027055F" w:rsidRPr="00647590">
        <w:t>arde de B. (2011</w:t>
      </w:r>
      <w:r w:rsidRPr="00647590">
        <w:t xml:space="preserve">) Behçet’s disease in East African patients may not be unusual and is an HLA-B51 negative condition: A case series from Mayotte (Comoros). </w:t>
      </w:r>
      <w:r w:rsidRPr="00647590">
        <w:rPr>
          <w:b/>
          <w:i/>
        </w:rPr>
        <w:t>Joint Bone Spine.</w:t>
      </w:r>
      <w:r w:rsidR="00345CE3" w:rsidRPr="00647590">
        <w:rPr>
          <w:b/>
          <w:i/>
        </w:rPr>
        <w:t>,</w:t>
      </w:r>
      <w:r w:rsidR="00345CE3" w:rsidRPr="00647590">
        <w:rPr>
          <w:rStyle w:val="Heading3Char"/>
          <w:rFonts w:ascii="Times New Roman" w:hAnsi="Times New Roman" w:cs="Times New Roman"/>
          <w:sz w:val="24"/>
          <w:szCs w:val="24"/>
        </w:rPr>
        <w:t xml:space="preserve"> </w:t>
      </w:r>
      <w:r w:rsidR="005C17F6" w:rsidRPr="00647590">
        <w:rPr>
          <w:rStyle w:val="apple-style-span"/>
        </w:rPr>
        <w:t>78(2): 166-170</w:t>
      </w:r>
      <w:r w:rsidR="007D3A36" w:rsidRPr="00647590">
        <w:rPr>
          <w:rStyle w:val="apple-style-span"/>
        </w:rPr>
        <w:t>.</w:t>
      </w:r>
    </w:p>
    <w:p w:rsidR="00FC4D3D" w:rsidRPr="00647590" w:rsidRDefault="00FC4D3D" w:rsidP="00647590">
      <w:pPr>
        <w:ind w:left="360" w:hanging="360"/>
        <w:jc w:val="both"/>
        <w:rPr>
          <w:b/>
          <w:i/>
        </w:rPr>
      </w:pPr>
    </w:p>
    <w:p w:rsidR="0045772B" w:rsidRPr="00647590" w:rsidRDefault="0045772B" w:rsidP="00647590">
      <w:pPr>
        <w:autoSpaceDE w:val="0"/>
        <w:autoSpaceDN w:val="0"/>
        <w:adjustRightInd w:val="0"/>
        <w:ind w:left="360" w:hanging="360"/>
        <w:jc w:val="both"/>
      </w:pPr>
      <w:r w:rsidRPr="00647590">
        <w:t>Marsh S. G. E., Albert E. D., Bodmer W. F</w:t>
      </w:r>
      <w:r w:rsidR="007D3A36" w:rsidRPr="00647590">
        <w:t>.</w:t>
      </w:r>
      <w:r w:rsidRPr="00647590">
        <w:t>, Bontrop R. E</w:t>
      </w:r>
      <w:r w:rsidR="007D3A36" w:rsidRPr="00647590">
        <w:t>.</w:t>
      </w:r>
      <w:r w:rsidRPr="00647590">
        <w:t>, Dupont B</w:t>
      </w:r>
      <w:r w:rsidR="007D3A36" w:rsidRPr="00647590">
        <w:t>.</w:t>
      </w:r>
      <w:r w:rsidRPr="00647590">
        <w:t>, Erlich H. A., Ferna´ndez-Vin˜ a M</w:t>
      </w:r>
      <w:r w:rsidR="007D3A36" w:rsidRPr="00647590">
        <w:t>.</w:t>
      </w:r>
      <w:r w:rsidRPr="00647590">
        <w:t>, Geraghty D. E., Holdsworth R., Hurley C. K., Lau M., Lee K. W., Mach B</w:t>
      </w:r>
      <w:r w:rsidR="007D3A36" w:rsidRPr="00647590">
        <w:t>.</w:t>
      </w:r>
      <w:r w:rsidRPr="00647590">
        <w:t>, Maiers M</w:t>
      </w:r>
      <w:r w:rsidR="007D3A36" w:rsidRPr="00647590">
        <w:t>.</w:t>
      </w:r>
      <w:r w:rsidRPr="00647590">
        <w:t>, Mayr W. R</w:t>
      </w:r>
      <w:r w:rsidR="007D3A36" w:rsidRPr="00647590">
        <w:t xml:space="preserve">., </w:t>
      </w:r>
      <w:r w:rsidRPr="00647590">
        <w:t>Müller C. R., Parham P., Petersdorf E. W., Sasazuki T., Strominger J. L., Svejgaard A., Terasaki P. I.</w:t>
      </w:r>
      <w:r w:rsidR="007D3A36" w:rsidRPr="00647590">
        <w:t xml:space="preserve">, </w:t>
      </w:r>
      <w:r w:rsidRPr="00647590">
        <w:t>Tiercy J. M.</w:t>
      </w:r>
      <w:r w:rsidR="007D3A36" w:rsidRPr="00647590">
        <w:t>,</w:t>
      </w:r>
      <w:r w:rsidRPr="00647590">
        <w:t xml:space="preserve"> Trowsdale</w:t>
      </w:r>
      <w:r w:rsidR="007D3A36" w:rsidRPr="00647590">
        <w:t xml:space="preserve"> J. (2010) </w:t>
      </w:r>
      <w:r w:rsidR="007D3A36" w:rsidRPr="00647590">
        <w:rPr>
          <w:bCs/>
        </w:rPr>
        <w:t xml:space="preserve">Nomenclature for factors of the HLA system. </w:t>
      </w:r>
      <w:r w:rsidR="007D3A36" w:rsidRPr="00647590">
        <w:rPr>
          <w:b/>
          <w:i/>
        </w:rPr>
        <w:t xml:space="preserve">Tissue Antigens, </w:t>
      </w:r>
      <w:r w:rsidR="007D3A36" w:rsidRPr="00647590">
        <w:t>75: 291-455.</w:t>
      </w:r>
    </w:p>
    <w:p w:rsidR="0045772B" w:rsidRPr="00647590" w:rsidRDefault="0045772B" w:rsidP="00647590">
      <w:pPr>
        <w:ind w:left="426" w:hanging="360"/>
        <w:jc w:val="both"/>
      </w:pPr>
    </w:p>
    <w:p w:rsidR="002B1CEA" w:rsidRPr="00647590" w:rsidRDefault="002B1CEA" w:rsidP="00647590">
      <w:pPr>
        <w:ind w:left="360" w:hanging="360"/>
        <w:jc w:val="both"/>
      </w:pPr>
      <w:r w:rsidRPr="00647590">
        <w:lastRenderedPageBreak/>
        <w:t xml:space="preserve">Middleton D., Curran M., Maxwell L. (2002) Natural killer cells and their receptors. </w:t>
      </w:r>
      <w:r w:rsidRPr="00647590">
        <w:rPr>
          <w:b/>
          <w:i/>
        </w:rPr>
        <w:t>Transplant Immunology</w:t>
      </w:r>
      <w:r w:rsidRPr="00647590">
        <w:t>. 10: 147-164</w:t>
      </w:r>
      <w:r w:rsidR="00496453" w:rsidRPr="00647590">
        <w:t>.</w:t>
      </w:r>
    </w:p>
    <w:p w:rsidR="002B1CEA" w:rsidRPr="00647590" w:rsidRDefault="002B1CEA" w:rsidP="00647590">
      <w:pPr>
        <w:ind w:left="360" w:hanging="360"/>
        <w:jc w:val="both"/>
      </w:pPr>
    </w:p>
    <w:p w:rsidR="003B3D65" w:rsidRPr="00647590" w:rsidRDefault="003B3D65" w:rsidP="00647590">
      <w:pPr>
        <w:ind w:left="360" w:hanging="360"/>
        <w:jc w:val="both"/>
      </w:pPr>
      <w:r w:rsidRPr="00647590">
        <w:t>Mizuki N.,</w:t>
      </w:r>
      <w:r w:rsidRPr="00647590">
        <w:rPr>
          <w:rStyle w:val="Heading3Char"/>
          <w:rFonts w:ascii="Times New Roman" w:hAnsi="Times New Roman" w:cs="Times New Roman"/>
          <w:sz w:val="24"/>
          <w:szCs w:val="24"/>
        </w:rPr>
        <w:t xml:space="preserve"> </w:t>
      </w:r>
      <w:r w:rsidR="00E96B8F">
        <w:fldChar w:fldCharType="begin"/>
      </w:r>
      <w:r w:rsidR="00A256D1">
        <w:instrText>HYPERLINK "http://www.ncbi.nlm.nih.gov/pubmed?term=%22Inoko%20H%22%5BAuthor%5D"</w:instrText>
      </w:r>
      <w:r w:rsidR="00E96B8F">
        <w:fldChar w:fldCharType="separate"/>
      </w:r>
      <w:r w:rsidRPr="00647590">
        <w:rPr>
          <w:rStyle w:val="Hyperlink"/>
          <w:color w:val="auto"/>
          <w:u w:val="none"/>
        </w:rPr>
        <w:t>Inoko H</w:t>
      </w:r>
      <w:r w:rsidR="00E96B8F">
        <w:fldChar w:fldCharType="end"/>
      </w:r>
      <w:r w:rsidRPr="00647590">
        <w:rPr>
          <w:rStyle w:val="apple-style-span"/>
        </w:rPr>
        <w:t xml:space="preserve">., </w:t>
      </w:r>
      <w:r w:rsidR="00E96B8F">
        <w:fldChar w:fldCharType="begin"/>
      </w:r>
      <w:r w:rsidR="00A256D1">
        <w:instrText>HYPERLINK "http://www.ncbi.nlm.nih.gov/pubmed?term=%22Mizuki%20N%22%5BAuthor%5D"</w:instrText>
      </w:r>
      <w:r w:rsidR="00E96B8F">
        <w:fldChar w:fldCharType="separate"/>
      </w:r>
      <w:r w:rsidRPr="00647590">
        <w:rPr>
          <w:rStyle w:val="Hyperlink"/>
          <w:color w:val="auto"/>
          <w:u w:val="none"/>
        </w:rPr>
        <w:t>Mizuki N</w:t>
      </w:r>
      <w:r w:rsidR="00E96B8F">
        <w:fldChar w:fldCharType="end"/>
      </w:r>
      <w:r w:rsidRPr="00647590">
        <w:rPr>
          <w:rStyle w:val="apple-style-span"/>
        </w:rPr>
        <w:t>.,</w:t>
      </w:r>
      <w:r w:rsidRPr="00647590">
        <w:rPr>
          <w:rStyle w:val="apple-converted-space"/>
        </w:rPr>
        <w:t xml:space="preserve"> </w:t>
      </w:r>
      <w:r w:rsidR="00E96B8F">
        <w:fldChar w:fldCharType="begin"/>
      </w:r>
      <w:r w:rsidR="00A256D1">
        <w:instrText>HYPERLINK "http://www.ncbi.nlm.nih.gov/pubmed?term=%22Tanaka%20H%22%5BAuthor%5D"</w:instrText>
      </w:r>
      <w:r w:rsidR="00E96B8F">
        <w:fldChar w:fldCharType="separate"/>
      </w:r>
      <w:r w:rsidRPr="00647590">
        <w:rPr>
          <w:rStyle w:val="Hyperlink"/>
          <w:color w:val="auto"/>
          <w:u w:val="none"/>
        </w:rPr>
        <w:t>Tanaka H</w:t>
      </w:r>
      <w:r w:rsidR="00E96B8F">
        <w:fldChar w:fldCharType="end"/>
      </w:r>
      <w:r w:rsidRPr="00647590">
        <w:rPr>
          <w:rStyle w:val="apple-style-span"/>
        </w:rPr>
        <w:t xml:space="preserve">., </w:t>
      </w:r>
      <w:r w:rsidR="00E96B8F">
        <w:fldChar w:fldCharType="begin"/>
      </w:r>
      <w:r w:rsidR="00A256D1">
        <w:instrText>HYPERLINK "http://www.ncbi.nlm.nih.gov/pubmed?term=%22Kera%20J%22%5BAuthor%5D"</w:instrText>
      </w:r>
      <w:r w:rsidR="00E96B8F">
        <w:fldChar w:fldCharType="separate"/>
      </w:r>
      <w:r w:rsidRPr="00647590">
        <w:rPr>
          <w:rStyle w:val="Hyperlink"/>
          <w:color w:val="auto"/>
          <w:u w:val="none"/>
        </w:rPr>
        <w:t>Kera J</w:t>
      </w:r>
      <w:r w:rsidR="00E96B8F">
        <w:fldChar w:fldCharType="end"/>
      </w:r>
      <w:r w:rsidRPr="00647590">
        <w:rPr>
          <w:rStyle w:val="apple-style-span"/>
        </w:rPr>
        <w:t>.,</w:t>
      </w:r>
      <w:r w:rsidRPr="00647590">
        <w:rPr>
          <w:rStyle w:val="apple-converted-space"/>
        </w:rPr>
        <w:t xml:space="preserve"> </w:t>
      </w:r>
      <w:r w:rsidR="00E96B8F">
        <w:fldChar w:fldCharType="begin"/>
      </w:r>
      <w:r w:rsidR="00A256D1">
        <w:instrText>HYPERLINK "http://www.ncbi.nlm.nih.gov/pubmed?term=%22Tsuiji%20K%22%5BAuthor%5D"</w:instrText>
      </w:r>
      <w:r w:rsidR="00E96B8F">
        <w:fldChar w:fldCharType="separate"/>
      </w:r>
      <w:r w:rsidRPr="00647590">
        <w:rPr>
          <w:rStyle w:val="Hyperlink"/>
          <w:color w:val="auto"/>
          <w:u w:val="none"/>
        </w:rPr>
        <w:t>Tsuiji K</w:t>
      </w:r>
      <w:r w:rsidR="00E96B8F">
        <w:fldChar w:fldCharType="end"/>
      </w:r>
      <w:r w:rsidRPr="00647590">
        <w:rPr>
          <w:rStyle w:val="apple-style-span"/>
        </w:rPr>
        <w:t>.,</w:t>
      </w:r>
      <w:r w:rsidRPr="00647590">
        <w:rPr>
          <w:rStyle w:val="apple-converted-space"/>
        </w:rPr>
        <w:t xml:space="preserve"> </w:t>
      </w:r>
      <w:r w:rsidR="00E96B8F">
        <w:fldChar w:fldCharType="begin"/>
      </w:r>
      <w:r w:rsidR="00A256D1">
        <w:instrText>HYPERLINK "http://www.ncbi.nlm.nih.gov/pubmed?term=%22Ohno%20S%22%5BAuthor%5D"</w:instrText>
      </w:r>
      <w:r w:rsidR="00E96B8F">
        <w:fldChar w:fldCharType="separate"/>
      </w:r>
      <w:r w:rsidRPr="00647590">
        <w:rPr>
          <w:rStyle w:val="Hyperlink"/>
          <w:color w:val="auto"/>
          <w:u w:val="none"/>
        </w:rPr>
        <w:t>Ohno S</w:t>
      </w:r>
      <w:r w:rsidR="00E96B8F">
        <w:fldChar w:fldCharType="end"/>
      </w:r>
      <w:r w:rsidRPr="00647590">
        <w:rPr>
          <w:rStyle w:val="apple-style-span"/>
        </w:rPr>
        <w:t xml:space="preserve">. (1992) </w:t>
      </w:r>
      <w:r w:rsidRPr="00647590">
        <w:t>Human leukocyte antigen serologic and DNA typing of Behçet's disease and its primary association with B51.</w:t>
      </w:r>
      <w:r w:rsidR="004E4482" w:rsidRPr="00647590">
        <w:t xml:space="preserve"> </w:t>
      </w:r>
      <w:r w:rsidR="004E4482" w:rsidRPr="00647590">
        <w:rPr>
          <w:rStyle w:val="apple-style-span"/>
          <w:b/>
          <w:i/>
        </w:rPr>
        <w:t xml:space="preserve">Invest. Ophthalmol. Vis. Sci., </w:t>
      </w:r>
      <w:r w:rsidR="004E4482" w:rsidRPr="00647590">
        <w:rPr>
          <w:rStyle w:val="apple-style-span"/>
        </w:rPr>
        <w:t>33(12): 3332-3340.</w:t>
      </w:r>
    </w:p>
    <w:p w:rsidR="00593C14" w:rsidRPr="00647590" w:rsidRDefault="00593C14" w:rsidP="00647590">
      <w:pPr>
        <w:overflowPunct w:val="0"/>
        <w:autoSpaceDE w:val="0"/>
        <w:autoSpaceDN w:val="0"/>
        <w:adjustRightInd w:val="0"/>
        <w:jc w:val="both"/>
        <w:textAlignment w:val="baseline"/>
      </w:pPr>
    </w:p>
    <w:p w:rsidR="00593C14" w:rsidRDefault="00593C14" w:rsidP="00647590">
      <w:pPr>
        <w:overflowPunct w:val="0"/>
        <w:autoSpaceDE w:val="0"/>
        <w:autoSpaceDN w:val="0"/>
        <w:adjustRightInd w:val="0"/>
        <w:ind w:left="360" w:hanging="360"/>
        <w:jc w:val="both"/>
        <w:textAlignment w:val="baseline"/>
      </w:pPr>
      <w:r w:rsidRPr="00647590">
        <w:t xml:space="preserve">Mizuki, N., Ohno, S. (1996) Immunogenetic studies of Behçet’s disease. </w:t>
      </w:r>
      <w:r w:rsidRPr="00647590">
        <w:rPr>
          <w:b/>
          <w:i/>
        </w:rPr>
        <w:t>Rev. Rhum.,</w:t>
      </w:r>
      <w:r w:rsidRPr="00647590">
        <w:t xml:space="preserve"> 63(7-8): 520-527.</w:t>
      </w:r>
    </w:p>
    <w:p w:rsidR="009B15BC" w:rsidRPr="00647590" w:rsidRDefault="009B15BC" w:rsidP="00647590">
      <w:pPr>
        <w:overflowPunct w:val="0"/>
        <w:autoSpaceDE w:val="0"/>
        <w:autoSpaceDN w:val="0"/>
        <w:adjustRightInd w:val="0"/>
        <w:ind w:left="360" w:hanging="360"/>
        <w:jc w:val="both"/>
        <w:textAlignment w:val="baseline"/>
      </w:pPr>
    </w:p>
    <w:p w:rsidR="0026436D" w:rsidRPr="00647590" w:rsidRDefault="00496453" w:rsidP="00647590">
      <w:pPr>
        <w:ind w:left="360" w:hanging="360"/>
        <w:jc w:val="both"/>
        <w:rPr>
          <w:bCs/>
          <w:lang w:val="en-US"/>
        </w:rPr>
      </w:pPr>
      <w:r w:rsidRPr="00647590">
        <w:rPr>
          <w:bCs/>
          <w:lang w:val="en-US"/>
        </w:rPr>
        <w:t xml:space="preserve">Mizuki N., Inoko H., </w:t>
      </w:r>
      <w:r w:rsidR="0026436D" w:rsidRPr="00647590">
        <w:rPr>
          <w:bCs/>
          <w:lang w:val="en-US"/>
        </w:rPr>
        <w:t>Ohno S. (1997</w:t>
      </w:r>
      <w:r w:rsidR="00800A10" w:rsidRPr="00647590">
        <w:rPr>
          <w:bCs/>
          <w:lang w:val="en-US"/>
        </w:rPr>
        <w:t>a</w:t>
      </w:r>
      <w:r w:rsidR="0026436D" w:rsidRPr="00647590">
        <w:rPr>
          <w:bCs/>
          <w:lang w:val="en-US"/>
        </w:rPr>
        <w:t xml:space="preserve">) Molecular Genetics (HLA) of </w:t>
      </w:r>
      <w:proofErr w:type="gramStart"/>
      <w:r w:rsidR="0026436D" w:rsidRPr="00647590">
        <w:rPr>
          <w:bCs/>
          <w:lang w:val="en-US"/>
        </w:rPr>
        <w:t>Behçet’ s</w:t>
      </w:r>
      <w:proofErr w:type="gramEnd"/>
      <w:r w:rsidR="0026436D" w:rsidRPr="00647590">
        <w:rPr>
          <w:bCs/>
          <w:lang w:val="en-US"/>
        </w:rPr>
        <w:t xml:space="preserve"> Disease. </w:t>
      </w:r>
      <w:r w:rsidRPr="00647590">
        <w:rPr>
          <w:b/>
          <w:bCs/>
          <w:i/>
          <w:lang w:val="en-US"/>
        </w:rPr>
        <w:t>Yonsei Med. J.,</w:t>
      </w:r>
      <w:r w:rsidRPr="00647590">
        <w:rPr>
          <w:bCs/>
          <w:lang w:val="en-US"/>
        </w:rPr>
        <w:t xml:space="preserve"> 38(6): 333-349.</w:t>
      </w:r>
    </w:p>
    <w:p w:rsidR="0026436D" w:rsidRPr="00647590" w:rsidRDefault="0026436D" w:rsidP="00647590">
      <w:pPr>
        <w:ind w:left="360" w:hanging="360"/>
        <w:jc w:val="both"/>
        <w:rPr>
          <w:bCs/>
          <w:lang w:val="en-US"/>
        </w:rPr>
      </w:pPr>
    </w:p>
    <w:p w:rsidR="00FC4D3D" w:rsidRPr="00647590" w:rsidRDefault="00593C14" w:rsidP="00647590">
      <w:pPr>
        <w:ind w:left="360" w:hanging="360"/>
        <w:jc w:val="both"/>
        <w:rPr>
          <w:lang w:val="en-US"/>
        </w:rPr>
      </w:pPr>
      <w:r w:rsidRPr="00647590">
        <w:rPr>
          <w:bCs/>
          <w:lang w:val="en-US"/>
        </w:rPr>
        <w:t>Mizuki N., Ohno S., Ando H., Chen L., Palimeris GD., Stavropoulos-Ghiokas E., Ishihara M., Goto K., Nakamura S., Shindo Y., Isobe K., Ito N.</w:t>
      </w:r>
      <w:r w:rsidR="007D62DC" w:rsidRPr="00647590">
        <w:rPr>
          <w:bCs/>
          <w:lang w:val="en-US"/>
        </w:rPr>
        <w:t>, Inoko H. (1997</w:t>
      </w:r>
      <w:r w:rsidR="00800A10" w:rsidRPr="00647590">
        <w:rPr>
          <w:bCs/>
          <w:lang w:val="en-US"/>
        </w:rPr>
        <w:t>b</w:t>
      </w:r>
      <w:r w:rsidRPr="00647590">
        <w:rPr>
          <w:bCs/>
          <w:lang w:val="en-US"/>
        </w:rPr>
        <w:t xml:space="preserve">) A strong association between HLA-B*5101 and Behçet’s disease in Greek patients. </w:t>
      </w:r>
      <w:r w:rsidRPr="00647590">
        <w:rPr>
          <w:b/>
          <w:bCs/>
          <w:i/>
          <w:lang w:val="en-US"/>
        </w:rPr>
        <w:t>Tissue Antigens,</w:t>
      </w:r>
      <w:r w:rsidRPr="00647590">
        <w:rPr>
          <w:bCs/>
          <w:lang w:val="en-US"/>
        </w:rPr>
        <w:t xml:space="preserve"> 50(1): 57-60.</w:t>
      </w:r>
      <w:r w:rsidR="00FC4D3D" w:rsidRPr="00647590">
        <w:rPr>
          <w:lang w:val="en-US"/>
        </w:rPr>
        <w:t xml:space="preserve"> </w:t>
      </w:r>
    </w:p>
    <w:p w:rsidR="00FC4D3D" w:rsidRPr="00647590" w:rsidRDefault="00FC4D3D" w:rsidP="00647590">
      <w:pPr>
        <w:ind w:left="360" w:hanging="360"/>
        <w:jc w:val="both"/>
        <w:rPr>
          <w:lang w:val="en-US"/>
        </w:rPr>
      </w:pPr>
    </w:p>
    <w:p w:rsidR="006C6A36" w:rsidRPr="00647590" w:rsidRDefault="00FC4D3D" w:rsidP="00647590">
      <w:pPr>
        <w:autoSpaceDE w:val="0"/>
        <w:autoSpaceDN w:val="0"/>
        <w:adjustRightInd w:val="0"/>
        <w:ind w:left="426" w:hanging="426"/>
        <w:jc w:val="both"/>
        <w:rPr>
          <w:lang w:val="en-US"/>
        </w:rPr>
      </w:pPr>
      <w:r w:rsidRPr="00647590">
        <w:rPr>
          <w:lang w:val="en-US"/>
        </w:rPr>
        <w:t xml:space="preserve">Mizuki N., </w:t>
      </w:r>
      <w:r w:rsidR="005B2700" w:rsidRPr="00647590">
        <w:rPr>
          <w:lang w:val="en-US"/>
        </w:rPr>
        <w:t xml:space="preserve">Ota M., Katsuyama Y., </w:t>
      </w:r>
      <w:r w:rsidRPr="00647590">
        <w:rPr>
          <w:lang w:val="en-US"/>
        </w:rPr>
        <w:t xml:space="preserve">Yabuki K., Ando H., </w:t>
      </w:r>
      <w:r w:rsidR="005B2700" w:rsidRPr="00647590">
        <w:rPr>
          <w:lang w:val="en-US"/>
        </w:rPr>
        <w:t xml:space="preserve">Yoshida M., Onari K., Nikbin B., Davatchi F., Chams H., Ghaderi A.A., Ohno S., Inoko H. </w:t>
      </w:r>
      <w:r w:rsidRPr="00647590">
        <w:rPr>
          <w:lang w:val="en-US"/>
        </w:rPr>
        <w:t>(</w:t>
      </w:r>
      <w:r w:rsidR="005B2700" w:rsidRPr="00647590">
        <w:rPr>
          <w:lang w:val="en-US"/>
        </w:rPr>
        <w:t>2001</w:t>
      </w:r>
      <w:r w:rsidRPr="00647590">
        <w:rPr>
          <w:lang w:val="en-US"/>
        </w:rPr>
        <w:t xml:space="preserve">) </w:t>
      </w:r>
      <w:r w:rsidR="005B2700" w:rsidRPr="00647590">
        <w:rPr>
          <w:lang w:val="en-US"/>
        </w:rPr>
        <w:t>HLA class I genotyping including HLA-B</w:t>
      </w:r>
      <w:r w:rsidR="004B1D28" w:rsidRPr="00647590">
        <w:rPr>
          <w:bCs/>
          <w:lang w:val="en-US"/>
        </w:rPr>
        <w:t xml:space="preserve">*51 allele typing in the Iranian patients </w:t>
      </w:r>
      <w:r w:rsidRPr="00647590">
        <w:rPr>
          <w:lang w:val="en-US"/>
        </w:rPr>
        <w:t xml:space="preserve">with Behçet’s disease. </w:t>
      </w:r>
      <w:r w:rsidRPr="00647590">
        <w:rPr>
          <w:b/>
          <w:i/>
          <w:lang w:val="en-US"/>
        </w:rPr>
        <w:t>Tissue Antigens,</w:t>
      </w:r>
      <w:r w:rsidRPr="00647590">
        <w:rPr>
          <w:lang w:val="en-US"/>
        </w:rPr>
        <w:t xml:space="preserve"> </w:t>
      </w:r>
      <w:r w:rsidR="004B1D28" w:rsidRPr="00647590">
        <w:rPr>
          <w:lang w:val="en-US"/>
        </w:rPr>
        <w:t>57</w:t>
      </w:r>
      <w:r w:rsidRPr="00647590">
        <w:rPr>
          <w:lang w:val="en-US"/>
        </w:rPr>
        <w:t xml:space="preserve">: </w:t>
      </w:r>
      <w:r w:rsidR="004B1D28" w:rsidRPr="00647590">
        <w:rPr>
          <w:lang w:val="en-US"/>
        </w:rPr>
        <w:t>457-462</w:t>
      </w:r>
      <w:r w:rsidRPr="00647590">
        <w:rPr>
          <w:lang w:val="en-US"/>
        </w:rPr>
        <w:t>.</w:t>
      </w:r>
    </w:p>
    <w:p w:rsidR="006C6A36" w:rsidRPr="00647590" w:rsidRDefault="006C6A36" w:rsidP="00647590">
      <w:pPr>
        <w:autoSpaceDE w:val="0"/>
        <w:autoSpaceDN w:val="0"/>
        <w:adjustRightInd w:val="0"/>
        <w:jc w:val="both"/>
        <w:rPr>
          <w:lang w:val="en-US"/>
        </w:rPr>
      </w:pPr>
    </w:p>
    <w:p w:rsidR="00C92AC1" w:rsidRDefault="00E96B8F" w:rsidP="00C92AC1">
      <w:pPr>
        <w:pStyle w:val="Heading1"/>
        <w:shd w:val="clear" w:color="auto" w:fill="FFFFFF"/>
        <w:spacing w:before="0" w:line="270" w:lineRule="atLeast"/>
        <w:ind w:left="426" w:hanging="426"/>
        <w:jc w:val="both"/>
        <w:textAlignment w:val="baseline"/>
        <w:rPr>
          <w:rFonts w:ascii="Times New Roman" w:hAnsi="Times New Roman" w:cs="Times New Roman"/>
          <w:b w:val="0"/>
          <w:color w:val="auto"/>
          <w:sz w:val="24"/>
          <w:szCs w:val="24"/>
        </w:rPr>
      </w:pPr>
      <w:hyperlink r:id="rId64" w:history="1">
        <w:r w:rsidR="006C6A36" w:rsidRPr="00C92AC1">
          <w:rPr>
            <w:rStyle w:val="Hyperlink"/>
            <w:rFonts w:ascii="Times New Roman" w:hAnsi="Times New Roman" w:cs="Times New Roman"/>
            <w:b w:val="0"/>
            <w:color w:val="auto"/>
            <w:sz w:val="24"/>
            <w:szCs w:val="24"/>
            <w:u w:val="none"/>
            <w:bdr w:val="none" w:sz="0" w:space="0" w:color="auto" w:frame="1"/>
            <w:shd w:val="clear" w:color="auto" w:fill="FFFFFF"/>
          </w:rPr>
          <w:t>Mizuki N</w:t>
        </w:r>
      </w:hyperlink>
      <w:r w:rsidR="006C6A36" w:rsidRPr="00C92AC1">
        <w:rPr>
          <w:rFonts w:ascii="Times New Roman" w:hAnsi="Times New Roman" w:cs="Times New Roman"/>
          <w:b w:val="0"/>
          <w:color w:val="auto"/>
          <w:sz w:val="24"/>
          <w:szCs w:val="24"/>
        </w:rPr>
        <w:t>.</w:t>
      </w:r>
      <w:r w:rsidR="006C6A36" w:rsidRPr="00C92AC1">
        <w:rPr>
          <w:rFonts w:ascii="Times New Roman" w:hAnsi="Times New Roman" w:cs="Times New Roman"/>
          <w:b w:val="0"/>
          <w:color w:val="auto"/>
          <w:sz w:val="24"/>
          <w:szCs w:val="24"/>
          <w:shd w:val="clear" w:color="auto" w:fill="FFFFFF"/>
        </w:rPr>
        <w:t>,</w:t>
      </w:r>
      <w:r w:rsidR="006C6A36" w:rsidRPr="00C92AC1">
        <w:rPr>
          <w:rStyle w:val="apple-converted-space"/>
          <w:rFonts w:ascii="Times New Roman" w:hAnsi="Times New Roman" w:cs="Times New Roman"/>
          <w:b w:val="0"/>
          <w:color w:val="auto"/>
          <w:sz w:val="24"/>
          <w:szCs w:val="24"/>
          <w:shd w:val="clear" w:color="auto" w:fill="FFFFFF"/>
        </w:rPr>
        <w:t xml:space="preserve"> </w:t>
      </w:r>
      <w:r w:rsidRPr="00C92AC1">
        <w:rPr>
          <w:rFonts w:ascii="Times New Roman" w:hAnsi="Times New Roman" w:cs="Times New Roman"/>
          <w:b w:val="0"/>
          <w:color w:val="auto"/>
          <w:sz w:val="24"/>
          <w:szCs w:val="24"/>
        </w:rPr>
        <w:fldChar w:fldCharType="begin"/>
      </w:r>
      <w:r w:rsidR="00A256D1" w:rsidRPr="00C92AC1">
        <w:rPr>
          <w:rFonts w:ascii="Times New Roman" w:hAnsi="Times New Roman" w:cs="Times New Roman"/>
          <w:b w:val="0"/>
          <w:color w:val="auto"/>
          <w:sz w:val="24"/>
          <w:szCs w:val="24"/>
        </w:rPr>
        <w:instrText>HYPERLINK "http://www.ncbi.nlm.nih.gov/pubmed?term=%22Meguro%20A%22%5BAuthor%5D"</w:instrText>
      </w:r>
      <w:r w:rsidRPr="00C92AC1">
        <w:rPr>
          <w:rFonts w:ascii="Times New Roman" w:hAnsi="Times New Roman" w:cs="Times New Roman"/>
          <w:b w:val="0"/>
          <w:color w:val="auto"/>
          <w:sz w:val="24"/>
          <w:szCs w:val="24"/>
        </w:rPr>
        <w:fldChar w:fldCharType="separate"/>
      </w:r>
      <w:r w:rsidR="006C6A36" w:rsidRPr="00C92AC1">
        <w:rPr>
          <w:rStyle w:val="Hyperlink"/>
          <w:rFonts w:ascii="Times New Roman" w:hAnsi="Times New Roman" w:cs="Times New Roman"/>
          <w:b w:val="0"/>
          <w:color w:val="auto"/>
          <w:sz w:val="24"/>
          <w:szCs w:val="24"/>
          <w:u w:val="none"/>
          <w:bdr w:val="none" w:sz="0" w:space="0" w:color="auto" w:frame="1"/>
          <w:shd w:val="clear" w:color="auto" w:fill="FFFFFF"/>
        </w:rPr>
        <w:t>Meguro A</w:t>
      </w:r>
      <w:r w:rsidRPr="00C92AC1">
        <w:rPr>
          <w:rFonts w:ascii="Times New Roman" w:hAnsi="Times New Roman" w:cs="Times New Roman"/>
          <w:b w:val="0"/>
          <w:color w:val="auto"/>
          <w:sz w:val="24"/>
          <w:szCs w:val="24"/>
        </w:rPr>
        <w:fldChar w:fldCharType="end"/>
      </w:r>
      <w:r w:rsidR="006C6A36" w:rsidRPr="00C92AC1">
        <w:rPr>
          <w:rFonts w:ascii="Times New Roman" w:hAnsi="Times New Roman" w:cs="Times New Roman"/>
          <w:b w:val="0"/>
          <w:color w:val="auto"/>
          <w:sz w:val="24"/>
          <w:szCs w:val="24"/>
        </w:rPr>
        <w:t>.</w:t>
      </w:r>
      <w:r w:rsidR="006C6A36" w:rsidRPr="00C92AC1">
        <w:rPr>
          <w:rFonts w:ascii="Times New Roman" w:hAnsi="Times New Roman" w:cs="Times New Roman"/>
          <w:b w:val="0"/>
          <w:color w:val="auto"/>
          <w:sz w:val="24"/>
          <w:szCs w:val="24"/>
          <w:shd w:val="clear" w:color="auto" w:fill="FFFFFF"/>
        </w:rPr>
        <w:t>,</w:t>
      </w:r>
      <w:r w:rsidR="006C6A36" w:rsidRPr="00C92AC1">
        <w:rPr>
          <w:rStyle w:val="apple-converted-space"/>
          <w:rFonts w:ascii="Times New Roman" w:hAnsi="Times New Roman" w:cs="Times New Roman"/>
          <w:b w:val="0"/>
          <w:color w:val="auto"/>
          <w:sz w:val="24"/>
          <w:szCs w:val="24"/>
          <w:shd w:val="clear" w:color="auto" w:fill="FFFFFF"/>
        </w:rPr>
        <w:t xml:space="preserve"> </w:t>
      </w:r>
      <w:r w:rsidRPr="00C92AC1">
        <w:rPr>
          <w:rFonts w:ascii="Times New Roman" w:hAnsi="Times New Roman" w:cs="Times New Roman"/>
          <w:b w:val="0"/>
          <w:color w:val="auto"/>
          <w:sz w:val="24"/>
          <w:szCs w:val="24"/>
        </w:rPr>
        <w:fldChar w:fldCharType="begin"/>
      </w:r>
      <w:r w:rsidR="00A256D1" w:rsidRPr="00C92AC1">
        <w:rPr>
          <w:rFonts w:ascii="Times New Roman" w:hAnsi="Times New Roman" w:cs="Times New Roman"/>
          <w:b w:val="0"/>
          <w:color w:val="auto"/>
          <w:sz w:val="24"/>
          <w:szCs w:val="24"/>
        </w:rPr>
        <w:instrText>HYPERLINK "http://www.ncbi.nlm.nih.gov/pubmed?term=%22Tohnai%20I%22%5BAuthor%5D"</w:instrText>
      </w:r>
      <w:r w:rsidRPr="00C92AC1">
        <w:rPr>
          <w:rFonts w:ascii="Times New Roman" w:hAnsi="Times New Roman" w:cs="Times New Roman"/>
          <w:b w:val="0"/>
          <w:color w:val="auto"/>
          <w:sz w:val="24"/>
          <w:szCs w:val="24"/>
        </w:rPr>
        <w:fldChar w:fldCharType="separate"/>
      </w:r>
      <w:r w:rsidR="006C6A36" w:rsidRPr="00C92AC1">
        <w:rPr>
          <w:rStyle w:val="Hyperlink"/>
          <w:rFonts w:ascii="Times New Roman" w:hAnsi="Times New Roman" w:cs="Times New Roman"/>
          <w:b w:val="0"/>
          <w:color w:val="auto"/>
          <w:sz w:val="24"/>
          <w:szCs w:val="24"/>
          <w:u w:val="none"/>
          <w:bdr w:val="none" w:sz="0" w:space="0" w:color="auto" w:frame="1"/>
          <w:shd w:val="clear" w:color="auto" w:fill="FFFFFF"/>
        </w:rPr>
        <w:t>Tohnai I</w:t>
      </w:r>
      <w:r w:rsidRPr="00C92AC1">
        <w:rPr>
          <w:rFonts w:ascii="Times New Roman" w:hAnsi="Times New Roman" w:cs="Times New Roman"/>
          <w:b w:val="0"/>
          <w:color w:val="auto"/>
          <w:sz w:val="24"/>
          <w:szCs w:val="24"/>
        </w:rPr>
        <w:fldChar w:fldCharType="end"/>
      </w:r>
      <w:r w:rsidR="006C6A36" w:rsidRPr="00C92AC1">
        <w:rPr>
          <w:rFonts w:ascii="Times New Roman" w:hAnsi="Times New Roman" w:cs="Times New Roman"/>
          <w:b w:val="0"/>
          <w:color w:val="auto"/>
          <w:sz w:val="24"/>
          <w:szCs w:val="24"/>
        </w:rPr>
        <w:t>.</w:t>
      </w:r>
      <w:r w:rsidR="006C6A36" w:rsidRPr="00C92AC1">
        <w:rPr>
          <w:rFonts w:ascii="Times New Roman" w:hAnsi="Times New Roman" w:cs="Times New Roman"/>
          <w:b w:val="0"/>
          <w:color w:val="auto"/>
          <w:sz w:val="24"/>
          <w:szCs w:val="24"/>
          <w:shd w:val="clear" w:color="auto" w:fill="FFFFFF"/>
        </w:rPr>
        <w:t>,</w:t>
      </w:r>
      <w:r w:rsidR="006C6A36" w:rsidRPr="00C92AC1">
        <w:rPr>
          <w:rStyle w:val="apple-converted-space"/>
          <w:rFonts w:ascii="Times New Roman" w:hAnsi="Times New Roman" w:cs="Times New Roman"/>
          <w:b w:val="0"/>
          <w:color w:val="auto"/>
          <w:sz w:val="24"/>
          <w:szCs w:val="24"/>
          <w:shd w:val="clear" w:color="auto" w:fill="FFFFFF"/>
        </w:rPr>
        <w:t xml:space="preserve"> </w:t>
      </w:r>
      <w:r w:rsidRPr="00C92AC1">
        <w:rPr>
          <w:rFonts w:ascii="Times New Roman" w:hAnsi="Times New Roman" w:cs="Times New Roman"/>
          <w:b w:val="0"/>
          <w:color w:val="auto"/>
          <w:sz w:val="24"/>
          <w:szCs w:val="24"/>
        </w:rPr>
        <w:fldChar w:fldCharType="begin"/>
      </w:r>
      <w:r w:rsidR="00A256D1" w:rsidRPr="00C92AC1">
        <w:rPr>
          <w:rFonts w:ascii="Times New Roman" w:hAnsi="Times New Roman" w:cs="Times New Roman"/>
          <w:b w:val="0"/>
          <w:color w:val="auto"/>
          <w:sz w:val="24"/>
          <w:szCs w:val="24"/>
        </w:rPr>
        <w:instrText>HYPERLINK "http://www.ncbi.nlm.nih.gov/pubmed?term=%22G%C3%BCl%20A%22%5BAuthor%5D"</w:instrText>
      </w:r>
      <w:r w:rsidRPr="00C92AC1">
        <w:rPr>
          <w:rFonts w:ascii="Times New Roman" w:hAnsi="Times New Roman" w:cs="Times New Roman"/>
          <w:b w:val="0"/>
          <w:color w:val="auto"/>
          <w:sz w:val="24"/>
          <w:szCs w:val="24"/>
        </w:rPr>
        <w:fldChar w:fldCharType="separate"/>
      </w:r>
      <w:r w:rsidR="006C6A36" w:rsidRPr="00C92AC1">
        <w:rPr>
          <w:rStyle w:val="Hyperlink"/>
          <w:rFonts w:ascii="Times New Roman" w:hAnsi="Times New Roman" w:cs="Times New Roman"/>
          <w:b w:val="0"/>
          <w:color w:val="auto"/>
          <w:sz w:val="24"/>
          <w:szCs w:val="24"/>
          <w:u w:val="none"/>
          <w:bdr w:val="none" w:sz="0" w:space="0" w:color="auto" w:frame="1"/>
          <w:shd w:val="clear" w:color="auto" w:fill="FFFFFF"/>
        </w:rPr>
        <w:t>Gül A</w:t>
      </w:r>
      <w:r w:rsidRPr="00C92AC1">
        <w:rPr>
          <w:rFonts w:ascii="Times New Roman" w:hAnsi="Times New Roman" w:cs="Times New Roman"/>
          <w:b w:val="0"/>
          <w:color w:val="auto"/>
          <w:sz w:val="24"/>
          <w:szCs w:val="24"/>
        </w:rPr>
        <w:fldChar w:fldCharType="end"/>
      </w:r>
      <w:r w:rsidR="006C6A36" w:rsidRPr="00C92AC1">
        <w:rPr>
          <w:rFonts w:ascii="Times New Roman" w:hAnsi="Times New Roman" w:cs="Times New Roman"/>
          <w:b w:val="0"/>
          <w:color w:val="auto"/>
          <w:sz w:val="24"/>
          <w:szCs w:val="24"/>
        </w:rPr>
        <w:t>.</w:t>
      </w:r>
      <w:r w:rsidR="006C6A36" w:rsidRPr="00C92AC1">
        <w:rPr>
          <w:rFonts w:ascii="Times New Roman" w:hAnsi="Times New Roman" w:cs="Times New Roman"/>
          <w:b w:val="0"/>
          <w:color w:val="auto"/>
          <w:sz w:val="24"/>
          <w:szCs w:val="24"/>
          <w:shd w:val="clear" w:color="auto" w:fill="FFFFFF"/>
        </w:rPr>
        <w:t>,</w:t>
      </w:r>
      <w:r w:rsidR="006C6A36" w:rsidRPr="00C92AC1">
        <w:rPr>
          <w:rStyle w:val="apple-converted-space"/>
          <w:rFonts w:ascii="Times New Roman" w:hAnsi="Times New Roman" w:cs="Times New Roman"/>
          <w:b w:val="0"/>
          <w:color w:val="auto"/>
          <w:sz w:val="24"/>
          <w:szCs w:val="24"/>
          <w:shd w:val="clear" w:color="auto" w:fill="FFFFFF"/>
        </w:rPr>
        <w:t xml:space="preserve"> </w:t>
      </w:r>
      <w:r w:rsidRPr="00C92AC1">
        <w:rPr>
          <w:rFonts w:ascii="Times New Roman" w:hAnsi="Times New Roman" w:cs="Times New Roman"/>
          <w:b w:val="0"/>
          <w:color w:val="auto"/>
          <w:sz w:val="24"/>
          <w:szCs w:val="24"/>
        </w:rPr>
        <w:fldChar w:fldCharType="begin"/>
      </w:r>
      <w:r w:rsidR="00A256D1" w:rsidRPr="00C92AC1">
        <w:rPr>
          <w:rFonts w:ascii="Times New Roman" w:hAnsi="Times New Roman" w:cs="Times New Roman"/>
          <w:b w:val="0"/>
          <w:color w:val="auto"/>
          <w:sz w:val="24"/>
          <w:szCs w:val="24"/>
        </w:rPr>
        <w:instrText>HYPERLINK "http://www.ncbi.nlm.nih.gov/pubmed?term=%22Ohno%20S%22%5BAuthor%5D"</w:instrText>
      </w:r>
      <w:r w:rsidRPr="00C92AC1">
        <w:rPr>
          <w:rFonts w:ascii="Times New Roman" w:hAnsi="Times New Roman" w:cs="Times New Roman"/>
          <w:b w:val="0"/>
          <w:color w:val="auto"/>
          <w:sz w:val="24"/>
          <w:szCs w:val="24"/>
        </w:rPr>
        <w:fldChar w:fldCharType="separate"/>
      </w:r>
      <w:r w:rsidR="006C6A36" w:rsidRPr="00C92AC1">
        <w:rPr>
          <w:rStyle w:val="Hyperlink"/>
          <w:rFonts w:ascii="Times New Roman" w:hAnsi="Times New Roman" w:cs="Times New Roman"/>
          <w:b w:val="0"/>
          <w:color w:val="auto"/>
          <w:sz w:val="24"/>
          <w:szCs w:val="24"/>
          <w:u w:val="none"/>
          <w:bdr w:val="none" w:sz="0" w:space="0" w:color="auto" w:frame="1"/>
          <w:shd w:val="clear" w:color="auto" w:fill="FFFFFF"/>
        </w:rPr>
        <w:t>Ohno S</w:t>
      </w:r>
      <w:r w:rsidRPr="00C92AC1">
        <w:rPr>
          <w:rFonts w:ascii="Times New Roman" w:hAnsi="Times New Roman" w:cs="Times New Roman"/>
          <w:b w:val="0"/>
          <w:color w:val="auto"/>
          <w:sz w:val="24"/>
          <w:szCs w:val="24"/>
        </w:rPr>
        <w:fldChar w:fldCharType="end"/>
      </w:r>
      <w:r w:rsidR="006C6A36" w:rsidRPr="00C92AC1">
        <w:rPr>
          <w:rFonts w:ascii="Times New Roman" w:hAnsi="Times New Roman" w:cs="Times New Roman"/>
          <w:b w:val="0"/>
          <w:color w:val="auto"/>
          <w:sz w:val="24"/>
          <w:szCs w:val="24"/>
        </w:rPr>
        <w:t>.</w:t>
      </w:r>
      <w:r w:rsidR="006C6A36" w:rsidRPr="00C92AC1">
        <w:rPr>
          <w:rFonts w:ascii="Times New Roman" w:hAnsi="Times New Roman" w:cs="Times New Roman"/>
          <w:b w:val="0"/>
          <w:color w:val="auto"/>
          <w:sz w:val="24"/>
          <w:szCs w:val="24"/>
          <w:shd w:val="clear" w:color="auto" w:fill="FFFFFF"/>
        </w:rPr>
        <w:t>,</w:t>
      </w:r>
      <w:r w:rsidR="006C6A36" w:rsidRPr="00C92AC1">
        <w:rPr>
          <w:rStyle w:val="apple-converted-space"/>
          <w:rFonts w:ascii="Times New Roman" w:hAnsi="Times New Roman" w:cs="Times New Roman"/>
          <w:b w:val="0"/>
          <w:color w:val="auto"/>
          <w:sz w:val="24"/>
          <w:szCs w:val="24"/>
          <w:shd w:val="clear" w:color="auto" w:fill="FFFFFF"/>
        </w:rPr>
        <w:t xml:space="preserve"> </w:t>
      </w:r>
      <w:r w:rsidRPr="00C92AC1">
        <w:rPr>
          <w:rFonts w:ascii="Times New Roman" w:hAnsi="Times New Roman" w:cs="Times New Roman"/>
          <w:b w:val="0"/>
          <w:color w:val="auto"/>
          <w:sz w:val="24"/>
          <w:szCs w:val="24"/>
        </w:rPr>
        <w:fldChar w:fldCharType="begin"/>
      </w:r>
      <w:r w:rsidR="00A256D1" w:rsidRPr="00C92AC1">
        <w:rPr>
          <w:rFonts w:ascii="Times New Roman" w:hAnsi="Times New Roman" w:cs="Times New Roman"/>
          <w:b w:val="0"/>
          <w:color w:val="auto"/>
          <w:sz w:val="24"/>
          <w:szCs w:val="24"/>
        </w:rPr>
        <w:instrText>HYPERLINK "http://www.ncbi.nlm.nih.gov/pubmed?term=%22Mizuki%20N%22%5BAuthor%5D"</w:instrText>
      </w:r>
      <w:r w:rsidRPr="00C92AC1">
        <w:rPr>
          <w:rFonts w:ascii="Times New Roman" w:hAnsi="Times New Roman" w:cs="Times New Roman"/>
          <w:b w:val="0"/>
          <w:color w:val="auto"/>
          <w:sz w:val="24"/>
          <w:szCs w:val="24"/>
        </w:rPr>
        <w:fldChar w:fldCharType="separate"/>
      </w:r>
      <w:r w:rsidR="006C6A36" w:rsidRPr="00C92AC1">
        <w:rPr>
          <w:rStyle w:val="Hyperlink"/>
          <w:rFonts w:ascii="Times New Roman" w:hAnsi="Times New Roman" w:cs="Times New Roman"/>
          <w:b w:val="0"/>
          <w:color w:val="auto"/>
          <w:sz w:val="24"/>
          <w:szCs w:val="24"/>
          <w:u w:val="none"/>
          <w:bdr w:val="none" w:sz="0" w:space="0" w:color="auto" w:frame="1"/>
          <w:shd w:val="clear" w:color="auto" w:fill="FFFFFF"/>
        </w:rPr>
        <w:t>Mizuki N</w:t>
      </w:r>
      <w:r w:rsidRPr="00C92AC1">
        <w:rPr>
          <w:rFonts w:ascii="Times New Roman" w:hAnsi="Times New Roman" w:cs="Times New Roman"/>
          <w:b w:val="0"/>
          <w:color w:val="auto"/>
          <w:sz w:val="24"/>
          <w:szCs w:val="24"/>
        </w:rPr>
        <w:fldChar w:fldCharType="end"/>
      </w:r>
      <w:r w:rsidR="006C6A36" w:rsidRPr="00C92AC1">
        <w:rPr>
          <w:rFonts w:ascii="Times New Roman" w:hAnsi="Times New Roman" w:cs="Times New Roman"/>
          <w:b w:val="0"/>
          <w:color w:val="auto"/>
          <w:sz w:val="24"/>
          <w:szCs w:val="24"/>
          <w:shd w:val="clear" w:color="auto" w:fill="FFFFFF"/>
        </w:rPr>
        <w:t xml:space="preserve">. (2007) </w:t>
      </w:r>
      <w:r w:rsidR="006C6A36" w:rsidRPr="00C92AC1">
        <w:rPr>
          <w:rFonts w:ascii="Times New Roman" w:hAnsi="Times New Roman" w:cs="Times New Roman"/>
          <w:b w:val="0"/>
          <w:color w:val="auto"/>
          <w:sz w:val="24"/>
          <w:szCs w:val="24"/>
        </w:rPr>
        <w:t xml:space="preserve">Association of Major Histocompatibility Complex Class I Chain-Related Gene </w:t>
      </w:r>
      <w:r w:rsidR="006C6A36" w:rsidRPr="00C92AC1">
        <w:rPr>
          <w:rFonts w:ascii="Times New Roman" w:hAnsi="Times New Roman" w:cs="Times New Roman"/>
          <w:b w:val="0"/>
          <w:i/>
          <w:iCs/>
          <w:color w:val="auto"/>
          <w:sz w:val="24"/>
          <w:szCs w:val="24"/>
        </w:rPr>
        <w:t xml:space="preserve">A </w:t>
      </w:r>
      <w:r w:rsidR="006C6A36" w:rsidRPr="00C92AC1">
        <w:rPr>
          <w:rFonts w:ascii="Times New Roman" w:hAnsi="Times New Roman" w:cs="Times New Roman"/>
          <w:b w:val="0"/>
          <w:color w:val="auto"/>
          <w:sz w:val="24"/>
          <w:szCs w:val="24"/>
        </w:rPr>
        <w:t xml:space="preserve">and </w:t>
      </w:r>
      <w:r w:rsidR="006C6A36" w:rsidRPr="00C92AC1">
        <w:rPr>
          <w:rFonts w:ascii="Times New Roman" w:hAnsi="Times New Roman" w:cs="Times New Roman"/>
          <w:b w:val="0"/>
          <w:i/>
          <w:iCs/>
          <w:color w:val="auto"/>
          <w:sz w:val="24"/>
          <w:szCs w:val="24"/>
        </w:rPr>
        <w:t xml:space="preserve">HLA-B </w:t>
      </w:r>
      <w:r w:rsidR="006C6A36" w:rsidRPr="00C92AC1">
        <w:rPr>
          <w:rFonts w:ascii="Times New Roman" w:hAnsi="Times New Roman" w:cs="Times New Roman"/>
          <w:b w:val="0"/>
          <w:color w:val="auto"/>
          <w:sz w:val="24"/>
          <w:szCs w:val="24"/>
        </w:rPr>
        <w:t>Alleles with Behçet’s Disease in Turkey.</w:t>
      </w:r>
      <w:r w:rsidR="002025C3" w:rsidRPr="00C92AC1">
        <w:rPr>
          <w:rFonts w:ascii="Times New Roman" w:hAnsi="Times New Roman" w:cs="Times New Roman"/>
          <w:b w:val="0"/>
          <w:color w:val="auto"/>
          <w:sz w:val="24"/>
          <w:szCs w:val="24"/>
        </w:rPr>
        <w:t xml:space="preserve"> </w:t>
      </w:r>
      <w:hyperlink r:id="rId65" w:tooltip="Japanese journal of ophthalmology." w:history="1">
        <w:r w:rsidR="002025C3" w:rsidRPr="00C92AC1">
          <w:rPr>
            <w:rStyle w:val="Hyperlink"/>
            <w:rFonts w:ascii="Times New Roman" w:hAnsi="Times New Roman" w:cs="Times New Roman"/>
            <w:b w:val="0"/>
            <w:i/>
            <w:color w:val="auto"/>
            <w:sz w:val="24"/>
            <w:szCs w:val="24"/>
            <w:u w:val="none"/>
            <w:bdr w:val="none" w:sz="0" w:space="0" w:color="auto" w:frame="1"/>
            <w:shd w:val="clear" w:color="auto" w:fill="FFFFFF"/>
          </w:rPr>
          <w:t>Jpn. J. Ophthalmol.</w:t>
        </w:r>
      </w:hyperlink>
      <w:r w:rsidR="002025C3" w:rsidRPr="00C92AC1">
        <w:rPr>
          <w:rFonts w:ascii="Times New Roman" w:hAnsi="Times New Roman" w:cs="Times New Roman"/>
          <w:b w:val="0"/>
          <w:i/>
          <w:color w:val="auto"/>
          <w:sz w:val="24"/>
          <w:szCs w:val="24"/>
        </w:rPr>
        <w:t xml:space="preserve">, </w:t>
      </w:r>
      <w:r w:rsidR="002025C3" w:rsidRPr="00C92AC1">
        <w:rPr>
          <w:rFonts w:ascii="Times New Roman" w:hAnsi="Times New Roman" w:cs="Times New Roman"/>
          <w:b w:val="0"/>
          <w:color w:val="auto"/>
          <w:sz w:val="24"/>
          <w:szCs w:val="24"/>
        </w:rPr>
        <w:t>51(6): 431-436.</w:t>
      </w:r>
      <w:r w:rsidR="00C92AC1" w:rsidRPr="00C92AC1">
        <w:rPr>
          <w:rFonts w:ascii="Times New Roman" w:hAnsi="Times New Roman" w:cs="Times New Roman"/>
          <w:b w:val="0"/>
          <w:color w:val="auto"/>
          <w:sz w:val="24"/>
          <w:szCs w:val="24"/>
        </w:rPr>
        <w:t xml:space="preserve"> </w:t>
      </w:r>
    </w:p>
    <w:p w:rsidR="00C92AC1" w:rsidRDefault="00C92AC1" w:rsidP="00C92AC1">
      <w:pPr>
        <w:pStyle w:val="Heading1"/>
        <w:shd w:val="clear" w:color="auto" w:fill="FFFFFF"/>
        <w:spacing w:before="0" w:line="270" w:lineRule="atLeast"/>
        <w:jc w:val="both"/>
        <w:textAlignment w:val="baseline"/>
        <w:rPr>
          <w:rFonts w:ascii="Times New Roman" w:hAnsi="Times New Roman" w:cs="Times New Roman"/>
          <w:b w:val="0"/>
          <w:color w:val="auto"/>
          <w:sz w:val="24"/>
          <w:szCs w:val="24"/>
        </w:rPr>
      </w:pPr>
    </w:p>
    <w:p w:rsidR="00C92AC1" w:rsidRPr="00D15FEA" w:rsidRDefault="00E96B8F" w:rsidP="00D15FEA">
      <w:pPr>
        <w:pStyle w:val="Heading1"/>
        <w:shd w:val="clear" w:color="auto" w:fill="FFFFFF"/>
        <w:spacing w:before="0" w:line="270" w:lineRule="atLeast"/>
        <w:ind w:left="426" w:hanging="426"/>
        <w:jc w:val="both"/>
        <w:textAlignment w:val="baseline"/>
        <w:rPr>
          <w:rFonts w:ascii="Times New Roman" w:hAnsi="Times New Roman" w:cs="Times New Roman"/>
          <w:b w:val="0"/>
          <w:color w:val="auto"/>
          <w:sz w:val="24"/>
          <w:szCs w:val="24"/>
          <w:shd w:val="clear" w:color="auto" w:fill="FFFFFF"/>
        </w:rPr>
      </w:pPr>
      <w:hyperlink r:id="rId66" w:history="1">
        <w:r w:rsidR="00C92AC1" w:rsidRPr="00C92AC1">
          <w:rPr>
            <w:rStyle w:val="Hyperlink"/>
            <w:rFonts w:ascii="Times New Roman" w:hAnsi="Times New Roman" w:cs="Times New Roman"/>
            <w:b w:val="0"/>
            <w:color w:val="auto"/>
            <w:sz w:val="24"/>
            <w:szCs w:val="24"/>
            <w:u w:val="none"/>
            <w:bdr w:val="none" w:sz="0" w:space="0" w:color="auto" w:frame="1"/>
            <w:shd w:val="clear" w:color="auto" w:fill="FFFFFF"/>
          </w:rPr>
          <w:t>Ohno</w:t>
        </w:r>
        <w:r w:rsidR="00D15FEA">
          <w:rPr>
            <w:rStyle w:val="apple-converted-space"/>
            <w:rFonts w:ascii="Times New Roman" w:hAnsi="Times New Roman" w:cs="Times New Roman"/>
            <w:b w:val="0"/>
            <w:color w:val="auto"/>
            <w:sz w:val="24"/>
            <w:szCs w:val="24"/>
            <w:bdr w:val="none" w:sz="0" w:space="0" w:color="auto" w:frame="1"/>
            <w:shd w:val="clear" w:color="auto" w:fill="FFFFFF"/>
          </w:rPr>
          <w:t xml:space="preserve"> </w:t>
        </w:r>
        <w:r w:rsidR="00C92AC1" w:rsidRPr="00C92AC1">
          <w:rPr>
            <w:rStyle w:val="highlight"/>
            <w:rFonts w:ascii="Times New Roman" w:hAnsi="Times New Roman" w:cs="Times New Roman"/>
            <w:b w:val="0"/>
            <w:color w:val="auto"/>
            <w:sz w:val="24"/>
            <w:szCs w:val="24"/>
            <w:bdr w:val="none" w:sz="0" w:space="0" w:color="auto" w:frame="1"/>
            <w:shd w:val="clear" w:color="auto" w:fill="FFFFFF"/>
          </w:rPr>
          <w:t>S</w:t>
        </w:r>
      </w:hyperlink>
      <w:r w:rsidR="00C92AC1" w:rsidRPr="00C92AC1">
        <w:rPr>
          <w:rFonts w:ascii="Times New Roman" w:hAnsi="Times New Roman" w:cs="Times New Roman"/>
          <w:b w:val="0"/>
          <w:color w:val="auto"/>
          <w:sz w:val="24"/>
          <w:szCs w:val="24"/>
        </w:rPr>
        <w:t>.</w:t>
      </w:r>
      <w:r w:rsidR="00C92AC1" w:rsidRPr="00C92AC1">
        <w:rPr>
          <w:rFonts w:ascii="Times New Roman" w:hAnsi="Times New Roman" w:cs="Times New Roman"/>
          <w:b w:val="0"/>
          <w:color w:val="auto"/>
          <w:sz w:val="24"/>
          <w:szCs w:val="24"/>
          <w:shd w:val="clear" w:color="auto" w:fill="FFFFFF"/>
        </w:rPr>
        <w:t>,</w:t>
      </w:r>
      <w:r w:rsidR="00D15FEA">
        <w:rPr>
          <w:rStyle w:val="apple-converted-space"/>
          <w:rFonts w:ascii="Times New Roman" w:hAnsi="Times New Roman" w:cs="Times New Roman"/>
          <w:b w:val="0"/>
          <w:color w:val="auto"/>
          <w:sz w:val="24"/>
          <w:szCs w:val="24"/>
          <w:shd w:val="clear" w:color="auto" w:fill="FFFFFF"/>
        </w:rPr>
        <w:t xml:space="preserve"> </w:t>
      </w:r>
      <w:r w:rsidRPr="00C92AC1">
        <w:rPr>
          <w:rFonts w:ascii="Times New Roman" w:hAnsi="Times New Roman" w:cs="Times New Roman"/>
          <w:b w:val="0"/>
          <w:color w:val="auto"/>
          <w:sz w:val="24"/>
          <w:szCs w:val="24"/>
        </w:rPr>
        <w:fldChar w:fldCharType="begin"/>
      </w:r>
      <w:r w:rsidR="00C92AC1" w:rsidRPr="00C92AC1">
        <w:rPr>
          <w:rFonts w:ascii="Times New Roman" w:hAnsi="Times New Roman" w:cs="Times New Roman"/>
          <w:b w:val="0"/>
          <w:color w:val="auto"/>
          <w:sz w:val="24"/>
          <w:szCs w:val="24"/>
        </w:rPr>
        <w:instrText xml:space="preserve"> HYPERLINK "http://www.ncbi.nlm.nih.gov/pubmed?term=Ohguchi%20M%5BAuthor%5D&amp;cauthor=true&amp;cauthor_uid=6956266" </w:instrText>
      </w:r>
      <w:r w:rsidRPr="00C92AC1">
        <w:rPr>
          <w:rFonts w:ascii="Times New Roman" w:hAnsi="Times New Roman" w:cs="Times New Roman"/>
          <w:b w:val="0"/>
          <w:color w:val="auto"/>
          <w:sz w:val="24"/>
          <w:szCs w:val="24"/>
        </w:rPr>
        <w:fldChar w:fldCharType="separate"/>
      </w:r>
      <w:r w:rsidR="00C92AC1" w:rsidRPr="00C92AC1">
        <w:rPr>
          <w:rStyle w:val="Hyperlink"/>
          <w:rFonts w:ascii="Times New Roman" w:hAnsi="Times New Roman" w:cs="Times New Roman"/>
          <w:b w:val="0"/>
          <w:color w:val="auto"/>
          <w:sz w:val="24"/>
          <w:szCs w:val="24"/>
          <w:u w:val="none"/>
          <w:bdr w:val="none" w:sz="0" w:space="0" w:color="auto" w:frame="1"/>
          <w:shd w:val="clear" w:color="auto" w:fill="FFFFFF"/>
        </w:rPr>
        <w:t>Ohguchi M</w:t>
      </w:r>
      <w:r w:rsidRPr="00C92AC1">
        <w:rPr>
          <w:rFonts w:ascii="Times New Roman" w:hAnsi="Times New Roman" w:cs="Times New Roman"/>
          <w:b w:val="0"/>
          <w:color w:val="auto"/>
          <w:sz w:val="24"/>
          <w:szCs w:val="24"/>
        </w:rPr>
        <w:fldChar w:fldCharType="end"/>
      </w:r>
      <w:r w:rsidR="00C92AC1" w:rsidRPr="00C92AC1">
        <w:rPr>
          <w:rFonts w:ascii="Times New Roman" w:hAnsi="Times New Roman" w:cs="Times New Roman"/>
          <w:b w:val="0"/>
          <w:color w:val="auto"/>
          <w:sz w:val="24"/>
          <w:szCs w:val="24"/>
        </w:rPr>
        <w:t>.</w:t>
      </w:r>
      <w:r w:rsidR="00C92AC1" w:rsidRPr="00C92AC1">
        <w:rPr>
          <w:rFonts w:ascii="Times New Roman" w:hAnsi="Times New Roman" w:cs="Times New Roman"/>
          <w:b w:val="0"/>
          <w:color w:val="auto"/>
          <w:sz w:val="24"/>
          <w:szCs w:val="24"/>
          <w:shd w:val="clear" w:color="auto" w:fill="FFFFFF"/>
        </w:rPr>
        <w:t>,</w:t>
      </w:r>
      <w:r w:rsidR="00D15FEA">
        <w:rPr>
          <w:rFonts w:ascii="Times New Roman" w:hAnsi="Times New Roman" w:cs="Times New Roman"/>
          <w:b w:val="0"/>
          <w:color w:val="auto"/>
          <w:sz w:val="24"/>
          <w:szCs w:val="24"/>
          <w:shd w:val="clear" w:color="auto" w:fill="FFFFFF"/>
        </w:rPr>
        <w:t xml:space="preserve"> </w:t>
      </w:r>
      <w:r w:rsidRPr="00C92AC1">
        <w:rPr>
          <w:rFonts w:ascii="Times New Roman" w:hAnsi="Times New Roman" w:cs="Times New Roman"/>
          <w:b w:val="0"/>
          <w:color w:val="auto"/>
          <w:sz w:val="24"/>
          <w:szCs w:val="24"/>
        </w:rPr>
        <w:fldChar w:fldCharType="begin"/>
      </w:r>
      <w:r w:rsidR="00C92AC1" w:rsidRPr="00C92AC1">
        <w:rPr>
          <w:rFonts w:ascii="Times New Roman" w:hAnsi="Times New Roman" w:cs="Times New Roman"/>
          <w:b w:val="0"/>
          <w:color w:val="auto"/>
          <w:sz w:val="24"/>
          <w:szCs w:val="24"/>
        </w:rPr>
        <w:instrText xml:space="preserve"> HYPERLINK "http://www.ncbi.nlm.nih.gov/pubmed?term=Hirose%20S%5BAuthor%5D&amp;cauthor=true&amp;cauthor_uid=6956266" </w:instrText>
      </w:r>
      <w:r w:rsidRPr="00C92AC1">
        <w:rPr>
          <w:rFonts w:ascii="Times New Roman" w:hAnsi="Times New Roman" w:cs="Times New Roman"/>
          <w:b w:val="0"/>
          <w:color w:val="auto"/>
          <w:sz w:val="24"/>
          <w:szCs w:val="24"/>
        </w:rPr>
        <w:fldChar w:fldCharType="separate"/>
      </w:r>
      <w:r w:rsidR="00C92AC1" w:rsidRPr="00C92AC1">
        <w:rPr>
          <w:rStyle w:val="Hyperlink"/>
          <w:rFonts w:ascii="Times New Roman" w:hAnsi="Times New Roman" w:cs="Times New Roman"/>
          <w:b w:val="0"/>
          <w:color w:val="auto"/>
          <w:sz w:val="24"/>
          <w:szCs w:val="24"/>
          <w:u w:val="none"/>
          <w:bdr w:val="none" w:sz="0" w:space="0" w:color="auto" w:frame="1"/>
          <w:shd w:val="clear" w:color="auto" w:fill="FFFFFF"/>
        </w:rPr>
        <w:t>Hirose</w:t>
      </w:r>
      <w:r w:rsidR="00D15FEA">
        <w:rPr>
          <w:rStyle w:val="Hyperlink"/>
          <w:rFonts w:ascii="Times New Roman" w:hAnsi="Times New Roman" w:cs="Times New Roman"/>
          <w:b w:val="0"/>
          <w:color w:val="auto"/>
          <w:sz w:val="24"/>
          <w:szCs w:val="24"/>
          <w:u w:val="none"/>
          <w:bdr w:val="none" w:sz="0" w:space="0" w:color="auto" w:frame="1"/>
          <w:shd w:val="clear" w:color="auto" w:fill="FFFFFF"/>
        </w:rPr>
        <w:t xml:space="preserve"> </w:t>
      </w:r>
      <w:r w:rsidR="00C92AC1" w:rsidRPr="00C92AC1">
        <w:rPr>
          <w:rStyle w:val="highlight"/>
          <w:rFonts w:ascii="Times New Roman" w:hAnsi="Times New Roman" w:cs="Times New Roman"/>
          <w:b w:val="0"/>
          <w:color w:val="auto"/>
          <w:sz w:val="24"/>
          <w:szCs w:val="24"/>
          <w:bdr w:val="none" w:sz="0" w:space="0" w:color="auto" w:frame="1"/>
          <w:shd w:val="clear" w:color="auto" w:fill="FFFFFF"/>
        </w:rPr>
        <w:t>S</w:t>
      </w:r>
      <w:r w:rsidRPr="00C92AC1">
        <w:rPr>
          <w:rFonts w:ascii="Times New Roman" w:hAnsi="Times New Roman" w:cs="Times New Roman"/>
          <w:b w:val="0"/>
          <w:color w:val="auto"/>
          <w:sz w:val="24"/>
          <w:szCs w:val="24"/>
        </w:rPr>
        <w:fldChar w:fldCharType="end"/>
      </w:r>
      <w:r w:rsidR="00C92AC1" w:rsidRPr="00C92AC1">
        <w:rPr>
          <w:rFonts w:ascii="Times New Roman" w:hAnsi="Times New Roman" w:cs="Times New Roman"/>
          <w:b w:val="0"/>
          <w:color w:val="auto"/>
          <w:sz w:val="24"/>
          <w:szCs w:val="24"/>
        </w:rPr>
        <w:t>.</w:t>
      </w:r>
      <w:r w:rsidR="00C92AC1" w:rsidRPr="00C92AC1">
        <w:rPr>
          <w:rFonts w:ascii="Times New Roman" w:hAnsi="Times New Roman" w:cs="Times New Roman"/>
          <w:b w:val="0"/>
          <w:color w:val="auto"/>
          <w:sz w:val="24"/>
          <w:szCs w:val="24"/>
          <w:shd w:val="clear" w:color="auto" w:fill="FFFFFF"/>
        </w:rPr>
        <w:t>,</w:t>
      </w:r>
      <w:r w:rsidR="00D15FEA">
        <w:rPr>
          <w:rFonts w:ascii="Times New Roman" w:hAnsi="Times New Roman" w:cs="Times New Roman"/>
          <w:b w:val="0"/>
          <w:color w:val="auto"/>
          <w:sz w:val="24"/>
          <w:szCs w:val="24"/>
          <w:shd w:val="clear" w:color="auto" w:fill="FFFFFF"/>
        </w:rPr>
        <w:t xml:space="preserve"> </w:t>
      </w:r>
      <w:r w:rsidRPr="00C92AC1">
        <w:rPr>
          <w:rFonts w:ascii="Times New Roman" w:hAnsi="Times New Roman" w:cs="Times New Roman"/>
          <w:b w:val="0"/>
          <w:color w:val="auto"/>
          <w:sz w:val="24"/>
          <w:szCs w:val="24"/>
        </w:rPr>
        <w:fldChar w:fldCharType="begin"/>
      </w:r>
      <w:r w:rsidR="00C92AC1" w:rsidRPr="00C92AC1">
        <w:rPr>
          <w:rFonts w:ascii="Times New Roman" w:hAnsi="Times New Roman" w:cs="Times New Roman"/>
          <w:b w:val="0"/>
          <w:color w:val="auto"/>
          <w:sz w:val="24"/>
          <w:szCs w:val="24"/>
        </w:rPr>
        <w:instrText xml:space="preserve"> HYPERLINK "http://www.ncbi.nlm.nih.gov/pubmed?term=Matsuda%20H%5BAuthor%5D&amp;cauthor=true&amp;cauthor_uid=6956266" </w:instrText>
      </w:r>
      <w:r w:rsidRPr="00C92AC1">
        <w:rPr>
          <w:rFonts w:ascii="Times New Roman" w:hAnsi="Times New Roman" w:cs="Times New Roman"/>
          <w:b w:val="0"/>
          <w:color w:val="auto"/>
          <w:sz w:val="24"/>
          <w:szCs w:val="24"/>
        </w:rPr>
        <w:fldChar w:fldCharType="separate"/>
      </w:r>
      <w:r w:rsidR="00C92AC1" w:rsidRPr="00C92AC1">
        <w:rPr>
          <w:rStyle w:val="Hyperlink"/>
          <w:rFonts w:ascii="Times New Roman" w:hAnsi="Times New Roman" w:cs="Times New Roman"/>
          <w:b w:val="0"/>
          <w:color w:val="auto"/>
          <w:sz w:val="24"/>
          <w:szCs w:val="24"/>
          <w:u w:val="none"/>
          <w:bdr w:val="none" w:sz="0" w:space="0" w:color="auto" w:frame="1"/>
          <w:shd w:val="clear" w:color="auto" w:fill="FFFFFF"/>
        </w:rPr>
        <w:t>Matsuda H</w:t>
      </w:r>
      <w:r w:rsidRPr="00C92AC1">
        <w:rPr>
          <w:rFonts w:ascii="Times New Roman" w:hAnsi="Times New Roman" w:cs="Times New Roman"/>
          <w:b w:val="0"/>
          <w:color w:val="auto"/>
          <w:sz w:val="24"/>
          <w:szCs w:val="24"/>
        </w:rPr>
        <w:fldChar w:fldCharType="end"/>
      </w:r>
      <w:r w:rsidR="00C92AC1" w:rsidRPr="00C92AC1">
        <w:rPr>
          <w:rFonts w:ascii="Times New Roman" w:hAnsi="Times New Roman" w:cs="Times New Roman"/>
          <w:b w:val="0"/>
          <w:color w:val="auto"/>
          <w:sz w:val="24"/>
          <w:szCs w:val="24"/>
        </w:rPr>
        <w:t>.</w:t>
      </w:r>
      <w:r w:rsidR="00C92AC1" w:rsidRPr="00C92AC1">
        <w:rPr>
          <w:rFonts w:ascii="Times New Roman" w:hAnsi="Times New Roman" w:cs="Times New Roman"/>
          <w:b w:val="0"/>
          <w:color w:val="auto"/>
          <w:sz w:val="24"/>
          <w:szCs w:val="24"/>
          <w:shd w:val="clear" w:color="auto" w:fill="FFFFFF"/>
        </w:rPr>
        <w:t>,</w:t>
      </w:r>
      <w:r w:rsidR="00D15FEA">
        <w:rPr>
          <w:rFonts w:ascii="Times New Roman" w:hAnsi="Times New Roman" w:cs="Times New Roman"/>
          <w:b w:val="0"/>
          <w:color w:val="auto"/>
          <w:sz w:val="24"/>
          <w:szCs w:val="24"/>
          <w:shd w:val="clear" w:color="auto" w:fill="FFFFFF"/>
        </w:rPr>
        <w:t xml:space="preserve"> </w:t>
      </w:r>
      <w:r w:rsidRPr="00C92AC1">
        <w:rPr>
          <w:rFonts w:ascii="Times New Roman" w:hAnsi="Times New Roman" w:cs="Times New Roman"/>
          <w:b w:val="0"/>
          <w:color w:val="auto"/>
          <w:sz w:val="24"/>
          <w:szCs w:val="24"/>
        </w:rPr>
        <w:fldChar w:fldCharType="begin"/>
      </w:r>
      <w:r w:rsidR="00C92AC1" w:rsidRPr="00C92AC1">
        <w:rPr>
          <w:rFonts w:ascii="Times New Roman" w:hAnsi="Times New Roman" w:cs="Times New Roman"/>
          <w:b w:val="0"/>
          <w:color w:val="auto"/>
          <w:sz w:val="24"/>
          <w:szCs w:val="24"/>
        </w:rPr>
        <w:instrText xml:space="preserve"> HYPERLINK "http://www.ncbi.nlm.nih.gov/pubmed?term=Wakisaka%20A%5BAuthor%5D&amp;cauthor=true&amp;cauthor_uid=6956266" </w:instrText>
      </w:r>
      <w:r w:rsidRPr="00C92AC1">
        <w:rPr>
          <w:rFonts w:ascii="Times New Roman" w:hAnsi="Times New Roman" w:cs="Times New Roman"/>
          <w:b w:val="0"/>
          <w:color w:val="auto"/>
          <w:sz w:val="24"/>
          <w:szCs w:val="24"/>
        </w:rPr>
        <w:fldChar w:fldCharType="separate"/>
      </w:r>
      <w:r w:rsidR="00C92AC1" w:rsidRPr="00C92AC1">
        <w:rPr>
          <w:rStyle w:val="Hyperlink"/>
          <w:rFonts w:ascii="Times New Roman" w:hAnsi="Times New Roman" w:cs="Times New Roman"/>
          <w:b w:val="0"/>
          <w:color w:val="auto"/>
          <w:sz w:val="24"/>
          <w:szCs w:val="24"/>
          <w:u w:val="none"/>
          <w:bdr w:val="none" w:sz="0" w:space="0" w:color="auto" w:frame="1"/>
          <w:shd w:val="clear" w:color="auto" w:fill="FFFFFF"/>
        </w:rPr>
        <w:t>Wakisaka A</w:t>
      </w:r>
      <w:r w:rsidRPr="00C92AC1">
        <w:rPr>
          <w:rFonts w:ascii="Times New Roman" w:hAnsi="Times New Roman" w:cs="Times New Roman"/>
          <w:b w:val="0"/>
          <w:color w:val="auto"/>
          <w:sz w:val="24"/>
          <w:szCs w:val="24"/>
        </w:rPr>
        <w:fldChar w:fldCharType="end"/>
      </w:r>
      <w:r w:rsidR="00C92AC1" w:rsidRPr="00C92AC1">
        <w:rPr>
          <w:rFonts w:ascii="Times New Roman" w:hAnsi="Times New Roman" w:cs="Times New Roman"/>
          <w:b w:val="0"/>
          <w:color w:val="auto"/>
          <w:sz w:val="24"/>
          <w:szCs w:val="24"/>
        </w:rPr>
        <w:t>.</w:t>
      </w:r>
      <w:r w:rsidR="00C92AC1" w:rsidRPr="00C92AC1">
        <w:rPr>
          <w:rFonts w:ascii="Times New Roman" w:hAnsi="Times New Roman" w:cs="Times New Roman"/>
          <w:b w:val="0"/>
          <w:color w:val="auto"/>
          <w:sz w:val="24"/>
          <w:szCs w:val="24"/>
          <w:shd w:val="clear" w:color="auto" w:fill="FFFFFF"/>
        </w:rPr>
        <w:t>,</w:t>
      </w:r>
      <w:r w:rsidR="00D15FEA">
        <w:rPr>
          <w:rFonts w:ascii="Times New Roman" w:hAnsi="Times New Roman" w:cs="Times New Roman"/>
          <w:b w:val="0"/>
          <w:color w:val="auto"/>
          <w:sz w:val="24"/>
          <w:szCs w:val="24"/>
          <w:shd w:val="clear" w:color="auto" w:fill="FFFFFF"/>
        </w:rPr>
        <w:t xml:space="preserve"> </w:t>
      </w:r>
      <w:r w:rsidRPr="00C92AC1">
        <w:rPr>
          <w:rFonts w:ascii="Times New Roman" w:hAnsi="Times New Roman" w:cs="Times New Roman"/>
          <w:b w:val="0"/>
          <w:color w:val="auto"/>
          <w:sz w:val="24"/>
          <w:szCs w:val="24"/>
        </w:rPr>
        <w:fldChar w:fldCharType="begin"/>
      </w:r>
      <w:r w:rsidR="00C92AC1" w:rsidRPr="00C92AC1">
        <w:rPr>
          <w:rFonts w:ascii="Times New Roman" w:hAnsi="Times New Roman" w:cs="Times New Roman"/>
          <w:b w:val="0"/>
          <w:color w:val="auto"/>
          <w:sz w:val="24"/>
          <w:szCs w:val="24"/>
        </w:rPr>
        <w:instrText xml:space="preserve"> HYPERLINK "http://www.ncbi.nlm.nih.gov/pubmed?term=Aizawa%20M%5BAuthor%5D&amp;cauthor=true&amp;cauthor_uid=6956266" </w:instrText>
      </w:r>
      <w:r w:rsidRPr="00C92AC1">
        <w:rPr>
          <w:rFonts w:ascii="Times New Roman" w:hAnsi="Times New Roman" w:cs="Times New Roman"/>
          <w:b w:val="0"/>
          <w:color w:val="auto"/>
          <w:sz w:val="24"/>
          <w:szCs w:val="24"/>
        </w:rPr>
        <w:fldChar w:fldCharType="separate"/>
      </w:r>
      <w:r w:rsidR="00C92AC1" w:rsidRPr="00C92AC1">
        <w:rPr>
          <w:rStyle w:val="Hyperlink"/>
          <w:rFonts w:ascii="Times New Roman" w:hAnsi="Times New Roman" w:cs="Times New Roman"/>
          <w:b w:val="0"/>
          <w:color w:val="auto"/>
          <w:sz w:val="24"/>
          <w:szCs w:val="24"/>
          <w:u w:val="none"/>
          <w:bdr w:val="none" w:sz="0" w:space="0" w:color="auto" w:frame="1"/>
          <w:shd w:val="clear" w:color="auto" w:fill="FFFFFF"/>
        </w:rPr>
        <w:t>Aizawa M</w:t>
      </w:r>
      <w:r w:rsidRPr="00C92AC1">
        <w:rPr>
          <w:rFonts w:ascii="Times New Roman" w:hAnsi="Times New Roman" w:cs="Times New Roman"/>
          <w:b w:val="0"/>
          <w:color w:val="auto"/>
          <w:sz w:val="24"/>
          <w:szCs w:val="24"/>
        </w:rPr>
        <w:fldChar w:fldCharType="end"/>
      </w:r>
      <w:r w:rsidR="00C92AC1" w:rsidRPr="00C92AC1">
        <w:rPr>
          <w:rFonts w:ascii="Times New Roman" w:hAnsi="Times New Roman" w:cs="Times New Roman"/>
          <w:b w:val="0"/>
          <w:color w:val="auto"/>
          <w:sz w:val="24"/>
          <w:szCs w:val="24"/>
          <w:shd w:val="clear" w:color="auto" w:fill="FFFFFF"/>
        </w:rPr>
        <w:t xml:space="preserve">. (1982) </w:t>
      </w:r>
      <w:r w:rsidR="00C92AC1" w:rsidRPr="00C92AC1">
        <w:rPr>
          <w:rStyle w:val="highlight"/>
          <w:rFonts w:ascii="Times New Roman" w:hAnsi="Times New Roman" w:cs="Times New Roman"/>
          <w:b w:val="0"/>
          <w:color w:val="auto"/>
          <w:sz w:val="24"/>
          <w:szCs w:val="24"/>
          <w:bdr w:val="none" w:sz="0" w:space="0" w:color="auto" w:frame="1"/>
        </w:rPr>
        <w:t>Close</w:t>
      </w:r>
      <w:r w:rsidR="00AC4461">
        <w:rPr>
          <w:rStyle w:val="apple-converted-space"/>
          <w:rFonts w:ascii="Times New Roman" w:hAnsi="Times New Roman" w:cs="Times New Roman"/>
          <w:b w:val="0"/>
          <w:color w:val="auto"/>
          <w:sz w:val="24"/>
          <w:szCs w:val="24"/>
        </w:rPr>
        <w:t xml:space="preserve"> </w:t>
      </w:r>
      <w:r w:rsidR="00C92AC1" w:rsidRPr="00C92AC1">
        <w:rPr>
          <w:rStyle w:val="highlight"/>
          <w:rFonts w:ascii="Times New Roman" w:hAnsi="Times New Roman" w:cs="Times New Roman"/>
          <w:b w:val="0"/>
          <w:color w:val="auto"/>
          <w:sz w:val="24"/>
          <w:szCs w:val="24"/>
          <w:bdr w:val="none" w:sz="0" w:space="0" w:color="auto" w:frame="1"/>
        </w:rPr>
        <w:t>association</w:t>
      </w:r>
      <w:r w:rsidR="00AC4461">
        <w:rPr>
          <w:rStyle w:val="apple-converted-space"/>
          <w:rFonts w:ascii="Times New Roman" w:hAnsi="Times New Roman" w:cs="Times New Roman"/>
          <w:b w:val="0"/>
          <w:color w:val="auto"/>
          <w:sz w:val="24"/>
          <w:szCs w:val="24"/>
        </w:rPr>
        <w:t xml:space="preserve"> </w:t>
      </w:r>
      <w:r w:rsidR="00C92AC1" w:rsidRPr="00C92AC1">
        <w:rPr>
          <w:rFonts w:ascii="Times New Roman" w:hAnsi="Times New Roman" w:cs="Times New Roman"/>
          <w:b w:val="0"/>
          <w:color w:val="auto"/>
          <w:sz w:val="24"/>
          <w:szCs w:val="24"/>
        </w:rPr>
        <w:t>of</w:t>
      </w:r>
      <w:r w:rsidR="00AC4461">
        <w:rPr>
          <w:rStyle w:val="apple-converted-space"/>
          <w:rFonts w:ascii="Times New Roman" w:hAnsi="Times New Roman" w:cs="Times New Roman"/>
          <w:b w:val="0"/>
          <w:color w:val="auto"/>
          <w:sz w:val="24"/>
          <w:szCs w:val="24"/>
        </w:rPr>
        <w:t xml:space="preserve"> </w:t>
      </w:r>
      <w:r w:rsidR="00C92AC1" w:rsidRPr="00C92AC1">
        <w:rPr>
          <w:rStyle w:val="highlight"/>
          <w:rFonts w:ascii="Times New Roman" w:hAnsi="Times New Roman" w:cs="Times New Roman"/>
          <w:b w:val="0"/>
          <w:color w:val="auto"/>
          <w:sz w:val="24"/>
          <w:szCs w:val="24"/>
          <w:bdr w:val="none" w:sz="0" w:space="0" w:color="auto" w:frame="1"/>
        </w:rPr>
        <w:t>HLA-Bw51</w:t>
      </w:r>
      <w:r w:rsidR="00AC4461">
        <w:rPr>
          <w:rStyle w:val="apple-converted-space"/>
          <w:rFonts w:ascii="Times New Roman" w:hAnsi="Times New Roman" w:cs="Times New Roman"/>
          <w:b w:val="0"/>
          <w:color w:val="auto"/>
          <w:sz w:val="24"/>
          <w:szCs w:val="24"/>
        </w:rPr>
        <w:t xml:space="preserve"> </w:t>
      </w:r>
      <w:r w:rsidR="00C92AC1" w:rsidRPr="00C92AC1">
        <w:rPr>
          <w:rFonts w:ascii="Times New Roman" w:hAnsi="Times New Roman" w:cs="Times New Roman"/>
          <w:b w:val="0"/>
          <w:color w:val="auto"/>
          <w:sz w:val="24"/>
          <w:szCs w:val="24"/>
        </w:rPr>
        <w:t>with Behçet'</w:t>
      </w:r>
      <w:r w:rsidR="00C92AC1" w:rsidRPr="00C92AC1">
        <w:rPr>
          <w:rStyle w:val="highlight"/>
          <w:rFonts w:ascii="Times New Roman" w:hAnsi="Times New Roman" w:cs="Times New Roman"/>
          <w:b w:val="0"/>
          <w:color w:val="auto"/>
          <w:sz w:val="24"/>
          <w:szCs w:val="24"/>
          <w:bdr w:val="none" w:sz="0" w:space="0" w:color="auto" w:frame="1"/>
        </w:rPr>
        <w:t>s</w:t>
      </w:r>
      <w:r w:rsidR="00AC4461">
        <w:rPr>
          <w:rStyle w:val="apple-converted-space"/>
          <w:rFonts w:ascii="Times New Roman" w:hAnsi="Times New Roman" w:cs="Times New Roman"/>
          <w:b w:val="0"/>
          <w:color w:val="auto"/>
          <w:sz w:val="24"/>
          <w:szCs w:val="24"/>
        </w:rPr>
        <w:t xml:space="preserve"> </w:t>
      </w:r>
      <w:r w:rsidR="00C92AC1" w:rsidRPr="00C92AC1">
        <w:rPr>
          <w:rStyle w:val="highlight"/>
          <w:rFonts w:ascii="Times New Roman" w:hAnsi="Times New Roman" w:cs="Times New Roman"/>
          <w:b w:val="0"/>
          <w:color w:val="auto"/>
          <w:sz w:val="24"/>
          <w:szCs w:val="24"/>
          <w:bdr w:val="none" w:sz="0" w:space="0" w:color="auto" w:frame="1"/>
        </w:rPr>
        <w:t>disease</w:t>
      </w:r>
      <w:r w:rsidR="00C92AC1" w:rsidRPr="00C92AC1">
        <w:rPr>
          <w:rFonts w:ascii="Times New Roman" w:hAnsi="Times New Roman" w:cs="Times New Roman"/>
          <w:b w:val="0"/>
          <w:i/>
          <w:color w:val="auto"/>
          <w:sz w:val="24"/>
          <w:szCs w:val="24"/>
        </w:rPr>
        <w:t xml:space="preserve">. </w:t>
      </w:r>
      <w:hyperlink r:id="rId67" w:tooltip="Archives of ophthalmology." w:history="1">
        <w:r w:rsidR="00C92AC1" w:rsidRPr="00C92AC1">
          <w:rPr>
            <w:rStyle w:val="Hyperlink"/>
            <w:rFonts w:ascii="Times New Roman" w:hAnsi="Times New Roman" w:cs="Times New Roman"/>
            <w:i/>
            <w:color w:val="auto"/>
            <w:sz w:val="24"/>
            <w:szCs w:val="24"/>
            <w:u w:val="none"/>
            <w:bdr w:val="none" w:sz="0" w:space="0" w:color="auto" w:frame="1"/>
            <w:shd w:val="clear" w:color="auto" w:fill="FFFFFF"/>
          </w:rPr>
          <w:t>Arch</w:t>
        </w:r>
        <w:r w:rsidR="00C92AC1">
          <w:rPr>
            <w:rStyle w:val="Hyperlink"/>
            <w:rFonts w:ascii="Times New Roman" w:hAnsi="Times New Roman" w:cs="Times New Roman"/>
            <w:i/>
            <w:color w:val="auto"/>
            <w:sz w:val="24"/>
            <w:szCs w:val="24"/>
            <w:u w:val="none"/>
            <w:bdr w:val="none" w:sz="0" w:space="0" w:color="auto" w:frame="1"/>
            <w:shd w:val="clear" w:color="auto" w:fill="FFFFFF"/>
          </w:rPr>
          <w:t>.</w:t>
        </w:r>
        <w:r w:rsidR="00C92AC1" w:rsidRPr="00C92AC1">
          <w:rPr>
            <w:rStyle w:val="Hyperlink"/>
            <w:rFonts w:ascii="Times New Roman" w:hAnsi="Times New Roman" w:cs="Times New Roman"/>
            <w:i/>
            <w:color w:val="auto"/>
            <w:sz w:val="24"/>
            <w:szCs w:val="24"/>
            <w:u w:val="none"/>
            <w:bdr w:val="none" w:sz="0" w:space="0" w:color="auto" w:frame="1"/>
            <w:shd w:val="clear" w:color="auto" w:fill="FFFFFF"/>
          </w:rPr>
          <w:t xml:space="preserve"> Ophthalmol.</w:t>
        </w:r>
      </w:hyperlink>
      <w:r w:rsidR="00C92AC1">
        <w:rPr>
          <w:rFonts w:ascii="Times New Roman" w:hAnsi="Times New Roman" w:cs="Times New Roman"/>
          <w:i/>
          <w:color w:val="auto"/>
          <w:sz w:val="24"/>
          <w:szCs w:val="24"/>
        </w:rPr>
        <w:t xml:space="preserve">, </w:t>
      </w:r>
      <w:r w:rsidR="00C92AC1" w:rsidRPr="00C92AC1">
        <w:rPr>
          <w:rFonts w:ascii="Times New Roman" w:hAnsi="Times New Roman" w:cs="Times New Roman"/>
          <w:b w:val="0"/>
          <w:color w:val="auto"/>
          <w:sz w:val="24"/>
          <w:szCs w:val="24"/>
        </w:rPr>
        <w:t>100(9): 1455-1458.</w:t>
      </w:r>
    </w:p>
    <w:p w:rsidR="00FC4D3D" w:rsidRPr="00647590" w:rsidRDefault="00FC4D3D" w:rsidP="00647590">
      <w:pPr>
        <w:autoSpaceDE w:val="0"/>
        <w:autoSpaceDN w:val="0"/>
        <w:adjustRightInd w:val="0"/>
        <w:ind w:left="426" w:hanging="426"/>
        <w:jc w:val="both"/>
        <w:rPr>
          <w:b/>
          <w:bCs/>
          <w:i/>
        </w:rPr>
      </w:pPr>
    </w:p>
    <w:p w:rsidR="00606142" w:rsidRPr="00647590" w:rsidRDefault="00EA2C90" w:rsidP="00C92AC1">
      <w:pPr>
        <w:spacing w:after="100" w:afterAutospacing="1"/>
        <w:ind w:left="426" w:hanging="426"/>
        <w:jc w:val="both"/>
        <w:rPr>
          <w:b/>
          <w:bCs/>
          <w:i/>
        </w:rPr>
      </w:pPr>
      <w:proofErr w:type="gramStart"/>
      <w:r w:rsidRPr="00647590">
        <w:rPr>
          <w:lang w:val="en-US"/>
        </w:rPr>
        <w:t xml:space="preserve">Oldstone M. B. A. (1998) </w:t>
      </w:r>
      <w:r w:rsidRPr="00647590">
        <w:rPr>
          <w:bCs/>
        </w:rPr>
        <w:t>Molecular mimicry and immune-mediated diseases</w:t>
      </w:r>
      <w:r w:rsidRPr="00647590">
        <w:rPr>
          <w:b/>
          <w:bCs/>
          <w:i/>
        </w:rPr>
        <w:t>.</w:t>
      </w:r>
      <w:proofErr w:type="gramEnd"/>
      <w:r w:rsidRPr="00647590">
        <w:rPr>
          <w:b/>
          <w:bCs/>
          <w:i/>
        </w:rPr>
        <w:t xml:space="preserve"> FASEB J. </w:t>
      </w:r>
      <w:r w:rsidRPr="00647590">
        <w:rPr>
          <w:bCs/>
        </w:rPr>
        <w:t xml:space="preserve">12: </w:t>
      </w:r>
      <w:r w:rsidR="00606142" w:rsidRPr="00647590">
        <w:rPr>
          <w:bCs/>
        </w:rPr>
        <w:t xml:space="preserve">1255-1265. </w:t>
      </w:r>
    </w:p>
    <w:p w:rsidR="00647590" w:rsidRPr="00647590" w:rsidRDefault="00E17F2A" w:rsidP="00647590">
      <w:pPr>
        <w:spacing w:after="100" w:afterAutospacing="1"/>
        <w:ind w:left="360" w:hanging="360"/>
        <w:jc w:val="both"/>
        <w:rPr>
          <w:lang w:val="en-US"/>
        </w:rPr>
      </w:pPr>
      <w:r w:rsidRPr="00647590">
        <w:rPr>
          <w:lang w:val="en-US"/>
        </w:rPr>
        <w:t>Ö</w:t>
      </w:r>
      <w:r w:rsidR="004E22AD" w:rsidRPr="00647590">
        <w:rPr>
          <w:lang w:val="en-US"/>
        </w:rPr>
        <w:t xml:space="preserve">nder M., Gürer M.A. (2001) The multiple faces of </w:t>
      </w:r>
      <w:proofErr w:type="gramStart"/>
      <w:r w:rsidR="004E22AD" w:rsidRPr="00647590">
        <w:rPr>
          <w:lang w:val="en-US"/>
        </w:rPr>
        <w:t>Behçet’ s</w:t>
      </w:r>
      <w:proofErr w:type="gramEnd"/>
      <w:r w:rsidR="004E22AD" w:rsidRPr="00647590">
        <w:rPr>
          <w:lang w:val="en-US"/>
        </w:rPr>
        <w:t xml:space="preserve"> disease and its aetiological factors. </w:t>
      </w:r>
      <w:r w:rsidR="004E22AD" w:rsidRPr="00647590">
        <w:rPr>
          <w:b/>
          <w:i/>
          <w:lang w:val="en-US"/>
        </w:rPr>
        <w:t xml:space="preserve">J.Eur. Acad. Dermatol. </w:t>
      </w:r>
      <w:proofErr w:type="gramStart"/>
      <w:r w:rsidR="004E22AD" w:rsidRPr="00647590">
        <w:rPr>
          <w:b/>
          <w:i/>
          <w:lang w:val="en-US"/>
        </w:rPr>
        <w:t>Venereol.,</w:t>
      </w:r>
      <w:proofErr w:type="gramEnd"/>
      <w:r w:rsidR="004E22AD" w:rsidRPr="00647590">
        <w:rPr>
          <w:lang w:val="en-US"/>
        </w:rPr>
        <w:t xml:space="preserve"> 15(2): 126-136.</w:t>
      </w:r>
    </w:p>
    <w:p w:rsidR="002F64AE" w:rsidRPr="00647590" w:rsidRDefault="002F64AE" w:rsidP="00647590">
      <w:pPr>
        <w:autoSpaceDE w:val="0"/>
        <w:autoSpaceDN w:val="0"/>
        <w:adjustRightInd w:val="0"/>
        <w:ind w:left="360" w:hanging="360"/>
        <w:jc w:val="both"/>
      </w:pPr>
      <w:r w:rsidRPr="00647590">
        <w:t xml:space="preserve">Pinto M.C., Carrasco M.G.,Hernandez M.J., Hernandez C.J., Navarro C.R., Zavala A.N., Recabarren M.V., Espinosa G., Quezada J.J., Cervera R. (2010) </w:t>
      </w:r>
      <w:r w:rsidR="007A7162" w:rsidRPr="00647590">
        <w:t>E</w:t>
      </w:r>
      <w:r w:rsidRPr="00647590">
        <w:t xml:space="preserve">tiopathogenesis of Behcet's disease. </w:t>
      </w:r>
      <w:r w:rsidR="007A7162" w:rsidRPr="00647590">
        <w:rPr>
          <w:b/>
          <w:i/>
        </w:rPr>
        <w:t>Autoimmun. Rev.,</w:t>
      </w:r>
      <w:r w:rsidRPr="00647590">
        <w:t>(9): 241-245.</w:t>
      </w:r>
    </w:p>
    <w:p w:rsidR="002F64AE" w:rsidRPr="00647590" w:rsidRDefault="002F64AE" w:rsidP="00647590">
      <w:pPr>
        <w:autoSpaceDE w:val="0"/>
        <w:autoSpaceDN w:val="0"/>
        <w:adjustRightInd w:val="0"/>
        <w:jc w:val="both"/>
        <w:rPr>
          <w:lang w:val="en-US"/>
        </w:rPr>
      </w:pPr>
    </w:p>
    <w:p w:rsidR="007D22EB" w:rsidRPr="00647590" w:rsidRDefault="007D22EB" w:rsidP="00647590">
      <w:pPr>
        <w:ind w:left="360" w:hanging="360"/>
        <w:jc w:val="both"/>
      </w:pPr>
      <w:r w:rsidRPr="00647590">
        <w:t xml:space="preserve">Roitt I., Brostoff J., Male D. (2001) </w:t>
      </w:r>
      <w:r w:rsidR="00B5630D" w:rsidRPr="00647590">
        <w:t>Antigen Presentation: Immunology,</w:t>
      </w:r>
      <w:r w:rsidRPr="00647590">
        <w:t xml:space="preserve"> Sixth edition, </w:t>
      </w:r>
      <w:r w:rsidR="00B5630D" w:rsidRPr="00647590">
        <w:rPr>
          <w:b/>
          <w:i/>
        </w:rPr>
        <w:t>Mosby,</w:t>
      </w:r>
      <w:r w:rsidRPr="00647590">
        <w:rPr>
          <w:b/>
          <w:i/>
        </w:rPr>
        <w:t xml:space="preserve"> </w:t>
      </w:r>
      <w:r w:rsidR="00163BE3" w:rsidRPr="00647590">
        <w:t>s</w:t>
      </w:r>
      <w:r w:rsidR="00163BE3" w:rsidRPr="00647590">
        <w:rPr>
          <w:i/>
        </w:rPr>
        <w:t>105-119.</w:t>
      </w:r>
    </w:p>
    <w:p w:rsidR="007D22EB" w:rsidRPr="00647590" w:rsidRDefault="007D22EB" w:rsidP="00647590">
      <w:pPr>
        <w:ind w:left="360" w:hanging="360"/>
        <w:jc w:val="both"/>
      </w:pPr>
    </w:p>
    <w:p w:rsidR="00593C14" w:rsidRPr="00647590" w:rsidRDefault="00593C14" w:rsidP="00647590">
      <w:pPr>
        <w:ind w:left="360" w:hanging="360"/>
        <w:jc w:val="both"/>
      </w:pPr>
      <w:r w:rsidRPr="00647590">
        <w:rPr>
          <w:bCs/>
          <w:lang w:val="en-US"/>
        </w:rPr>
        <w:t xml:space="preserve">Sakaguchi T., Ibe M., Miwa K., Kaneko Y., Yokota S., Tanaka K., Takiguchi M. (1997) Binding of 8-mer to 11-mer peptides carrying the anchor residues to slow assembling HLA class I molecules (HLA-B*5101). </w:t>
      </w:r>
      <w:r w:rsidRPr="00647590">
        <w:rPr>
          <w:b/>
          <w:bCs/>
          <w:i/>
          <w:lang w:val="en-US"/>
        </w:rPr>
        <w:t>Immunogenetics</w:t>
      </w:r>
      <w:r w:rsidRPr="00647590">
        <w:rPr>
          <w:bCs/>
          <w:i/>
          <w:lang w:val="en-US"/>
        </w:rPr>
        <w:t>,</w:t>
      </w:r>
      <w:r w:rsidRPr="00647590">
        <w:rPr>
          <w:bCs/>
          <w:lang w:val="en-US"/>
        </w:rPr>
        <w:t xml:space="preserve"> 45: 259-265.</w:t>
      </w:r>
    </w:p>
    <w:p w:rsidR="00593C14" w:rsidRPr="00647590" w:rsidRDefault="00593C14" w:rsidP="00647590">
      <w:pPr>
        <w:ind w:left="284" w:hanging="284"/>
        <w:jc w:val="both"/>
      </w:pPr>
    </w:p>
    <w:p w:rsidR="00FB0D4E" w:rsidRPr="00647590" w:rsidRDefault="00FB0D4E" w:rsidP="00647590">
      <w:pPr>
        <w:ind w:left="360" w:hanging="360"/>
        <w:jc w:val="both"/>
      </w:pPr>
      <w:r w:rsidRPr="00647590">
        <w:t xml:space="preserve">Sakane T., Takeno M., Suzuki N., Inaba G. (1999) Behçet’s Disease. </w:t>
      </w:r>
      <w:r w:rsidR="00800A10" w:rsidRPr="00647590">
        <w:rPr>
          <w:rStyle w:val="apple-style-span"/>
          <w:b/>
          <w:i/>
        </w:rPr>
        <w:t>N. Engl. J. Med.</w:t>
      </w:r>
      <w:r w:rsidR="008D0D9D" w:rsidRPr="00647590">
        <w:rPr>
          <w:b/>
          <w:i/>
        </w:rPr>
        <w:t>,</w:t>
      </w:r>
      <w:r w:rsidRPr="00647590">
        <w:t xml:space="preserve"> 341(17): 1284-1291.</w:t>
      </w:r>
    </w:p>
    <w:p w:rsidR="00593C14" w:rsidRPr="00647590" w:rsidRDefault="00593C14" w:rsidP="00647590">
      <w:pPr>
        <w:ind w:left="360" w:hanging="360"/>
        <w:jc w:val="both"/>
      </w:pPr>
      <w:r w:rsidRPr="00647590">
        <w:lastRenderedPageBreak/>
        <w:t xml:space="preserve">Sakly N., Boumiza R., Zrour-Hassen S., Hamzaoui A., Ben Yahia S., Amara H., Khairallah M., Mahjoub S., Bergaoui N., Ghedira I. (2009) HLA-B27 and HLA-B51 determination in Tunisian healthy subjects and patients with suspected ankylosing spondylitis and Behçet's disease. </w:t>
      </w:r>
      <w:r w:rsidRPr="00647590">
        <w:rPr>
          <w:b/>
          <w:i/>
        </w:rPr>
        <w:t>Ann. N. Y. Acad. Sci</w:t>
      </w:r>
      <w:r w:rsidRPr="00647590">
        <w:rPr>
          <w:b/>
        </w:rPr>
        <w:t>.,</w:t>
      </w:r>
      <w:r w:rsidRPr="00647590">
        <w:t xml:space="preserve"> 1173: 564-569.</w:t>
      </w:r>
    </w:p>
    <w:p w:rsidR="00593C14" w:rsidRPr="00647590" w:rsidRDefault="00593C14" w:rsidP="00647590">
      <w:pPr>
        <w:pStyle w:val="BodyText"/>
        <w:ind w:left="720" w:hanging="720"/>
        <w:rPr>
          <w:bCs/>
          <w:szCs w:val="24"/>
          <w:lang w:val="en-US"/>
        </w:rPr>
      </w:pPr>
    </w:p>
    <w:p w:rsidR="00E676B2" w:rsidRPr="00647590" w:rsidRDefault="007351BE" w:rsidP="00647590">
      <w:pPr>
        <w:ind w:left="284" w:hanging="284"/>
        <w:jc w:val="both"/>
        <w:rPr>
          <w:rStyle w:val="apple-style-span"/>
        </w:rPr>
      </w:pPr>
      <w:r w:rsidRPr="00647590">
        <w:t xml:space="preserve">Schirmer M., </w:t>
      </w:r>
      <w:hyperlink r:id="rId68" w:history="1">
        <w:r w:rsidRPr="00647590">
          <w:rPr>
            <w:rStyle w:val="Hyperlink"/>
            <w:color w:val="auto"/>
            <w:u w:val="none"/>
          </w:rPr>
          <w:t>Calamia K.T</w:t>
        </w:r>
      </w:hyperlink>
      <w:r w:rsidRPr="00647590">
        <w:rPr>
          <w:rStyle w:val="apple-style-span"/>
        </w:rPr>
        <w:t>.,</w:t>
      </w:r>
      <w:r w:rsidRPr="00647590">
        <w:rPr>
          <w:rStyle w:val="apple-converted-space"/>
        </w:rPr>
        <w:t xml:space="preserve"> </w:t>
      </w:r>
      <w:hyperlink r:id="rId69" w:history="1">
        <w:r w:rsidRPr="00647590">
          <w:rPr>
            <w:rStyle w:val="Hyperlink"/>
            <w:color w:val="auto"/>
            <w:u w:val="none"/>
          </w:rPr>
          <w:t>Direskeneli H</w:t>
        </w:r>
      </w:hyperlink>
      <w:r w:rsidRPr="00647590">
        <w:rPr>
          <w:rStyle w:val="apple-style-span"/>
        </w:rPr>
        <w:t>.</w:t>
      </w:r>
      <w:r w:rsidRPr="00647590">
        <w:t xml:space="preserve"> (2001) Ninth International Conference on Behçet’ s Disease, Seoul, Korea. </w:t>
      </w:r>
      <w:r w:rsidRPr="00647590">
        <w:rPr>
          <w:b/>
          <w:i/>
        </w:rPr>
        <w:t xml:space="preserve">J. Rheumatol., </w:t>
      </w:r>
      <w:r w:rsidRPr="00647590">
        <w:rPr>
          <w:rStyle w:val="apple-style-span"/>
        </w:rPr>
        <w:t>28(3): 636-639.</w:t>
      </w:r>
    </w:p>
    <w:p w:rsidR="007351BE" w:rsidRPr="00647590" w:rsidRDefault="007351BE" w:rsidP="00647590">
      <w:pPr>
        <w:ind w:left="284" w:hanging="284"/>
        <w:jc w:val="both"/>
      </w:pPr>
    </w:p>
    <w:p w:rsidR="004A10C7" w:rsidRDefault="003561C4" w:rsidP="00647590">
      <w:pPr>
        <w:ind w:left="360" w:hanging="360"/>
        <w:jc w:val="both"/>
      </w:pPr>
      <w:r w:rsidRPr="00647590">
        <w:t xml:space="preserve">Sobao Y., Miwa K., Takiguchi M. (1999) The role of the amino acids associated with HLA-Bw4/Bw6 epitope in the peptide binding to HLA-B5, B35 CREG molecules. </w:t>
      </w:r>
      <w:r w:rsidRPr="00647590">
        <w:rPr>
          <w:b/>
          <w:i/>
        </w:rPr>
        <w:t>Immunogenetics</w:t>
      </w:r>
      <w:r w:rsidRPr="00647590">
        <w:t>., 49: 819-822.</w:t>
      </w:r>
    </w:p>
    <w:p w:rsidR="004A10C7" w:rsidRDefault="004A10C7" w:rsidP="00647590">
      <w:pPr>
        <w:ind w:left="360" w:hanging="360"/>
        <w:jc w:val="both"/>
      </w:pPr>
    </w:p>
    <w:p w:rsidR="004A10C7" w:rsidRDefault="004A10C7" w:rsidP="004A10C7">
      <w:pPr>
        <w:ind w:left="360" w:hanging="360"/>
        <w:jc w:val="both"/>
        <w:rPr>
          <w:bCs/>
        </w:rPr>
      </w:pPr>
      <w:r>
        <w:t xml:space="preserve">Thorsby E. (2009) A short history of HLA. </w:t>
      </w:r>
      <w:r w:rsidRPr="004A10C7">
        <w:rPr>
          <w:b/>
          <w:bCs/>
          <w:i/>
        </w:rPr>
        <w:t>Tissue Antigens,</w:t>
      </w:r>
      <w:r>
        <w:rPr>
          <w:b/>
          <w:bCs/>
          <w:i/>
        </w:rPr>
        <w:t xml:space="preserve"> </w:t>
      </w:r>
      <w:r w:rsidRPr="004A10C7">
        <w:rPr>
          <w:bCs/>
        </w:rPr>
        <w:t>74(2): 101-116</w:t>
      </w:r>
      <w:r>
        <w:rPr>
          <w:bCs/>
        </w:rPr>
        <w:t>.</w:t>
      </w:r>
    </w:p>
    <w:p w:rsidR="004A10C7" w:rsidRDefault="004A10C7" w:rsidP="004A10C7">
      <w:pPr>
        <w:ind w:left="360" w:hanging="360"/>
        <w:jc w:val="both"/>
        <w:rPr>
          <w:bCs/>
        </w:rPr>
      </w:pPr>
    </w:p>
    <w:p w:rsidR="004A10C7" w:rsidRPr="004A10C7" w:rsidRDefault="004A10C7" w:rsidP="004A10C7">
      <w:pPr>
        <w:ind w:left="360" w:hanging="360"/>
        <w:jc w:val="both"/>
        <w:rPr>
          <w:b/>
        </w:rPr>
      </w:pPr>
      <w:r>
        <w:t xml:space="preserve">Thorsby E. (2011) On the future of HLA. </w:t>
      </w:r>
      <w:r w:rsidRPr="004A10C7">
        <w:rPr>
          <w:b/>
          <w:bCs/>
          <w:i/>
        </w:rPr>
        <w:t>Tissue Antigens,</w:t>
      </w:r>
      <w:r>
        <w:rPr>
          <w:b/>
          <w:bCs/>
          <w:i/>
        </w:rPr>
        <w:t xml:space="preserve"> </w:t>
      </w:r>
      <w:r w:rsidRPr="004A10C7">
        <w:rPr>
          <w:bCs/>
        </w:rPr>
        <w:t>7</w:t>
      </w:r>
      <w:r>
        <w:rPr>
          <w:bCs/>
        </w:rPr>
        <w:t>8</w:t>
      </w:r>
      <w:r w:rsidRPr="004A10C7">
        <w:rPr>
          <w:bCs/>
        </w:rPr>
        <w:t>(</w:t>
      </w:r>
      <w:r>
        <w:rPr>
          <w:bCs/>
        </w:rPr>
        <w:t>4</w:t>
      </w:r>
      <w:r w:rsidRPr="004A10C7">
        <w:rPr>
          <w:bCs/>
        </w:rPr>
        <w:t xml:space="preserve">): </w:t>
      </w:r>
      <w:r>
        <w:rPr>
          <w:bCs/>
        </w:rPr>
        <w:t>229-240.</w:t>
      </w:r>
    </w:p>
    <w:p w:rsidR="004A10C7" w:rsidRPr="004A10C7" w:rsidRDefault="004A10C7" w:rsidP="00647590">
      <w:pPr>
        <w:ind w:left="360" w:hanging="360"/>
        <w:jc w:val="both"/>
        <w:rPr>
          <w:b/>
          <w:vanish/>
        </w:rPr>
      </w:pPr>
    </w:p>
    <w:p w:rsidR="00CD4D38" w:rsidRDefault="00CD4D38" w:rsidP="00647590">
      <w:pPr>
        <w:ind w:left="284" w:hanging="284"/>
        <w:jc w:val="both"/>
        <w:rPr>
          <w:i/>
          <w:shd w:val="clear" w:color="auto" w:fill="FFFFFF"/>
        </w:rPr>
      </w:pPr>
      <w:r w:rsidRPr="00647590">
        <w:t>Thurau S. R., Diedrichs- Möhring M., Fricke H., Arbogast S., Wildner G. (1997) Molecular mimicry as a therapeutic approach for an autoimmune disease: oral treatment of uveitis-patients with an MHC-peptide crossreactive with autoantigen-first results</w:t>
      </w:r>
      <w:r w:rsidRPr="00647590">
        <w:rPr>
          <w:b/>
          <w:i/>
        </w:rPr>
        <w:t xml:space="preserve">. </w:t>
      </w:r>
      <w:r w:rsidRPr="00647590">
        <w:rPr>
          <w:b/>
          <w:i/>
          <w:shd w:val="clear" w:color="auto" w:fill="FFFFFF"/>
        </w:rPr>
        <w:t xml:space="preserve">Immunol. Lett., </w:t>
      </w:r>
      <w:r w:rsidRPr="004A10C7">
        <w:rPr>
          <w:shd w:val="clear" w:color="auto" w:fill="FFFFFF"/>
        </w:rPr>
        <w:t>57: 193-201</w:t>
      </w:r>
      <w:r w:rsidRPr="00647590">
        <w:rPr>
          <w:i/>
          <w:shd w:val="clear" w:color="auto" w:fill="FFFFFF"/>
        </w:rPr>
        <w:t>.</w:t>
      </w:r>
    </w:p>
    <w:p w:rsidR="00647590" w:rsidRPr="00647590" w:rsidRDefault="00647590" w:rsidP="00647590">
      <w:pPr>
        <w:ind w:left="284" w:hanging="284"/>
        <w:jc w:val="both"/>
        <w:rPr>
          <w:i/>
          <w:shd w:val="clear" w:color="auto" w:fill="FFFFFF"/>
        </w:rPr>
      </w:pPr>
    </w:p>
    <w:p w:rsidR="003930C0" w:rsidRPr="00647590" w:rsidRDefault="003930C0" w:rsidP="00647590">
      <w:pPr>
        <w:autoSpaceDE w:val="0"/>
        <w:autoSpaceDN w:val="0"/>
        <w:adjustRightInd w:val="0"/>
        <w:jc w:val="both"/>
      </w:pPr>
      <w:r w:rsidRPr="00647590">
        <w:t>Tiercy J:M. (2002) Molecular basis of HLA polymorphism: implications in clinical</w:t>
      </w:r>
    </w:p>
    <w:p w:rsidR="003930C0" w:rsidRPr="00647590" w:rsidRDefault="003930C0" w:rsidP="00647590">
      <w:pPr>
        <w:ind w:firstLine="360"/>
        <w:jc w:val="both"/>
      </w:pPr>
      <w:r w:rsidRPr="00647590">
        <w:t xml:space="preserve">Transplantation. </w:t>
      </w:r>
      <w:r w:rsidRPr="00647590">
        <w:rPr>
          <w:b/>
          <w:i/>
        </w:rPr>
        <w:t>Transpl. Immunol</w:t>
      </w:r>
      <w:r w:rsidR="00F10695" w:rsidRPr="00647590">
        <w:t>.,9:</w:t>
      </w:r>
      <w:r w:rsidRPr="00647590">
        <w:t xml:space="preserve"> 173–180</w:t>
      </w:r>
      <w:r w:rsidR="00F10695" w:rsidRPr="00647590">
        <w:t>.</w:t>
      </w:r>
    </w:p>
    <w:p w:rsidR="00431259" w:rsidRPr="00647590" w:rsidRDefault="00431259" w:rsidP="00647590">
      <w:pPr>
        <w:pStyle w:val="Heading1"/>
        <w:shd w:val="clear" w:color="auto" w:fill="FFFFFF"/>
        <w:spacing w:before="90" w:after="90"/>
        <w:ind w:left="284" w:hanging="284"/>
        <w:jc w:val="both"/>
        <w:textAlignment w:val="baseline"/>
        <w:rPr>
          <w:rFonts w:ascii="Times New Roman" w:hAnsi="Times New Roman" w:cs="Times New Roman"/>
          <w:b w:val="0"/>
          <w:color w:val="auto"/>
          <w:sz w:val="24"/>
          <w:szCs w:val="24"/>
        </w:rPr>
      </w:pPr>
    </w:p>
    <w:p w:rsidR="005C17F6" w:rsidRPr="00647590" w:rsidRDefault="00E96B8F" w:rsidP="00647590">
      <w:pPr>
        <w:pStyle w:val="Heading1"/>
        <w:shd w:val="clear" w:color="auto" w:fill="FFFFFF"/>
        <w:spacing w:before="90" w:after="90" w:line="270" w:lineRule="atLeast"/>
        <w:ind w:left="284" w:hanging="284"/>
        <w:jc w:val="both"/>
        <w:textAlignment w:val="baseline"/>
        <w:rPr>
          <w:rFonts w:ascii="Times New Roman" w:hAnsi="Times New Roman" w:cs="Times New Roman"/>
          <w:b w:val="0"/>
          <w:color w:val="auto"/>
          <w:sz w:val="24"/>
          <w:szCs w:val="24"/>
        </w:rPr>
      </w:pPr>
      <w:hyperlink r:id="rId70" w:history="1">
        <w:r w:rsidR="005C17F6" w:rsidRPr="00647590">
          <w:rPr>
            <w:rStyle w:val="Hyperlink"/>
            <w:rFonts w:ascii="Times New Roman" w:hAnsi="Times New Roman" w:cs="Times New Roman"/>
            <w:b w:val="0"/>
            <w:color w:val="auto"/>
            <w:sz w:val="24"/>
            <w:szCs w:val="24"/>
            <w:u w:val="none"/>
            <w:bdr w:val="none" w:sz="0" w:space="0" w:color="auto" w:frame="1"/>
            <w:shd w:val="clear" w:color="auto" w:fill="FFFFFF"/>
          </w:rPr>
          <w:t>Yabuki K</w:t>
        </w:r>
      </w:hyperlink>
      <w:r w:rsidR="005C17F6" w:rsidRPr="00647590">
        <w:rPr>
          <w:rFonts w:ascii="Times New Roman" w:hAnsi="Times New Roman" w:cs="Times New Roman"/>
          <w:b w:val="0"/>
          <w:color w:val="auto"/>
          <w:sz w:val="24"/>
          <w:szCs w:val="24"/>
          <w:shd w:val="clear" w:color="auto" w:fill="FFFFFF"/>
        </w:rPr>
        <w:t xml:space="preserve">., </w:t>
      </w:r>
      <w:r w:rsidR="005C17F6" w:rsidRPr="00647590">
        <w:rPr>
          <w:rFonts w:ascii="Times New Roman" w:hAnsi="Times New Roman" w:cs="Times New Roman"/>
          <w:b w:val="0"/>
          <w:color w:val="auto"/>
          <w:sz w:val="24"/>
          <w:szCs w:val="24"/>
        </w:rPr>
        <w:t xml:space="preserve">Ohno S., Mizuki N., </w:t>
      </w:r>
      <w:hyperlink r:id="rId71" w:history="1">
        <w:r w:rsidR="005C17F6" w:rsidRPr="00647590">
          <w:rPr>
            <w:rStyle w:val="Hyperlink"/>
            <w:rFonts w:ascii="Times New Roman" w:hAnsi="Times New Roman" w:cs="Times New Roman"/>
            <w:b w:val="0"/>
            <w:color w:val="auto"/>
            <w:sz w:val="24"/>
            <w:szCs w:val="24"/>
            <w:u w:val="none"/>
            <w:bdr w:val="none" w:sz="0" w:space="0" w:color="auto" w:frame="1"/>
            <w:shd w:val="clear" w:color="auto" w:fill="FFFFFF"/>
          </w:rPr>
          <w:t>Ando H</w:t>
        </w:r>
      </w:hyperlink>
      <w:r w:rsidR="005C17F6" w:rsidRPr="00647590">
        <w:rPr>
          <w:rFonts w:ascii="Times New Roman" w:hAnsi="Times New Roman" w:cs="Times New Roman"/>
          <w:b w:val="0"/>
          <w:color w:val="auto"/>
          <w:sz w:val="24"/>
          <w:szCs w:val="24"/>
        </w:rPr>
        <w:t>.</w:t>
      </w:r>
      <w:r w:rsidR="005C17F6" w:rsidRPr="00647590">
        <w:rPr>
          <w:rFonts w:ascii="Times New Roman" w:hAnsi="Times New Roman" w:cs="Times New Roman"/>
          <w:b w:val="0"/>
          <w:color w:val="auto"/>
          <w:sz w:val="24"/>
          <w:szCs w:val="24"/>
          <w:shd w:val="clear" w:color="auto" w:fill="FFFFFF"/>
        </w:rPr>
        <w:t>,</w:t>
      </w:r>
      <w:r w:rsidR="005C17F6" w:rsidRPr="00647590">
        <w:rPr>
          <w:rStyle w:val="apple-converted-space"/>
          <w:rFonts w:ascii="Times New Roman" w:hAnsi="Times New Roman" w:cs="Times New Roman"/>
          <w:b w:val="0"/>
          <w:color w:val="auto"/>
          <w:sz w:val="24"/>
          <w:szCs w:val="24"/>
          <w:shd w:val="clear" w:color="auto" w:fill="FFFFFF"/>
        </w:rPr>
        <w:t xml:space="preserve"> </w:t>
      </w:r>
      <w:hyperlink r:id="rId72" w:history="1">
        <w:r w:rsidR="005C17F6" w:rsidRPr="00647590">
          <w:rPr>
            <w:rStyle w:val="Hyperlink"/>
            <w:rFonts w:ascii="Times New Roman" w:hAnsi="Times New Roman" w:cs="Times New Roman"/>
            <w:b w:val="0"/>
            <w:color w:val="auto"/>
            <w:sz w:val="24"/>
            <w:szCs w:val="24"/>
            <w:u w:val="none"/>
            <w:bdr w:val="none" w:sz="0" w:space="0" w:color="auto" w:frame="1"/>
            <w:shd w:val="clear" w:color="auto" w:fill="FFFFFF"/>
          </w:rPr>
          <w:t>Tabbara K. F</w:t>
        </w:r>
      </w:hyperlink>
      <w:r w:rsidR="005C17F6" w:rsidRPr="00647590">
        <w:rPr>
          <w:rFonts w:ascii="Times New Roman" w:hAnsi="Times New Roman" w:cs="Times New Roman"/>
          <w:b w:val="0"/>
          <w:color w:val="auto"/>
          <w:sz w:val="24"/>
          <w:szCs w:val="24"/>
        </w:rPr>
        <w:t>.</w:t>
      </w:r>
      <w:r w:rsidR="005C17F6" w:rsidRPr="00647590">
        <w:rPr>
          <w:rFonts w:ascii="Times New Roman" w:hAnsi="Times New Roman" w:cs="Times New Roman"/>
          <w:b w:val="0"/>
          <w:color w:val="auto"/>
          <w:sz w:val="24"/>
          <w:szCs w:val="24"/>
          <w:shd w:val="clear" w:color="auto" w:fill="FFFFFF"/>
        </w:rPr>
        <w:t xml:space="preserve">, </w:t>
      </w:r>
      <w:hyperlink r:id="rId73" w:history="1">
        <w:r w:rsidR="005C17F6" w:rsidRPr="00647590">
          <w:rPr>
            <w:rStyle w:val="Hyperlink"/>
            <w:rFonts w:ascii="Times New Roman" w:hAnsi="Times New Roman" w:cs="Times New Roman"/>
            <w:b w:val="0"/>
            <w:color w:val="auto"/>
            <w:sz w:val="24"/>
            <w:szCs w:val="24"/>
            <w:u w:val="none"/>
            <w:bdr w:val="none" w:sz="0" w:space="0" w:color="auto" w:frame="1"/>
            <w:shd w:val="clear" w:color="auto" w:fill="FFFFFF"/>
          </w:rPr>
          <w:t>Goto K</w:t>
        </w:r>
      </w:hyperlink>
      <w:r w:rsidR="005C17F6" w:rsidRPr="00647590">
        <w:rPr>
          <w:rFonts w:ascii="Times New Roman" w:hAnsi="Times New Roman" w:cs="Times New Roman"/>
          <w:b w:val="0"/>
          <w:color w:val="auto"/>
          <w:sz w:val="24"/>
          <w:szCs w:val="24"/>
        </w:rPr>
        <w:t>.</w:t>
      </w:r>
      <w:r w:rsidR="005C17F6" w:rsidRPr="00647590">
        <w:rPr>
          <w:rFonts w:ascii="Times New Roman" w:hAnsi="Times New Roman" w:cs="Times New Roman"/>
          <w:b w:val="0"/>
          <w:color w:val="auto"/>
          <w:sz w:val="24"/>
          <w:szCs w:val="24"/>
          <w:shd w:val="clear" w:color="auto" w:fill="FFFFFF"/>
        </w:rPr>
        <w:t xml:space="preserve">, </w:t>
      </w:r>
      <w:hyperlink r:id="rId74" w:history="1">
        <w:r w:rsidR="005C17F6" w:rsidRPr="00647590">
          <w:rPr>
            <w:rStyle w:val="Hyperlink"/>
            <w:rFonts w:ascii="Times New Roman" w:hAnsi="Times New Roman" w:cs="Times New Roman"/>
            <w:b w:val="0"/>
            <w:color w:val="auto"/>
            <w:sz w:val="24"/>
            <w:szCs w:val="24"/>
            <w:u w:val="none"/>
            <w:bdr w:val="none" w:sz="0" w:space="0" w:color="auto" w:frame="1"/>
            <w:shd w:val="clear" w:color="auto" w:fill="FFFFFF"/>
          </w:rPr>
          <w:t>Nomura E</w:t>
        </w:r>
      </w:hyperlink>
      <w:r w:rsidR="005C17F6" w:rsidRPr="00647590">
        <w:rPr>
          <w:rFonts w:ascii="Times New Roman" w:hAnsi="Times New Roman" w:cs="Times New Roman"/>
          <w:b w:val="0"/>
          <w:color w:val="auto"/>
          <w:sz w:val="24"/>
          <w:szCs w:val="24"/>
        </w:rPr>
        <w:t>.</w:t>
      </w:r>
      <w:r w:rsidR="005C17F6" w:rsidRPr="00647590">
        <w:rPr>
          <w:rFonts w:ascii="Times New Roman" w:hAnsi="Times New Roman" w:cs="Times New Roman"/>
          <w:b w:val="0"/>
          <w:color w:val="auto"/>
          <w:sz w:val="24"/>
          <w:szCs w:val="24"/>
          <w:shd w:val="clear" w:color="auto" w:fill="FFFFFF"/>
        </w:rPr>
        <w:t xml:space="preserve">, </w:t>
      </w:r>
      <w:hyperlink r:id="rId75" w:history="1">
        <w:r w:rsidR="005C17F6" w:rsidRPr="00647590">
          <w:rPr>
            <w:rStyle w:val="Hyperlink"/>
            <w:rFonts w:ascii="Times New Roman" w:hAnsi="Times New Roman" w:cs="Times New Roman"/>
            <w:b w:val="0"/>
            <w:color w:val="auto"/>
            <w:sz w:val="24"/>
            <w:szCs w:val="24"/>
            <w:u w:val="none"/>
            <w:bdr w:val="none" w:sz="0" w:space="0" w:color="auto" w:frame="1"/>
            <w:shd w:val="clear" w:color="auto" w:fill="FFFFFF"/>
          </w:rPr>
          <w:t>Nakamura S</w:t>
        </w:r>
      </w:hyperlink>
      <w:r w:rsidR="005C17F6" w:rsidRPr="00647590">
        <w:rPr>
          <w:rFonts w:ascii="Times New Roman" w:hAnsi="Times New Roman" w:cs="Times New Roman"/>
          <w:b w:val="0"/>
          <w:color w:val="auto"/>
          <w:sz w:val="24"/>
          <w:szCs w:val="24"/>
        </w:rPr>
        <w:t>.</w:t>
      </w:r>
      <w:r w:rsidR="005C17F6" w:rsidRPr="00647590">
        <w:rPr>
          <w:rFonts w:ascii="Times New Roman" w:hAnsi="Times New Roman" w:cs="Times New Roman"/>
          <w:b w:val="0"/>
          <w:color w:val="auto"/>
          <w:sz w:val="24"/>
          <w:szCs w:val="24"/>
          <w:shd w:val="clear" w:color="auto" w:fill="FFFFFF"/>
        </w:rPr>
        <w:t>,</w:t>
      </w:r>
      <w:r w:rsidR="005C17F6" w:rsidRPr="00647590">
        <w:rPr>
          <w:rStyle w:val="apple-converted-space"/>
          <w:rFonts w:ascii="Times New Roman" w:hAnsi="Times New Roman" w:cs="Times New Roman"/>
          <w:b w:val="0"/>
          <w:color w:val="auto"/>
          <w:sz w:val="24"/>
          <w:szCs w:val="24"/>
          <w:shd w:val="clear" w:color="auto" w:fill="FFFFFF"/>
        </w:rPr>
        <w:t xml:space="preserve"> </w:t>
      </w:r>
      <w:hyperlink r:id="rId76" w:history="1">
        <w:r w:rsidR="005C17F6" w:rsidRPr="00647590">
          <w:rPr>
            <w:rStyle w:val="Hyperlink"/>
            <w:rFonts w:ascii="Times New Roman" w:hAnsi="Times New Roman" w:cs="Times New Roman"/>
            <w:b w:val="0"/>
            <w:color w:val="auto"/>
            <w:sz w:val="24"/>
            <w:szCs w:val="24"/>
            <w:u w:val="none"/>
            <w:bdr w:val="none" w:sz="0" w:space="0" w:color="auto" w:frame="1"/>
            <w:shd w:val="clear" w:color="auto" w:fill="FFFFFF"/>
          </w:rPr>
          <w:t>Ito N</w:t>
        </w:r>
      </w:hyperlink>
      <w:r w:rsidR="005C17F6" w:rsidRPr="00647590">
        <w:rPr>
          <w:rFonts w:ascii="Times New Roman" w:hAnsi="Times New Roman" w:cs="Times New Roman"/>
          <w:b w:val="0"/>
          <w:color w:val="auto"/>
          <w:sz w:val="24"/>
          <w:szCs w:val="24"/>
        </w:rPr>
        <w:t>.</w:t>
      </w:r>
      <w:r w:rsidR="005C17F6" w:rsidRPr="00647590">
        <w:rPr>
          <w:rFonts w:ascii="Times New Roman" w:hAnsi="Times New Roman" w:cs="Times New Roman"/>
          <w:b w:val="0"/>
          <w:color w:val="auto"/>
          <w:sz w:val="24"/>
          <w:szCs w:val="24"/>
          <w:shd w:val="clear" w:color="auto" w:fill="FFFFFF"/>
        </w:rPr>
        <w:t>,</w:t>
      </w:r>
      <w:r w:rsidR="005C17F6" w:rsidRPr="00647590">
        <w:rPr>
          <w:rStyle w:val="apple-converted-space"/>
          <w:rFonts w:ascii="Times New Roman" w:hAnsi="Times New Roman" w:cs="Times New Roman"/>
          <w:b w:val="0"/>
          <w:color w:val="auto"/>
          <w:sz w:val="24"/>
          <w:szCs w:val="24"/>
          <w:shd w:val="clear" w:color="auto" w:fill="FFFFFF"/>
        </w:rPr>
        <w:t xml:space="preserve"> </w:t>
      </w:r>
      <w:hyperlink r:id="rId77" w:history="1">
        <w:r w:rsidR="005C17F6" w:rsidRPr="00647590">
          <w:rPr>
            <w:rStyle w:val="Hyperlink"/>
            <w:rFonts w:ascii="Times New Roman" w:hAnsi="Times New Roman" w:cs="Times New Roman"/>
            <w:b w:val="0"/>
            <w:color w:val="auto"/>
            <w:sz w:val="24"/>
            <w:szCs w:val="24"/>
            <w:u w:val="none"/>
            <w:bdr w:val="none" w:sz="0" w:space="0" w:color="auto" w:frame="1"/>
            <w:shd w:val="clear" w:color="auto" w:fill="FFFFFF"/>
          </w:rPr>
          <w:t>Ota M</w:t>
        </w:r>
      </w:hyperlink>
      <w:r w:rsidR="005C17F6" w:rsidRPr="00647590">
        <w:rPr>
          <w:rFonts w:ascii="Times New Roman" w:hAnsi="Times New Roman" w:cs="Times New Roman"/>
          <w:b w:val="0"/>
          <w:color w:val="auto"/>
          <w:sz w:val="24"/>
          <w:szCs w:val="24"/>
        </w:rPr>
        <w:t>.</w:t>
      </w:r>
      <w:r w:rsidR="005C17F6" w:rsidRPr="00647590">
        <w:rPr>
          <w:rFonts w:ascii="Times New Roman" w:hAnsi="Times New Roman" w:cs="Times New Roman"/>
          <w:b w:val="0"/>
          <w:color w:val="auto"/>
          <w:sz w:val="24"/>
          <w:szCs w:val="24"/>
          <w:shd w:val="clear" w:color="auto" w:fill="FFFFFF"/>
        </w:rPr>
        <w:t>,</w:t>
      </w:r>
      <w:r w:rsidR="005C17F6" w:rsidRPr="00647590">
        <w:rPr>
          <w:rStyle w:val="apple-converted-space"/>
          <w:rFonts w:ascii="Times New Roman" w:hAnsi="Times New Roman" w:cs="Times New Roman"/>
          <w:b w:val="0"/>
          <w:color w:val="auto"/>
          <w:sz w:val="24"/>
          <w:szCs w:val="24"/>
          <w:shd w:val="clear" w:color="auto" w:fill="FFFFFF"/>
        </w:rPr>
        <w:t xml:space="preserve"> </w:t>
      </w:r>
      <w:hyperlink r:id="rId78" w:history="1">
        <w:r w:rsidR="005C17F6" w:rsidRPr="00647590">
          <w:rPr>
            <w:rStyle w:val="Hyperlink"/>
            <w:rFonts w:ascii="Times New Roman" w:hAnsi="Times New Roman" w:cs="Times New Roman"/>
            <w:b w:val="0"/>
            <w:color w:val="auto"/>
            <w:sz w:val="24"/>
            <w:szCs w:val="24"/>
            <w:u w:val="none"/>
            <w:bdr w:val="none" w:sz="0" w:space="0" w:color="auto" w:frame="1"/>
            <w:shd w:val="clear" w:color="auto" w:fill="FFFFFF"/>
          </w:rPr>
          <w:t>Katsuyama Y</w:t>
        </w:r>
      </w:hyperlink>
      <w:r w:rsidR="005C17F6" w:rsidRPr="00647590">
        <w:rPr>
          <w:rFonts w:ascii="Times New Roman" w:hAnsi="Times New Roman" w:cs="Times New Roman"/>
          <w:b w:val="0"/>
          <w:color w:val="auto"/>
          <w:sz w:val="24"/>
          <w:szCs w:val="24"/>
        </w:rPr>
        <w:t>.</w:t>
      </w:r>
      <w:r w:rsidR="005C17F6" w:rsidRPr="00647590">
        <w:rPr>
          <w:rFonts w:ascii="Times New Roman" w:hAnsi="Times New Roman" w:cs="Times New Roman"/>
          <w:b w:val="0"/>
          <w:color w:val="auto"/>
          <w:sz w:val="24"/>
          <w:szCs w:val="24"/>
          <w:shd w:val="clear" w:color="auto" w:fill="FFFFFF"/>
        </w:rPr>
        <w:t>,</w:t>
      </w:r>
      <w:r w:rsidR="005C17F6" w:rsidRPr="00647590">
        <w:rPr>
          <w:rStyle w:val="apple-converted-space"/>
          <w:rFonts w:ascii="Times New Roman" w:hAnsi="Times New Roman" w:cs="Times New Roman"/>
          <w:b w:val="0"/>
          <w:color w:val="auto"/>
          <w:sz w:val="24"/>
          <w:szCs w:val="24"/>
          <w:shd w:val="clear" w:color="auto" w:fill="FFFFFF"/>
        </w:rPr>
        <w:t xml:space="preserve"> </w:t>
      </w:r>
      <w:hyperlink r:id="rId79" w:history="1">
        <w:r w:rsidR="005C17F6" w:rsidRPr="00647590">
          <w:rPr>
            <w:rStyle w:val="Hyperlink"/>
            <w:rFonts w:ascii="Times New Roman" w:hAnsi="Times New Roman" w:cs="Times New Roman"/>
            <w:b w:val="0"/>
            <w:color w:val="auto"/>
            <w:sz w:val="24"/>
            <w:szCs w:val="24"/>
            <w:u w:val="none"/>
            <w:bdr w:val="none" w:sz="0" w:space="0" w:color="auto" w:frame="1"/>
            <w:shd w:val="clear" w:color="auto" w:fill="FFFFFF"/>
          </w:rPr>
          <w:t>Inoko H</w:t>
        </w:r>
      </w:hyperlink>
      <w:r w:rsidR="005C17F6" w:rsidRPr="00647590">
        <w:rPr>
          <w:rFonts w:ascii="Times New Roman" w:hAnsi="Times New Roman" w:cs="Times New Roman"/>
          <w:b w:val="0"/>
          <w:color w:val="auto"/>
          <w:sz w:val="24"/>
          <w:szCs w:val="24"/>
          <w:shd w:val="clear" w:color="auto" w:fill="FFFFFF"/>
        </w:rPr>
        <w:t xml:space="preserve">. (1999) </w:t>
      </w:r>
      <w:r w:rsidR="005C17F6" w:rsidRPr="00647590">
        <w:rPr>
          <w:rFonts w:ascii="Times New Roman" w:hAnsi="Times New Roman" w:cs="Times New Roman"/>
          <w:b w:val="0"/>
          <w:color w:val="auto"/>
          <w:sz w:val="24"/>
          <w:szCs w:val="24"/>
        </w:rPr>
        <w:t>HLA class I and II typing of the patients with Behçet's disease in Saudi Arabia.</w:t>
      </w:r>
      <w:r w:rsidR="00983E80" w:rsidRPr="00647590">
        <w:rPr>
          <w:rFonts w:ascii="Times New Roman" w:hAnsi="Times New Roman" w:cs="Times New Roman"/>
          <w:b w:val="0"/>
          <w:color w:val="auto"/>
          <w:sz w:val="24"/>
          <w:szCs w:val="24"/>
        </w:rPr>
        <w:t xml:space="preserve"> </w:t>
      </w:r>
      <w:r w:rsidR="00983E80" w:rsidRPr="00647590">
        <w:rPr>
          <w:rFonts w:ascii="Times New Roman" w:hAnsi="Times New Roman" w:cs="Times New Roman"/>
          <w:bCs w:val="0"/>
          <w:i/>
          <w:color w:val="auto"/>
          <w:sz w:val="24"/>
          <w:szCs w:val="24"/>
        </w:rPr>
        <w:t>Tissue Antigens, 54(3)</w:t>
      </w:r>
      <w:r w:rsidR="00983E80" w:rsidRPr="00647590">
        <w:rPr>
          <w:rFonts w:ascii="Times New Roman" w:hAnsi="Times New Roman" w:cs="Times New Roman"/>
          <w:b w:val="0"/>
          <w:bCs w:val="0"/>
          <w:color w:val="auto"/>
          <w:sz w:val="24"/>
          <w:szCs w:val="24"/>
        </w:rPr>
        <w:t>: 273-277.</w:t>
      </w:r>
    </w:p>
    <w:p w:rsidR="00F10695" w:rsidRPr="00647590" w:rsidRDefault="00F10695" w:rsidP="00647590">
      <w:pPr>
        <w:ind w:left="284" w:hanging="284"/>
        <w:jc w:val="both"/>
      </w:pPr>
    </w:p>
    <w:p w:rsidR="00593C14" w:rsidRPr="00647590" w:rsidRDefault="00593C14" w:rsidP="00647590">
      <w:pPr>
        <w:overflowPunct w:val="0"/>
        <w:autoSpaceDE w:val="0"/>
        <w:autoSpaceDN w:val="0"/>
        <w:adjustRightInd w:val="0"/>
        <w:ind w:left="360" w:hanging="360"/>
        <w:jc w:val="both"/>
        <w:textAlignment w:val="baseline"/>
      </w:pPr>
      <w:r w:rsidRPr="00647590">
        <w:t xml:space="preserve">York, I.A., Rock, K.L. (1996) Antijen processing and presentation by the class I major histocompatibility complex. </w:t>
      </w:r>
      <w:r w:rsidRPr="00647590">
        <w:rPr>
          <w:b/>
          <w:i/>
        </w:rPr>
        <w:t>Annu. Rev. Immunol</w:t>
      </w:r>
      <w:r w:rsidRPr="00647590">
        <w:t>., 14: 369-396.</w:t>
      </w:r>
    </w:p>
    <w:p w:rsidR="00FC4D3D" w:rsidRPr="00647590" w:rsidRDefault="00FC4D3D" w:rsidP="00647590">
      <w:pPr>
        <w:overflowPunct w:val="0"/>
        <w:autoSpaceDE w:val="0"/>
        <w:autoSpaceDN w:val="0"/>
        <w:adjustRightInd w:val="0"/>
        <w:jc w:val="both"/>
        <w:textAlignment w:val="baseline"/>
      </w:pPr>
    </w:p>
    <w:p w:rsidR="009F7559" w:rsidRPr="00647590" w:rsidRDefault="009F7559" w:rsidP="00647590">
      <w:pPr>
        <w:overflowPunct w:val="0"/>
        <w:autoSpaceDE w:val="0"/>
        <w:autoSpaceDN w:val="0"/>
        <w:adjustRightInd w:val="0"/>
        <w:ind w:left="360" w:hanging="360"/>
        <w:jc w:val="both"/>
        <w:textAlignment w:val="baseline"/>
        <w:rPr>
          <w:shd w:val="clear" w:color="auto" w:fill="FFFFFF"/>
        </w:rPr>
      </w:pPr>
      <w:r w:rsidRPr="00647590">
        <w:t xml:space="preserve">Türsen Ü., Gürler A. (2000) Behçet Hastalığı ve Genetik. </w:t>
      </w:r>
      <w:r w:rsidRPr="00647590">
        <w:rPr>
          <w:b/>
          <w:bCs/>
          <w:i/>
        </w:rPr>
        <w:t>T Klin J Dermatol</w:t>
      </w:r>
      <w:r w:rsidRPr="00647590">
        <w:rPr>
          <w:i/>
          <w:shd w:val="clear" w:color="auto" w:fill="FFFFFF"/>
        </w:rPr>
        <w:t>.,</w:t>
      </w:r>
      <w:r w:rsidRPr="00647590">
        <w:t xml:space="preserve"> 10: 37-43.</w:t>
      </w:r>
    </w:p>
    <w:p w:rsidR="009F7559" w:rsidRPr="00647590" w:rsidRDefault="009F7559" w:rsidP="00647590">
      <w:pPr>
        <w:overflowPunct w:val="0"/>
        <w:autoSpaceDE w:val="0"/>
        <w:autoSpaceDN w:val="0"/>
        <w:adjustRightInd w:val="0"/>
        <w:ind w:left="357" w:hanging="357"/>
        <w:jc w:val="both"/>
        <w:textAlignment w:val="baseline"/>
        <w:rPr>
          <w:i/>
        </w:rPr>
      </w:pPr>
    </w:p>
    <w:p w:rsidR="00355E96" w:rsidRPr="00647590" w:rsidRDefault="00FC4D3D" w:rsidP="00647590">
      <w:pPr>
        <w:spacing w:after="100" w:afterAutospacing="1"/>
        <w:ind w:left="360" w:hanging="360"/>
        <w:jc w:val="both"/>
        <w:rPr>
          <w:bCs/>
          <w:lang w:val="en-US"/>
        </w:rPr>
      </w:pPr>
      <w:r w:rsidRPr="00647590">
        <w:rPr>
          <w:bCs/>
          <w:lang w:val="en-US"/>
        </w:rPr>
        <w:t>Verity DH., Marr JE., Ohno S.,</w:t>
      </w:r>
      <w:r w:rsidRPr="00647590">
        <w:t xml:space="preserve"> </w:t>
      </w:r>
      <w:r w:rsidRPr="00647590">
        <w:rPr>
          <w:bCs/>
          <w:lang w:val="en-US"/>
        </w:rPr>
        <w:t xml:space="preserve">Wallace GR., Stanford MR. (1999) Behçet’s disease, the Silk Road and HLA-B51: Historical and geographical perspectives. </w:t>
      </w:r>
      <w:r w:rsidRPr="00647590">
        <w:rPr>
          <w:b/>
          <w:bCs/>
          <w:i/>
          <w:lang w:val="en-US"/>
        </w:rPr>
        <w:t>Tissue Antigens,</w:t>
      </w:r>
      <w:r w:rsidRPr="00647590">
        <w:rPr>
          <w:bCs/>
          <w:lang w:val="en-US"/>
        </w:rPr>
        <w:t xml:space="preserve"> 54(3): 213-20.</w:t>
      </w:r>
    </w:p>
    <w:p w:rsidR="007027A6" w:rsidRPr="00647590" w:rsidRDefault="003F2906" w:rsidP="00647590">
      <w:pPr>
        <w:overflowPunct w:val="0"/>
        <w:autoSpaceDE w:val="0"/>
        <w:autoSpaceDN w:val="0"/>
        <w:adjustRightInd w:val="0"/>
        <w:ind w:left="360" w:hanging="360"/>
        <w:jc w:val="both"/>
        <w:textAlignment w:val="baseline"/>
        <w:rPr>
          <w:rStyle w:val="apple-style-span"/>
        </w:rPr>
      </w:pPr>
      <w:r w:rsidRPr="00647590">
        <w:t>WEB_1</w:t>
      </w:r>
      <w:r w:rsidR="00DF01C4">
        <w:t>.</w:t>
      </w:r>
      <w:r w:rsidRPr="00647590">
        <w:t xml:space="preserve"> (2012</w:t>
      </w:r>
      <w:r w:rsidR="007027A6" w:rsidRPr="00647590">
        <w:t>)</w:t>
      </w:r>
      <w:r w:rsidR="00DF01C4">
        <w:t>.</w:t>
      </w:r>
      <w:r w:rsidR="007027A6" w:rsidRPr="00647590">
        <w:t xml:space="preserve"> HLA Nomenclature.</w:t>
      </w:r>
      <w:r w:rsidR="005B7259" w:rsidRPr="00647590">
        <w:t xml:space="preserve"> </w:t>
      </w:r>
      <w:r w:rsidR="007027A6" w:rsidRPr="00DF01C4">
        <w:rPr>
          <w:u w:val="single"/>
        </w:rPr>
        <w:t>http://hla.</w:t>
      </w:r>
      <w:r w:rsidR="00DF01C4" w:rsidRPr="00DF01C4">
        <w:rPr>
          <w:u w:val="single"/>
        </w:rPr>
        <w:t>alleles.org/alleles/class1.html</w:t>
      </w:r>
      <w:r w:rsidR="0082681C" w:rsidRPr="00647590">
        <w:t xml:space="preserve"> (</w:t>
      </w:r>
      <w:r w:rsidR="00FD1CDB" w:rsidRPr="00647590">
        <w:rPr>
          <w:rStyle w:val="apple-style-span"/>
        </w:rPr>
        <w:t>09.07</w:t>
      </w:r>
      <w:r w:rsidRPr="00647590">
        <w:rPr>
          <w:rStyle w:val="apple-style-span"/>
        </w:rPr>
        <w:t>.2012</w:t>
      </w:r>
      <w:r w:rsidR="0082681C" w:rsidRPr="00647590">
        <w:rPr>
          <w:rStyle w:val="apple-style-span"/>
        </w:rPr>
        <w:t>)</w:t>
      </w:r>
      <w:r w:rsidR="005D5180" w:rsidRPr="00647590">
        <w:rPr>
          <w:rStyle w:val="apple-style-span"/>
        </w:rPr>
        <w:t>.</w:t>
      </w:r>
    </w:p>
    <w:p w:rsidR="002A0502" w:rsidRPr="00647590" w:rsidRDefault="002A0502" w:rsidP="00647590">
      <w:pPr>
        <w:overflowPunct w:val="0"/>
        <w:autoSpaceDE w:val="0"/>
        <w:autoSpaceDN w:val="0"/>
        <w:adjustRightInd w:val="0"/>
        <w:ind w:left="360" w:hanging="360"/>
        <w:jc w:val="both"/>
        <w:textAlignment w:val="baseline"/>
      </w:pPr>
    </w:p>
    <w:p w:rsidR="005D5180" w:rsidRPr="00647590" w:rsidRDefault="00DD1075" w:rsidP="00647590">
      <w:pPr>
        <w:overflowPunct w:val="0"/>
        <w:autoSpaceDE w:val="0"/>
        <w:autoSpaceDN w:val="0"/>
        <w:adjustRightInd w:val="0"/>
        <w:ind w:left="360" w:hanging="360"/>
        <w:jc w:val="both"/>
        <w:textAlignment w:val="baseline"/>
      </w:pPr>
      <w:r w:rsidRPr="00647590">
        <w:t>WEB_2</w:t>
      </w:r>
      <w:r w:rsidR="00DF01C4">
        <w:t>.</w:t>
      </w:r>
      <w:r w:rsidR="005D5180" w:rsidRPr="00647590">
        <w:t xml:space="preserve"> (2012)</w:t>
      </w:r>
      <w:r w:rsidR="00DF01C4">
        <w:t>.</w:t>
      </w:r>
      <w:r w:rsidR="005D5180" w:rsidRPr="00647590">
        <w:t xml:space="preserve"> Homo sapiens HLA-B*510111 gene for HLA class I antigen, complete cds. </w:t>
      </w:r>
      <w:hyperlink r:id="rId80" w:history="1">
        <w:r w:rsidR="005D5180" w:rsidRPr="00647590">
          <w:rPr>
            <w:rStyle w:val="Hyperlink"/>
            <w:color w:val="auto"/>
          </w:rPr>
          <w:t>http://www.ncbi.nlm.nih.gov/nuccore/AB056860</w:t>
        </w:r>
      </w:hyperlink>
      <w:r w:rsidR="005D5180" w:rsidRPr="00647590">
        <w:t xml:space="preserve"> (21.06.2012).</w:t>
      </w:r>
    </w:p>
    <w:p w:rsidR="005D5180" w:rsidRPr="00647590" w:rsidRDefault="005D5180" w:rsidP="00647590">
      <w:pPr>
        <w:overflowPunct w:val="0"/>
        <w:autoSpaceDE w:val="0"/>
        <w:autoSpaceDN w:val="0"/>
        <w:adjustRightInd w:val="0"/>
        <w:ind w:left="360" w:hanging="360"/>
        <w:jc w:val="both"/>
        <w:textAlignment w:val="baseline"/>
      </w:pPr>
    </w:p>
    <w:p w:rsidR="00FA38E3" w:rsidRDefault="00FA38E3" w:rsidP="00647590">
      <w:pPr>
        <w:ind w:left="360" w:hanging="360"/>
        <w:jc w:val="both"/>
      </w:pPr>
      <w:r w:rsidRPr="00647590">
        <w:t xml:space="preserve">Zouboulis C. C. (1999) Epidemiology of Adamantiades-Behçet’s disease. </w:t>
      </w:r>
      <w:r w:rsidRPr="00647590">
        <w:rPr>
          <w:b/>
          <w:i/>
        </w:rPr>
        <w:t>Ann. Med. Interne.</w:t>
      </w:r>
      <w:r w:rsidRPr="00647590">
        <w:t>; 150(6): 488-498</w:t>
      </w:r>
      <w:r w:rsidR="00B25322" w:rsidRPr="00647590">
        <w:t>.</w:t>
      </w:r>
    </w:p>
    <w:p w:rsidR="009B15BC" w:rsidRPr="00647590" w:rsidRDefault="009B15BC" w:rsidP="00647590">
      <w:pPr>
        <w:ind w:left="360" w:hanging="360"/>
        <w:jc w:val="both"/>
      </w:pPr>
    </w:p>
    <w:p w:rsidR="00B25322" w:rsidRPr="00647590" w:rsidRDefault="00B25322" w:rsidP="00647590">
      <w:pPr>
        <w:overflowPunct w:val="0"/>
        <w:autoSpaceDE w:val="0"/>
        <w:autoSpaceDN w:val="0"/>
        <w:adjustRightInd w:val="0"/>
        <w:ind w:left="284" w:hanging="284"/>
        <w:jc w:val="both"/>
        <w:textAlignment w:val="baseline"/>
      </w:pPr>
      <w:r w:rsidRPr="00647590">
        <w:lastRenderedPageBreak/>
        <w:t xml:space="preserve">Zouboulis C. C:, Keitel W. (2002) A historical Review of Early Descriptions of Adamantiades-Behçet’s Disease. </w:t>
      </w:r>
      <w:r w:rsidRPr="00647590">
        <w:rPr>
          <w:b/>
          <w:i/>
          <w:shd w:val="clear" w:color="auto" w:fill="FFFFFF"/>
        </w:rPr>
        <w:t xml:space="preserve">J. Invest. Dermatol., </w:t>
      </w:r>
      <w:r w:rsidRPr="00647590">
        <w:rPr>
          <w:shd w:val="clear" w:color="auto" w:fill="FFFFFF"/>
        </w:rPr>
        <w:t>119 (1): 201-205.</w:t>
      </w:r>
    </w:p>
    <w:p w:rsidR="00FA38E3" w:rsidRPr="00647590" w:rsidRDefault="00FA38E3" w:rsidP="00647590">
      <w:pPr>
        <w:overflowPunct w:val="0"/>
        <w:autoSpaceDE w:val="0"/>
        <w:autoSpaceDN w:val="0"/>
        <w:adjustRightInd w:val="0"/>
        <w:ind w:left="360" w:hanging="360"/>
        <w:jc w:val="both"/>
        <w:textAlignment w:val="baseline"/>
      </w:pPr>
    </w:p>
    <w:p w:rsidR="00203012" w:rsidRDefault="003930C0" w:rsidP="00647590">
      <w:pPr>
        <w:overflowPunct w:val="0"/>
        <w:autoSpaceDE w:val="0"/>
        <w:autoSpaceDN w:val="0"/>
        <w:adjustRightInd w:val="0"/>
        <w:ind w:left="360" w:hanging="360"/>
        <w:jc w:val="both"/>
        <w:textAlignment w:val="baseline"/>
      </w:pPr>
      <w:r w:rsidRPr="00647590">
        <w:t>Zierhut M., Mizuki N., Inoko H., Gül A., Ono</w:t>
      </w:r>
      <w:r w:rsidRPr="00647590">
        <w:rPr>
          <w:bCs/>
        </w:rPr>
        <w:t xml:space="preserve">é K., Isogai E. (2003) Human Genome and Disease: Review; Immunology and functional genomics of Behçet’s disease. </w:t>
      </w:r>
      <w:r w:rsidRPr="00647590">
        <w:rPr>
          <w:b/>
          <w:i/>
        </w:rPr>
        <w:t>CMLS, Cell. Mol. Life Sci.</w:t>
      </w:r>
      <w:r w:rsidR="000B31CA">
        <w:t xml:space="preserve"> 60: </w:t>
      </w:r>
      <w:r w:rsidRPr="00647590">
        <w:t>1903–1922.</w:t>
      </w:r>
    </w:p>
    <w:p w:rsidR="009B15BC" w:rsidRPr="00647590" w:rsidRDefault="009B15BC" w:rsidP="00647590">
      <w:pPr>
        <w:overflowPunct w:val="0"/>
        <w:autoSpaceDE w:val="0"/>
        <w:autoSpaceDN w:val="0"/>
        <w:adjustRightInd w:val="0"/>
        <w:ind w:left="360" w:hanging="360"/>
        <w:jc w:val="both"/>
        <w:textAlignment w:val="baseline"/>
      </w:pPr>
    </w:p>
    <w:p w:rsidR="00AD30A6" w:rsidRPr="00647590" w:rsidRDefault="008A41BC" w:rsidP="00647590">
      <w:pPr>
        <w:overflowPunct w:val="0"/>
        <w:autoSpaceDE w:val="0"/>
        <w:autoSpaceDN w:val="0"/>
        <w:adjustRightInd w:val="0"/>
        <w:ind w:left="360" w:hanging="360"/>
        <w:jc w:val="both"/>
        <w:textAlignment w:val="baseline"/>
      </w:pPr>
      <w:r w:rsidRPr="00647590">
        <w:t xml:space="preserve">Zinkernagel R.M., Doherty, P.C. (1997) The discovery of MHC restriction. </w:t>
      </w:r>
      <w:r w:rsidRPr="00647590">
        <w:rPr>
          <w:b/>
          <w:i/>
        </w:rPr>
        <w:t>Immunol. Today</w:t>
      </w:r>
      <w:r w:rsidRPr="00647590">
        <w:t>, 18(1): 14-18.</w:t>
      </w:r>
    </w:p>
    <w:p w:rsidR="00AD30A6" w:rsidRPr="00647590" w:rsidRDefault="00AD30A6" w:rsidP="00647590">
      <w:pPr>
        <w:overflowPunct w:val="0"/>
        <w:autoSpaceDE w:val="0"/>
        <w:autoSpaceDN w:val="0"/>
        <w:adjustRightInd w:val="0"/>
        <w:ind w:left="360" w:hanging="360"/>
        <w:jc w:val="both"/>
        <w:textAlignment w:val="baseline"/>
      </w:pPr>
    </w:p>
    <w:p w:rsidR="00AD30A6" w:rsidRPr="00647590" w:rsidRDefault="00AD30A6" w:rsidP="00647590">
      <w:pPr>
        <w:overflowPunct w:val="0"/>
        <w:autoSpaceDE w:val="0"/>
        <w:autoSpaceDN w:val="0"/>
        <w:adjustRightInd w:val="0"/>
        <w:ind w:left="360" w:hanging="360"/>
        <w:jc w:val="both"/>
        <w:textAlignment w:val="baseline"/>
      </w:pPr>
    </w:p>
    <w:p w:rsidR="00AD30A6" w:rsidRPr="00647590" w:rsidRDefault="00AD30A6" w:rsidP="00647590">
      <w:pPr>
        <w:overflowPunct w:val="0"/>
        <w:autoSpaceDE w:val="0"/>
        <w:autoSpaceDN w:val="0"/>
        <w:adjustRightInd w:val="0"/>
        <w:ind w:left="360" w:hanging="360"/>
        <w:jc w:val="both"/>
        <w:textAlignment w:val="baseline"/>
      </w:pPr>
    </w:p>
    <w:p w:rsidR="00A12B39" w:rsidRDefault="00A12B39" w:rsidP="0025527F">
      <w:pPr>
        <w:overflowPunct w:val="0"/>
        <w:autoSpaceDE w:val="0"/>
        <w:autoSpaceDN w:val="0"/>
        <w:adjustRightInd w:val="0"/>
        <w:jc w:val="both"/>
        <w:textAlignment w:val="baseline"/>
        <w:rPr>
          <w:b/>
        </w:rPr>
      </w:pPr>
    </w:p>
    <w:p w:rsidR="001A1B40" w:rsidRDefault="001A1B40" w:rsidP="0025527F">
      <w:pPr>
        <w:overflowPunct w:val="0"/>
        <w:autoSpaceDE w:val="0"/>
        <w:autoSpaceDN w:val="0"/>
        <w:adjustRightInd w:val="0"/>
        <w:jc w:val="both"/>
        <w:textAlignment w:val="baseline"/>
        <w:rPr>
          <w:b/>
          <w:sz w:val="26"/>
          <w:szCs w:val="26"/>
        </w:rPr>
        <w:sectPr w:rsidR="001A1B40" w:rsidSect="00A12B39">
          <w:headerReference w:type="default" r:id="rId81"/>
          <w:pgSz w:w="11906" w:h="16838"/>
          <w:pgMar w:top="1418" w:right="1134" w:bottom="1418" w:left="2268" w:header="709" w:footer="709" w:gutter="0"/>
          <w:pgNumType w:start="1"/>
          <w:cols w:space="708"/>
          <w:docGrid w:linePitch="360"/>
        </w:sectPr>
      </w:pPr>
    </w:p>
    <w:p w:rsidR="001A1B40" w:rsidRPr="00C86D64" w:rsidRDefault="001A1B40" w:rsidP="001A1B40">
      <w:pPr>
        <w:pStyle w:val="HTMLncedenBiimlendirilmi1"/>
        <w:rPr>
          <w:rFonts w:ascii="Times New Roman" w:hAnsi="Times New Roman" w:cs="Times New Roman"/>
          <w:b/>
          <w:sz w:val="24"/>
          <w:szCs w:val="24"/>
        </w:rPr>
      </w:pPr>
      <w:r w:rsidRPr="00C86D64">
        <w:rPr>
          <w:rFonts w:ascii="Times New Roman" w:hAnsi="Times New Roman" w:cs="Times New Roman"/>
          <w:b/>
          <w:sz w:val="24"/>
          <w:szCs w:val="24"/>
        </w:rPr>
        <w:lastRenderedPageBreak/>
        <w:t xml:space="preserve">Ek – 1  </w:t>
      </w:r>
      <w:r w:rsidRPr="00C86D64">
        <w:rPr>
          <w:rFonts w:ascii="Times New Roman" w:hAnsi="Times New Roman" w:cs="Times New Roman"/>
          <w:sz w:val="24"/>
          <w:szCs w:val="24"/>
        </w:rPr>
        <w:t>HLA-B510111 geni ile DNA dizi analizi sonuçlarının karşılaştırılması</w:t>
      </w:r>
    </w:p>
    <w:p w:rsidR="001A1B40" w:rsidRPr="00C86D64" w:rsidRDefault="001A1B40" w:rsidP="001A1B40">
      <w:pPr>
        <w:pStyle w:val="HTMLncedenBiimlendirilmi1"/>
        <w:rPr>
          <w:rFonts w:ascii="Times New Roman" w:hAnsi="Times New Roman" w:cs="Times New Roman"/>
          <w:b/>
          <w:sz w:val="24"/>
          <w:szCs w:val="24"/>
        </w:rPr>
      </w:pPr>
    </w:p>
    <w:p w:rsidR="001A1B40" w:rsidRPr="006A012E" w:rsidRDefault="001A1B40" w:rsidP="001A1B40">
      <w:pPr>
        <w:pStyle w:val="HTMLncedenBiimlendirilmi1"/>
        <w:rPr>
          <w:b/>
          <w:caps/>
          <w:sz w:val="24"/>
          <w:szCs w:val="24"/>
          <w:u w:val="single"/>
        </w:rPr>
      </w:pPr>
      <w:r w:rsidRPr="006A012E">
        <w:rPr>
          <w:b/>
          <w:caps/>
          <w:sz w:val="24"/>
          <w:szCs w:val="24"/>
          <w:u w:val="single"/>
        </w:rPr>
        <w:t>AB056860, B*510111</w:t>
      </w:r>
    </w:p>
    <w:p w:rsidR="001A1B40" w:rsidRPr="006A012E" w:rsidRDefault="001A1B40" w:rsidP="001A1B40">
      <w:pPr>
        <w:pStyle w:val="HTMLncedenBiimlendirilmi1"/>
        <w:rPr>
          <w:caps/>
          <w:sz w:val="24"/>
          <w:szCs w:val="24"/>
        </w:rPr>
      </w:pPr>
    </w:p>
    <w:p w:rsidR="001A1B40" w:rsidRPr="006A012E" w:rsidRDefault="001A1B40" w:rsidP="001A1B40">
      <w:pPr>
        <w:pStyle w:val="HTMLncedenBiimlendirilmi1"/>
        <w:rPr>
          <w:caps/>
          <w:sz w:val="24"/>
          <w:szCs w:val="24"/>
        </w:rPr>
      </w:pPr>
      <w:r w:rsidRPr="006A012E">
        <w:rPr>
          <w:b/>
          <w:caps/>
          <w:sz w:val="24"/>
          <w:szCs w:val="24"/>
          <w:u w:val="single"/>
        </w:rPr>
        <w:t>intron 2</w:t>
      </w:r>
      <w:r w:rsidRPr="006A012E">
        <w:rPr>
          <w:caps/>
          <w:sz w:val="24"/>
          <w:szCs w:val="24"/>
        </w:rPr>
        <w:t xml:space="preserve">  </w:t>
      </w:r>
    </w:p>
    <w:p w:rsidR="001A1B40" w:rsidRDefault="001A1B40" w:rsidP="001A1B40">
      <w:pPr>
        <w:pStyle w:val="HTMLncedenBiimlendirilmi1"/>
        <w:rPr>
          <w:b/>
          <w:caps/>
          <w:sz w:val="24"/>
          <w:szCs w:val="24"/>
        </w:rPr>
      </w:pPr>
      <w:r w:rsidRPr="00CB521A">
        <w:rPr>
          <w:b/>
          <w:caps/>
          <w:sz w:val="24"/>
          <w:szCs w:val="24"/>
        </w:rPr>
        <w:t xml:space="preserve">1796       gtgag                            </w:t>
      </w:r>
    </w:p>
    <w:p w:rsidR="001A1B40" w:rsidRDefault="001A1B40" w:rsidP="001A1B40">
      <w:pPr>
        <w:pStyle w:val="HTMLncedenBiimlendirilmi1"/>
        <w:rPr>
          <w:b/>
          <w:caps/>
          <w:sz w:val="24"/>
          <w:szCs w:val="24"/>
        </w:rPr>
      </w:pPr>
    </w:p>
    <w:p w:rsidR="001A1B40" w:rsidRPr="00CB521A" w:rsidRDefault="001A1B40" w:rsidP="001A1B40">
      <w:pPr>
        <w:pStyle w:val="HTMLncedenBiimlendirilmi1"/>
        <w:rPr>
          <w:b/>
          <w:sz w:val="24"/>
          <w:szCs w:val="24"/>
        </w:rPr>
      </w:pPr>
      <w:r w:rsidRPr="00CB521A">
        <w:rPr>
          <w:b/>
          <w:caps/>
          <w:sz w:val="24"/>
          <w:szCs w:val="24"/>
        </w:rPr>
        <w:t>1801       tgaccccggc ccggggcgca ggtcacgact ccccatcccc cacgtacggc ccgggtcgcc</w:t>
      </w:r>
    </w:p>
    <w:p w:rsidR="001A1B40" w:rsidRPr="006A012E" w:rsidRDefault="001A1B40" w:rsidP="001A1B40">
      <w:pPr>
        <w:pStyle w:val="HTMLncedenBiimlendirilmi1"/>
        <w:rPr>
          <w:sz w:val="24"/>
          <w:szCs w:val="24"/>
        </w:rPr>
      </w:pPr>
      <w:r w:rsidRPr="006A012E">
        <w:rPr>
          <w:caps/>
          <w:sz w:val="24"/>
          <w:szCs w:val="24"/>
        </w:rPr>
        <w:t>AA02021</w:t>
      </w:r>
      <w:r w:rsidRPr="006A012E">
        <w:rPr>
          <w:sz w:val="24"/>
          <w:szCs w:val="24"/>
        </w:rPr>
        <w:t xml:space="preserve">                                        CCCCCA GGGGGGCGGC CGTTTTTTAA</w:t>
      </w:r>
    </w:p>
    <w:p w:rsidR="001A1B40" w:rsidRPr="006A012E" w:rsidRDefault="001A1B40" w:rsidP="001A1B40">
      <w:pPr>
        <w:rPr>
          <w:rFonts w:ascii="Courier New" w:hAnsi="Courier New" w:cs="Courier New"/>
        </w:rPr>
      </w:pPr>
      <w:r w:rsidRPr="006A012E">
        <w:rPr>
          <w:rFonts w:ascii="Courier New" w:hAnsi="Courier New" w:cs="Courier New"/>
          <w:caps/>
        </w:rPr>
        <w:t>AA01050</w:t>
      </w:r>
      <w:r w:rsidRPr="006A012E">
        <w:rPr>
          <w:rFonts w:ascii="Courier New" w:hAnsi="Courier New" w:cs="Courier New"/>
        </w:rPr>
        <w:t xml:space="preserve">                                                               GTCGC</w:t>
      </w:r>
    </w:p>
    <w:p w:rsidR="001A1B40" w:rsidRPr="006A012E" w:rsidRDefault="001A1B40" w:rsidP="001A1B40">
      <w:pPr>
        <w:pStyle w:val="HTMLncedenBiimlendirilmi1"/>
        <w:rPr>
          <w:caps/>
          <w:sz w:val="24"/>
          <w:szCs w:val="24"/>
        </w:rPr>
      </w:pPr>
    </w:p>
    <w:p w:rsidR="001A1B40" w:rsidRPr="00CB521A" w:rsidRDefault="001A1B40" w:rsidP="001A1B40">
      <w:pPr>
        <w:pStyle w:val="HTMLncedenBiimlendirilmi1"/>
        <w:rPr>
          <w:b/>
          <w:caps/>
          <w:sz w:val="24"/>
          <w:szCs w:val="24"/>
        </w:rPr>
      </w:pPr>
      <w:r w:rsidRPr="00CB521A">
        <w:rPr>
          <w:b/>
          <w:caps/>
          <w:sz w:val="24"/>
          <w:szCs w:val="24"/>
        </w:rPr>
        <w:t>1861       ccgagtctcc gggtccgaga tccgcctccc tgaggccgcg ggacccgccc agaccctcga</w:t>
      </w:r>
    </w:p>
    <w:p w:rsidR="001A1B40" w:rsidRPr="006A012E" w:rsidRDefault="001A1B40" w:rsidP="001A1B40">
      <w:pPr>
        <w:pStyle w:val="HTMLncedenBiimlendirilmi1"/>
        <w:rPr>
          <w:sz w:val="24"/>
          <w:szCs w:val="24"/>
        </w:rPr>
      </w:pPr>
      <w:r w:rsidRPr="006A012E">
        <w:rPr>
          <w:caps/>
          <w:sz w:val="24"/>
          <w:szCs w:val="24"/>
        </w:rPr>
        <w:t>AA02021</w:t>
      </w:r>
      <w:r w:rsidRPr="006A012E">
        <w:rPr>
          <w:sz w:val="24"/>
          <w:szCs w:val="24"/>
        </w:rPr>
        <w:t xml:space="preserve">    AACCCCCCCC GGGGGTTTTT TTTTCCAAAT TTTTTTTTTT CCCAAAGGGT TTTTTGGGAA</w:t>
      </w:r>
    </w:p>
    <w:p w:rsidR="001A1B40" w:rsidRPr="006A012E" w:rsidRDefault="001A1B40" w:rsidP="001A1B40">
      <w:pPr>
        <w:rPr>
          <w:rFonts w:ascii="Courier New" w:hAnsi="Courier New" w:cs="Courier New"/>
        </w:rPr>
      </w:pPr>
      <w:r w:rsidRPr="006A012E">
        <w:rPr>
          <w:rFonts w:ascii="Courier New" w:hAnsi="Courier New" w:cs="Courier New"/>
          <w:caps/>
        </w:rPr>
        <w:t>AA01050-</w:t>
      </w:r>
      <w:r>
        <w:rPr>
          <w:rFonts w:ascii="Courier New" w:hAnsi="Courier New" w:cs="Courier New"/>
          <w:caps/>
        </w:rPr>
        <w:t>5’</w:t>
      </w:r>
      <w:r w:rsidRPr="006A012E">
        <w:rPr>
          <w:rFonts w:ascii="Courier New" w:hAnsi="Courier New" w:cs="Courier New"/>
          <w:caps/>
        </w:rPr>
        <w:t xml:space="preserve"> </w:t>
      </w:r>
      <w:r>
        <w:rPr>
          <w:rFonts w:ascii="Courier New" w:hAnsi="Courier New" w:cs="Courier New"/>
          <w:caps/>
        </w:rPr>
        <w:t>C</w:t>
      </w:r>
      <w:r w:rsidRPr="006A012E">
        <w:rPr>
          <w:rFonts w:ascii="Courier New" w:hAnsi="Courier New" w:cs="Courier New"/>
        </w:rPr>
        <w:t xml:space="preserve">CCGAGTCTC CGGGTCCGAG ATCCGCCTCC CTGAGGCCGC GGGACCCGCC CAGACCCTCG </w:t>
      </w:r>
    </w:p>
    <w:p w:rsidR="001A1B40" w:rsidRPr="006A012E" w:rsidRDefault="001A1B40" w:rsidP="001A1B40">
      <w:pPr>
        <w:rPr>
          <w:rFonts w:ascii="Courier New" w:hAnsi="Courier New" w:cs="Courier New"/>
        </w:rPr>
      </w:pPr>
      <w:r w:rsidRPr="006A012E">
        <w:rPr>
          <w:rFonts w:ascii="Courier New" w:hAnsi="Courier New" w:cs="Courier New"/>
        </w:rPr>
        <w:t>AA01050-</w:t>
      </w:r>
      <w:r>
        <w:rPr>
          <w:rFonts w:ascii="Courier New" w:hAnsi="Courier New" w:cs="Courier New"/>
        </w:rPr>
        <w:t>3’</w:t>
      </w:r>
      <w:r w:rsidRPr="006A012E">
        <w:rPr>
          <w:rFonts w:ascii="Courier New" w:hAnsi="Courier New" w:cs="Courier New"/>
        </w:rPr>
        <w:t xml:space="preserve">      TCCAG GGTCCGAGAT CTCGCCTCCC TGWGGCCGCG GGACCCGCCC AGACCCTRGY </w:t>
      </w:r>
    </w:p>
    <w:p w:rsidR="001A1B40" w:rsidRPr="006A012E" w:rsidRDefault="001A1B40" w:rsidP="001A1B40">
      <w:pPr>
        <w:pStyle w:val="HTMLncedenBiimlendirilmi1"/>
        <w:rPr>
          <w:caps/>
          <w:sz w:val="24"/>
          <w:szCs w:val="24"/>
        </w:rPr>
      </w:pPr>
    </w:p>
    <w:p w:rsidR="001A1B40" w:rsidRPr="006A012E" w:rsidRDefault="001A1B40" w:rsidP="001A1B40">
      <w:pPr>
        <w:pStyle w:val="HTMLncedenBiimlendirilmi1"/>
        <w:rPr>
          <w:sz w:val="24"/>
          <w:szCs w:val="24"/>
        </w:rPr>
      </w:pPr>
      <w:r w:rsidRPr="006A012E">
        <w:rPr>
          <w:caps/>
          <w:sz w:val="24"/>
          <w:szCs w:val="24"/>
        </w:rPr>
        <w:tab/>
      </w:r>
      <w:r w:rsidRPr="006A012E">
        <w:rPr>
          <w:caps/>
          <w:sz w:val="24"/>
          <w:szCs w:val="24"/>
        </w:rPr>
        <w:tab/>
      </w:r>
      <w:r w:rsidRPr="006A012E">
        <w:rPr>
          <w:caps/>
          <w:sz w:val="24"/>
          <w:szCs w:val="24"/>
        </w:rPr>
        <w:tab/>
      </w:r>
      <w:r w:rsidRPr="006A012E">
        <w:rPr>
          <w:caps/>
          <w:sz w:val="24"/>
          <w:szCs w:val="24"/>
        </w:rPr>
        <w:tab/>
      </w:r>
      <w:r w:rsidRPr="006A012E">
        <w:rPr>
          <w:caps/>
          <w:sz w:val="24"/>
          <w:szCs w:val="24"/>
        </w:rPr>
        <w:tab/>
      </w:r>
      <w:r w:rsidRPr="006A012E">
        <w:rPr>
          <w:caps/>
          <w:sz w:val="24"/>
          <w:szCs w:val="24"/>
        </w:rPr>
        <w:tab/>
        <w:t xml:space="preserve">     </w:t>
      </w:r>
      <w:r w:rsidRPr="006A012E">
        <w:rPr>
          <w:sz w:val="24"/>
          <w:szCs w:val="24"/>
        </w:rPr>
        <w:t>Primer-1944</w:t>
      </w:r>
    </w:p>
    <w:p w:rsidR="001A1B40" w:rsidRDefault="001A1B40" w:rsidP="001A1B40">
      <w:pPr>
        <w:pStyle w:val="HTMLncedenBiimlendirilmi1"/>
        <w:rPr>
          <w:b/>
          <w:caps/>
          <w:sz w:val="24"/>
          <w:szCs w:val="24"/>
        </w:rPr>
      </w:pPr>
      <w:r w:rsidRPr="00CB521A">
        <w:rPr>
          <w:b/>
          <w:caps/>
          <w:sz w:val="24"/>
          <w:szCs w:val="24"/>
        </w:rPr>
        <w:t>1921       ccggcgagag ccccaggcgc gtct</w:t>
      </w:r>
      <w:r w:rsidRPr="00CB521A">
        <w:rPr>
          <w:b/>
          <w:caps/>
          <w:sz w:val="24"/>
          <w:szCs w:val="24"/>
          <w:u w:val="single"/>
        </w:rPr>
        <w:t>acccgg tttcattttc agttg</w:t>
      </w:r>
      <w:r w:rsidRPr="00CB521A">
        <w:rPr>
          <w:b/>
          <w:caps/>
          <w:sz w:val="24"/>
          <w:szCs w:val="24"/>
        </w:rPr>
        <w:t>aggcc aaaatccccg</w:t>
      </w:r>
    </w:p>
    <w:p w:rsidR="001A1B40" w:rsidRDefault="001A1B40" w:rsidP="001A1B40">
      <w:pPr>
        <w:pStyle w:val="HTMLncedenBiimlendirilmi1"/>
        <w:rPr>
          <w:sz w:val="24"/>
          <w:szCs w:val="24"/>
        </w:rPr>
      </w:pPr>
      <w:r w:rsidRPr="00051276">
        <w:rPr>
          <w:caps/>
          <w:sz w:val="24"/>
          <w:szCs w:val="24"/>
        </w:rPr>
        <w:t>AA01049</w:t>
      </w:r>
      <w:r w:rsidRPr="00051276">
        <w:rPr>
          <w:sz w:val="24"/>
          <w:szCs w:val="24"/>
        </w:rPr>
        <w:t xml:space="preserve">                                                               TTGGTC</w:t>
      </w:r>
    </w:p>
    <w:p w:rsidR="001A1B40" w:rsidRPr="006A012E" w:rsidRDefault="001A1B40" w:rsidP="001A1B40">
      <w:pPr>
        <w:rPr>
          <w:rFonts w:ascii="Courier New" w:hAnsi="Courier New" w:cs="Courier New"/>
        </w:rPr>
      </w:pPr>
      <w:r w:rsidRPr="006A012E">
        <w:rPr>
          <w:rFonts w:ascii="Courier New" w:hAnsi="Courier New" w:cs="Courier New"/>
          <w:caps/>
        </w:rPr>
        <w:t>AA01050-</w:t>
      </w:r>
      <w:r>
        <w:rPr>
          <w:rFonts w:ascii="Courier New" w:hAnsi="Courier New" w:cs="Courier New"/>
          <w:caps/>
        </w:rPr>
        <w:t>5’</w:t>
      </w:r>
      <w:r w:rsidRPr="006A012E">
        <w:rPr>
          <w:rFonts w:ascii="Courier New" w:hAnsi="Courier New" w:cs="Courier New"/>
          <w:caps/>
        </w:rPr>
        <w:t xml:space="preserve"> </w:t>
      </w:r>
      <w:r w:rsidRPr="006A012E">
        <w:rPr>
          <w:rFonts w:ascii="Courier New" w:hAnsi="Courier New" w:cs="Courier New"/>
        </w:rPr>
        <w:t xml:space="preserve">ACCGGCGAGA GCCCCAGGCG RGTTTACCCG GTTTCATTTT CAGTTGAGGC CAAAATCCCC </w:t>
      </w:r>
    </w:p>
    <w:p w:rsidR="001A1B40" w:rsidRPr="006A012E" w:rsidRDefault="001A1B40" w:rsidP="001A1B40">
      <w:pPr>
        <w:rPr>
          <w:rFonts w:ascii="Courier New" w:hAnsi="Courier New" w:cs="Courier New"/>
        </w:rPr>
      </w:pPr>
      <w:r w:rsidRPr="006A012E">
        <w:rPr>
          <w:rFonts w:ascii="Courier New" w:hAnsi="Courier New" w:cs="Courier New"/>
          <w:caps/>
        </w:rPr>
        <w:t>AA01050</w:t>
      </w:r>
      <w:r w:rsidRPr="006A012E">
        <w:rPr>
          <w:rFonts w:ascii="Courier New" w:hAnsi="Courier New" w:cs="Courier New"/>
        </w:rPr>
        <w:t>-</w:t>
      </w:r>
      <w:r>
        <w:rPr>
          <w:rFonts w:ascii="Courier New" w:hAnsi="Courier New" w:cs="Courier New"/>
        </w:rPr>
        <w:t>3’</w:t>
      </w:r>
      <w:r w:rsidRPr="006A012E">
        <w:rPr>
          <w:rFonts w:ascii="Courier New" w:hAnsi="Courier New" w:cs="Courier New"/>
        </w:rPr>
        <w:t xml:space="preserve"> CRSGCGWGKG CCCKAMGCYR GRVTACCRGG TWTKATMRTK AGTRSAGGCC AHAATCCCCR</w:t>
      </w:r>
    </w:p>
    <w:p w:rsidR="001A1B40" w:rsidRPr="006A012E" w:rsidRDefault="001A1B40" w:rsidP="001A1B40">
      <w:pPr>
        <w:jc w:val="both"/>
        <w:rPr>
          <w:rFonts w:ascii="Courier New" w:hAnsi="Courier New" w:cs="Courier New"/>
        </w:rPr>
      </w:pPr>
      <w:r w:rsidRPr="006A012E">
        <w:rPr>
          <w:rFonts w:ascii="Courier New" w:hAnsi="Courier New" w:cs="Courier New"/>
        </w:rPr>
        <w:t>AA02015                      CCC AGGGTTCCGG *TTCA*TTTC AGTTGAGCC* AAAATCCCCG</w:t>
      </w:r>
    </w:p>
    <w:p w:rsidR="001A1B40" w:rsidRPr="006A012E" w:rsidRDefault="001A1B40" w:rsidP="001A1B40">
      <w:pPr>
        <w:pStyle w:val="HTMLncedenBiimlendirilmi1"/>
        <w:rPr>
          <w:caps/>
          <w:sz w:val="24"/>
          <w:szCs w:val="24"/>
        </w:rPr>
      </w:pPr>
      <w:r w:rsidRPr="006A012E">
        <w:rPr>
          <w:caps/>
          <w:sz w:val="24"/>
          <w:szCs w:val="24"/>
        </w:rPr>
        <w:t>AA02021</w:t>
      </w:r>
      <w:r w:rsidRPr="006A012E">
        <w:rPr>
          <w:sz w:val="24"/>
          <w:szCs w:val="24"/>
        </w:rPr>
        <w:t xml:space="preserve">    AGGGGGCCCC CCAAAAAAAA AATTACCCCC CCCCGGGCGG GGGGTTTGGG GTACAGAGAA</w:t>
      </w:r>
    </w:p>
    <w:p w:rsidR="001A1B40" w:rsidRPr="006A012E" w:rsidRDefault="001A1B40" w:rsidP="001A1B40">
      <w:pPr>
        <w:rPr>
          <w:rFonts w:ascii="Courier New" w:hAnsi="Courier New" w:cs="Courier New"/>
        </w:rPr>
      </w:pPr>
    </w:p>
    <w:p w:rsidR="001A1B40" w:rsidRDefault="001A1B40" w:rsidP="001A1B40">
      <w:pPr>
        <w:pStyle w:val="HTMLncedenBiimlendirilmi1"/>
        <w:rPr>
          <w:b/>
          <w:caps/>
          <w:sz w:val="24"/>
          <w:szCs w:val="24"/>
        </w:rPr>
      </w:pPr>
      <w:r w:rsidRPr="006A012E">
        <w:rPr>
          <w:b/>
          <w:caps/>
          <w:sz w:val="24"/>
          <w:szCs w:val="24"/>
        </w:rPr>
        <w:t>1981       cgggttggtc ggggcggggc ggggctcggg ggacggtgct gaccgcgggg ccggggccag</w:t>
      </w:r>
    </w:p>
    <w:p w:rsidR="001A1B40" w:rsidRPr="006A012E" w:rsidRDefault="001A1B40" w:rsidP="001A1B40">
      <w:pPr>
        <w:rPr>
          <w:rFonts w:ascii="Courier New" w:hAnsi="Courier New" w:cs="Courier New"/>
        </w:rPr>
      </w:pPr>
      <w:r w:rsidRPr="006A012E">
        <w:rPr>
          <w:rFonts w:ascii="Courier New" w:hAnsi="Courier New" w:cs="Courier New"/>
          <w:caps/>
        </w:rPr>
        <w:t xml:space="preserve">AA01049    </w:t>
      </w:r>
      <w:r w:rsidRPr="006A012E">
        <w:rPr>
          <w:rFonts w:ascii="Courier New" w:hAnsi="Courier New" w:cs="Courier New"/>
        </w:rPr>
        <w:t xml:space="preserve">GGGGCGGGGC GGGGCTCGGG GGACGGTGCT GACCGCGGGC CGGGCCAGGG TCTCACACTM </w:t>
      </w:r>
    </w:p>
    <w:p w:rsidR="001A1B40" w:rsidRPr="006A012E" w:rsidRDefault="001A1B40" w:rsidP="001A1B40">
      <w:pPr>
        <w:pStyle w:val="HTMLncedenBiimlendirilmi1"/>
        <w:rPr>
          <w:sz w:val="24"/>
          <w:szCs w:val="24"/>
        </w:rPr>
      </w:pPr>
      <w:r w:rsidRPr="006A012E">
        <w:rPr>
          <w:caps/>
          <w:sz w:val="24"/>
          <w:szCs w:val="24"/>
        </w:rPr>
        <w:t>AA01050-</w:t>
      </w:r>
      <w:r>
        <w:rPr>
          <w:caps/>
          <w:sz w:val="24"/>
          <w:szCs w:val="24"/>
        </w:rPr>
        <w:t>5’</w:t>
      </w:r>
      <w:r w:rsidRPr="006A012E">
        <w:rPr>
          <w:caps/>
          <w:sz w:val="24"/>
          <w:szCs w:val="24"/>
        </w:rPr>
        <w:t xml:space="preserve"> </w:t>
      </w:r>
      <w:r w:rsidRPr="006A012E">
        <w:rPr>
          <w:sz w:val="24"/>
          <w:szCs w:val="24"/>
        </w:rPr>
        <w:t>GCGGGTTGGT CGGGGCGGGG CGGGGCTCGG GGGACGGTGC TGACCGCGGG GCCGGGGCCA</w:t>
      </w:r>
    </w:p>
    <w:p w:rsidR="001A1B40" w:rsidRPr="006A012E" w:rsidRDefault="001A1B40" w:rsidP="001A1B40">
      <w:pPr>
        <w:rPr>
          <w:rFonts w:ascii="Courier New" w:hAnsi="Courier New" w:cs="Courier New"/>
        </w:rPr>
      </w:pPr>
      <w:r w:rsidRPr="006A012E">
        <w:rPr>
          <w:rFonts w:ascii="Courier New" w:hAnsi="Courier New" w:cs="Courier New"/>
          <w:caps/>
        </w:rPr>
        <w:t>AA01050</w:t>
      </w:r>
      <w:r w:rsidRPr="006A012E">
        <w:rPr>
          <w:rFonts w:ascii="Courier New" w:hAnsi="Courier New" w:cs="Courier New"/>
        </w:rPr>
        <w:t>-</w:t>
      </w:r>
      <w:r>
        <w:rPr>
          <w:rFonts w:ascii="Courier New" w:hAnsi="Courier New" w:cs="Courier New"/>
        </w:rPr>
        <w:t>3’</w:t>
      </w:r>
      <w:r w:rsidRPr="006A012E">
        <w:rPr>
          <w:rFonts w:ascii="Courier New" w:hAnsi="Courier New" w:cs="Courier New"/>
        </w:rPr>
        <w:t xml:space="preserve"> GCGGSRRGGT CGGGGRCGGG GMCGGGGCTA CGGGGGACGA GTGCTSACCM KGGGGCGCGM</w:t>
      </w:r>
    </w:p>
    <w:p w:rsidR="001A1B40" w:rsidRPr="006A012E" w:rsidRDefault="001A1B40" w:rsidP="001A1B40">
      <w:pPr>
        <w:pStyle w:val="HTMLncedenBiimlendirilmi1"/>
        <w:rPr>
          <w:sz w:val="24"/>
          <w:szCs w:val="24"/>
        </w:rPr>
      </w:pPr>
      <w:r w:rsidRPr="006A012E">
        <w:rPr>
          <w:sz w:val="24"/>
          <w:szCs w:val="24"/>
        </w:rPr>
        <w:t xml:space="preserve">AA02011                    </w:t>
      </w:r>
      <w:r>
        <w:rPr>
          <w:sz w:val="24"/>
          <w:szCs w:val="24"/>
        </w:rPr>
        <w:t xml:space="preserve"> </w:t>
      </w:r>
      <w:r w:rsidRPr="006A012E">
        <w:rPr>
          <w:caps/>
          <w:sz w:val="24"/>
          <w:szCs w:val="24"/>
        </w:rPr>
        <w:t>gggc ggggctcggg gg</w:t>
      </w:r>
      <w:r w:rsidRPr="006A012E">
        <w:rPr>
          <w:sz w:val="24"/>
          <w:szCs w:val="24"/>
        </w:rPr>
        <w:t>a</w:t>
      </w:r>
      <w:r w:rsidRPr="006A012E">
        <w:rPr>
          <w:caps/>
          <w:sz w:val="24"/>
          <w:szCs w:val="24"/>
        </w:rPr>
        <w:t>c</w:t>
      </w:r>
      <w:r w:rsidRPr="006A012E">
        <w:rPr>
          <w:sz w:val="24"/>
          <w:szCs w:val="24"/>
        </w:rPr>
        <w:t>g</w:t>
      </w:r>
      <w:r w:rsidRPr="006A012E">
        <w:rPr>
          <w:caps/>
          <w:sz w:val="24"/>
          <w:szCs w:val="24"/>
        </w:rPr>
        <w:t>g</w:t>
      </w:r>
      <w:r w:rsidRPr="006A012E">
        <w:rPr>
          <w:sz w:val="24"/>
          <w:szCs w:val="24"/>
        </w:rPr>
        <w:t>t</w:t>
      </w:r>
      <w:r w:rsidRPr="006A012E">
        <w:rPr>
          <w:caps/>
          <w:sz w:val="24"/>
          <w:szCs w:val="24"/>
        </w:rPr>
        <w:t>gct gaccgcg</w:t>
      </w:r>
      <w:r w:rsidRPr="006A012E">
        <w:rPr>
          <w:sz w:val="24"/>
          <w:szCs w:val="24"/>
        </w:rPr>
        <w:t>g</w:t>
      </w:r>
      <w:r w:rsidRPr="006A012E">
        <w:rPr>
          <w:caps/>
          <w:sz w:val="24"/>
          <w:szCs w:val="24"/>
        </w:rPr>
        <w:t xml:space="preserve">gg </w:t>
      </w:r>
      <w:r w:rsidRPr="006A012E">
        <w:rPr>
          <w:sz w:val="24"/>
          <w:szCs w:val="24"/>
        </w:rPr>
        <w:t>c</w:t>
      </w:r>
      <w:r w:rsidRPr="006A012E">
        <w:rPr>
          <w:caps/>
          <w:sz w:val="24"/>
          <w:szCs w:val="24"/>
        </w:rPr>
        <w:t>c</w:t>
      </w:r>
      <w:r w:rsidRPr="006A012E">
        <w:rPr>
          <w:sz w:val="24"/>
          <w:szCs w:val="24"/>
        </w:rPr>
        <w:t>gg</w:t>
      </w:r>
      <w:r w:rsidRPr="006A012E">
        <w:rPr>
          <w:caps/>
          <w:sz w:val="24"/>
          <w:szCs w:val="24"/>
        </w:rPr>
        <w:t>ggcca</w:t>
      </w:r>
      <w:r w:rsidRPr="006A012E">
        <w:rPr>
          <w:sz w:val="24"/>
          <w:szCs w:val="24"/>
        </w:rPr>
        <w:t>C</w:t>
      </w:r>
    </w:p>
    <w:p w:rsidR="001A1B40" w:rsidRPr="006A012E" w:rsidRDefault="001A1B40" w:rsidP="001A1B40">
      <w:pPr>
        <w:pStyle w:val="HTMLncedenBiimlendirilmi1"/>
        <w:rPr>
          <w:sz w:val="24"/>
          <w:szCs w:val="24"/>
        </w:rPr>
      </w:pPr>
      <w:r w:rsidRPr="006A012E">
        <w:rPr>
          <w:sz w:val="24"/>
          <w:szCs w:val="24"/>
        </w:rPr>
        <w:t xml:space="preserve">AA02015    CGGGTTGGTC GGGGCGGGGC GGGGCTCGGG GGACGGGGCT GACCGCGGGG CCGGGGCCAG </w:t>
      </w:r>
    </w:p>
    <w:p w:rsidR="001A1B40" w:rsidRPr="006A012E" w:rsidRDefault="001A1B40" w:rsidP="001A1B40">
      <w:pPr>
        <w:pStyle w:val="HTMLncedenBiimlendirilmi1"/>
        <w:rPr>
          <w:sz w:val="24"/>
          <w:szCs w:val="24"/>
        </w:rPr>
      </w:pPr>
      <w:r w:rsidRPr="006A012E">
        <w:rPr>
          <w:sz w:val="24"/>
          <w:szCs w:val="24"/>
        </w:rPr>
        <w:t>AA02021    CAAAACAGAG GGCGGGGCTN CGGGGGAACG GTGCTGACCG CGGGGCCGGG GCCAGGGTCT</w:t>
      </w:r>
    </w:p>
    <w:p w:rsidR="001A1B40" w:rsidRPr="006A012E" w:rsidRDefault="001A1B40" w:rsidP="001A1B40">
      <w:pPr>
        <w:pStyle w:val="HTMLncedenBiimlendirilmi1"/>
        <w:rPr>
          <w:caps/>
          <w:sz w:val="24"/>
          <w:szCs w:val="24"/>
          <w:u w:val="single"/>
        </w:rPr>
      </w:pPr>
      <w:r w:rsidRPr="006A012E">
        <w:rPr>
          <w:b/>
          <w:caps/>
          <w:sz w:val="24"/>
          <w:szCs w:val="24"/>
          <w:u w:val="single"/>
        </w:rPr>
        <w:lastRenderedPageBreak/>
        <w:t>Ekzon 3</w:t>
      </w:r>
      <w:r w:rsidRPr="006A012E">
        <w:rPr>
          <w:caps/>
          <w:sz w:val="24"/>
          <w:szCs w:val="24"/>
          <w:u w:val="single"/>
        </w:rPr>
        <w:t xml:space="preserve">  </w:t>
      </w:r>
    </w:p>
    <w:p w:rsidR="001A1B40" w:rsidRDefault="001A1B40" w:rsidP="001A1B40">
      <w:pPr>
        <w:pStyle w:val="HTMLncedenBiimlendirilmi1"/>
        <w:rPr>
          <w:b/>
          <w:caps/>
          <w:sz w:val="24"/>
          <w:szCs w:val="24"/>
        </w:rPr>
      </w:pPr>
      <w:r w:rsidRPr="006A012E">
        <w:rPr>
          <w:b/>
          <w:caps/>
          <w:sz w:val="24"/>
          <w:szCs w:val="24"/>
        </w:rPr>
        <w:t>2041       ggtctcacac ttggcagacg atgtatggct gcgacgtggg gccggacggg cgcctcctcc</w:t>
      </w:r>
    </w:p>
    <w:p w:rsidR="001A1B40" w:rsidRPr="006A012E" w:rsidRDefault="001A1B40" w:rsidP="001A1B40">
      <w:pPr>
        <w:pStyle w:val="HTMLncedenBiimlendirilmi1"/>
        <w:rPr>
          <w:caps/>
          <w:sz w:val="24"/>
          <w:szCs w:val="24"/>
        </w:rPr>
      </w:pPr>
      <w:r w:rsidRPr="006A012E">
        <w:rPr>
          <w:caps/>
          <w:sz w:val="24"/>
          <w:szCs w:val="24"/>
        </w:rPr>
        <w:t>AA01049</w:t>
      </w:r>
      <w:r w:rsidRPr="006A012E">
        <w:rPr>
          <w:sz w:val="24"/>
          <w:szCs w:val="24"/>
        </w:rPr>
        <w:t xml:space="preserve">    GGCAGASGAM GTARGSCTGS YASCGTGGGG GCSCGGAAGC GGGGCKGCMC TCCCTGCCYG</w:t>
      </w:r>
    </w:p>
    <w:p w:rsidR="001A1B40" w:rsidRPr="006A012E" w:rsidRDefault="001A1B40" w:rsidP="001A1B40">
      <w:pPr>
        <w:rPr>
          <w:rFonts w:ascii="Courier New" w:hAnsi="Courier New" w:cs="Courier New"/>
        </w:rPr>
      </w:pPr>
      <w:r w:rsidRPr="006A012E">
        <w:rPr>
          <w:rFonts w:ascii="Courier New" w:hAnsi="Courier New" w:cs="Courier New"/>
          <w:caps/>
        </w:rPr>
        <w:t>AA01050-5</w:t>
      </w:r>
      <w:r>
        <w:rPr>
          <w:rFonts w:ascii="Courier New" w:hAnsi="Courier New" w:cs="Courier New"/>
          <w:caps/>
        </w:rPr>
        <w:t>’</w:t>
      </w:r>
      <w:r w:rsidRPr="006A012E">
        <w:rPr>
          <w:rFonts w:ascii="Courier New" w:hAnsi="Courier New" w:cs="Courier New"/>
        </w:rPr>
        <w:t xml:space="preserve"> GGGTCTCACA CTTGGCAGAC GATGTATGGC TGCGACGTGG GGCCGGACGG GRCCCTCCTC </w:t>
      </w:r>
    </w:p>
    <w:p w:rsidR="001A1B40" w:rsidRPr="006A012E" w:rsidRDefault="001A1B40" w:rsidP="001A1B40">
      <w:pPr>
        <w:rPr>
          <w:rFonts w:ascii="Courier New" w:hAnsi="Courier New" w:cs="Courier New"/>
        </w:rPr>
      </w:pPr>
      <w:r w:rsidRPr="006A012E">
        <w:rPr>
          <w:rFonts w:ascii="Courier New" w:hAnsi="Courier New" w:cs="Courier New"/>
          <w:caps/>
        </w:rPr>
        <w:t>AA01050</w:t>
      </w:r>
      <w:r w:rsidRPr="006A012E">
        <w:rPr>
          <w:rFonts w:ascii="Courier New" w:hAnsi="Courier New" w:cs="Courier New"/>
        </w:rPr>
        <w:t>-</w:t>
      </w:r>
      <w:r>
        <w:rPr>
          <w:rFonts w:ascii="Courier New" w:hAnsi="Courier New" w:cs="Courier New"/>
        </w:rPr>
        <w:t>3’</w:t>
      </w:r>
      <w:r w:rsidRPr="006A012E">
        <w:rPr>
          <w:rFonts w:ascii="Courier New" w:hAnsi="Courier New" w:cs="Courier New"/>
        </w:rPr>
        <w:t xml:space="preserve"> GGCCAGGGTC TCACACHMMG CAGACGAVGW ARSSCTGSGA CGWGGGGCBG GACGGGCGCC</w:t>
      </w:r>
    </w:p>
    <w:p w:rsidR="001A1B40" w:rsidRPr="006A012E" w:rsidRDefault="001A1B40" w:rsidP="001A1B40">
      <w:pPr>
        <w:pStyle w:val="HTMLncedenBiimlendirilmi1"/>
        <w:rPr>
          <w:sz w:val="24"/>
          <w:szCs w:val="24"/>
        </w:rPr>
      </w:pPr>
      <w:r w:rsidRPr="006A012E">
        <w:rPr>
          <w:sz w:val="24"/>
          <w:szCs w:val="24"/>
        </w:rPr>
        <w:t>AA02011    GCTCTGTCTC TAGGCABAGG ATCTATGCCC CGCAGGTGGG GCCGGACGGG CGCCTCGTCC</w:t>
      </w:r>
    </w:p>
    <w:p w:rsidR="001A1B40" w:rsidRPr="006A012E" w:rsidRDefault="001A1B40" w:rsidP="001A1B40">
      <w:pPr>
        <w:pStyle w:val="HTMLncedenBiimlendirilmi1"/>
        <w:rPr>
          <w:sz w:val="24"/>
          <w:szCs w:val="24"/>
        </w:rPr>
      </w:pPr>
      <w:r w:rsidRPr="006A012E">
        <w:rPr>
          <w:sz w:val="24"/>
          <w:szCs w:val="24"/>
        </w:rPr>
        <w:t>AA02015    GGTCTCACAT TAGGCAGAGG ATGTATGGCT GCGACGTGGG GCCGGACGGG CGCCTCCTCC</w:t>
      </w:r>
    </w:p>
    <w:p w:rsidR="001A1B40" w:rsidRPr="006A012E" w:rsidRDefault="001A1B40" w:rsidP="001A1B40">
      <w:pPr>
        <w:pStyle w:val="HTMLncedenBiimlendirilmi1"/>
        <w:rPr>
          <w:sz w:val="24"/>
          <w:szCs w:val="24"/>
        </w:rPr>
      </w:pPr>
      <w:r w:rsidRPr="006A012E">
        <w:rPr>
          <w:sz w:val="24"/>
          <w:szCs w:val="24"/>
        </w:rPr>
        <w:t>AA02021    CACATCTATT GGCAGACGGA TGTATGGCTG CGACGTGGGG CCGGACGGGC GCCTCCTCCG</w:t>
      </w:r>
    </w:p>
    <w:p w:rsidR="001A1B40" w:rsidRPr="006A012E" w:rsidRDefault="001A1B40" w:rsidP="001A1B40">
      <w:pPr>
        <w:jc w:val="both"/>
        <w:rPr>
          <w:rFonts w:ascii="Courier New" w:hAnsi="Courier New" w:cs="Courier New"/>
        </w:rPr>
      </w:pPr>
      <w:r w:rsidRPr="006A012E">
        <w:rPr>
          <w:rFonts w:ascii="Courier New" w:hAnsi="Courier New" w:cs="Courier New"/>
        </w:rPr>
        <w:t xml:space="preserve">AA02025         CACTC TTTCCAGGTG ATGTATGGCT GCGACGTGGG GCCGGACGGG CGCCTCCTCC </w:t>
      </w:r>
    </w:p>
    <w:p w:rsidR="001A1B40" w:rsidRPr="006A012E" w:rsidRDefault="001A1B40" w:rsidP="001A1B40">
      <w:pPr>
        <w:pStyle w:val="HTMLncedenBiimlendirilmi1"/>
        <w:rPr>
          <w:caps/>
          <w:sz w:val="24"/>
          <w:szCs w:val="24"/>
        </w:rPr>
      </w:pPr>
    </w:p>
    <w:p w:rsidR="001A1B40" w:rsidRDefault="001A1B40" w:rsidP="001A1B40">
      <w:pPr>
        <w:pStyle w:val="HTMLncedenBiimlendirilmi1"/>
        <w:rPr>
          <w:b/>
          <w:caps/>
          <w:sz w:val="24"/>
          <w:szCs w:val="24"/>
        </w:rPr>
      </w:pPr>
      <w:r w:rsidRPr="006A012E">
        <w:rPr>
          <w:b/>
          <w:caps/>
          <w:sz w:val="24"/>
          <w:szCs w:val="24"/>
        </w:rPr>
        <w:t>2101       gcgggcataa ccagtacgcc tacgacggca aagattacat cgccctgaac gaggacctga</w:t>
      </w:r>
    </w:p>
    <w:p w:rsidR="001A1B40" w:rsidRPr="006A012E" w:rsidRDefault="001A1B40" w:rsidP="001A1B40">
      <w:pPr>
        <w:jc w:val="both"/>
        <w:rPr>
          <w:rFonts w:ascii="Courier New" w:hAnsi="Courier New" w:cs="Courier New"/>
        </w:rPr>
      </w:pPr>
      <w:r w:rsidRPr="006A012E">
        <w:rPr>
          <w:rFonts w:ascii="Courier New" w:hAnsi="Courier New" w:cs="Courier New"/>
        </w:rPr>
        <w:t xml:space="preserve">AA01049    CGYGMGCGAC TAAACCGAGG TAGCGGCYCT TAGCAMTART GGGCACYCGS ACTCWAGCAA  </w:t>
      </w:r>
    </w:p>
    <w:p w:rsidR="001A1B40" w:rsidRPr="006A012E" w:rsidRDefault="001A1B40" w:rsidP="001A1B40">
      <w:pPr>
        <w:pStyle w:val="HTMLncedenBiimlendirilmi1"/>
        <w:rPr>
          <w:caps/>
          <w:sz w:val="24"/>
          <w:szCs w:val="24"/>
        </w:rPr>
      </w:pPr>
      <w:r w:rsidRPr="006A012E">
        <w:rPr>
          <w:caps/>
          <w:sz w:val="24"/>
          <w:szCs w:val="24"/>
        </w:rPr>
        <w:t>AA01050-</w:t>
      </w:r>
      <w:r>
        <w:rPr>
          <w:caps/>
          <w:sz w:val="24"/>
          <w:szCs w:val="24"/>
        </w:rPr>
        <w:t>5’</w:t>
      </w:r>
      <w:r w:rsidRPr="006A012E">
        <w:rPr>
          <w:caps/>
          <w:sz w:val="24"/>
          <w:szCs w:val="24"/>
        </w:rPr>
        <w:t xml:space="preserve"> </w:t>
      </w:r>
      <w:r w:rsidRPr="006A012E">
        <w:rPr>
          <w:sz w:val="24"/>
          <w:szCs w:val="24"/>
        </w:rPr>
        <w:t>CGCGGGCATA ACCAGTACGC CTACGACGGC AAAGATTACA TCGCCCTGAA CGAGGACCTG</w:t>
      </w:r>
      <w:r w:rsidRPr="006A012E">
        <w:rPr>
          <w:caps/>
          <w:sz w:val="24"/>
          <w:szCs w:val="24"/>
        </w:rPr>
        <w:t xml:space="preserve"> </w:t>
      </w:r>
    </w:p>
    <w:p w:rsidR="001A1B40" w:rsidRPr="006A012E" w:rsidRDefault="001A1B40" w:rsidP="001A1B40">
      <w:pPr>
        <w:rPr>
          <w:rFonts w:ascii="Courier New" w:hAnsi="Courier New" w:cs="Courier New"/>
        </w:rPr>
      </w:pPr>
      <w:r w:rsidRPr="006A012E">
        <w:rPr>
          <w:rFonts w:ascii="Courier New" w:hAnsi="Courier New" w:cs="Courier New"/>
          <w:caps/>
        </w:rPr>
        <w:t>AA01050</w:t>
      </w:r>
      <w:r w:rsidRPr="006A012E">
        <w:rPr>
          <w:rFonts w:ascii="Courier New" w:hAnsi="Courier New" w:cs="Courier New"/>
        </w:rPr>
        <w:t>-</w:t>
      </w:r>
      <w:r>
        <w:rPr>
          <w:rFonts w:ascii="Courier New" w:hAnsi="Courier New" w:cs="Courier New"/>
        </w:rPr>
        <w:t>3’</w:t>
      </w:r>
      <w:r w:rsidRPr="006A012E">
        <w:rPr>
          <w:rFonts w:ascii="Courier New" w:hAnsi="Courier New" w:cs="Courier New"/>
        </w:rPr>
        <w:t xml:space="preserve"> TCCTCKGCGG GSATAACCYG TAKGCACTAC AMACGGCAKK SARRACARCG TCCCTSKAGC</w:t>
      </w:r>
    </w:p>
    <w:p w:rsidR="001A1B40" w:rsidRPr="006A012E" w:rsidRDefault="001A1B40" w:rsidP="001A1B40">
      <w:pPr>
        <w:pStyle w:val="HTMLncedenBiimlendirilmi1"/>
        <w:rPr>
          <w:sz w:val="24"/>
          <w:szCs w:val="24"/>
        </w:rPr>
      </w:pPr>
      <w:r w:rsidRPr="006A012E">
        <w:rPr>
          <w:sz w:val="24"/>
          <w:szCs w:val="24"/>
        </w:rPr>
        <w:t>AA02011    CCGGGCATTT CCGGTACGCC GAGGGCGGCG GAGAGTACAT CGCCCTGAAG GTGGG*CTGA</w:t>
      </w:r>
    </w:p>
    <w:p w:rsidR="001A1B40" w:rsidRPr="006A012E" w:rsidRDefault="001A1B40" w:rsidP="001A1B40">
      <w:pPr>
        <w:pStyle w:val="HTMLncedenBiimlendirilmi1"/>
        <w:rPr>
          <w:sz w:val="24"/>
          <w:szCs w:val="24"/>
        </w:rPr>
      </w:pPr>
      <w:r w:rsidRPr="006A012E">
        <w:rPr>
          <w:sz w:val="24"/>
          <w:szCs w:val="24"/>
        </w:rPr>
        <w:t>AA02015    GCGGGCATGA CCAGTCCGCC TACGACGGCA AAGATTACAT CCCCCTGAAC GAGGACCTGA</w:t>
      </w:r>
    </w:p>
    <w:p w:rsidR="001A1B40" w:rsidRPr="006A012E" w:rsidRDefault="001A1B40" w:rsidP="001A1B40">
      <w:pPr>
        <w:rPr>
          <w:rFonts w:ascii="Courier New" w:hAnsi="Courier New" w:cs="Courier New"/>
        </w:rPr>
      </w:pPr>
      <w:r w:rsidRPr="006A012E">
        <w:rPr>
          <w:rFonts w:ascii="Courier New" w:hAnsi="Courier New" w:cs="Courier New"/>
        </w:rPr>
        <w:t>AA02021    CGGGC</w:t>
      </w:r>
      <w:r>
        <w:rPr>
          <w:rFonts w:ascii="Courier New" w:hAnsi="Courier New" w:cs="Courier New"/>
        </w:rPr>
        <w:t>*</w:t>
      </w:r>
      <w:r w:rsidRPr="006A012E">
        <w:rPr>
          <w:rFonts w:ascii="Courier New" w:hAnsi="Courier New" w:cs="Courier New"/>
        </w:rPr>
        <w:t xml:space="preserve">ATAA CCAGTACGCC TACGACGGCC AAAGATTACA TCGCCCTGAA CGAGGACCTG </w:t>
      </w:r>
    </w:p>
    <w:p w:rsidR="001A1B40" w:rsidRPr="006A012E" w:rsidRDefault="001A1B40" w:rsidP="001A1B40">
      <w:pPr>
        <w:jc w:val="both"/>
        <w:rPr>
          <w:rFonts w:ascii="Courier New" w:hAnsi="Courier New" w:cs="Courier New"/>
        </w:rPr>
      </w:pPr>
      <w:r w:rsidRPr="006A012E">
        <w:rPr>
          <w:rFonts w:ascii="Courier New" w:hAnsi="Courier New" w:cs="Courier New"/>
        </w:rPr>
        <w:t>AA02025</w:t>
      </w:r>
      <w:r w:rsidRPr="006A012E">
        <w:rPr>
          <w:rFonts w:ascii="Courier New" w:hAnsi="Courier New" w:cs="Courier New"/>
          <w:caps/>
        </w:rPr>
        <w:t xml:space="preserve">    </w:t>
      </w:r>
      <w:r w:rsidRPr="006A012E">
        <w:rPr>
          <w:rFonts w:ascii="Courier New" w:hAnsi="Courier New" w:cs="Courier New"/>
        </w:rPr>
        <w:t>GCGGGCATAA CCAGTACGCC TACGACGGCA AGGAATTTAC CNCCCTGAAC CGAGGACACT</w:t>
      </w:r>
    </w:p>
    <w:p w:rsidR="001A1B40" w:rsidRPr="006A012E" w:rsidRDefault="001A1B40" w:rsidP="001A1B40">
      <w:pPr>
        <w:jc w:val="both"/>
        <w:rPr>
          <w:rFonts w:ascii="Courier New" w:hAnsi="Courier New" w:cs="Courier New"/>
        </w:rPr>
      </w:pPr>
    </w:p>
    <w:p w:rsidR="001A1B40" w:rsidRDefault="001A1B40" w:rsidP="001A1B40">
      <w:pPr>
        <w:pStyle w:val="HTMLncedenBiimlendirilmi1"/>
        <w:rPr>
          <w:b/>
          <w:caps/>
          <w:sz w:val="24"/>
          <w:szCs w:val="24"/>
        </w:rPr>
      </w:pPr>
      <w:r w:rsidRPr="006A012E">
        <w:rPr>
          <w:b/>
          <w:caps/>
          <w:sz w:val="24"/>
          <w:szCs w:val="24"/>
        </w:rPr>
        <w:t>2161       gctcctggac cgcggcggac accgcggctc agatcaccca gcgcaagtgg gaggcggccc</w:t>
      </w:r>
    </w:p>
    <w:p w:rsidR="001A1B40" w:rsidRPr="006A012E" w:rsidRDefault="001A1B40" w:rsidP="001A1B40">
      <w:pPr>
        <w:rPr>
          <w:rFonts w:ascii="Courier New" w:hAnsi="Courier New" w:cs="Courier New"/>
        </w:rPr>
      </w:pPr>
      <w:r w:rsidRPr="006A012E">
        <w:rPr>
          <w:rFonts w:ascii="Courier New" w:hAnsi="Courier New" w:cs="Courier New"/>
        </w:rPr>
        <w:t>AA0149     CTCSTCCACT TCGKKGCGKG GSGAGCCTTC GCAMCTTGCG CTTSSGWGCG CGTCCGCGCC</w:t>
      </w:r>
    </w:p>
    <w:p w:rsidR="001A1B40" w:rsidRPr="006A012E" w:rsidRDefault="001A1B40" w:rsidP="001A1B40">
      <w:pPr>
        <w:rPr>
          <w:rFonts w:ascii="Courier New" w:hAnsi="Courier New" w:cs="Courier New"/>
        </w:rPr>
      </w:pPr>
      <w:r w:rsidRPr="006A012E">
        <w:rPr>
          <w:rFonts w:ascii="Courier New" w:hAnsi="Courier New" w:cs="Courier New"/>
          <w:caps/>
        </w:rPr>
        <w:t>AA01050-</w:t>
      </w:r>
      <w:r>
        <w:rPr>
          <w:rFonts w:ascii="Courier New" w:hAnsi="Courier New" w:cs="Courier New"/>
          <w:caps/>
        </w:rPr>
        <w:t>5’</w:t>
      </w:r>
      <w:r w:rsidRPr="006A012E">
        <w:rPr>
          <w:rFonts w:ascii="Courier New" w:hAnsi="Courier New" w:cs="Courier New"/>
          <w:caps/>
        </w:rPr>
        <w:t xml:space="preserve"> </w:t>
      </w:r>
      <w:r w:rsidRPr="006A012E">
        <w:rPr>
          <w:rFonts w:ascii="Courier New" w:hAnsi="Courier New" w:cs="Courier New"/>
        </w:rPr>
        <w:t>AGCTCCTGGC CAGCGGCGGA CAGCCGGTCG CCTCTACGAT TCACTCCCGC AGCAGA</w:t>
      </w:r>
    </w:p>
    <w:p w:rsidR="001A1B40" w:rsidRPr="006A012E" w:rsidRDefault="001A1B40" w:rsidP="001A1B40">
      <w:pPr>
        <w:jc w:val="both"/>
        <w:rPr>
          <w:rFonts w:ascii="Courier New" w:hAnsi="Courier New" w:cs="Courier New"/>
          <w:caps/>
        </w:rPr>
      </w:pPr>
      <w:r w:rsidRPr="006A012E">
        <w:rPr>
          <w:rFonts w:ascii="Courier New" w:hAnsi="Courier New" w:cs="Courier New"/>
          <w:caps/>
        </w:rPr>
        <w:t>AA01050</w:t>
      </w:r>
      <w:r w:rsidRPr="006A012E">
        <w:rPr>
          <w:rFonts w:ascii="Courier New" w:hAnsi="Courier New" w:cs="Courier New"/>
        </w:rPr>
        <w:t>-</w:t>
      </w:r>
      <w:r>
        <w:rPr>
          <w:rFonts w:ascii="Courier New" w:hAnsi="Courier New" w:cs="Courier New"/>
        </w:rPr>
        <w:t>3’</w:t>
      </w:r>
      <w:r w:rsidRPr="006A012E">
        <w:rPr>
          <w:rFonts w:ascii="Courier New" w:hAnsi="Courier New" w:cs="Courier New"/>
        </w:rPr>
        <w:t xml:space="preserve"> GKGSYGCCWC GAMCTSGTSS GWSCGCSCGC SGCACTAGCC GGCTGCGCCT CTACGATTCC</w:t>
      </w:r>
    </w:p>
    <w:p w:rsidR="001A1B40" w:rsidRPr="006A012E" w:rsidRDefault="001A1B40" w:rsidP="001A1B40">
      <w:pPr>
        <w:pStyle w:val="HTMLncedenBiimlendirilmi1"/>
        <w:rPr>
          <w:caps/>
          <w:sz w:val="24"/>
          <w:szCs w:val="24"/>
        </w:rPr>
      </w:pPr>
      <w:r w:rsidRPr="006A012E">
        <w:rPr>
          <w:sz w:val="24"/>
          <w:szCs w:val="24"/>
        </w:rPr>
        <w:t>AA02011</w:t>
      </w:r>
      <w:r w:rsidRPr="006A012E">
        <w:rPr>
          <w:caps/>
          <w:sz w:val="24"/>
          <w:szCs w:val="24"/>
        </w:rPr>
        <w:t xml:space="preserve">    GCTCGTGGTC CGCGGCGGAC ACGGCGGCTC AGATCTCGCA GCCCTAGTGC GTGGCGGCGG</w:t>
      </w:r>
    </w:p>
    <w:p w:rsidR="001A1B40" w:rsidRPr="006A012E" w:rsidRDefault="001A1B40" w:rsidP="001A1B40">
      <w:pPr>
        <w:pStyle w:val="HTMLncedenBiimlendirilmi1"/>
        <w:rPr>
          <w:sz w:val="24"/>
          <w:szCs w:val="24"/>
        </w:rPr>
      </w:pPr>
      <w:r w:rsidRPr="006A012E">
        <w:rPr>
          <w:sz w:val="24"/>
          <w:szCs w:val="24"/>
        </w:rPr>
        <w:t xml:space="preserve">AA02015    GCTCCTGGAC CGCGGCGGAC ACCGCGGCCT CTACGATTCA CCTCCACGCA GCAAGAGGTG </w:t>
      </w:r>
    </w:p>
    <w:p w:rsidR="001A1B40" w:rsidRPr="006A012E" w:rsidRDefault="001A1B40" w:rsidP="001A1B40">
      <w:pPr>
        <w:rPr>
          <w:rFonts w:ascii="Courier New" w:hAnsi="Courier New" w:cs="Courier New"/>
        </w:rPr>
      </w:pPr>
      <w:r w:rsidRPr="006A012E">
        <w:rPr>
          <w:rFonts w:ascii="Courier New" w:hAnsi="Courier New" w:cs="Courier New"/>
        </w:rPr>
        <w:t xml:space="preserve">AA02021    AGCTCCTGGA CCGCGGCGGA CAGCCGGTGC GCCTCTACGG GACTTCACCT CCACGCAGCC </w:t>
      </w:r>
    </w:p>
    <w:p w:rsidR="001A1B40" w:rsidRPr="006A012E" w:rsidRDefault="001A1B40" w:rsidP="001A1B40">
      <w:pPr>
        <w:rPr>
          <w:rFonts w:ascii="Courier New" w:hAnsi="Courier New" w:cs="Courier New"/>
        </w:rPr>
      </w:pPr>
      <w:r w:rsidRPr="006A012E">
        <w:rPr>
          <w:rFonts w:ascii="Courier New" w:hAnsi="Courier New" w:cs="Courier New"/>
        </w:rPr>
        <w:t xml:space="preserve">AA02025    GAGCTCCCTG GAACCCGCCG GGCGGGACCA CCGGGGGTG </w:t>
      </w:r>
      <w:r>
        <w:rPr>
          <w:rFonts w:ascii="Courier New" w:hAnsi="Courier New" w:cs="Courier New"/>
        </w:rPr>
        <w:t xml:space="preserve"> </w:t>
      </w:r>
      <w:r w:rsidRPr="006A012E">
        <w:rPr>
          <w:rFonts w:ascii="Courier New" w:hAnsi="Courier New" w:cs="Courier New"/>
        </w:rPr>
        <w:t>CCTCTAGGAG TCTACTCTCA</w:t>
      </w:r>
    </w:p>
    <w:p w:rsidR="001A1B40" w:rsidRPr="006A012E" w:rsidRDefault="001A1B40" w:rsidP="001A1B40">
      <w:pPr>
        <w:pStyle w:val="HTMLncedenBiimlendirilmi1"/>
        <w:rPr>
          <w:caps/>
          <w:sz w:val="24"/>
          <w:szCs w:val="24"/>
        </w:rPr>
      </w:pPr>
    </w:p>
    <w:p w:rsidR="00F32758" w:rsidRDefault="00F32758" w:rsidP="001A1B40">
      <w:pPr>
        <w:pStyle w:val="HTMLncedenBiimlendirilmi1"/>
        <w:rPr>
          <w:b/>
          <w:caps/>
          <w:sz w:val="24"/>
          <w:szCs w:val="24"/>
        </w:rPr>
      </w:pPr>
    </w:p>
    <w:p w:rsidR="00F32758" w:rsidRDefault="00F32758" w:rsidP="001A1B40">
      <w:pPr>
        <w:pStyle w:val="HTMLncedenBiimlendirilmi1"/>
        <w:rPr>
          <w:b/>
          <w:caps/>
          <w:sz w:val="24"/>
          <w:szCs w:val="24"/>
        </w:rPr>
      </w:pPr>
    </w:p>
    <w:p w:rsidR="00777938" w:rsidRDefault="00777938" w:rsidP="001A1B40">
      <w:pPr>
        <w:pStyle w:val="HTMLncedenBiimlendirilmi1"/>
        <w:rPr>
          <w:b/>
          <w:caps/>
          <w:sz w:val="24"/>
          <w:szCs w:val="24"/>
        </w:rPr>
      </w:pPr>
    </w:p>
    <w:p w:rsidR="001A1B40" w:rsidRDefault="001A1B40" w:rsidP="001A1B40">
      <w:pPr>
        <w:pStyle w:val="HTMLncedenBiimlendirilmi1"/>
        <w:rPr>
          <w:b/>
          <w:caps/>
          <w:sz w:val="24"/>
          <w:szCs w:val="24"/>
        </w:rPr>
      </w:pPr>
      <w:r w:rsidRPr="006A012E">
        <w:rPr>
          <w:b/>
          <w:caps/>
          <w:sz w:val="24"/>
          <w:szCs w:val="24"/>
        </w:rPr>
        <w:lastRenderedPageBreak/>
        <w:t>2221       gtgaggcgga gcagctgaga gcctacctgg agggcctgtg cgtggagtgg ctccgcagac</w:t>
      </w:r>
    </w:p>
    <w:p w:rsidR="001A1B40" w:rsidRPr="006A012E" w:rsidRDefault="001A1B40" w:rsidP="001A1B40">
      <w:pPr>
        <w:rPr>
          <w:rFonts w:ascii="Courier New" w:hAnsi="Courier New" w:cs="Courier New"/>
        </w:rPr>
      </w:pPr>
      <w:r w:rsidRPr="006A012E">
        <w:rPr>
          <w:rFonts w:ascii="Courier New" w:hAnsi="Courier New" w:cs="Courier New"/>
        </w:rPr>
        <w:t>AA01049    SGCKGCTWSG CGAGATGCGC CSTCCTACGG ACTTCCACCT CCCCACGCCA GCCAAGAAGG</w:t>
      </w:r>
    </w:p>
    <w:p w:rsidR="001A1B40" w:rsidRPr="006A012E" w:rsidRDefault="001A1B40" w:rsidP="001A1B40">
      <w:pPr>
        <w:rPr>
          <w:rFonts w:ascii="Courier New" w:hAnsi="Courier New" w:cs="Courier New"/>
        </w:rPr>
      </w:pPr>
      <w:r w:rsidRPr="006A012E">
        <w:rPr>
          <w:rFonts w:ascii="Courier New" w:hAnsi="Courier New" w:cs="Courier New"/>
          <w:caps/>
        </w:rPr>
        <w:t>AA01050-</w:t>
      </w:r>
      <w:r>
        <w:rPr>
          <w:rFonts w:ascii="Courier New" w:hAnsi="Courier New" w:cs="Courier New"/>
          <w:caps/>
        </w:rPr>
        <w:t>5’</w:t>
      </w:r>
      <w:r w:rsidRPr="006A012E">
        <w:rPr>
          <w:rFonts w:ascii="Courier New" w:hAnsi="Courier New" w:cs="Courier New"/>
          <w:caps/>
        </w:rPr>
        <w:t xml:space="preserve"> </w:t>
      </w:r>
      <w:r w:rsidRPr="006A012E">
        <w:rPr>
          <w:rFonts w:ascii="Courier New" w:hAnsi="Courier New" w:cs="Courier New"/>
        </w:rPr>
        <w:t>ACTCCACGCA GCAGAGCGC</w:t>
      </w:r>
    </w:p>
    <w:p w:rsidR="001A1B40" w:rsidRPr="006A012E" w:rsidRDefault="001A1B40" w:rsidP="001A1B40">
      <w:pPr>
        <w:pStyle w:val="HTMLncedenBiimlendirilmi1"/>
        <w:rPr>
          <w:sz w:val="24"/>
          <w:szCs w:val="24"/>
        </w:rPr>
      </w:pPr>
      <w:r w:rsidRPr="006A012E">
        <w:rPr>
          <w:sz w:val="24"/>
          <w:szCs w:val="24"/>
        </w:rPr>
        <w:t>AA02011    GGGTGGGGGT GCATCTGAGA GCCTAC*TTG TGGATGGGGG GTGTG**TCA GCACCTATGC</w:t>
      </w:r>
    </w:p>
    <w:p w:rsidR="001A1B40" w:rsidRPr="006A012E" w:rsidRDefault="001A1B40" w:rsidP="001A1B40">
      <w:pPr>
        <w:rPr>
          <w:rFonts w:ascii="Courier New" w:hAnsi="Courier New" w:cs="Courier New"/>
        </w:rPr>
      </w:pPr>
      <w:r w:rsidRPr="006A012E">
        <w:rPr>
          <w:rFonts w:ascii="Courier New" w:hAnsi="Courier New" w:cs="Courier New"/>
        </w:rPr>
        <w:t xml:space="preserve">AA02015    CGCGATGTGT CGCGCTCCGC TGGATCGCGC CCGGCAAGCT ACGAGCTCGA GCGCCATGAT </w:t>
      </w:r>
    </w:p>
    <w:p w:rsidR="001A1B40" w:rsidRPr="006A012E" w:rsidRDefault="001A1B40" w:rsidP="001A1B40">
      <w:pPr>
        <w:rPr>
          <w:rFonts w:ascii="Courier New" w:hAnsi="Courier New" w:cs="Courier New"/>
        </w:rPr>
      </w:pPr>
      <w:r w:rsidRPr="006A012E">
        <w:rPr>
          <w:rFonts w:ascii="Courier New" w:hAnsi="Courier New" w:cs="Courier New"/>
        </w:rPr>
        <w:t xml:space="preserve">AA02021    AGAGTGCGCG ATGTGTCGCG CTCCGCTGAT CGCCCGGCAG CTACGACTCG GAGCGCATGA </w:t>
      </w:r>
    </w:p>
    <w:p w:rsidR="001A1B40" w:rsidRPr="006A012E" w:rsidRDefault="001A1B40" w:rsidP="001A1B40">
      <w:pPr>
        <w:rPr>
          <w:rFonts w:ascii="Courier New" w:hAnsi="Courier New" w:cs="Courier New"/>
        </w:rPr>
      </w:pPr>
      <w:r w:rsidRPr="006A012E">
        <w:rPr>
          <w:rFonts w:ascii="Courier New" w:hAnsi="Courier New" w:cs="Courier New"/>
        </w:rPr>
        <w:t xml:space="preserve">AA02025    CNCATACCGA GGATGCGCGA GTGTCTCGCT CTCGCTGATG CGCCGGTCAA GCTACGACCT </w:t>
      </w:r>
    </w:p>
    <w:p w:rsidR="001A1B40" w:rsidRPr="006A012E" w:rsidRDefault="001A1B40" w:rsidP="001A1B40">
      <w:pPr>
        <w:pStyle w:val="HTMLncedenBiimlendirilmi1"/>
        <w:rPr>
          <w:caps/>
          <w:sz w:val="24"/>
          <w:szCs w:val="24"/>
        </w:rPr>
      </w:pPr>
    </w:p>
    <w:p w:rsidR="001A1B40" w:rsidRDefault="001A1B40" w:rsidP="001A1B40">
      <w:pPr>
        <w:pStyle w:val="HTMLncedenBiimlendirilmi1"/>
        <w:rPr>
          <w:b/>
          <w:caps/>
          <w:sz w:val="24"/>
          <w:szCs w:val="24"/>
        </w:rPr>
      </w:pPr>
      <w:r w:rsidRPr="006A012E">
        <w:rPr>
          <w:b/>
          <w:caps/>
          <w:sz w:val="24"/>
          <w:szCs w:val="24"/>
        </w:rPr>
        <w:t>2281       acctggagaa cgggaaggag acgctgcagc gcgcgg</w:t>
      </w:r>
    </w:p>
    <w:p w:rsidR="001A1B40" w:rsidRPr="006A012E" w:rsidRDefault="001A1B40" w:rsidP="001A1B40">
      <w:pPr>
        <w:pStyle w:val="HTMLncedenBiimlendirilmi1"/>
        <w:rPr>
          <w:sz w:val="24"/>
          <w:szCs w:val="24"/>
        </w:rPr>
      </w:pPr>
      <w:r w:rsidRPr="006A012E">
        <w:rPr>
          <w:sz w:val="24"/>
          <w:szCs w:val="24"/>
        </w:rPr>
        <w:t>AA01049    RGCGCGAGTG TGTCCGCGCC TTCCCCGCTG AAGCGC</w:t>
      </w:r>
    </w:p>
    <w:p w:rsidR="001A1B40" w:rsidRPr="006A012E" w:rsidRDefault="001A1B40" w:rsidP="001A1B40">
      <w:pPr>
        <w:pStyle w:val="HTMLncedenBiimlendirilmi1"/>
        <w:rPr>
          <w:sz w:val="24"/>
          <w:szCs w:val="24"/>
        </w:rPr>
      </w:pPr>
      <w:r w:rsidRPr="006A012E">
        <w:rPr>
          <w:sz w:val="24"/>
          <w:szCs w:val="24"/>
        </w:rPr>
        <w:t>AA02011    GCCCGCGCGT AC**AAGGAA *CG*AGCACC TTCATC</w:t>
      </w:r>
    </w:p>
    <w:p w:rsidR="001A1B40" w:rsidRPr="006A012E" w:rsidRDefault="001A1B40" w:rsidP="001A1B40">
      <w:pPr>
        <w:jc w:val="both"/>
        <w:rPr>
          <w:rFonts w:ascii="Courier New" w:hAnsi="Courier New" w:cs="Courier New"/>
        </w:rPr>
      </w:pPr>
      <w:r w:rsidRPr="006A012E">
        <w:rPr>
          <w:rFonts w:ascii="Courier New" w:hAnsi="Courier New" w:cs="Courier New"/>
        </w:rPr>
        <w:t>AA02015    CACTCGGGTG GCGACGGCGT CGCCNCGTGC GCGCNC</w:t>
      </w:r>
    </w:p>
    <w:p w:rsidR="001A1B40" w:rsidRPr="006A012E" w:rsidRDefault="001A1B40" w:rsidP="001A1B40">
      <w:pPr>
        <w:rPr>
          <w:rFonts w:ascii="Courier New" w:hAnsi="Courier New" w:cs="Courier New"/>
        </w:rPr>
      </w:pPr>
      <w:r w:rsidRPr="006A012E">
        <w:rPr>
          <w:rFonts w:ascii="Courier New" w:hAnsi="Courier New" w:cs="Courier New"/>
        </w:rPr>
        <w:t xml:space="preserve">AA02021    TCAACTGGGT GCGACGGTCG CGCTGCCCCC GCGAGTACGC GACGACAGGA CGTTAGCGAG </w:t>
      </w:r>
    </w:p>
    <w:p w:rsidR="001A1B40" w:rsidRPr="006A012E" w:rsidRDefault="001A1B40" w:rsidP="001A1B40">
      <w:pPr>
        <w:pStyle w:val="HTMLncedenBiimlendirilmi1"/>
        <w:rPr>
          <w:sz w:val="24"/>
          <w:szCs w:val="24"/>
        </w:rPr>
      </w:pPr>
      <w:r w:rsidRPr="006A012E">
        <w:rPr>
          <w:sz w:val="24"/>
          <w:szCs w:val="24"/>
        </w:rPr>
        <w:t>AA02025    GGAGTCGCCC AGTCGATCAC NTTGAGNGAG TGCGAC</w:t>
      </w:r>
    </w:p>
    <w:p w:rsidR="001A1B40" w:rsidRDefault="001A1B40" w:rsidP="001A1B40">
      <w:pPr>
        <w:pStyle w:val="HTMLncedenBiimlendirilmi1"/>
        <w:rPr>
          <w:b/>
          <w:caps/>
          <w:sz w:val="24"/>
          <w:szCs w:val="24"/>
          <w:u w:val="single"/>
        </w:rPr>
      </w:pPr>
    </w:p>
    <w:p w:rsidR="001A1B40" w:rsidRPr="006A012E" w:rsidRDefault="001A1B40" w:rsidP="001A1B40">
      <w:pPr>
        <w:pStyle w:val="HTMLncedenBiimlendirilmi1"/>
        <w:rPr>
          <w:b/>
          <w:caps/>
          <w:sz w:val="24"/>
          <w:szCs w:val="24"/>
          <w:u w:val="single"/>
        </w:rPr>
      </w:pPr>
    </w:p>
    <w:p w:rsidR="001A1B40" w:rsidRPr="006A012E" w:rsidRDefault="001A1B40" w:rsidP="001A1B40">
      <w:pPr>
        <w:pStyle w:val="HTMLncedenBiimlendirilmi1"/>
        <w:rPr>
          <w:b/>
          <w:caps/>
          <w:sz w:val="24"/>
          <w:szCs w:val="24"/>
          <w:u w:val="single"/>
        </w:rPr>
      </w:pPr>
      <w:r w:rsidRPr="006A012E">
        <w:rPr>
          <w:b/>
          <w:caps/>
          <w:sz w:val="24"/>
          <w:szCs w:val="24"/>
          <w:u w:val="single"/>
        </w:rPr>
        <w:t>intron 3</w:t>
      </w:r>
    </w:p>
    <w:p w:rsidR="001A1B40" w:rsidRDefault="001A1B40" w:rsidP="001A1B40">
      <w:pPr>
        <w:pStyle w:val="HTMLncedenBiimlendirilmi1"/>
        <w:rPr>
          <w:b/>
          <w:caps/>
          <w:sz w:val="24"/>
          <w:szCs w:val="24"/>
        </w:rPr>
      </w:pPr>
      <w:r w:rsidRPr="006A012E">
        <w:rPr>
          <w:b/>
          <w:caps/>
          <w:sz w:val="24"/>
          <w:szCs w:val="24"/>
        </w:rPr>
        <w:t>2317       gtac caggggcagt ggggagcctt</w:t>
      </w:r>
    </w:p>
    <w:p w:rsidR="001A1B40" w:rsidRPr="006A012E" w:rsidRDefault="001A1B40" w:rsidP="001A1B40">
      <w:pPr>
        <w:rPr>
          <w:rFonts w:ascii="Courier New" w:hAnsi="Courier New" w:cs="Courier New"/>
        </w:rPr>
      </w:pPr>
      <w:r w:rsidRPr="006A012E">
        <w:rPr>
          <w:rFonts w:ascii="Courier New" w:hAnsi="Courier New" w:cs="Courier New"/>
        </w:rPr>
        <w:t xml:space="preserve">AA01049    GCAC AGGCAAGCCT TTSACCTSGA </w:t>
      </w:r>
    </w:p>
    <w:p w:rsidR="001A1B40" w:rsidRPr="006A012E" w:rsidRDefault="001A1B40" w:rsidP="001A1B40">
      <w:pPr>
        <w:pStyle w:val="HTMLncedenBiimlendirilmi1"/>
        <w:rPr>
          <w:sz w:val="24"/>
          <w:szCs w:val="24"/>
        </w:rPr>
      </w:pPr>
      <w:r w:rsidRPr="006A012E">
        <w:rPr>
          <w:sz w:val="24"/>
          <w:szCs w:val="24"/>
        </w:rPr>
        <w:t>AA02011    TCGC CCACTATGGC ATGGAGACAC</w:t>
      </w:r>
    </w:p>
    <w:p w:rsidR="001A1B40" w:rsidRPr="006A012E" w:rsidRDefault="001A1B40" w:rsidP="001A1B40">
      <w:pPr>
        <w:jc w:val="both"/>
        <w:rPr>
          <w:rFonts w:ascii="Courier New" w:hAnsi="Courier New" w:cs="Courier New"/>
        </w:rPr>
      </w:pPr>
      <w:r w:rsidRPr="006A012E">
        <w:rPr>
          <w:rFonts w:ascii="Courier New" w:hAnsi="Courier New" w:cs="Courier New"/>
        </w:rPr>
        <w:t>AA02015    TCGC GACGTACGCG ACGACGAGTG</w:t>
      </w:r>
    </w:p>
    <w:p w:rsidR="001A1B40" w:rsidRPr="006A012E" w:rsidRDefault="001A1B40" w:rsidP="001A1B40">
      <w:pPr>
        <w:pStyle w:val="HTMLncedenBiimlendirilmi1"/>
        <w:rPr>
          <w:sz w:val="24"/>
          <w:szCs w:val="24"/>
        </w:rPr>
      </w:pPr>
      <w:r w:rsidRPr="006A012E">
        <w:rPr>
          <w:sz w:val="24"/>
          <w:szCs w:val="24"/>
        </w:rPr>
        <w:t>AA02021    TTAC GGGGCGAGCG GGGGTACA</w:t>
      </w:r>
    </w:p>
    <w:p w:rsidR="001A1B40" w:rsidRPr="006A012E" w:rsidRDefault="001A1B40" w:rsidP="001A1B40">
      <w:pPr>
        <w:rPr>
          <w:rFonts w:ascii="Courier New" w:hAnsi="Courier New" w:cs="Courier New"/>
        </w:rPr>
      </w:pPr>
      <w:r w:rsidRPr="006A012E">
        <w:rPr>
          <w:rFonts w:ascii="Courier New" w:hAnsi="Courier New" w:cs="Courier New"/>
        </w:rPr>
        <w:t xml:space="preserve">AA02025    TGTG TCGCTTGATC NGTGTCGNCN </w:t>
      </w:r>
    </w:p>
    <w:p w:rsidR="001A1B40" w:rsidRPr="006A012E" w:rsidRDefault="001A1B40" w:rsidP="001A1B40">
      <w:pPr>
        <w:pStyle w:val="HTMLncedenBiimlendirilmi1"/>
        <w:rPr>
          <w:caps/>
          <w:sz w:val="24"/>
          <w:szCs w:val="24"/>
        </w:rPr>
      </w:pPr>
    </w:p>
    <w:p w:rsidR="001A1B40" w:rsidRPr="006A012E" w:rsidRDefault="001A1B40" w:rsidP="001A1B40">
      <w:pPr>
        <w:pStyle w:val="HTMLncedenBiimlendirilmi1"/>
        <w:rPr>
          <w:sz w:val="24"/>
          <w:szCs w:val="24"/>
        </w:rPr>
      </w:pPr>
      <w:r w:rsidRPr="006A012E">
        <w:rPr>
          <w:caps/>
          <w:sz w:val="24"/>
          <w:szCs w:val="24"/>
        </w:rPr>
        <w:tab/>
      </w:r>
      <w:r w:rsidRPr="006A012E">
        <w:rPr>
          <w:caps/>
          <w:sz w:val="24"/>
          <w:szCs w:val="24"/>
        </w:rPr>
        <w:tab/>
      </w:r>
      <w:r w:rsidRPr="006A012E">
        <w:rPr>
          <w:caps/>
          <w:sz w:val="24"/>
          <w:szCs w:val="24"/>
        </w:rPr>
        <w:tab/>
        <w:t xml:space="preserve">   P</w:t>
      </w:r>
      <w:r w:rsidRPr="006A012E">
        <w:rPr>
          <w:sz w:val="24"/>
          <w:szCs w:val="24"/>
        </w:rPr>
        <w:t>rimer-2369</w:t>
      </w:r>
    </w:p>
    <w:p w:rsidR="001A1B40" w:rsidRDefault="001A1B40" w:rsidP="001A1B40">
      <w:pPr>
        <w:pStyle w:val="HTMLncedenBiimlendirilmi1"/>
        <w:rPr>
          <w:b/>
          <w:caps/>
          <w:sz w:val="24"/>
          <w:szCs w:val="24"/>
        </w:rPr>
      </w:pPr>
      <w:r w:rsidRPr="006A012E">
        <w:rPr>
          <w:b/>
          <w:caps/>
          <w:sz w:val="24"/>
          <w:szCs w:val="24"/>
        </w:rPr>
        <w:t>2341       ccc</w:t>
      </w:r>
      <w:r w:rsidRPr="006A012E">
        <w:rPr>
          <w:b/>
          <w:caps/>
          <w:sz w:val="24"/>
          <w:szCs w:val="24"/>
          <w:u w:val="single"/>
        </w:rPr>
        <w:t>catctcc tataggtcgc cggggatgg</w:t>
      </w:r>
      <w:r w:rsidRPr="006A012E">
        <w:rPr>
          <w:b/>
          <w:caps/>
          <w:sz w:val="24"/>
          <w:szCs w:val="24"/>
        </w:rPr>
        <w:t>c ctcccacgag aagaggagga aaatgggatc</w:t>
      </w:r>
    </w:p>
    <w:p w:rsidR="001A1B40" w:rsidRPr="006A012E" w:rsidRDefault="001A1B40" w:rsidP="001A1B40">
      <w:pPr>
        <w:pStyle w:val="HTMLncedenBiimlendirilmi1"/>
        <w:rPr>
          <w:sz w:val="24"/>
          <w:szCs w:val="24"/>
        </w:rPr>
      </w:pPr>
      <w:r w:rsidRPr="006A012E">
        <w:rPr>
          <w:sz w:val="24"/>
          <w:szCs w:val="24"/>
        </w:rPr>
        <w:t>AA01049    GTCCCGCCCC KMCGATCAAC GTTSAGCYGM GCGASCCGGT GCGGCTYCSG TCGTCGCSCC</w:t>
      </w:r>
    </w:p>
    <w:p w:rsidR="001A1B40" w:rsidRPr="006A012E" w:rsidRDefault="001A1B40" w:rsidP="001A1B40">
      <w:pPr>
        <w:pStyle w:val="HTMLncedenBiimlendirilmi1"/>
        <w:rPr>
          <w:sz w:val="24"/>
          <w:szCs w:val="24"/>
        </w:rPr>
      </w:pPr>
      <w:r w:rsidRPr="006A012E">
        <w:rPr>
          <w:sz w:val="24"/>
          <w:szCs w:val="24"/>
        </w:rPr>
        <w:t>AA02011    ACCC*ACTCT TGCGGC</w:t>
      </w:r>
    </w:p>
    <w:p w:rsidR="001A1B40" w:rsidRPr="006A012E" w:rsidRDefault="001A1B40" w:rsidP="001A1B40">
      <w:pPr>
        <w:jc w:val="both"/>
        <w:rPr>
          <w:rFonts w:ascii="Courier New" w:hAnsi="Courier New" w:cs="Courier New"/>
        </w:rPr>
      </w:pPr>
      <w:r w:rsidRPr="006A012E">
        <w:rPr>
          <w:rFonts w:ascii="Courier New" w:hAnsi="Courier New" w:cs="Courier New"/>
        </w:rPr>
        <w:t>AA02015    AACGTCGTAG CGGAGTATAC GGGGNGACAG GCGCGCAGTA GCACCTCGGA AGATCCGT</w:t>
      </w:r>
    </w:p>
    <w:p w:rsidR="001A1B40" w:rsidRPr="006A012E" w:rsidRDefault="001A1B40" w:rsidP="001A1B40">
      <w:pPr>
        <w:pStyle w:val="HTMLncedenBiimlendirilmi1"/>
        <w:rPr>
          <w:sz w:val="24"/>
          <w:szCs w:val="24"/>
        </w:rPr>
      </w:pPr>
      <w:r w:rsidRPr="006A012E">
        <w:rPr>
          <w:sz w:val="24"/>
          <w:szCs w:val="24"/>
        </w:rPr>
        <w:t>AA02025    CACGCNTCGC GNTCGTACNG TCGACNGACG NAGTGATCTG TTGTAGCGTG AGTAATACCT</w:t>
      </w:r>
    </w:p>
    <w:p w:rsidR="001A1B40" w:rsidRPr="006A012E" w:rsidRDefault="001A1B40" w:rsidP="001A1B40">
      <w:pPr>
        <w:pStyle w:val="HTMLncedenBiimlendirilmi1"/>
        <w:rPr>
          <w:caps/>
          <w:sz w:val="24"/>
          <w:szCs w:val="24"/>
        </w:rPr>
      </w:pPr>
    </w:p>
    <w:p w:rsidR="001A1B40" w:rsidRPr="006A012E" w:rsidRDefault="001A1B40" w:rsidP="001A1B40">
      <w:pPr>
        <w:pStyle w:val="HTMLncedenBiimlendirilmi1"/>
        <w:rPr>
          <w:b/>
          <w:caps/>
          <w:sz w:val="24"/>
          <w:szCs w:val="24"/>
        </w:rPr>
      </w:pPr>
      <w:r w:rsidRPr="006A012E">
        <w:rPr>
          <w:b/>
          <w:caps/>
          <w:sz w:val="24"/>
          <w:szCs w:val="24"/>
        </w:rPr>
        <w:lastRenderedPageBreak/>
        <w:t>2401       ggcgctagaa tgtcgccctc ccttgaatgg agaatggcat gagttttcct gagtttcctc</w:t>
      </w:r>
    </w:p>
    <w:p w:rsidR="001A1B40" w:rsidRPr="006A012E" w:rsidRDefault="001A1B40" w:rsidP="001A1B40">
      <w:pPr>
        <w:rPr>
          <w:rFonts w:ascii="Courier New" w:hAnsi="Courier New" w:cs="Courier New"/>
        </w:rPr>
      </w:pPr>
      <w:r w:rsidRPr="006A012E">
        <w:rPr>
          <w:rFonts w:ascii="Courier New" w:hAnsi="Courier New" w:cs="Courier New"/>
        </w:rPr>
        <w:t xml:space="preserve">AA02025    GGGGGTGTTT AGTGCTTGTG TGTGTTTAGT TTATCTTCTT CCGCGAAAAG TTCTGTCTTT </w:t>
      </w:r>
    </w:p>
    <w:p w:rsidR="001A1B40" w:rsidRPr="006A012E" w:rsidRDefault="001A1B40" w:rsidP="001A1B40">
      <w:pPr>
        <w:rPr>
          <w:rFonts w:ascii="Courier New" w:hAnsi="Courier New" w:cs="Courier New"/>
        </w:rPr>
      </w:pPr>
      <w:r w:rsidRPr="006A012E">
        <w:rPr>
          <w:rFonts w:ascii="Courier New" w:hAnsi="Courier New" w:cs="Courier New"/>
          <w:caps/>
        </w:rPr>
        <w:t xml:space="preserve">AA01049    </w:t>
      </w:r>
      <w:r w:rsidRPr="006A012E">
        <w:rPr>
          <w:rFonts w:ascii="Courier New" w:hAnsi="Courier New" w:cs="Courier New"/>
        </w:rPr>
        <w:t>KGCATCGTTS TACGTTACGC CGGYCGATRA KAGCYAACGT AATGCGGAGG RCTKTCCSGC</w:t>
      </w:r>
    </w:p>
    <w:p w:rsidR="001A1B40" w:rsidRPr="006A012E" w:rsidRDefault="001A1B40" w:rsidP="001A1B40">
      <w:pPr>
        <w:rPr>
          <w:rFonts w:ascii="Courier New" w:hAnsi="Courier New" w:cs="Courier New"/>
        </w:rPr>
      </w:pPr>
      <w:r w:rsidRPr="006A012E">
        <w:rPr>
          <w:rFonts w:ascii="Courier New" w:hAnsi="Courier New" w:cs="Courier New"/>
        </w:rPr>
        <w:t xml:space="preserve">           KCGTAGCAAS ATGCAATGCG GCCYGCTART KTCGYTTGCA TTACGCCTCC RGAKAGGSCG</w:t>
      </w:r>
    </w:p>
    <w:p w:rsidR="001A1B40" w:rsidRPr="006A012E" w:rsidRDefault="001A1B40" w:rsidP="001A1B40">
      <w:pPr>
        <w:pStyle w:val="HTMLncedenBiimlendirilmi1"/>
        <w:rPr>
          <w:caps/>
          <w:sz w:val="24"/>
          <w:szCs w:val="24"/>
        </w:rPr>
      </w:pPr>
    </w:p>
    <w:p w:rsidR="001A1B40" w:rsidRPr="00051276" w:rsidRDefault="001A1B40" w:rsidP="001A1B40">
      <w:pPr>
        <w:pStyle w:val="HTMLncedenBiimlendirilmi1"/>
        <w:rPr>
          <w:b/>
          <w:caps/>
          <w:sz w:val="24"/>
          <w:szCs w:val="24"/>
        </w:rPr>
      </w:pPr>
      <w:r w:rsidRPr="00051276">
        <w:rPr>
          <w:b/>
          <w:caps/>
          <w:sz w:val="24"/>
          <w:szCs w:val="24"/>
        </w:rPr>
        <w:t>2461       tgagggcccc ctcttctctc taggacaatt aagggatgac gtccctgagg aaatggaggg</w:t>
      </w:r>
    </w:p>
    <w:p w:rsidR="001A1B40" w:rsidRPr="006A012E" w:rsidRDefault="001A1B40" w:rsidP="001A1B40">
      <w:pPr>
        <w:rPr>
          <w:rFonts w:ascii="Courier New" w:hAnsi="Courier New" w:cs="Courier New"/>
        </w:rPr>
      </w:pPr>
      <w:r w:rsidRPr="006A012E">
        <w:rPr>
          <w:rFonts w:ascii="Courier New" w:hAnsi="Courier New" w:cs="Courier New"/>
        </w:rPr>
        <w:t xml:space="preserve">AA01049    GGCGWCGAAG SGGACCGGDT GAASGCGGTG GAGCAACGGC TGGGCTCGCG GAGCGAGCCA </w:t>
      </w:r>
    </w:p>
    <w:p w:rsidR="001A1B40" w:rsidRPr="006A012E" w:rsidRDefault="001A1B40" w:rsidP="001A1B40">
      <w:pPr>
        <w:pStyle w:val="HTMLncedenBiimlendirilmi1"/>
        <w:rPr>
          <w:sz w:val="24"/>
          <w:szCs w:val="24"/>
        </w:rPr>
      </w:pPr>
      <w:r w:rsidRPr="006A012E">
        <w:rPr>
          <w:sz w:val="24"/>
          <w:szCs w:val="24"/>
        </w:rPr>
        <w:t>AA02025    TGTTGTT</w:t>
      </w:r>
    </w:p>
    <w:p w:rsidR="001A1B40" w:rsidRPr="006A012E" w:rsidRDefault="001A1B40" w:rsidP="001A1B40">
      <w:pPr>
        <w:pStyle w:val="HTMLncedenBiimlendirilmi1"/>
        <w:rPr>
          <w:caps/>
          <w:sz w:val="24"/>
          <w:szCs w:val="24"/>
        </w:rPr>
      </w:pPr>
    </w:p>
    <w:p w:rsidR="001A1B40" w:rsidRPr="006A012E" w:rsidRDefault="001A1B40" w:rsidP="001A1B40">
      <w:pPr>
        <w:pStyle w:val="HTMLncedenBiimlendirilmi1"/>
        <w:rPr>
          <w:b/>
          <w:sz w:val="24"/>
          <w:szCs w:val="24"/>
        </w:rPr>
      </w:pPr>
      <w:r w:rsidRPr="006A012E">
        <w:rPr>
          <w:b/>
          <w:sz w:val="24"/>
          <w:szCs w:val="24"/>
        </w:rPr>
        <w:t>2521       GAAGACAGTC CCTAGAATAC TGATCAGGGG TCCCCTTTGA CCCCTGCAGC AGCCTTGGGA</w:t>
      </w:r>
    </w:p>
    <w:p w:rsidR="001A1B40" w:rsidRPr="006A012E" w:rsidRDefault="001A1B40" w:rsidP="001A1B40">
      <w:pPr>
        <w:pStyle w:val="HTMLncedenBiimlendirilmi1"/>
        <w:rPr>
          <w:sz w:val="24"/>
          <w:szCs w:val="24"/>
        </w:rPr>
      </w:pPr>
      <w:r w:rsidRPr="006A012E">
        <w:rPr>
          <w:caps/>
          <w:sz w:val="24"/>
          <w:szCs w:val="24"/>
        </w:rPr>
        <w:t xml:space="preserve">AA01049    </w:t>
      </w:r>
      <w:r w:rsidRPr="006A012E">
        <w:rPr>
          <w:sz w:val="24"/>
          <w:szCs w:val="24"/>
        </w:rPr>
        <w:t>TCCCCTGCTA TGATA</w:t>
      </w:r>
    </w:p>
    <w:p w:rsidR="001A1B40" w:rsidRDefault="001A1B40" w:rsidP="0025527F">
      <w:pPr>
        <w:overflowPunct w:val="0"/>
        <w:autoSpaceDE w:val="0"/>
        <w:autoSpaceDN w:val="0"/>
        <w:adjustRightInd w:val="0"/>
        <w:jc w:val="both"/>
        <w:textAlignment w:val="baseline"/>
        <w:rPr>
          <w:b/>
          <w:sz w:val="26"/>
          <w:szCs w:val="26"/>
        </w:rPr>
      </w:pPr>
    </w:p>
    <w:p w:rsidR="001A1B40" w:rsidRDefault="001A1B40" w:rsidP="0025527F">
      <w:pPr>
        <w:overflowPunct w:val="0"/>
        <w:autoSpaceDE w:val="0"/>
        <w:autoSpaceDN w:val="0"/>
        <w:adjustRightInd w:val="0"/>
        <w:jc w:val="both"/>
        <w:textAlignment w:val="baseline"/>
        <w:rPr>
          <w:b/>
          <w:sz w:val="26"/>
          <w:szCs w:val="26"/>
        </w:rPr>
      </w:pPr>
    </w:p>
    <w:p w:rsidR="001A1B40" w:rsidRDefault="001A1B40" w:rsidP="0025527F">
      <w:pPr>
        <w:overflowPunct w:val="0"/>
        <w:autoSpaceDE w:val="0"/>
        <w:autoSpaceDN w:val="0"/>
        <w:adjustRightInd w:val="0"/>
        <w:jc w:val="both"/>
        <w:textAlignment w:val="baseline"/>
        <w:rPr>
          <w:b/>
          <w:sz w:val="26"/>
          <w:szCs w:val="26"/>
        </w:rPr>
      </w:pPr>
    </w:p>
    <w:p w:rsidR="001A1B40" w:rsidRDefault="001A1B40" w:rsidP="0025527F">
      <w:pPr>
        <w:overflowPunct w:val="0"/>
        <w:autoSpaceDE w:val="0"/>
        <w:autoSpaceDN w:val="0"/>
        <w:adjustRightInd w:val="0"/>
        <w:jc w:val="both"/>
        <w:textAlignment w:val="baseline"/>
        <w:rPr>
          <w:b/>
          <w:sz w:val="26"/>
          <w:szCs w:val="26"/>
        </w:rPr>
      </w:pPr>
    </w:p>
    <w:p w:rsidR="001A1B40" w:rsidRDefault="001A1B40" w:rsidP="0025527F">
      <w:pPr>
        <w:overflowPunct w:val="0"/>
        <w:autoSpaceDE w:val="0"/>
        <w:autoSpaceDN w:val="0"/>
        <w:adjustRightInd w:val="0"/>
        <w:jc w:val="both"/>
        <w:textAlignment w:val="baseline"/>
        <w:rPr>
          <w:b/>
          <w:sz w:val="26"/>
          <w:szCs w:val="26"/>
        </w:rPr>
        <w:sectPr w:rsidR="001A1B40" w:rsidSect="001A1B40">
          <w:pgSz w:w="16838" w:h="11906" w:orient="landscape"/>
          <w:pgMar w:top="2268" w:right="1418" w:bottom="1134" w:left="1418" w:header="709" w:footer="709" w:gutter="0"/>
          <w:cols w:space="708"/>
          <w:docGrid w:linePitch="360"/>
        </w:sectPr>
      </w:pPr>
    </w:p>
    <w:p w:rsidR="00EC4172" w:rsidRPr="00CB6B35" w:rsidRDefault="005F6610" w:rsidP="0025527F">
      <w:pPr>
        <w:overflowPunct w:val="0"/>
        <w:autoSpaceDE w:val="0"/>
        <w:autoSpaceDN w:val="0"/>
        <w:adjustRightInd w:val="0"/>
        <w:jc w:val="both"/>
        <w:textAlignment w:val="baseline"/>
        <w:rPr>
          <w:sz w:val="26"/>
          <w:szCs w:val="26"/>
        </w:rPr>
      </w:pPr>
      <w:r>
        <w:rPr>
          <w:b/>
          <w:sz w:val="26"/>
          <w:szCs w:val="26"/>
        </w:rPr>
        <w:lastRenderedPageBreak/>
        <w:t>9</w:t>
      </w:r>
      <w:r w:rsidR="00896EA3" w:rsidRPr="00CB6B35">
        <w:rPr>
          <w:b/>
          <w:sz w:val="26"/>
          <w:szCs w:val="26"/>
        </w:rPr>
        <w:t xml:space="preserve">. </w:t>
      </w:r>
      <w:r w:rsidR="00EC4172" w:rsidRPr="00CB6B35">
        <w:rPr>
          <w:b/>
          <w:sz w:val="26"/>
          <w:szCs w:val="26"/>
        </w:rPr>
        <w:t>ÖZGEÇMİŞ</w:t>
      </w:r>
    </w:p>
    <w:p w:rsidR="00896EA3" w:rsidRPr="00CB6B35" w:rsidRDefault="00896EA3" w:rsidP="00CB6B35">
      <w:pPr>
        <w:spacing w:line="360" w:lineRule="auto"/>
        <w:rPr>
          <w:b/>
          <w:sz w:val="48"/>
          <w:szCs w:val="48"/>
        </w:rPr>
      </w:pPr>
    </w:p>
    <w:p w:rsidR="00C60743" w:rsidRPr="00E7587C" w:rsidRDefault="00A260CC" w:rsidP="00A260CC">
      <w:pPr>
        <w:spacing w:line="360" w:lineRule="auto"/>
        <w:jc w:val="both"/>
      </w:pPr>
      <w:r w:rsidRPr="00E7587C">
        <w:t xml:space="preserve">     </w:t>
      </w:r>
      <w:r w:rsidR="00AF27A9" w:rsidRPr="00E7587C">
        <w:t>Ayşegül GÜNGÖR, 2 Mart 1987 yılında Denizli’de doğdu</w:t>
      </w:r>
      <w:r w:rsidR="00EC4172" w:rsidRPr="00E7587C">
        <w:t xml:space="preserve">. </w:t>
      </w:r>
      <w:r w:rsidR="00AF27A9" w:rsidRPr="00E7587C">
        <w:t>İlk,</w:t>
      </w:r>
      <w:r w:rsidR="00161928" w:rsidRPr="00E7587C">
        <w:t xml:space="preserve"> orta</w:t>
      </w:r>
      <w:r w:rsidR="00AF27A9" w:rsidRPr="00E7587C">
        <w:t xml:space="preserve"> ve lise</w:t>
      </w:r>
      <w:r w:rsidRPr="00E7587C">
        <w:t xml:space="preserve"> </w:t>
      </w:r>
      <w:r w:rsidR="00FD73BA" w:rsidRPr="00E7587C">
        <w:t>öğretimin</w:t>
      </w:r>
      <w:r w:rsidR="00161928" w:rsidRPr="00E7587C">
        <w:t xml:space="preserve">i </w:t>
      </w:r>
      <w:r w:rsidR="00AF27A9" w:rsidRPr="00E7587C">
        <w:t>Denizli’ de tamamladı</w:t>
      </w:r>
      <w:r w:rsidR="00161928" w:rsidRPr="00E7587C">
        <w:t>. 200</w:t>
      </w:r>
      <w:r w:rsidR="00AF27A9" w:rsidRPr="00E7587C">
        <w:t>5</w:t>
      </w:r>
      <w:r w:rsidR="00161928" w:rsidRPr="00E7587C">
        <w:t>-200</w:t>
      </w:r>
      <w:r w:rsidR="00AF27A9" w:rsidRPr="00E7587C">
        <w:t>9</w:t>
      </w:r>
      <w:r w:rsidR="00161928" w:rsidRPr="00E7587C">
        <w:t xml:space="preserve"> yılları arasında </w:t>
      </w:r>
      <w:r w:rsidR="00AF27A9" w:rsidRPr="00E7587C">
        <w:t>Ege Üniversitesi Fen Fakültesi Biyokimya Bölümü lisans programından mezun oldu</w:t>
      </w:r>
      <w:r w:rsidR="00EC4172" w:rsidRPr="00E7587C">
        <w:t>.</w:t>
      </w:r>
      <w:r w:rsidR="00161928" w:rsidRPr="00E7587C">
        <w:t xml:space="preserve"> 200</w:t>
      </w:r>
      <w:r w:rsidR="00AF27A9" w:rsidRPr="00E7587C">
        <w:t>9</w:t>
      </w:r>
      <w:r w:rsidR="00161928" w:rsidRPr="00E7587C">
        <w:t xml:space="preserve"> yılında Pamukkale Üniversitesi Sağlık Bilimleri Ensititüsü Biyofizik Anabilim Dalı’nda y</w:t>
      </w:r>
      <w:r w:rsidR="00AF27A9" w:rsidRPr="00E7587C">
        <w:t>üksek lisans programına başladı</w:t>
      </w:r>
      <w:r w:rsidR="00161928" w:rsidRPr="00E7587C">
        <w:t>.</w:t>
      </w:r>
    </w:p>
    <w:p w:rsidR="008675B6" w:rsidRPr="00E7587C" w:rsidRDefault="008675B6" w:rsidP="00A260CC">
      <w:pPr>
        <w:spacing w:line="360" w:lineRule="auto"/>
        <w:rPr>
          <w:b/>
        </w:rPr>
      </w:pPr>
    </w:p>
    <w:p w:rsidR="002C2376" w:rsidRPr="00E7587C" w:rsidRDefault="002C2376" w:rsidP="00A260CC">
      <w:pPr>
        <w:spacing w:line="360" w:lineRule="auto"/>
        <w:rPr>
          <w:b/>
        </w:rPr>
      </w:pPr>
    </w:p>
    <w:p w:rsidR="002C2376" w:rsidRPr="00E7587C" w:rsidRDefault="002C2376" w:rsidP="00A260CC">
      <w:pPr>
        <w:spacing w:line="360" w:lineRule="auto"/>
        <w:rPr>
          <w:b/>
        </w:rPr>
      </w:pPr>
    </w:p>
    <w:p w:rsidR="002C2376" w:rsidRPr="00E7587C" w:rsidRDefault="002C2376" w:rsidP="00A260CC">
      <w:pPr>
        <w:spacing w:line="360" w:lineRule="auto"/>
        <w:rPr>
          <w:b/>
        </w:rPr>
      </w:pPr>
    </w:p>
    <w:p w:rsidR="002C2376" w:rsidRPr="00E7587C" w:rsidRDefault="002C2376" w:rsidP="00A260CC">
      <w:pPr>
        <w:spacing w:line="360" w:lineRule="auto"/>
        <w:rPr>
          <w:b/>
        </w:rPr>
      </w:pPr>
    </w:p>
    <w:p w:rsidR="002C2376" w:rsidRPr="00E7587C" w:rsidRDefault="002C2376" w:rsidP="00A260CC">
      <w:pPr>
        <w:spacing w:line="360" w:lineRule="auto"/>
        <w:rPr>
          <w:b/>
        </w:rPr>
      </w:pPr>
    </w:p>
    <w:p w:rsidR="002C2376" w:rsidRPr="00E7587C" w:rsidRDefault="002C2376" w:rsidP="00A260CC">
      <w:pPr>
        <w:spacing w:line="360" w:lineRule="auto"/>
        <w:rPr>
          <w:b/>
        </w:rPr>
      </w:pPr>
    </w:p>
    <w:sectPr w:rsidR="002C2376" w:rsidRPr="00E7587C" w:rsidSect="001A1B40">
      <w:pgSz w:w="11906" w:h="16838"/>
      <w:pgMar w:top="1418" w:right="1134" w:bottom="141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34F2" w:rsidRDefault="005D34F2">
      <w:r>
        <w:separator/>
      </w:r>
    </w:p>
  </w:endnote>
  <w:endnote w:type="continuationSeparator" w:id="0">
    <w:p w:rsidR="005D34F2" w:rsidRDefault="005D34F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A2"/>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34F2" w:rsidRDefault="005D34F2">
      <w:r>
        <w:separator/>
      </w:r>
    </w:p>
  </w:footnote>
  <w:footnote w:type="continuationSeparator" w:id="0">
    <w:p w:rsidR="005D34F2" w:rsidRDefault="005D34F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17500"/>
      <w:docPartObj>
        <w:docPartGallery w:val="Page Numbers (Top of Page)"/>
        <w:docPartUnique/>
      </w:docPartObj>
    </w:sdtPr>
    <w:sdtContent>
      <w:p w:rsidR="003946B1" w:rsidRDefault="003946B1">
        <w:pPr>
          <w:pStyle w:val="Header"/>
          <w:jc w:val="right"/>
        </w:pPr>
        <w:fldSimple w:instr=" PAGE   \* MERGEFORMAT ">
          <w:r w:rsidR="00DF01C4">
            <w:rPr>
              <w:noProof/>
            </w:rPr>
            <w:t>vii</w:t>
          </w:r>
        </w:fldSimple>
      </w:p>
    </w:sdtContent>
  </w:sdt>
  <w:p w:rsidR="003946B1" w:rsidRDefault="003946B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23312"/>
      <w:docPartObj>
        <w:docPartGallery w:val="Page Numbers (Top of Page)"/>
        <w:docPartUnique/>
      </w:docPartObj>
    </w:sdtPr>
    <w:sdtContent>
      <w:p w:rsidR="003946B1" w:rsidRDefault="003946B1">
        <w:pPr>
          <w:pStyle w:val="Header"/>
          <w:jc w:val="right"/>
        </w:pPr>
        <w:fldSimple w:instr=" PAGE   \* MERGEFORMAT ">
          <w:r w:rsidR="00BA01E5">
            <w:rPr>
              <w:noProof/>
            </w:rPr>
            <w:t>57</w:t>
          </w:r>
        </w:fldSimple>
      </w:p>
    </w:sdtContent>
  </w:sdt>
  <w:p w:rsidR="003946B1" w:rsidRDefault="003946B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1724D7"/>
    <w:multiLevelType w:val="singleLevel"/>
    <w:tmpl w:val="FE7CA1B2"/>
    <w:lvl w:ilvl="0">
      <w:start w:val="1"/>
      <w:numFmt w:val="decimal"/>
      <w:lvlText w:val="%1."/>
      <w:legacy w:legacy="1" w:legacySpace="0" w:legacyIndent="283"/>
      <w:lvlJc w:val="left"/>
      <w:pPr>
        <w:ind w:left="283" w:hanging="283"/>
      </w:pPr>
    </w:lvl>
  </w:abstractNum>
  <w:abstractNum w:abstractNumId="1">
    <w:nsid w:val="3E935079"/>
    <w:multiLevelType w:val="hybridMultilevel"/>
    <w:tmpl w:val="0E681F10"/>
    <w:lvl w:ilvl="0" w:tplc="041F000F">
      <w:start w:val="1"/>
      <w:numFmt w:val="decimal"/>
      <w:lvlText w:val="%1."/>
      <w:lvlJc w:val="left"/>
      <w:pPr>
        <w:tabs>
          <w:tab w:val="num" w:pos="1080"/>
        </w:tabs>
        <w:ind w:left="1080" w:hanging="360"/>
      </w:p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2">
    <w:nsid w:val="3F027D83"/>
    <w:multiLevelType w:val="hybridMultilevel"/>
    <w:tmpl w:val="CB147B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43746DD3"/>
    <w:multiLevelType w:val="hybridMultilevel"/>
    <w:tmpl w:val="E78813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5CB2683B"/>
    <w:multiLevelType w:val="multilevel"/>
    <w:tmpl w:val="F94A2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D0D05AA"/>
    <w:multiLevelType w:val="hybridMultilevel"/>
    <w:tmpl w:val="166210B0"/>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nsid w:val="7EFD0361"/>
    <w:multiLevelType w:val="hybridMultilevel"/>
    <w:tmpl w:val="B5366608"/>
    <w:lvl w:ilvl="0" w:tplc="BC08384C">
      <w:start w:val="1"/>
      <w:numFmt w:val="bullet"/>
      <w:lvlText w:val=""/>
      <w:lvlJc w:val="left"/>
      <w:pPr>
        <w:tabs>
          <w:tab w:val="num" w:pos="720"/>
        </w:tabs>
        <w:ind w:left="720" w:hanging="360"/>
      </w:pPr>
      <w:rPr>
        <w:rFonts w:ascii="Wingdings" w:hAnsi="Wingdings" w:hint="default"/>
      </w:rPr>
    </w:lvl>
    <w:lvl w:ilvl="1" w:tplc="3DB825DC" w:tentative="1">
      <w:start w:val="1"/>
      <w:numFmt w:val="bullet"/>
      <w:lvlText w:val=""/>
      <w:lvlJc w:val="left"/>
      <w:pPr>
        <w:tabs>
          <w:tab w:val="num" w:pos="1440"/>
        </w:tabs>
        <w:ind w:left="1440" w:hanging="360"/>
      </w:pPr>
      <w:rPr>
        <w:rFonts w:ascii="Wingdings" w:hAnsi="Wingdings" w:hint="default"/>
      </w:rPr>
    </w:lvl>
    <w:lvl w:ilvl="2" w:tplc="C4580632" w:tentative="1">
      <w:start w:val="1"/>
      <w:numFmt w:val="bullet"/>
      <w:lvlText w:val=""/>
      <w:lvlJc w:val="left"/>
      <w:pPr>
        <w:tabs>
          <w:tab w:val="num" w:pos="2160"/>
        </w:tabs>
        <w:ind w:left="2160" w:hanging="360"/>
      </w:pPr>
      <w:rPr>
        <w:rFonts w:ascii="Wingdings" w:hAnsi="Wingdings" w:hint="default"/>
      </w:rPr>
    </w:lvl>
    <w:lvl w:ilvl="3" w:tplc="EA009AF4" w:tentative="1">
      <w:start w:val="1"/>
      <w:numFmt w:val="bullet"/>
      <w:lvlText w:val=""/>
      <w:lvlJc w:val="left"/>
      <w:pPr>
        <w:tabs>
          <w:tab w:val="num" w:pos="2880"/>
        </w:tabs>
        <w:ind w:left="2880" w:hanging="360"/>
      </w:pPr>
      <w:rPr>
        <w:rFonts w:ascii="Wingdings" w:hAnsi="Wingdings" w:hint="default"/>
      </w:rPr>
    </w:lvl>
    <w:lvl w:ilvl="4" w:tplc="246EF6E8" w:tentative="1">
      <w:start w:val="1"/>
      <w:numFmt w:val="bullet"/>
      <w:lvlText w:val=""/>
      <w:lvlJc w:val="left"/>
      <w:pPr>
        <w:tabs>
          <w:tab w:val="num" w:pos="3600"/>
        </w:tabs>
        <w:ind w:left="3600" w:hanging="360"/>
      </w:pPr>
      <w:rPr>
        <w:rFonts w:ascii="Wingdings" w:hAnsi="Wingdings" w:hint="default"/>
      </w:rPr>
    </w:lvl>
    <w:lvl w:ilvl="5" w:tplc="C35E68F0" w:tentative="1">
      <w:start w:val="1"/>
      <w:numFmt w:val="bullet"/>
      <w:lvlText w:val=""/>
      <w:lvlJc w:val="left"/>
      <w:pPr>
        <w:tabs>
          <w:tab w:val="num" w:pos="4320"/>
        </w:tabs>
        <w:ind w:left="4320" w:hanging="360"/>
      </w:pPr>
      <w:rPr>
        <w:rFonts w:ascii="Wingdings" w:hAnsi="Wingdings" w:hint="default"/>
      </w:rPr>
    </w:lvl>
    <w:lvl w:ilvl="6" w:tplc="433269C8" w:tentative="1">
      <w:start w:val="1"/>
      <w:numFmt w:val="bullet"/>
      <w:lvlText w:val=""/>
      <w:lvlJc w:val="left"/>
      <w:pPr>
        <w:tabs>
          <w:tab w:val="num" w:pos="5040"/>
        </w:tabs>
        <w:ind w:left="5040" w:hanging="360"/>
      </w:pPr>
      <w:rPr>
        <w:rFonts w:ascii="Wingdings" w:hAnsi="Wingdings" w:hint="default"/>
      </w:rPr>
    </w:lvl>
    <w:lvl w:ilvl="7" w:tplc="8C3EBC94" w:tentative="1">
      <w:start w:val="1"/>
      <w:numFmt w:val="bullet"/>
      <w:lvlText w:val=""/>
      <w:lvlJc w:val="left"/>
      <w:pPr>
        <w:tabs>
          <w:tab w:val="num" w:pos="5760"/>
        </w:tabs>
        <w:ind w:left="5760" w:hanging="360"/>
      </w:pPr>
      <w:rPr>
        <w:rFonts w:ascii="Wingdings" w:hAnsi="Wingdings" w:hint="default"/>
      </w:rPr>
    </w:lvl>
    <w:lvl w:ilvl="8" w:tplc="06CC2E6E"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4"/>
  </w:num>
  <w:num w:numId="6">
    <w:abstractNumId w:val="0"/>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stylePaneFormatFilter w:val="3F01"/>
  <w:defaultTabStop w:val="708"/>
  <w:hyphenationZone w:val="425"/>
  <w:noPunctuationKerning/>
  <w:characterSpacingControl w:val="doNotCompress"/>
  <w:footnotePr>
    <w:footnote w:id="-1"/>
    <w:footnote w:id="0"/>
  </w:footnotePr>
  <w:endnotePr>
    <w:endnote w:id="-1"/>
    <w:endnote w:id="0"/>
  </w:endnotePr>
  <w:compat/>
  <w:rsids>
    <w:rsidRoot w:val="001670FC"/>
    <w:rsid w:val="000012DC"/>
    <w:rsid w:val="00003151"/>
    <w:rsid w:val="00003948"/>
    <w:rsid w:val="0000438A"/>
    <w:rsid w:val="0000584E"/>
    <w:rsid w:val="00005AD5"/>
    <w:rsid w:val="00006373"/>
    <w:rsid w:val="000066AA"/>
    <w:rsid w:val="00006921"/>
    <w:rsid w:val="00007C6F"/>
    <w:rsid w:val="000109B2"/>
    <w:rsid w:val="00011BD2"/>
    <w:rsid w:val="0001215D"/>
    <w:rsid w:val="00012E86"/>
    <w:rsid w:val="00014DBC"/>
    <w:rsid w:val="000154FA"/>
    <w:rsid w:val="000161CA"/>
    <w:rsid w:val="00016C1E"/>
    <w:rsid w:val="00017677"/>
    <w:rsid w:val="0002039C"/>
    <w:rsid w:val="00020908"/>
    <w:rsid w:val="0002100B"/>
    <w:rsid w:val="00022C63"/>
    <w:rsid w:val="000247C4"/>
    <w:rsid w:val="00024B10"/>
    <w:rsid w:val="00025B38"/>
    <w:rsid w:val="00026B51"/>
    <w:rsid w:val="00026E14"/>
    <w:rsid w:val="00030BD4"/>
    <w:rsid w:val="00031F06"/>
    <w:rsid w:val="000356E3"/>
    <w:rsid w:val="0003581A"/>
    <w:rsid w:val="0003581D"/>
    <w:rsid w:val="00035DCE"/>
    <w:rsid w:val="00035F74"/>
    <w:rsid w:val="00040B73"/>
    <w:rsid w:val="00043D38"/>
    <w:rsid w:val="00044C63"/>
    <w:rsid w:val="00045DDC"/>
    <w:rsid w:val="00046FA2"/>
    <w:rsid w:val="00047936"/>
    <w:rsid w:val="000502CD"/>
    <w:rsid w:val="000511C2"/>
    <w:rsid w:val="00053827"/>
    <w:rsid w:val="00054483"/>
    <w:rsid w:val="0005655C"/>
    <w:rsid w:val="000565F3"/>
    <w:rsid w:val="00056AE2"/>
    <w:rsid w:val="00057927"/>
    <w:rsid w:val="00060EDB"/>
    <w:rsid w:val="000619C9"/>
    <w:rsid w:val="000625FE"/>
    <w:rsid w:val="00064998"/>
    <w:rsid w:val="00065967"/>
    <w:rsid w:val="00065981"/>
    <w:rsid w:val="000665EF"/>
    <w:rsid w:val="00066802"/>
    <w:rsid w:val="00067529"/>
    <w:rsid w:val="00067B45"/>
    <w:rsid w:val="00067E30"/>
    <w:rsid w:val="00070C8B"/>
    <w:rsid w:val="00070E92"/>
    <w:rsid w:val="000729D8"/>
    <w:rsid w:val="00073F19"/>
    <w:rsid w:val="00074C6D"/>
    <w:rsid w:val="00075763"/>
    <w:rsid w:val="000769AF"/>
    <w:rsid w:val="00076EB8"/>
    <w:rsid w:val="000777E4"/>
    <w:rsid w:val="00077E9F"/>
    <w:rsid w:val="00080BA2"/>
    <w:rsid w:val="000820F8"/>
    <w:rsid w:val="00083FA3"/>
    <w:rsid w:val="00084961"/>
    <w:rsid w:val="00084A79"/>
    <w:rsid w:val="00085169"/>
    <w:rsid w:val="000856D3"/>
    <w:rsid w:val="00085A45"/>
    <w:rsid w:val="00086375"/>
    <w:rsid w:val="00087158"/>
    <w:rsid w:val="00091A99"/>
    <w:rsid w:val="0009527C"/>
    <w:rsid w:val="000A0211"/>
    <w:rsid w:val="000A03DE"/>
    <w:rsid w:val="000A0510"/>
    <w:rsid w:val="000A0838"/>
    <w:rsid w:val="000A3B30"/>
    <w:rsid w:val="000A3C31"/>
    <w:rsid w:val="000A3DE4"/>
    <w:rsid w:val="000A45D4"/>
    <w:rsid w:val="000A58AB"/>
    <w:rsid w:val="000A63CD"/>
    <w:rsid w:val="000A65D5"/>
    <w:rsid w:val="000A7CD1"/>
    <w:rsid w:val="000B0508"/>
    <w:rsid w:val="000B0C85"/>
    <w:rsid w:val="000B31CA"/>
    <w:rsid w:val="000B333C"/>
    <w:rsid w:val="000B3FCE"/>
    <w:rsid w:val="000B4849"/>
    <w:rsid w:val="000B4E0D"/>
    <w:rsid w:val="000B5D2D"/>
    <w:rsid w:val="000B6572"/>
    <w:rsid w:val="000B6BB8"/>
    <w:rsid w:val="000C2F1E"/>
    <w:rsid w:val="000C2F2C"/>
    <w:rsid w:val="000C37C4"/>
    <w:rsid w:val="000C714C"/>
    <w:rsid w:val="000C7647"/>
    <w:rsid w:val="000C791A"/>
    <w:rsid w:val="000D01A3"/>
    <w:rsid w:val="000D0449"/>
    <w:rsid w:val="000D1C4C"/>
    <w:rsid w:val="000D25C8"/>
    <w:rsid w:val="000D26DD"/>
    <w:rsid w:val="000D2C12"/>
    <w:rsid w:val="000D3762"/>
    <w:rsid w:val="000D41F5"/>
    <w:rsid w:val="000D73F3"/>
    <w:rsid w:val="000E129D"/>
    <w:rsid w:val="000E280A"/>
    <w:rsid w:val="000E32AE"/>
    <w:rsid w:val="000E5093"/>
    <w:rsid w:val="000E59EE"/>
    <w:rsid w:val="000E664B"/>
    <w:rsid w:val="000E6A3B"/>
    <w:rsid w:val="000E7514"/>
    <w:rsid w:val="000F07B6"/>
    <w:rsid w:val="000F13C2"/>
    <w:rsid w:val="000F408A"/>
    <w:rsid w:val="000F4ABE"/>
    <w:rsid w:val="000F562A"/>
    <w:rsid w:val="000F5A42"/>
    <w:rsid w:val="00100E46"/>
    <w:rsid w:val="00100F97"/>
    <w:rsid w:val="00101551"/>
    <w:rsid w:val="00101ECC"/>
    <w:rsid w:val="00104F9F"/>
    <w:rsid w:val="00105699"/>
    <w:rsid w:val="00105950"/>
    <w:rsid w:val="00105972"/>
    <w:rsid w:val="00110807"/>
    <w:rsid w:val="00111004"/>
    <w:rsid w:val="0011192A"/>
    <w:rsid w:val="00111C6D"/>
    <w:rsid w:val="00113EEE"/>
    <w:rsid w:val="00115C92"/>
    <w:rsid w:val="00116BE8"/>
    <w:rsid w:val="00117225"/>
    <w:rsid w:val="0011754C"/>
    <w:rsid w:val="001205C3"/>
    <w:rsid w:val="0012271E"/>
    <w:rsid w:val="00124C5F"/>
    <w:rsid w:val="00125480"/>
    <w:rsid w:val="00125B90"/>
    <w:rsid w:val="00126ABB"/>
    <w:rsid w:val="00127593"/>
    <w:rsid w:val="001300CA"/>
    <w:rsid w:val="00130AFE"/>
    <w:rsid w:val="0013101B"/>
    <w:rsid w:val="00131A5A"/>
    <w:rsid w:val="001337E2"/>
    <w:rsid w:val="001354B4"/>
    <w:rsid w:val="0013674F"/>
    <w:rsid w:val="00137998"/>
    <w:rsid w:val="001402EA"/>
    <w:rsid w:val="001404EB"/>
    <w:rsid w:val="00141BBD"/>
    <w:rsid w:val="00142359"/>
    <w:rsid w:val="0014281F"/>
    <w:rsid w:val="001456C5"/>
    <w:rsid w:val="00145AFA"/>
    <w:rsid w:val="00145F6C"/>
    <w:rsid w:val="00146713"/>
    <w:rsid w:val="00146DF3"/>
    <w:rsid w:val="00146F8E"/>
    <w:rsid w:val="0014790B"/>
    <w:rsid w:val="001507AD"/>
    <w:rsid w:val="00150EE9"/>
    <w:rsid w:val="00151CDD"/>
    <w:rsid w:val="001546EA"/>
    <w:rsid w:val="0015564F"/>
    <w:rsid w:val="00156952"/>
    <w:rsid w:val="00157FA1"/>
    <w:rsid w:val="00160169"/>
    <w:rsid w:val="0016054C"/>
    <w:rsid w:val="00161042"/>
    <w:rsid w:val="00161928"/>
    <w:rsid w:val="00162925"/>
    <w:rsid w:val="001635E3"/>
    <w:rsid w:val="00163A5A"/>
    <w:rsid w:val="00163BE3"/>
    <w:rsid w:val="001641C8"/>
    <w:rsid w:val="00164918"/>
    <w:rsid w:val="00165A19"/>
    <w:rsid w:val="0016646D"/>
    <w:rsid w:val="001670FC"/>
    <w:rsid w:val="001672BD"/>
    <w:rsid w:val="001674CD"/>
    <w:rsid w:val="00170567"/>
    <w:rsid w:val="00170F42"/>
    <w:rsid w:val="00170F92"/>
    <w:rsid w:val="001727AD"/>
    <w:rsid w:val="0017280B"/>
    <w:rsid w:val="00174BAA"/>
    <w:rsid w:val="00175509"/>
    <w:rsid w:val="0017676A"/>
    <w:rsid w:val="00177355"/>
    <w:rsid w:val="00180BA8"/>
    <w:rsid w:val="00180ECF"/>
    <w:rsid w:val="001811DF"/>
    <w:rsid w:val="00181B31"/>
    <w:rsid w:val="001823D5"/>
    <w:rsid w:val="00182E7E"/>
    <w:rsid w:val="00183A2A"/>
    <w:rsid w:val="00184676"/>
    <w:rsid w:val="00185ABB"/>
    <w:rsid w:val="00185B1F"/>
    <w:rsid w:val="001864CE"/>
    <w:rsid w:val="00187292"/>
    <w:rsid w:val="0019198B"/>
    <w:rsid w:val="001924DA"/>
    <w:rsid w:val="00193A21"/>
    <w:rsid w:val="00194673"/>
    <w:rsid w:val="00195BDA"/>
    <w:rsid w:val="00196D50"/>
    <w:rsid w:val="001973D9"/>
    <w:rsid w:val="001A175E"/>
    <w:rsid w:val="001A1B40"/>
    <w:rsid w:val="001A29D9"/>
    <w:rsid w:val="001A2FF3"/>
    <w:rsid w:val="001A3992"/>
    <w:rsid w:val="001A3D83"/>
    <w:rsid w:val="001A6308"/>
    <w:rsid w:val="001A6EC7"/>
    <w:rsid w:val="001A79C3"/>
    <w:rsid w:val="001A79E9"/>
    <w:rsid w:val="001B157C"/>
    <w:rsid w:val="001B2418"/>
    <w:rsid w:val="001B2D8E"/>
    <w:rsid w:val="001B54FD"/>
    <w:rsid w:val="001B6D31"/>
    <w:rsid w:val="001B7BE3"/>
    <w:rsid w:val="001C0291"/>
    <w:rsid w:val="001C1C53"/>
    <w:rsid w:val="001C25F7"/>
    <w:rsid w:val="001C2B3B"/>
    <w:rsid w:val="001C4384"/>
    <w:rsid w:val="001C5FDB"/>
    <w:rsid w:val="001C69A1"/>
    <w:rsid w:val="001D0440"/>
    <w:rsid w:val="001D1987"/>
    <w:rsid w:val="001D1D42"/>
    <w:rsid w:val="001D205F"/>
    <w:rsid w:val="001D3B38"/>
    <w:rsid w:val="001D4F5F"/>
    <w:rsid w:val="001D50B5"/>
    <w:rsid w:val="001D5545"/>
    <w:rsid w:val="001D5C1F"/>
    <w:rsid w:val="001D623F"/>
    <w:rsid w:val="001D6612"/>
    <w:rsid w:val="001D6B56"/>
    <w:rsid w:val="001E0881"/>
    <w:rsid w:val="001E0975"/>
    <w:rsid w:val="001E2434"/>
    <w:rsid w:val="001E3AA4"/>
    <w:rsid w:val="001E4BD9"/>
    <w:rsid w:val="001E5BCE"/>
    <w:rsid w:val="001E6B8A"/>
    <w:rsid w:val="001F0782"/>
    <w:rsid w:val="001F10BF"/>
    <w:rsid w:val="001F115E"/>
    <w:rsid w:val="001F2539"/>
    <w:rsid w:val="001F3072"/>
    <w:rsid w:val="001F350E"/>
    <w:rsid w:val="001F5A85"/>
    <w:rsid w:val="001F5FE2"/>
    <w:rsid w:val="001F7FCC"/>
    <w:rsid w:val="002025C3"/>
    <w:rsid w:val="00202B46"/>
    <w:rsid w:val="00203012"/>
    <w:rsid w:val="0020358C"/>
    <w:rsid w:val="00205155"/>
    <w:rsid w:val="002053AF"/>
    <w:rsid w:val="00206DC4"/>
    <w:rsid w:val="00207988"/>
    <w:rsid w:val="002105DC"/>
    <w:rsid w:val="00210BDB"/>
    <w:rsid w:val="002112D8"/>
    <w:rsid w:val="00211677"/>
    <w:rsid w:val="0021251B"/>
    <w:rsid w:val="002133F4"/>
    <w:rsid w:val="00213FE4"/>
    <w:rsid w:val="002142AC"/>
    <w:rsid w:val="00214F3B"/>
    <w:rsid w:val="00215668"/>
    <w:rsid w:val="002159C7"/>
    <w:rsid w:val="002170D8"/>
    <w:rsid w:val="00217D0C"/>
    <w:rsid w:val="00217D70"/>
    <w:rsid w:val="00220D58"/>
    <w:rsid w:val="002232F9"/>
    <w:rsid w:val="002237E4"/>
    <w:rsid w:val="00224306"/>
    <w:rsid w:val="002243A6"/>
    <w:rsid w:val="00225E4C"/>
    <w:rsid w:val="00226C01"/>
    <w:rsid w:val="00226E8B"/>
    <w:rsid w:val="00231967"/>
    <w:rsid w:val="002338DF"/>
    <w:rsid w:val="002347B4"/>
    <w:rsid w:val="002403FC"/>
    <w:rsid w:val="00241EA4"/>
    <w:rsid w:val="0024314A"/>
    <w:rsid w:val="002437BE"/>
    <w:rsid w:val="00245310"/>
    <w:rsid w:val="00246CE7"/>
    <w:rsid w:val="00247DED"/>
    <w:rsid w:val="002523BA"/>
    <w:rsid w:val="00253026"/>
    <w:rsid w:val="002534E1"/>
    <w:rsid w:val="00253546"/>
    <w:rsid w:val="00253977"/>
    <w:rsid w:val="0025443C"/>
    <w:rsid w:val="0025506C"/>
    <w:rsid w:val="0025527F"/>
    <w:rsid w:val="00257C17"/>
    <w:rsid w:val="002601E2"/>
    <w:rsid w:val="00262178"/>
    <w:rsid w:val="00262D33"/>
    <w:rsid w:val="002630EA"/>
    <w:rsid w:val="00263687"/>
    <w:rsid w:val="00263BA5"/>
    <w:rsid w:val="0026436D"/>
    <w:rsid w:val="00265D60"/>
    <w:rsid w:val="0026714E"/>
    <w:rsid w:val="00267247"/>
    <w:rsid w:val="002679A9"/>
    <w:rsid w:val="0027055F"/>
    <w:rsid w:val="00270CF7"/>
    <w:rsid w:val="00271074"/>
    <w:rsid w:val="0027156F"/>
    <w:rsid w:val="00273391"/>
    <w:rsid w:val="00273FA9"/>
    <w:rsid w:val="002748E1"/>
    <w:rsid w:val="00274FAA"/>
    <w:rsid w:val="00276995"/>
    <w:rsid w:val="00280133"/>
    <w:rsid w:val="002822F6"/>
    <w:rsid w:val="002823FA"/>
    <w:rsid w:val="00282995"/>
    <w:rsid w:val="00282FB2"/>
    <w:rsid w:val="0028335A"/>
    <w:rsid w:val="00283EEB"/>
    <w:rsid w:val="00286200"/>
    <w:rsid w:val="002901B3"/>
    <w:rsid w:val="00290922"/>
    <w:rsid w:val="00293B6A"/>
    <w:rsid w:val="002957B4"/>
    <w:rsid w:val="002978F2"/>
    <w:rsid w:val="00297EF4"/>
    <w:rsid w:val="002A0502"/>
    <w:rsid w:val="002A2037"/>
    <w:rsid w:val="002A214A"/>
    <w:rsid w:val="002A2361"/>
    <w:rsid w:val="002A3A01"/>
    <w:rsid w:val="002A4C38"/>
    <w:rsid w:val="002A5453"/>
    <w:rsid w:val="002A5D62"/>
    <w:rsid w:val="002A6997"/>
    <w:rsid w:val="002A745C"/>
    <w:rsid w:val="002A7FBE"/>
    <w:rsid w:val="002B0A81"/>
    <w:rsid w:val="002B1298"/>
    <w:rsid w:val="002B1CEA"/>
    <w:rsid w:val="002B4F7A"/>
    <w:rsid w:val="002B5A23"/>
    <w:rsid w:val="002B641E"/>
    <w:rsid w:val="002B6F3A"/>
    <w:rsid w:val="002B7FE6"/>
    <w:rsid w:val="002C0D8A"/>
    <w:rsid w:val="002C2376"/>
    <w:rsid w:val="002C294E"/>
    <w:rsid w:val="002C2A29"/>
    <w:rsid w:val="002C4E58"/>
    <w:rsid w:val="002D3FAB"/>
    <w:rsid w:val="002D79C3"/>
    <w:rsid w:val="002E17F6"/>
    <w:rsid w:val="002E261F"/>
    <w:rsid w:val="002E2850"/>
    <w:rsid w:val="002E4372"/>
    <w:rsid w:val="002E6B54"/>
    <w:rsid w:val="002F0BA4"/>
    <w:rsid w:val="002F1691"/>
    <w:rsid w:val="002F2A5F"/>
    <w:rsid w:val="002F34B4"/>
    <w:rsid w:val="002F64AE"/>
    <w:rsid w:val="002F6C76"/>
    <w:rsid w:val="0030197B"/>
    <w:rsid w:val="00302FBD"/>
    <w:rsid w:val="00303F37"/>
    <w:rsid w:val="003067B8"/>
    <w:rsid w:val="00306CD8"/>
    <w:rsid w:val="00306D75"/>
    <w:rsid w:val="00307ADF"/>
    <w:rsid w:val="003117FE"/>
    <w:rsid w:val="00312555"/>
    <w:rsid w:val="0032067E"/>
    <w:rsid w:val="003245CC"/>
    <w:rsid w:val="003260BB"/>
    <w:rsid w:val="003261D4"/>
    <w:rsid w:val="00326B7C"/>
    <w:rsid w:val="00327431"/>
    <w:rsid w:val="00327F62"/>
    <w:rsid w:val="0033129C"/>
    <w:rsid w:val="00332D6A"/>
    <w:rsid w:val="00333261"/>
    <w:rsid w:val="003339D7"/>
    <w:rsid w:val="00340191"/>
    <w:rsid w:val="00340651"/>
    <w:rsid w:val="0034085B"/>
    <w:rsid w:val="00340E45"/>
    <w:rsid w:val="00341FD7"/>
    <w:rsid w:val="0034204A"/>
    <w:rsid w:val="0034255F"/>
    <w:rsid w:val="003433F8"/>
    <w:rsid w:val="003436BD"/>
    <w:rsid w:val="00343E03"/>
    <w:rsid w:val="00345CE3"/>
    <w:rsid w:val="00345D0D"/>
    <w:rsid w:val="00346675"/>
    <w:rsid w:val="003469E7"/>
    <w:rsid w:val="003505F5"/>
    <w:rsid w:val="00350E92"/>
    <w:rsid w:val="00351C45"/>
    <w:rsid w:val="00352F71"/>
    <w:rsid w:val="00353D03"/>
    <w:rsid w:val="0035429F"/>
    <w:rsid w:val="00354CB1"/>
    <w:rsid w:val="00355491"/>
    <w:rsid w:val="00355A39"/>
    <w:rsid w:val="00355E96"/>
    <w:rsid w:val="003561C4"/>
    <w:rsid w:val="00356972"/>
    <w:rsid w:val="00356DA6"/>
    <w:rsid w:val="00356F65"/>
    <w:rsid w:val="00360EF0"/>
    <w:rsid w:val="003616EE"/>
    <w:rsid w:val="003617D5"/>
    <w:rsid w:val="00365552"/>
    <w:rsid w:val="00365B76"/>
    <w:rsid w:val="00365E39"/>
    <w:rsid w:val="0036657B"/>
    <w:rsid w:val="003666A2"/>
    <w:rsid w:val="00366767"/>
    <w:rsid w:val="0036684F"/>
    <w:rsid w:val="00367EF9"/>
    <w:rsid w:val="00370B7B"/>
    <w:rsid w:val="003717E9"/>
    <w:rsid w:val="00372500"/>
    <w:rsid w:val="00373954"/>
    <w:rsid w:val="00373B6D"/>
    <w:rsid w:val="0037670A"/>
    <w:rsid w:val="0038003D"/>
    <w:rsid w:val="00380479"/>
    <w:rsid w:val="003809E2"/>
    <w:rsid w:val="0038226C"/>
    <w:rsid w:val="003841D7"/>
    <w:rsid w:val="00384B09"/>
    <w:rsid w:val="00384B9F"/>
    <w:rsid w:val="00385F80"/>
    <w:rsid w:val="003863C9"/>
    <w:rsid w:val="0038674A"/>
    <w:rsid w:val="00386C05"/>
    <w:rsid w:val="00387B9B"/>
    <w:rsid w:val="00390279"/>
    <w:rsid w:val="003912B7"/>
    <w:rsid w:val="003921CC"/>
    <w:rsid w:val="00392EDD"/>
    <w:rsid w:val="003930C0"/>
    <w:rsid w:val="003945A5"/>
    <w:rsid w:val="003946B1"/>
    <w:rsid w:val="00395E73"/>
    <w:rsid w:val="00396FE8"/>
    <w:rsid w:val="003A14BE"/>
    <w:rsid w:val="003A235C"/>
    <w:rsid w:val="003A24B6"/>
    <w:rsid w:val="003A2689"/>
    <w:rsid w:val="003A271E"/>
    <w:rsid w:val="003A287C"/>
    <w:rsid w:val="003A363D"/>
    <w:rsid w:val="003A3761"/>
    <w:rsid w:val="003A57A4"/>
    <w:rsid w:val="003A5ED5"/>
    <w:rsid w:val="003A7FF5"/>
    <w:rsid w:val="003B0FA7"/>
    <w:rsid w:val="003B1004"/>
    <w:rsid w:val="003B1D72"/>
    <w:rsid w:val="003B28D1"/>
    <w:rsid w:val="003B2A0E"/>
    <w:rsid w:val="003B3042"/>
    <w:rsid w:val="003B3955"/>
    <w:rsid w:val="003B3D06"/>
    <w:rsid w:val="003B3D65"/>
    <w:rsid w:val="003B41DD"/>
    <w:rsid w:val="003B519E"/>
    <w:rsid w:val="003B5B51"/>
    <w:rsid w:val="003B647F"/>
    <w:rsid w:val="003B7526"/>
    <w:rsid w:val="003B7730"/>
    <w:rsid w:val="003C16BC"/>
    <w:rsid w:val="003C1FC3"/>
    <w:rsid w:val="003C300A"/>
    <w:rsid w:val="003C36AD"/>
    <w:rsid w:val="003C3765"/>
    <w:rsid w:val="003C3E15"/>
    <w:rsid w:val="003C68E1"/>
    <w:rsid w:val="003D2441"/>
    <w:rsid w:val="003D5437"/>
    <w:rsid w:val="003D6559"/>
    <w:rsid w:val="003D680F"/>
    <w:rsid w:val="003D6B38"/>
    <w:rsid w:val="003D74ED"/>
    <w:rsid w:val="003D7E47"/>
    <w:rsid w:val="003E01A7"/>
    <w:rsid w:val="003E0566"/>
    <w:rsid w:val="003E2B4E"/>
    <w:rsid w:val="003E49D4"/>
    <w:rsid w:val="003E72CD"/>
    <w:rsid w:val="003E7BD0"/>
    <w:rsid w:val="003F0982"/>
    <w:rsid w:val="003F0D2E"/>
    <w:rsid w:val="003F2906"/>
    <w:rsid w:val="003F5C92"/>
    <w:rsid w:val="003F6419"/>
    <w:rsid w:val="003F69DE"/>
    <w:rsid w:val="003F6A8C"/>
    <w:rsid w:val="003F6B97"/>
    <w:rsid w:val="003F775B"/>
    <w:rsid w:val="003F7F9D"/>
    <w:rsid w:val="003F7FB0"/>
    <w:rsid w:val="004001A2"/>
    <w:rsid w:val="00401056"/>
    <w:rsid w:val="0040237A"/>
    <w:rsid w:val="004026B9"/>
    <w:rsid w:val="00402703"/>
    <w:rsid w:val="00402FF7"/>
    <w:rsid w:val="0040300B"/>
    <w:rsid w:val="004049CA"/>
    <w:rsid w:val="00406A26"/>
    <w:rsid w:val="00411AF3"/>
    <w:rsid w:val="00412E12"/>
    <w:rsid w:val="00414428"/>
    <w:rsid w:val="004148C5"/>
    <w:rsid w:val="0041527E"/>
    <w:rsid w:val="004152A8"/>
    <w:rsid w:val="004154A3"/>
    <w:rsid w:val="0041669E"/>
    <w:rsid w:val="00416784"/>
    <w:rsid w:val="00416837"/>
    <w:rsid w:val="00417706"/>
    <w:rsid w:val="00417715"/>
    <w:rsid w:val="00417817"/>
    <w:rsid w:val="00420196"/>
    <w:rsid w:val="00420322"/>
    <w:rsid w:val="00420BD6"/>
    <w:rsid w:val="0042320B"/>
    <w:rsid w:val="00423A5B"/>
    <w:rsid w:val="00423FF0"/>
    <w:rsid w:val="004245CC"/>
    <w:rsid w:val="00425A05"/>
    <w:rsid w:val="00427464"/>
    <w:rsid w:val="00431259"/>
    <w:rsid w:val="0043129F"/>
    <w:rsid w:val="00432720"/>
    <w:rsid w:val="004347C7"/>
    <w:rsid w:val="0043698C"/>
    <w:rsid w:val="00437490"/>
    <w:rsid w:val="004378A8"/>
    <w:rsid w:val="004412C1"/>
    <w:rsid w:val="004448D9"/>
    <w:rsid w:val="00444C2F"/>
    <w:rsid w:val="0044746A"/>
    <w:rsid w:val="00450AE1"/>
    <w:rsid w:val="00450E00"/>
    <w:rsid w:val="00451927"/>
    <w:rsid w:val="00451F2A"/>
    <w:rsid w:val="00451F84"/>
    <w:rsid w:val="004531F9"/>
    <w:rsid w:val="004556CF"/>
    <w:rsid w:val="0045772B"/>
    <w:rsid w:val="00457EB1"/>
    <w:rsid w:val="00462BE1"/>
    <w:rsid w:val="0046382F"/>
    <w:rsid w:val="004641D4"/>
    <w:rsid w:val="0046469F"/>
    <w:rsid w:val="00464768"/>
    <w:rsid w:val="00464A13"/>
    <w:rsid w:val="00465F0A"/>
    <w:rsid w:val="00471023"/>
    <w:rsid w:val="00471137"/>
    <w:rsid w:val="00473D53"/>
    <w:rsid w:val="00473EF0"/>
    <w:rsid w:val="00474134"/>
    <w:rsid w:val="00474226"/>
    <w:rsid w:val="00474DC9"/>
    <w:rsid w:val="004753D2"/>
    <w:rsid w:val="0047549C"/>
    <w:rsid w:val="004810E3"/>
    <w:rsid w:val="00481647"/>
    <w:rsid w:val="004822BA"/>
    <w:rsid w:val="004851D2"/>
    <w:rsid w:val="004869AB"/>
    <w:rsid w:val="00486CA2"/>
    <w:rsid w:val="0048748E"/>
    <w:rsid w:val="004874B7"/>
    <w:rsid w:val="004914A5"/>
    <w:rsid w:val="0049193A"/>
    <w:rsid w:val="00492389"/>
    <w:rsid w:val="00492629"/>
    <w:rsid w:val="00492D66"/>
    <w:rsid w:val="004936C7"/>
    <w:rsid w:val="00495897"/>
    <w:rsid w:val="00496453"/>
    <w:rsid w:val="004A003C"/>
    <w:rsid w:val="004A0AAD"/>
    <w:rsid w:val="004A10C7"/>
    <w:rsid w:val="004A2561"/>
    <w:rsid w:val="004A3389"/>
    <w:rsid w:val="004A38B2"/>
    <w:rsid w:val="004A3FAD"/>
    <w:rsid w:val="004A5235"/>
    <w:rsid w:val="004A6B13"/>
    <w:rsid w:val="004B1A1C"/>
    <w:rsid w:val="004B1D28"/>
    <w:rsid w:val="004B21AE"/>
    <w:rsid w:val="004B21E2"/>
    <w:rsid w:val="004B37AB"/>
    <w:rsid w:val="004B4500"/>
    <w:rsid w:val="004B5F87"/>
    <w:rsid w:val="004B62B0"/>
    <w:rsid w:val="004B668E"/>
    <w:rsid w:val="004B7670"/>
    <w:rsid w:val="004C05A9"/>
    <w:rsid w:val="004C07DD"/>
    <w:rsid w:val="004C1759"/>
    <w:rsid w:val="004C1A2E"/>
    <w:rsid w:val="004C7860"/>
    <w:rsid w:val="004C7A94"/>
    <w:rsid w:val="004D1C85"/>
    <w:rsid w:val="004D20CF"/>
    <w:rsid w:val="004D2E66"/>
    <w:rsid w:val="004D387D"/>
    <w:rsid w:val="004D4A7D"/>
    <w:rsid w:val="004D5592"/>
    <w:rsid w:val="004D6D02"/>
    <w:rsid w:val="004D6D58"/>
    <w:rsid w:val="004E22AD"/>
    <w:rsid w:val="004E3386"/>
    <w:rsid w:val="004E42C4"/>
    <w:rsid w:val="004E4482"/>
    <w:rsid w:val="004E69AB"/>
    <w:rsid w:val="004E6A6B"/>
    <w:rsid w:val="004E6D7E"/>
    <w:rsid w:val="004E7849"/>
    <w:rsid w:val="004F122A"/>
    <w:rsid w:val="004F1C6C"/>
    <w:rsid w:val="004F6156"/>
    <w:rsid w:val="004F7E42"/>
    <w:rsid w:val="00500664"/>
    <w:rsid w:val="00503C1F"/>
    <w:rsid w:val="00503C94"/>
    <w:rsid w:val="005041F5"/>
    <w:rsid w:val="00506374"/>
    <w:rsid w:val="0050711E"/>
    <w:rsid w:val="00507233"/>
    <w:rsid w:val="00507494"/>
    <w:rsid w:val="00510555"/>
    <w:rsid w:val="00512299"/>
    <w:rsid w:val="005129B0"/>
    <w:rsid w:val="005130B2"/>
    <w:rsid w:val="0051315A"/>
    <w:rsid w:val="00513A8E"/>
    <w:rsid w:val="005148F1"/>
    <w:rsid w:val="00514F5F"/>
    <w:rsid w:val="00515030"/>
    <w:rsid w:val="005161D9"/>
    <w:rsid w:val="00517845"/>
    <w:rsid w:val="005179E8"/>
    <w:rsid w:val="00521340"/>
    <w:rsid w:val="00521662"/>
    <w:rsid w:val="005216CC"/>
    <w:rsid w:val="00521B82"/>
    <w:rsid w:val="00523AC9"/>
    <w:rsid w:val="00524E2A"/>
    <w:rsid w:val="00525C30"/>
    <w:rsid w:val="005269A6"/>
    <w:rsid w:val="00526B59"/>
    <w:rsid w:val="00526B7E"/>
    <w:rsid w:val="005271BD"/>
    <w:rsid w:val="005326EF"/>
    <w:rsid w:val="00532856"/>
    <w:rsid w:val="00533AD1"/>
    <w:rsid w:val="00534290"/>
    <w:rsid w:val="00535C94"/>
    <w:rsid w:val="00540279"/>
    <w:rsid w:val="00540851"/>
    <w:rsid w:val="00542962"/>
    <w:rsid w:val="00543B89"/>
    <w:rsid w:val="00543D9D"/>
    <w:rsid w:val="00544D0F"/>
    <w:rsid w:val="005452E6"/>
    <w:rsid w:val="0054557C"/>
    <w:rsid w:val="005459CC"/>
    <w:rsid w:val="00546740"/>
    <w:rsid w:val="00547948"/>
    <w:rsid w:val="00547E77"/>
    <w:rsid w:val="00550260"/>
    <w:rsid w:val="00550B24"/>
    <w:rsid w:val="0055145F"/>
    <w:rsid w:val="00552880"/>
    <w:rsid w:val="0055300F"/>
    <w:rsid w:val="00553674"/>
    <w:rsid w:val="0055370E"/>
    <w:rsid w:val="0055632D"/>
    <w:rsid w:val="005568A4"/>
    <w:rsid w:val="0055695A"/>
    <w:rsid w:val="0055711E"/>
    <w:rsid w:val="00557F78"/>
    <w:rsid w:val="005602C2"/>
    <w:rsid w:val="00560B29"/>
    <w:rsid w:val="0056104A"/>
    <w:rsid w:val="00561611"/>
    <w:rsid w:val="00561C7B"/>
    <w:rsid w:val="00562C46"/>
    <w:rsid w:val="00563747"/>
    <w:rsid w:val="00566368"/>
    <w:rsid w:val="0056672A"/>
    <w:rsid w:val="005669E2"/>
    <w:rsid w:val="00567494"/>
    <w:rsid w:val="005702A7"/>
    <w:rsid w:val="00570C6D"/>
    <w:rsid w:val="00571139"/>
    <w:rsid w:val="005713E9"/>
    <w:rsid w:val="005718AA"/>
    <w:rsid w:val="00573BC0"/>
    <w:rsid w:val="005754EA"/>
    <w:rsid w:val="00575E10"/>
    <w:rsid w:val="00576BFE"/>
    <w:rsid w:val="005804CF"/>
    <w:rsid w:val="00580B14"/>
    <w:rsid w:val="00581186"/>
    <w:rsid w:val="005828C2"/>
    <w:rsid w:val="00582B5B"/>
    <w:rsid w:val="00582D46"/>
    <w:rsid w:val="00583109"/>
    <w:rsid w:val="005833B6"/>
    <w:rsid w:val="00583B8D"/>
    <w:rsid w:val="00583E45"/>
    <w:rsid w:val="005873F8"/>
    <w:rsid w:val="005901C9"/>
    <w:rsid w:val="00590725"/>
    <w:rsid w:val="00590726"/>
    <w:rsid w:val="00593C14"/>
    <w:rsid w:val="0059499D"/>
    <w:rsid w:val="00594E4E"/>
    <w:rsid w:val="005957F4"/>
    <w:rsid w:val="00596D7A"/>
    <w:rsid w:val="00597C5A"/>
    <w:rsid w:val="005A0ED7"/>
    <w:rsid w:val="005A101C"/>
    <w:rsid w:val="005A26C1"/>
    <w:rsid w:val="005A2CBA"/>
    <w:rsid w:val="005A4790"/>
    <w:rsid w:val="005A5340"/>
    <w:rsid w:val="005A66AA"/>
    <w:rsid w:val="005A7447"/>
    <w:rsid w:val="005B07EF"/>
    <w:rsid w:val="005B0CB3"/>
    <w:rsid w:val="005B15FE"/>
    <w:rsid w:val="005B1738"/>
    <w:rsid w:val="005B2700"/>
    <w:rsid w:val="005B47D1"/>
    <w:rsid w:val="005B4BFF"/>
    <w:rsid w:val="005B5A5B"/>
    <w:rsid w:val="005B625B"/>
    <w:rsid w:val="005B7259"/>
    <w:rsid w:val="005C0842"/>
    <w:rsid w:val="005C0F7E"/>
    <w:rsid w:val="005C17F6"/>
    <w:rsid w:val="005C1FE4"/>
    <w:rsid w:val="005C3547"/>
    <w:rsid w:val="005C7034"/>
    <w:rsid w:val="005C7B3C"/>
    <w:rsid w:val="005D2BF4"/>
    <w:rsid w:val="005D34F2"/>
    <w:rsid w:val="005D5180"/>
    <w:rsid w:val="005D54E6"/>
    <w:rsid w:val="005D7E86"/>
    <w:rsid w:val="005E02CD"/>
    <w:rsid w:val="005E0629"/>
    <w:rsid w:val="005E08F2"/>
    <w:rsid w:val="005E1CAB"/>
    <w:rsid w:val="005E1E60"/>
    <w:rsid w:val="005E33E0"/>
    <w:rsid w:val="005E3E08"/>
    <w:rsid w:val="005E43F0"/>
    <w:rsid w:val="005E44F4"/>
    <w:rsid w:val="005E70F9"/>
    <w:rsid w:val="005F04C0"/>
    <w:rsid w:val="005F06C8"/>
    <w:rsid w:val="005F1226"/>
    <w:rsid w:val="005F1E12"/>
    <w:rsid w:val="005F2025"/>
    <w:rsid w:val="005F2B2E"/>
    <w:rsid w:val="005F48DE"/>
    <w:rsid w:val="005F6384"/>
    <w:rsid w:val="005F6610"/>
    <w:rsid w:val="005F6F5A"/>
    <w:rsid w:val="005F7335"/>
    <w:rsid w:val="00601996"/>
    <w:rsid w:val="006027E6"/>
    <w:rsid w:val="006032E1"/>
    <w:rsid w:val="00603C24"/>
    <w:rsid w:val="0060419B"/>
    <w:rsid w:val="006055AC"/>
    <w:rsid w:val="00605E77"/>
    <w:rsid w:val="00606142"/>
    <w:rsid w:val="00606167"/>
    <w:rsid w:val="006070A5"/>
    <w:rsid w:val="0061096A"/>
    <w:rsid w:val="006122CB"/>
    <w:rsid w:val="00612EB0"/>
    <w:rsid w:val="0061360E"/>
    <w:rsid w:val="00614D4F"/>
    <w:rsid w:val="00615493"/>
    <w:rsid w:val="006166A7"/>
    <w:rsid w:val="00617019"/>
    <w:rsid w:val="006177F5"/>
    <w:rsid w:val="006179A2"/>
    <w:rsid w:val="006201C8"/>
    <w:rsid w:val="00620E7F"/>
    <w:rsid w:val="00622656"/>
    <w:rsid w:val="006237B9"/>
    <w:rsid w:val="00624362"/>
    <w:rsid w:val="0062504C"/>
    <w:rsid w:val="0062574B"/>
    <w:rsid w:val="00625AD5"/>
    <w:rsid w:val="00630B2A"/>
    <w:rsid w:val="0063120C"/>
    <w:rsid w:val="006316B2"/>
    <w:rsid w:val="00631E21"/>
    <w:rsid w:val="00632623"/>
    <w:rsid w:val="0063448A"/>
    <w:rsid w:val="006359B6"/>
    <w:rsid w:val="006401AA"/>
    <w:rsid w:val="00641A86"/>
    <w:rsid w:val="00643258"/>
    <w:rsid w:val="006450E3"/>
    <w:rsid w:val="00645172"/>
    <w:rsid w:val="00646A8D"/>
    <w:rsid w:val="00646C7C"/>
    <w:rsid w:val="00647235"/>
    <w:rsid w:val="00647590"/>
    <w:rsid w:val="0065189F"/>
    <w:rsid w:val="00651CD9"/>
    <w:rsid w:val="00651E36"/>
    <w:rsid w:val="00651FEC"/>
    <w:rsid w:val="006533A7"/>
    <w:rsid w:val="006537CF"/>
    <w:rsid w:val="00653ADE"/>
    <w:rsid w:val="00653C8B"/>
    <w:rsid w:val="0065729E"/>
    <w:rsid w:val="006573D7"/>
    <w:rsid w:val="00661048"/>
    <w:rsid w:val="0066106E"/>
    <w:rsid w:val="006630F3"/>
    <w:rsid w:val="00665F7D"/>
    <w:rsid w:val="00666700"/>
    <w:rsid w:val="00670379"/>
    <w:rsid w:val="00670477"/>
    <w:rsid w:val="00670E4F"/>
    <w:rsid w:val="00673DDE"/>
    <w:rsid w:val="00673EB2"/>
    <w:rsid w:val="00675650"/>
    <w:rsid w:val="00677761"/>
    <w:rsid w:val="00677C87"/>
    <w:rsid w:val="006801BE"/>
    <w:rsid w:val="00682343"/>
    <w:rsid w:val="006838B4"/>
    <w:rsid w:val="00685636"/>
    <w:rsid w:val="00685C38"/>
    <w:rsid w:val="00685E91"/>
    <w:rsid w:val="006872BB"/>
    <w:rsid w:val="006875C1"/>
    <w:rsid w:val="00693468"/>
    <w:rsid w:val="006936B7"/>
    <w:rsid w:val="006938AE"/>
    <w:rsid w:val="00693F13"/>
    <w:rsid w:val="00693FAD"/>
    <w:rsid w:val="006942EF"/>
    <w:rsid w:val="00694B28"/>
    <w:rsid w:val="006957C2"/>
    <w:rsid w:val="0069713A"/>
    <w:rsid w:val="006A071F"/>
    <w:rsid w:val="006A0B2E"/>
    <w:rsid w:val="006A2EBF"/>
    <w:rsid w:val="006A4268"/>
    <w:rsid w:val="006A4556"/>
    <w:rsid w:val="006B0A9D"/>
    <w:rsid w:val="006B275A"/>
    <w:rsid w:val="006B59DA"/>
    <w:rsid w:val="006C002B"/>
    <w:rsid w:val="006C08A2"/>
    <w:rsid w:val="006C1BE7"/>
    <w:rsid w:val="006C2015"/>
    <w:rsid w:val="006C4071"/>
    <w:rsid w:val="006C5E8E"/>
    <w:rsid w:val="006C661F"/>
    <w:rsid w:val="006C6763"/>
    <w:rsid w:val="006C691C"/>
    <w:rsid w:val="006C6A36"/>
    <w:rsid w:val="006C757A"/>
    <w:rsid w:val="006C7A77"/>
    <w:rsid w:val="006D0731"/>
    <w:rsid w:val="006D1500"/>
    <w:rsid w:val="006D28C9"/>
    <w:rsid w:val="006D2C4A"/>
    <w:rsid w:val="006D2EC2"/>
    <w:rsid w:val="006D43BE"/>
    <w:rsid w:val="006D481D"/>
    <w:rsid w:val="006D5040"/>
    <w:rsid w:val="006D58F7"/>
    <w:rsid w:val="006D5E5D"/>
    <w:rsid w:val="006D6DA9"/>
    <w:rsid w:val="006D7F06"/>
    <w:rsid w:val="006E083C"/>
    <w:rsid w:val="006E17E6"/>
    <w:rsid w:val="006E31CF"/>
    <w:rsid w:val="006E398D"/>
    <w:rsid w:val="006E3C39"/>
    <w:rsid w:val="006E4451"/>
    <w:rsid w:val="006E47FE"/>
    <w:rsid w:val="006E4ECA"/>
    <w:rsid w:val="006E50C1"/>
    <w:rsid w:val="006E573A"/>
    <w:rsid w:val="006E6817"/>
    <w:rsid w:val="006E6C2B"/>
    <w:rsid w:val="006E716C"/>
    <w:rsid w:val="006E7DF2"/>
    <w:rsid w:val="006F015E"/>
    <w:rsid w:val="006F0C7C"/>
    <w:rsid w:val="006F2008"/>
    <w:rsid w:val="006F398A"/>
    <w:rsid w:val="006F4380"/>
    <w:rsid w:val="006F4B96"/>
    <w:rsid w:val="006F5AC3"/>
    <w:rsid w:val="006F63A0"/>
    <w:rsid w:val="006F695F"/>
    <w:rsid w:val="006F73EF"/>
    <w:rsid w:val="00700095"/>
    <w:rsid w:val="00701407"/>
    <w:rsid w:val="00701444"/>
    <w:rsid w:val="00701BD7"/>
    <w:rsid w:val="00702439"/>
    <w:rsid w:val="007027A6"/>
    <w:rsid w:val="00703DD4"/>
    <w:rsid w:val="007062B3"/>
    <w:rsid w:val="0070641F"/>
    <w:rsid w:val="00707EFB"/>
    <w:rsid w:val="007110F2"/>
    <w:rsid w:val="00711A54"/>
    <w:rsid w:val="007126F9"/>
    <w:rsid w:val="00712E34"/>
    <w:rsid w:val="00713AC9"/>
    <w:rsid w:val="00713B2E"/>
    <w:rsid w:val="00715997"/>
    <w:rsid w:val="00715E81"/>
    <w:rsid w:val="00717268"/>
    <w:rsid w:val="007208FE"/>
    <w:rsid w:val="00720A7D"/>
    <w:rsid w:val="00721371"/>
    <w:rsid w:val="00721C76"/>
    <w:rsid w:val="00722039"/>
    <w:rsid w:val="0072220C"/>
    <w:rsid w:val="007225D5"/>
    <w:rsid w:val="007230FA"/>
    <w:rsid w:val="00724577"/>
    <w:rsid w:val="007250EE"/>
    <w:rsid w:val="007253D8"/>
    <w:rsid w:val="00730E53"/>
    <w:rsid w:val="007324E8"/>
    <w:rsid w:val="0073367E"/>
    <w:rsid w:val="007348F0"/>
    <w:rsid w:val="00734B09"/>
    <w:rsid w:val="007351BE"/>
    <w:rsid w:val="007368A0"/>
    <w:rsid w:val="00737597"/>
    <w:rsid w:val="00741079"/>
    <w:rsid w:val="00742850"/>
    <w:rsid w:val="00743EF7"/>
    <w:rsid w:val="00744429"/>
    <w:rsid w:val="00744883"/>
    <w:rsid w:val="00746E0B"/>
    <w:rsid w:val="00747482"/>
    <w:rsid w:val="00747EBC"/>
    <w:rsid w:val="00750507"/>
    <w:rsid w:val="00750A9E"/>
    <w:rsid w:val="00750E53"/>
    <w:rsid w:val="007512C5"/>
    <w:rsid w:val="007523B7"/>
    <w:rsid w:val="00755EC2"/>
    <w:rsid w:val="007571EC"/>
    <w:rsid w:val="007575F4"/>
    <w:rsid w:val="00761FD8"/>
    <w:rsid w:val="00762AA7"/>
    <w:rsid w:val="007641C4"/>
    <w:rsid w:val="0076485B"/>
    <w:rsid w:val="0076723D"/>
    <w:rsid w:val="00770515"/>
    <w:rsid w:val="00770A7C"/>
    <w:rsid w:val="00770E3A"/>
    <w:rsid w:val="007722F2"/>
    <w:rsid w:val="00774BA1"/>
    <w:rsid w:val="00774C30"/>
    <w:rsid w:val="007773A0"/>
    <w:rsid w:val="00777938"/>
    <w:rsid w:val="007809A5"/>
    <w:rsid w:val="00780F7C"/>
    <w:rsid w:val="0078234A"/>
    <w:rsid w:val="00783FD3"/>
    <w:rsid w:val="0078438A"/>
    <w:rsid w:val="00784FF6"/>
    <w:rsid w:val="0078631D"/>
    <w:rsid w:val="00786C39"/>
    <w:rsid w:val="0079080C"/>
    <w:rsid w:val="007908F7"/>
    <w:rsid w:val="00791989"/>
    <w:rsid w:val="00791EFC"/>
    <w:rsid w:val="007947AE"/>
    <w:rsid w:val="007951FF"/>
    <w:rsid w:val="007A1876"/>
    <w:rsid w:val="007A2080"/>
    <w:rsid w:val="007A2818"/>
    <w:rsid w:val="007A3037"/>
    <w:rsid w:val="007A4C06"/>
    <w:rsid w:val="007A4D22"/>
    <w:rsid w:val="007A4E41"/>
    <w:rsid w:val="007A4F05"/>
    <w:rsid w:val="007A5856"/>
    <w:rsid w:val="007A7162"/>
    <w:rsid w:val="007B1EB9"/>
    <w:rsid w:val="007B2715"/>
    <w:rsid w:val="007B4A39"/>
    <w:rsid w:val="007B4A50"/>
    <w:rsid w:val="007B5AAD"/>
    <w:rsid w:val="007B65C0"/>
    <w:rsid w:val="007B7CD0"/>
    <w:rsid w:val="007B7EF7"/>
    <w:rsid w:val="007C0703"/>
    <w:rsid w:val="007C0B62"/>
    <w:rsid w:val="007C0B65"/>
    <w:rsid w:val="007C2009"/>
    <w:rsid w:val="007C3495"/>
    <w:rsid w:val="007C4AE8"/>
    <w:rsid w:val="007C7733"/>
    <w:rsid w:val="007D09EB"/>
    <w:rsid w:val="007D0ACD"/>
    <w:rsid w:val="007D0FCA"/>
    <w:rsid w:val="007D2014"/>
    <w:rsid w:val="007D22EB"/>
    <w:rsid w:val="007D3A36"/>
    <w:rsid w:val="007D5F41"/>
    <w:rsid w:val="007D611B"/>
    <w:rsid w:val="007D62DC"/>
    <w:rsid w:val="007D77BC"/>
    <w:rsid w:val="007E0376"/>
    <w:rsid w:val="007E1490"/>
    <w:rsid w:val="007E1DCD"/>
    <w:rsid w:val="007E276F"/>
    <w:rsid w:val="007E3A0D"/>
    <w:rsid w:val="007E5D99"/>
    <w:rsid w:val="007E7A9C"/>
    <w:rsid w:val="007F078D"/>
    <w:rsid w:val="007F169F"/>
    <w:rsid w:val="007F1F14"/>
    <w:rsid w:val="007F2CC1"/>
    <w:rsid w:val="007F37FA"/>
    <w:rsid w:val="007F420D"/>
    <w:rsid w:val="007F569E"/>
    <w:rsid w:val="00800311"/>
    <w:rsid w:val="00800A10"/>
    <w:rsid w:val="00800AA4"/>
    <w:rsid w:val="008028C6"/>
    <w:rsid w:val="00802A05"/>
    <w:rsid w:val="00803895"/>
    <w:rsid w:val="00803E1D"/>
    <w:rsid w:val="00803FE7"/>
    <w:rsid w:val="008040CC"/>
    <w:rsid w:val="0080464F"/>
    <w:rsid w:val="00804A0E"/>
    <w:rsid w:val="00805412"/>
    <w:rsid w:val="00805EB2"/>
    <w:rsid w:val="008064DA"/>
    <w:rsid w:val="00806B71"/>
    <w:rsid w:val="00807A84"/>
    <w:rsid w:val="00810B81"/>
    <w:rsid w:val="00810BB6"/>
    <w:rsid w:val="00810DB9"/>
    <w:rsid w:val="00813617"/>
    <w:rsid w:val="008145E7"/>
    <w:rsid w:val="00814F36"/>
    <w:rsid w:val="008156C7"/>
    <w:rsid w:val="00815C49"/>
    <w:rsid w:val="00820627"/>
    <w:rsid w:val="00821970"/>
    <w:rsid w:val="008253AF"/>
    <w:rsid w:val="0082681C"/>
    <w:rsid w:val="0083010C"/>
    <w:rsid w:val="0083080E"/>
    <w:rsid w:val="00830AAC"/>
    <w:rsid w:val="00831129"/>
    <w:rsid w:val="0083172A"/>
    <w:rsid w:val="00832A65"/>
    <w:rsid w:val="00832D88"/>
    <w:rsid w:val="008330B2"/>
    <w:rsid w:val="008331C4"/>
    <w:rsid w:val="0083327A"/>
    <w:rsid w:val="0083500A"/>
    <w:rsid w:val="008356B0"/>
    <w:rsid w:val="0083570C"/>
    <w:rsid w:val="00835A09"/>
    <w:rsid w:val="00836B9F"/>
    <w:rsid w:val="00836D6A"/>
    <w:rsid w:val="008373B0"/>
    <w:rsid w:val="00837EBD"/>
    <w:rsid w:val="00842D96"/>
    <w:rsid w:val="00843D3C"/>
    <w:rsid w:val="00843F7C"/>
    <w:rsid w:val="00843FBD"/>
    <w:rsid w:val="00844807"/>
    <w:rsid w:val="00845F0F"/>
    <w:rsid w:val="00846230"/>
    <w:rsid w:val="0084778F"/>
    <w:rsid w:val="00850EBF"/>
    <w:rsid w:val="0085133B"/>
    <w:rsid w:val="0085134A"/>
    <w:rsid w:val="008514D8"/>
    <w:rsid w:val="008520B9"/>
    <w:rsid w:val="008531CD"/>
    <w:rsid w:val="00854310"/>
    <w:rsid w:val="00854A55"/>
    <w:rsid w:val="00855B2E"/>
    <w:rsid w:val="00855FA1"/>
    <w:rsid w:val="008574E2"/>
    <w:rsid w:val="00857B20"/>
    <w:rsid w:val="00860315"/>
    <w:rsid w:val="0086039F"/>
    <w:rsid w:val="00861253"/>
    <w:rsid w:val="00861607"/>
    <w:rsid w:val="00864A09"/>
    <w:rsid w:val="00864BB5"/>
    <w:rsid w:val="008650F0"/>
    <w:rsid w:val="00865309"/>
    <w:rsid w:val="00866111"/>
    <w:rsid w:val="00866518"/>
    <w:rsid w:val="008675B6"/>
    <w:rsid w:val="00867903"/>
    <w:rsid w:val="008723D4"/>
    <w:rsid w:val="0087685F"/>
    <w:rsid w:val="008768DF"/>
    <w:rsid w:val="00876BB9"/>
    <w:rsid w:val="00880F4C"/>
    <w:rsid w:val="00881605"/>
    <w:rsid w:val="00881AF4"/>
    <w:rsid w:val="00882441"/>
    <w:rsid w:val="00884489"/>
    <w:rsid w:val="00884E3D"/>
    <w:rsid w:val="00884E77"/>
    <w:rsid w:val="00884F0F"/>
    <w:rsid w:val="00885423"/>
    <w:rsid w:val="00887B48"/>
    <w:rsid w:val="00890178"/>
    <w:rsid w:val="0089143C"/>
    <w:rsid w:val="008915F3"/>
    <w:rsid w:val="008932D7"/>
    <w:rsid w:val="00893E8B"/>
    <w:rsid w:val="00894E6D"/>
    <w:rsid w:val="008961B5"/>
    <w:rsid w:val="00896EA3"/>
    <w:rsid w:val="008A0093"/>
    <w:rsid w:val="008A11F4"/>
    <w:rsid w:val="008A2AC4"/>
    <w:rsid w:val="008A41BC"/>
    <w:rsid w:val="008A466C"/>
    <w:rsid w:val="008A50CA"/>
    <w:rsid w:val="008A5549"/>
    <w:rsid w:val="008A62FB"/>
    <w:rsid w:val="008A69D1"/>
    <w:rsid w:val="008A6D6D"/>
    <w:rsid w:val="008A7A45"/>
    <w:rsid w:val="008A7A60"/>
    <w:rsid w:val="008A7B93"/>
    <w:rsid w:val="008B1893"/>
    <w:rsid w:val="008B5F6A"/>
    <w:rsid w:val="008B637D"/>
    <w:rsid w:val="008B65C2"/>
    <w:rsid w:val="008B6BF3"/>
    <w:rsid w:val="008B6E6B"/>
    <w:rsid w:val="008C023C"/>
    <w:rsid w:val="008C133D"/>
    <w:rsid w:val="008C166C"/>
    <w:rsid w:val="008C3B02"/>
    <w:rsid w:val="008C4A59"/>
    <w:rsid w:val="008C5624"/>
    <w:rsid w:val="008C78DC"/>
    <w:rsid w:val="008C7D47"/>
    <w:rsid w:val="008D045C"/>
    <w:rsid w:val="008D0A0D"/>
    <w:rsid w:val="008D0D9D"/>
    <w:rsid w:val="008D11B6"/>
    <w:rsid w:val="008D3349"/>
    <w:rsid w:val="008D3592"/>
    <w:rsid w:val="008D4201"/>
    <w:rsid w:val="008D46C0"/>
    <w:rsid w:val="008D4AFF"/>
    <w:rsid w:val="008D4C28"/>
    <w:rsid w:val="008D5014"/>
    <w:rsid w:val="008D5199"/>
    <w:rsid w:val="008D6B7C"/>
    <w:rsid w:val="008E0C13"/>
    <w:rsid w:val="008E0DD2"/>
    <w:rsid w:val="008E14E1"/>
    <w:rsid w:val="008E1A5A"/>
    <w:rsid w:val="008E3616"/>
    <w:rsid w:val="008E37D3"/>
    <w:rsid w:val="008E45A3"/>
    <w:rsid w:val="008E4B2D"/>
    <w:rsid w:val="008E5CFF"/>
    <w:rsid w:val="008E601B"/>
    <w:rsid w:val="008E79AB"/>
    <w:rsid w:val="008E7FE3"/>
    <w:rsid w:val="008F0F9C"/>
    <w:rsid w:val="008F196C"/>
    <w:rsid w:val="008F2BD0"/>
    <w:rsid w:val="008F3600"/>
    <w:rsid w:val="008F4F01"/>
    <w:rsid w:val="008F5540"/>
    <w:rsid w:val="008F61FA"/>
    <w:rsid w:val="0090112B"/>
    <w:rsid w:val="00904C02"/>
    <w:rsid w:val="00904D69"/>
    <w:rsid w:val="00906D0C"/>
    <w:rsid w:val="009074DF"/>
    <w:rsid w:val="00912C93"/>
    <w:rsid w:val="009141EF"/>
    <w:rsid w:val="00914B41"/>
    <w:rsid w:val="00915AEE"/>
    <w:rsid w:val="00915F9F"/>
    <w:rsid w:val="009165E8"/>
    <w:rsid w:val="00917098"/>
    <w:rsid w:val="00917343"/>
    <w:rsid w:val="00920A61"/>
    <w:rsid w:val="0092204D"/>
    <w:rsid w:val="00922480"/>
    <w:rsid w:val="00923D4E"/>
    <w:rsid w:val="009241AD"/>
    <w:rsid w:val="00924845"/>
    <w:rsid w:val="009264F8"/>
    <w:rsid w:val="00926CF4"/>
    <w:rsid w:val="00927127"/>
    <w:rsid w:val="009277F4"/>
    <w:rsid w:val="00930AF8"/>
    <w:rsid w:val="0093126B"/>
    <w:rsid w:val="00934159"/>
    <w:rsid w:val="009346FE"/>
    <w:rsid w:val="00934AFF"/>
    <w:rsid w:val="00935FAB"/>
    <w:rsid w:val="00937EEB"/>
    <w:rsid w:val="00941632"/>
    <w:rsid w:val="0094314F"/>
    <w:rsid w:val="0095111F"/>
    <w:rsid w:val="009543EE"/>
    <w:rsid w:val="00956167"/>
    <w:rsid w:val="0096008C"/>
    <w:rsid w:val="009606FD"/>
    <w:rsid w:val="009619D2"/>
    <w:rsid w:val="00962602"/>
    <w:rsid w:val="00963B77"/>
    <w:rsid w:val="00964EC3"/>
    <w:rsid w:val="00965145"/>
    <w:rsid w:val="0096724E"/>
    <w:rsid w:val="00967EFD"/>
    <w:rsid w:val="009705C1"/>
    <w:rsid w:val="0097089C"/>
    <w:rsid w:val="009708D7"/>
    <w:rsid w:val="00973BD0"/>
    <w:rsid w:val="00975093"/>
    <w:rsid w:val="0097557A"/>
    <w:rsid w:val="009755FC"/>
    <w:rsid w:val="00976570"/>
    <w:rsid w:val="009800D3"/>
    <w:rsid w:val="00981C30"/>
    <w:rsid w:val="009821CD"/>
    <w:rsid w:val="009832CD"/>
    <w:rsid w:val="0098388B"/>
    <w:rsid w:val="00983E2A"/>
    <w:rsid w:val="00983E80"/>
    <w:rsid w:val="00985E9A"/>
    <w:rsid w:val="0099231B"/>
    <w:rsid w:val="00992B92"/>
    <w:rsid w:val="00993BC7"/>
    <w:rsid w:val="00993BCB"/>
    <w:rsid w:val="00995AB3"/>
    <w:rsid w:val="00995F2C"/>
    <w:rsid w:val="0099758A"/>
    <w:rsid w:val="009A0568"/>
    <w:rsid w:val="009A1133"/>
    <w:rsid w:val="009A1748"/>
    <w:rsid w:val="009A3D99"/>
    <w:rsid w:val="009A50EC"/>
    <w:rsid w:val="009A53A8"/>
    <w:rsid w:val="009A57AC"/>
    <w:rsid w:val="009A5F86"/>
    <w:rsid w:val="009A6497"/>
    <w:rsid w:val="009A73D1"/>
    <w:rsid w:val="009B15BC"/>
    <w:rsid w:val="009B1B2E"/>
    <w:rsid w:val="009B323E"/>
    <w:rsid w:val="009B3255"/>
    <w:rsid w:val="009B3428"/>
    <w:rsid w:val="009B441B"/>
    <w:rsid w:val="009B4666"/>
    <w:rsid w:val="009B5D7E"/>
    <w:rsid w:val="009B5E8B"/>
    <w:rsid w:val="009B624B"/>
    <w:rsid w:val="009B6B2B"/>
    <w:rsid w:val="009C0970"/>
    <w:rsid w:val="009C1072"/>
    <w:rsid w:val="009C1A52"/>
    <w:rsid w:val="009C2707"/>
    <w:rsid w:val="009C3AB3"/>
    <w:rsid w:val="009C40A3"/>
    <w:rsid w:val="009C4DFB"/>
    <w:rsid w:val="009C51B6"/>
    <w:rsid w:val="009C5562"/>
    <w:rsid w:val="009C7C7D"/>
    <w:rsid w:val="009C7FF8"/>
    <w:rsid w:val="009D0317"/>
    <w:rsid w:val="009D3824"/>
    <w:rsid w:val="009D3CDE"/>
    <w:rsid w:val="009D4B30"/>
    <w:rsid w:val="009D5A37"/>
    <w:rsid w:val="009D6B06"/>
    <w:rsid w:val="009D6C85"/>
    <w:rsid w:val="009E251E"/>
    <w:rsid w:val="009E2B20"/>
    <w:rsid w:val="009E2B43"/>
    <w:rsid w:val="009E2C8F"/>
    <w:rsid w:val="009E376D"/>
    <w:rsid w:val="009E5D67"/>
    <w:rsid w:val="009E6E9C"/>
    <w:rsid w:val="009E70F0"/>
    <w:rsid w:val="009E7847"/>
    <w:rsid w:val="009E7B2C"/>
    <w:rsid w:val="009E7E6F"/>
    <w:rsid w:val="009E7FDE"/>
    <w:rsid w:val="009F0545"/>
    <w:rsid w:val="009F2107"/>
    <w:rsid w:val="009F3CB3"/>
    <w:rsid w:val="009F3D4A"/>
    <w:rsid w:val="009F4E98"/>
    <w:rsid w:val="009F5864"/>
    <w:rsid w:val="009F6F90"/>
    <w:rsid w:val="009F7559"/>
    <w:rsid w:val="009F7ABE"/>
    <w:rsid w:val="00A02C4F"/>
    <w:rsid w:val="00A03772"/>
    <w:rsid w:val="00A0591B"/>
    <w:rsid w:val="00A107D6"/>
    <w:rsid w:val="00A12B39"/>
    <w:rsid w:val="00A15133"/>
    <w:rsid w:val="00A155CF"/>
    <w:rsid w:val="00A164DB"/>
    <w:rsid w:val="00A16EB5"/>
    <w:rsid w:val="00A20762"/>
    <w:rsid w:val="00A210BB"/>
    <w:rsid w:val="00A212C0"/>
    <w:rsid w:val="00A2152E"/>
    <w:rsid w:val="00A21A12"/>
    <w:rsid w:val="00A21F20"/>
    <w:rsid w:val="00A22848"/>
    <w:rsid w:val="00A228DD"/>
    <w:rsid w:val="00A2379A"/>
    <w:rsid w:val="00A24135"/>
    <w:rsid w:val="00A256D1"/>
    <w:rsid w:val="00A259F1"/>
    <w:rsid w:val="00A25EEE"/>
    <w:rsid w:val="00A260CC"/>
    <w:rsid w:val="00A27EAE"/>
    <w:rsid w:val="00A30056"/>
    <w:rsid w:val="00A30AFF"/>
    <w:rsid w:val="00A31606"/>
    <w:rsid w:val="00A31E50"/>
    <w:rsid w:val="00A32378"/>
    <w:rsid w:val="00A337D9"/>
    <w:rsid w:val="00A34372"/>
    <w:rsid w:val="00A3437C"/>
    <w:rsid w:val="00A34B24"/>
    <w:rsid w:val="00A34F30"/>
    <w:rsid w:val="00A35572"/>
    <w:rsid w:val="00A35A4C"/>
    <w:rsid w:val="00A3659B"/>
    <w:rsid w:val="00A36C15"/>
    <w:rsid w:val="00A37512"/>
    <w:rsid w:val="00A401FF"/>
    <w:rsid w:val="00A41AF6"/>
    <w:rsid w:val="00A42E42"/>
    <w:rsid w:val="00A45902"/>
    <w:rsid w:val="00A50B54"/>
    <w:rsid w:val="00A51DC5"/>
    <w:rsid w:val="00A54DDA"/>
    <w:rsid w:val="00A54E53"/>
    <w:rsid w:val="00A55FF8"/>
    <w:rsid w:val="00A6048C"/>
    <w:rsid w:val="00A62F08"/>
    <w:rsid w:val="00A6319A"/>
    <w:rsid w:val="00A64600"/>
    <w:rsid w:val="00A6497B"/>
    <w:rsid w:val="00A651D6"/>
    <w:rsid w:val="00A66839"/>
    <w:rsid w:val="00A675AF"/>
    <w:rsid w:val="00A7043C"/>
    <w:rsid w:val="00A70B28"/>
    <w:rsid w:val="00A719E6"/>
    <w:rsid w:val="00A720C3"/>
    <w:rsid w:val="00A722F1"/>
    <w:rsid w:val="00A73385"/>
    <w:rsid w:val="00A73CCF"/>
    <w:rsid w:val="00A74AFA"/>
    <w:rsid w:val="00A77D46"/>
    <w:rsid w:val="00A80A43"/>
    <w:rsid w:val="00A80D66"/>
    <w:rsid w:val="00A80DB8"/>
    <w:rsid w:val="00A81123"/>
    <w:rsid w:val="00A81322"/>
    <w:rsid w:val="00A81610"/>
    <w:rsid w:val="00A81E4C"/>
    <w:rsid w:val="00A83683"/>
    <w:rsid w:val="00A8390C"/>
    <w:rsid w:val="00A83BE2"/>
    <w:rsid w:val="00A84E39"/>
    <w:rsid w:val="00A87163"/>
    <w:rsid w:val="00A912F3"/>
    <w:rsid w:val="00A91687"/>
    <w:rsid w:val="00A91FAB"/>
    <w:rsid w:val="00A942F8"/>
    <w:rsid w:val="00A94D6C"/>
    <w:rsid w:val="00A952AF"/>
    <w:rsid w:val="00A9654C"/>
    <w:rsid w:val="00A968B2"/>
    <w:rsid w:val="00A96C2B"/>
    <w:rsid w:val="00A976FA"/>
    <w:rsid w:val="00AA0B11"/>
    <w:rsid w:val="00AA1FF6"/>
    <w:rsid w:val="00AA2F55"/>
    <w:rsid w:val="00AA43E6"/>
    <w:rsid w:val="00AB241D"/>
    <w:rsid w:val="00AB5BD6"/>
    <w:rsid w:val="00AB6174"/>
    <w:rsid w:val="00AB629F"/>
    <w:rsid w:val="00AC1066"/>
    <w:rsid w:val="00AC1587"/>
    <w:rsid w:val="00AC2030"/>
    <w:rsid w:val="00AC2B0F"/>
    <w:rsid w:val="00AC4461"/>
    <w:rsid w:val="00AC56B2"/>
    <w:rsid w:val="00AC5F24"/>
    <w:rsid w:val="00AC6178"/>
    <w:rsid w:val="00AD092F"/>
    <w:rsid w:val="00AD1D78"/>
    <w:rsid w:val="00AD2813"/>
    <w:rsid w:val="00AD2944"/>
    <w:rsid w:val="00AD30A6"/>
    <w:rsid w:val="00AD6BC8"/>
    <w:rsid w:val="00AE088D"/>
    <w:rsid w:val="00AE25BF"/>
    <w:rsid w:val="00AE2AE6"/>
    <w:rsid w:val="00AE2F57"/>
    <w:rsid w:val="00AE304B"/>
    <w:rsid w:val="00AE3969"/>
    <w:rsid w:val="00AE4020"/>
    <w:rsid w:val="00AE5723"/>
    <w:rsid w:val="00AE798A"/>
    <w:rsid w:val="00AF0041"/>
    <w:rsid w:val="00AF014C"/>
    <w:rsid w:val="00AF02F3"/>
    <w:rsid w:val="00AF04CC"/>
    <w:rsid w:val="00AF1420"/>
    <w:rsid w:val="00AF27A9"/>
    <w:rsid w:val="00AF2CF3"/>
    <w:rsid w:val="00AF300A"/>
    <w:rsid w:val="00AF44CD"/>
    <w:rsid w:val="00AF5CA5"/>
    <w:rsid w:val="00AF6E80"/>
    <w:rsid w:val="00B0048E"/>
    <w:rsid w:val="00B0051B"/>
    <w:rsid w:val="00B00904"/>
    <w:rsid w:val="00B01B22"/>
    <w:rsid w:val="00B0205E"/>
    <w:rsid w:val="00B04358"/>
    <w:rsid w:val="00B06924"/>
    <w:rsid w:val="00B06DEE"/>
    <w:rsid w:val="00B0703E"/>
    <w:rsid w:val="00B07956"/>
    <w:rsid w:val="00B07D21"/>
    <w:rsid w:val="00B07F1F"/>
    <w:rsid w:val="00B1045C"/>
    <w:rsid w:val="00B12B2C"/>
    <w:rsid w:val="00B14CBB"/>
    <w:rsid w:val="00B154C0"/>
    <w:rsid w:val="00B17EA1"/>
    <w:rsid w:val="00B2037F"/>
    <w:rsid w:val="00B221DA"/>
    <w:rsid w:val="00B24E89"/>
    <w:rsid w:val="00B25322"/>
    <w:rsid w:val="00B26105"/>
    <w:rsid w:val="00B26940"/>
    <w:rsid w:val="00B2720A"/>
    <w:rsid w:val="00B27623"/>
    <w:rsid w:val="00B279AB"/>
    <w:rsid w:val="00B3043A"/>
    <w:rsid w:val="00B338C4"/>
    <w:rsid w:val="00B33D7F"/>
    <w:rsid w:val="00B34C49"/>
    <w:rsid w:val="00B36343"/>
    <w:rsid w:val="00B36A5A"/>
    <w:rsid w:val="00B37F60"/>
    <w:rsid w:val="00B420F3"/>
    <w:rsid w:val="00B43DC9"/>
    <w:rsid w:val="00B4561B"/>
    <w:rsid w:val="00B46981"/>
    <w:rsid w:val="00B471C1"/>
    <w:rsid w:val="00B475A8"/>
    <w:rsid w:val="00B508EF"/>
    <w:rsid w:val="00B5257E"/>
    <w:rsid w:val="00B528F0"/>
    <w:rsid w:val="00B54ABA"/>
    <w:rsid w:val="00B54AF2"/>
    <w:rsid w:val="00B5630D"/>
    <w:rsid w:val="00B56883"/>
    <w:rsid w:val="00B60017"/>
    <w:rsid w:val="00B64D18"/>
    <w:rsid w:val="00B65FCB"/>
    <w:rsid w:val="00B66752"/>
    <w:rsid w:val="00B70D79"/>
    <w:rsid w:val="00B72F1B"/>
    <w:rsid w:val="00B7487C"/>
    <w:rsid w:val="00B7523A"/>
    <w:rsid w:val="00B76883"/>
    <w:rsid w:val="00B772EC"/>
    <w:rsid w:val="00B77DD4"/>
    <w:rsid w:val="00B8026B"/>
    <w:rsid w:val="00B804D8"/>
    <w:rsid w:val="00B8180D"/>
    <w:rsid w:val="00B81928"/>
    <w:rsid w:val="00B82566"/>
    <w:rsid w:val="00B84058"/>
    <w:rsid w:val="00B84428"/>
    <w:rsid w:val="00B9025F"/>
    <w:rsid w:val="00B90544"/>
    <w:rsid w:val="00B9082F"/>
    <w:rsid w:val="00B9105F"/>
    <w:rsid w:val="00B917E2"/>
    <w:rsid w:val="00B92ACD"/>
    <w:rsid w:val="00B92C6A"/>
    <w:rsid w:val="00B93A34"/>
    <w:rsid w:val="00B94FEC"/>
    <w:rsid w:val="00B9553D"/>
    <w:rsid w:val="00B95AB5"/>
    <w:rsid w:val="00B96473"/>
    <w:rsid w:val="00B96E44"/>
    <w:rsid w:val="00B973B5"/>
    <w:rsid w:val="00B97B35"/>
    <w:rsid w:val="00BA01E5"/>
    <w:rsid w:val="00BA021F"/>
    <w:rsid w:val="00BA2355"/>
    <w:rsid w:val="00BA6300"/>
    <w:rsid w:val="00BA6DF1"/>
    <w:rsid w:val="00BA7509"/>
    <w:rsid w:val="00BA7BBA"/>
    <w:rsid w:val="00BB2051"/>
    <w:rsid w:val="00BB28ED"/>
    <w:rsid w:val="00BB297B"/>
    <w:rsid w:val="00BB3F11"/>
    <w:rsid w:val="00BB4162"/>
    <w:rsid w:val="00BB5151"/>
    <w:rsid w:val="00BB565E"/>
    <w:rsid w:val="00BC192B"/>
    <w:rsid w:val="00BC1B30"/>
    <w:rsid w:val="00BC1EE5"/>
    <w:rsid w:val="00BC2A49"/>
    <w:rsid w:val="00BC3F25"/>
    <w:rsid w:val="00BC42D9"/>
    <w:rsid w:val="00BC4AA6"/>
    <w:rsid w:val="00BC4F2C"/>
    <w:rsid w:val="00BC5D25"/>
    <w:rsid w:val="00BC61E4"/>
    <w:rsid w:val="00BC62BF"/>
    <w:rsid w:val="00BC7F04"/>
    <w:rsid w:val="00BD1BB2"/>
    <w:rsid w:val="00BD290B"/>
    <w:rsid w:val="00BD2CED"/>
    <w:rsid w:val="00BD2E7C"/>
    <w:rsid w:val="00BD3C89"/>
    <w:rsid w:val="00BD3E0A"/>
    <w:rsid w:val="00BD6F4F"/>
    <w:rsid w:val="00BD73A4"/>
    <w:rsid w:val="00BD7758"/>
    <w:rsid w:val="00BD7EED"/>
    <w:rsid w:val="00BD7FD1"/>
    <w:rsid w:val="00BE0CE7"/>
    <w:rsid w:val="00BE251A"/>
    <w:rsid w:val="00BE470B"/>
    <w:rsid w:val="00BE7B5C"/>
    <w:rsid w:val="00BE7D09"/>
    <w:rsid w:val="00BF05CE"/>
    <w:rsid w:val="00BF0B01"/>
    <w:rsid w:val="00BF223B"/>
    <w:rsid w:val="00BF2390"/>
    <w:rsid w:val="00BF333F"/>
    <w:rsid w:val="00BF4710"/>
    <w:rsid w:val="00BF52F8"/>
    <w:rsid w:val="00BF5EA8"/>
    <w:rsid w:val="00BF6C58"/>
    <w:rsid w:val="00BF7162"/>
    <w:rsid w:val="00BF7489"/>
    <w:rsid w:val="00BF7E90"/>
    <w:rsid w:val="00C00CBE"/>
    <w:rsid w:val="00C02966"/>
    <w:rsid w:val="00C03013"/>
    <w:rsid w:val="00C03F54"/>
    <w:rsid w:val="00C0490F"/>
    <w:rsid w:val="00C0645A"/>
    <w:rsid w:val="00C078AF"/>
    <w:rsid w:val="00C079EE"/>
    <w:rsid w:val="00C103A6"/>
    <w:rsid w:val="00C1267D"/>
    <w:rsid w:val="00C12C2F"/>
    <w:rsid w:val="00C13A8B"/>
    <w:rsid w:val="00C15260"/>
    <w:rsid w:val="00C15839"/>
    <w:rsid w:val="00C16941"/>
    <w:rsid w:val="00C17346"/>
    <w:rsid w:val="00C201ED"/>
    <w:rsid w:val="00C21289"/>
    <w:rsid w:val="00C21519"/>
    <w:rsid w:val="00C2193A"/>
    <w:rsid w:val="00C22D1B"/>
    <w:rsid w:val="00C23188"/>
    <w:rsid w:val="00C2549B"/>
    <w:rsid w:val="00C25F81"/>
    <w:rsid w:val="00C26B76"/>
    <w:rsid w:val="00C27AE3"/>
    <w:rsid w:val="00C27CEB"/>
    <w:rsid w:val="00C30710"/>
    <w:rsid w:val="00C32C08"/>
    <w:rsid w:val="00C34BCC"/>
    <w:rsid w:val="00C34BFD"/>
    <w:rsid w:val="00C36983"/>
    <w:rsid w:val="00C36AF7"/>
    <w:rsid w:val="00C36B55"/>
    <w:rsid w:val="00C36B69"/>
    <w:rsid w:val="00C36E6D"/>
    <w:rsid w:val="00C3731F"/>
    <w:rsid w:val="00C40114"/>
    <w:rsid w:val="00C4011E"/>
    <w:rsid w:val="00C4088B"/>
    <w:rsid w:val="00C409B6"/>
    <w:rsid w:val="00C424C3"/>
    <w:rsid w:val="00C430E7"/>
    <w:rsid w:val="00C44BCD"/>
    <w:rsid w:val="00C44C96"/>
    <w:rsid w:val="00C44E2C"/>
    <w:rsid w:val="00C471D2"/>
    <w:rsid w:val="00C52F9A"/>
    <w:rsid w:val="00C530A6"/>
    <w:rsid w:val="00C548C1"/>
    <w:rsid w:val="00C54A66"/>
    <w:rsid w:val="00C56708"/>
    <w:rsid w:val="00C567C9"/>
    <w:rsid w:val="00C57055"/>
    <w:rsid w:val="00C606F2"/>
    <w:rsid w:val="00C60743"/>
    <w:rsid w:val="00C6197A"/>
    <w:rsid w:val="00C64FE6"/>
    <w:rsid w:val="00C6509A"/>
    <w:rsid w:val="00C6596D"/>
    <w:rsid w:val="00C66209"/>
    <w:rsid w:val="00C66D15"/>
    <w:rsid w:val="00C66DA5"/>
    <w:rsid w:val="00C7069C"/>
    <w:rsid w:val="00C72DA3"/>
    <w:rsid w:val="00C73208"/>
    <w:rsid w:val="00C732DE"/>
    <w:rsid w:val="00C735E4"/>
    <w:rsid w:val="00C74385"/>
    <w:rsid w:val="00C7614B"/>
    <w:rsid w:val="00C76CD6"/>
    <w:rsid w:val="00C76D95"/>
    <w:rsid w:val="00C77130"/>
    <w:rsid w:val="00C775C4"/>
    <w:rsid w:val="00C777F8"/>
    <w:rsid w:val="00C82D66"/>
    <w:rsid w:val="00C833BB"/>
    <w:rsid w:val="00C83CD1"/>
    <w:rsid w:val="00C84047"/>
    <w:rsid w:val="00C8495D"/>
    <w:rsid w:val="00C8499A"/>
    <w:rsid w:val="00C87C95"/>
    <w:rsid w:val="00C87EE3"/>
    <w:rsid w:val="00C903AD"/>
    <w:rsid w:val="00C904BB"/>
    <w:rsid w:val="00C90FC2"/>
    <w:rsid w:val="00C91BB6"/>
    <w:rsid w:val="00C924D0"/>
    <w:rsid w:val="00C92AC1"/>
    <w:rsid w:val="00C9536E"/>
    <w:rsid w:val="00C95C09"/>
    <w:rsid w:val="00CA0705"/>
    <w:rsid w:val="00CA19B7"/>
    <w:rsid w:val="00CA2AD9"/>
    <w:rsid w:val="00CA2BEA"/>
    <w:rsid w:val="00CA2DBE"/>
    <w:rsid w:val="00CA45BD"/>
    <w:rsid w:val="00CA4734"/>
    <w:rsid w:val="00CA4AD8"/>
    <w:rsid w:val="00CA4C85"/>
    <w:rsid w:val="00CA6320"/>
    <w:rsid w:val="00CA68C7"/>
    <w:rsid w:val="00CB03CD"/>
    <w:rsid w:val="00CB23DE"/>
    <w:rsid w:val="00CB2F5F"/>
    <w:rsid w:val="00CB35D0"/>
    <w:rsid w:val="00CB4DFA"/>
    <w:rsid w:val="00CB58F7"/>
    <w:rsid w:val="00CB6891"/>
    <w:rsid w:val="00CB6A01"/>
    <w:rsid w:val="00CB6B35"/>
    <w:rsid w:val="00CB6DCA"/>
    <w:rsid w:val="00CB71C9"/>
    <w:rsid w:val="00CB76D3"/>
    <w:rsid w:val="00CB7B4A"/>
    <w:rsid w:val="00CC052B"/>
    <w:rsid w:val="00CC0F79"/>
    <w:rsid w:val="00CC124A"/>
    <w:rsid w:val="00CC29D3"/>
    <w:rsid w:val="00CC2E7B"/>
    <w:rsid w:val="00CC4850"/>
    <w:rsid w:val="00CC5475"/>
    <w:rsid w:val="00CC74A2"/>
    <w:rsid w:val="00CD1301"/>
    <w:rsid w:val="00CD17DB"/>
    <w:rsid w:val="00CD1BDD"/>
    <w:rsid w:val="00CD1C3B"/>
    <w:rsid w:val="00CD4869"/>
    <w:rsid w:val="00CD4D38"/>
    <w:rsid w:val="00CD7809"/>
    <w:rsid w:val="00CE176D"/>
    <w:rsid w:val="00CE2CD3"/>
    <w:rsid w:val="00CE330B"/>
    <w:rsid w:val="00CE3EC1"/>
    <w:rsid w:val="00CE421A"/>
    <w:rsid w:val="00CE4264"/>
    <w:rsid w:val="00CE46AA"/>
    <w:rsid w:val="00CE46D6"/>
    <w:rsid w:val="00CE4E0E"/>
    <w:rsid w:val="00CE5539"/>
    <w:rsid w:val="00CE5ECA"/>
    <w:rsid w:val="00CE79BC"/>
    <w:rsid w:val="00CF01D4"/>
    <w:rsid w:val="00CF037C"/>
    <w:rsid w:val="00CF1E1E"/>
    <w:rsid w:val="00CF3B6A"/>
    <w:rsid w:val="00CF44D5"/>
    <w:rsid w:val="00CF574C"/>
    <w:rsid w:val="00CF667C"/>
    <w:rsid w:val="00D00CAE"/>
    <w:rsid w:val="00D03B60"/>
    <w:rsid w:val="00D03D09"/>
    <w:rsid w:val="00D04488"/>
    <w:rsid w:val="00D05F2D"/>
    <w:rsid w:val="00D06892"/>
    <w:rsid w:val="00D10647"/>
    <w:rsid w:val="00D106E3"/>
    <w:rsid w:val="00D1187C"/>
    <w:rsid w:val="00D122C3"/>
    <w:rsid w:val="00D12A29"/>
    <w:rsid w:val="00D12F7B"/>
    <w:rsid w:val="00D1332D"/>
    <w:rsid w:val="00D15FEA"/>
    <w:rsid w:val="00D16330"/>
    <w:rsid w:val="00D176C9"/>
    <w:rsid w:val="00D249CE"/>
    <w:rsid w:val="00D2682B"/>
    <w:rsid w:val="00D26916"/>
    <w:rsid w:val="00D26D4B"/>
    <w:rsid w:val="00D305C2"/>
    <w:rsid w:val="00D30D2B"/>
    <w:rsid w:val="00D33DDF"/>
    <w:rsid w:val="00D34F49"/>
    <w:rsid w:val="00D372BE"/>
    <w:rsid w:val="00D37565"/>
    <w:rsid w:val="00D410E0"/>
    <w:rsid w:val="00D42231"/>
    <w:rsid w:val="00D42C6D"/>
    <w:rsid w:val="00D430AE"/>
    <w:rsid w:val="00D43450"/>
    <w:rsid w:val="00D43C3D"/>
    <w:rsid w:val="00D44AE9"/>
    <w:rsid w:val="00D45716"/>
    <w:rsid w:val="00D45C5E"/>
    <w:rsid w:val="00D46C85"/>
    <w:rsid w:val="00D503B8"/>
    <w:rsid w:val="00D50573"/>
    <w:rsid w:val="00D50AB9"/>
    <w:rsid w:val="00D51782"/>
    <w:rsid w:val="00D51AE7"/>
    <w:rsid w:val="00D51E70"/>
    <w:rsid w:val="00D53C54"/>
    <w:rsid w:val="00D54883"/>
    <w:rsid w:val="00D56978"/>
    <w:rsid w:val="00D614F0"/>
    <w:rsid w:val="00D617E8"/>
    <w:rsid w:val="00D619D1"/>
    <w:rsid w:val="00D61B68"/>
    <w:rsid w:val="00D62EB6"/>
    <w:rsid w:val="00D63FC9"/>
    <w:rsid w:val="00D67DC5"/>
    <w:rsid w:val="00D70877"/>
    <w:rsid w:val="00D71C27"/>
    <w:rsid w:val="00D726E4"/>
    <w:rsid w:val="00D72890"/>
    <w:rsid w:val="00D7375D"/>
    <w:rsid w:val="00D73D29"/>
    <w:rsid w:val="00D74515"/>
    <w:rsid w:val="00D753B9"/>
    <w:rsid w:val="00D7598D"/>
    <w:rsid w:val="00D766FE"/>
    <w:rsid w:val="00D7682B"/>
    <w:rsid w:val="00D7692E"/>
    <w:rsid w:val="00D76A63"/>
    <w:rsid w:val="00D778B4"/>
    <w:rsid w:val="00D809A3"/>
    <w:rsid w:val="00D80B89"/>
    <w:rsid w:val="00D815BA"/>
    <w:rsid w:val="00D81E0E"/>
    <w:rsid w:val="00D81F55"/>
    <w:rsid w:val="00D8272C"/>
    <w:rsid w:val="00D82748"/>
    <w:rsid w:val="00D82DFA"/>
    <w:rsid w:val="00D849E3"/>
    <w:rsid w:val="00D907A4"/>
    <w:rsid w:val="00D92771"/>
    <w:rsid w:val="00D958D8"/>
    <w:rsid w:val="00D96742"/>
    <w:rsid w:val="00D967FA"/>
    <w:rsid w:val="00D974FE"/>
    <w:rsid w:val="00DA051D"/>
    <w:rsid w:val="00DA0A80"/>
    <w:rsid w:val="00DA1074"/>
    <w:rsid w:val="00DA1D77"/>
    <w:rsid w:val="00DA303B"/>
    <w:rsid w:val="00DA4F2D"/>
    <w:rsid w:val="00DA539E"/>
    <w:rsid w:val="00DA66E6"/>
    <w:rsid w:val="00DA71AD"/>
    <w:rsid w:val="00DA72AA"/>
    <w:rsid w:val="00DB015E"/>
    <w:rsid w:val="00DB0F59"/>
    <w:rsid w:val="00DB2928"/>
    <w:rsid w:val="00DB44FB"/>
    <w:rsid w:val="00DB4E00"/>
    <w:rsid w:val="00DB54B0"/>
    <w:rsid w:val="00DB59B8"/>
    <w:rsid w:val="00DB63B7"/>
    <w:rsid w:val="00DC0BC4"/>
    <w:rsid w:val="00DC24C9"/>
    <w:rsid w:val="00DC2EE6"/>
    <w:rsid w:val="00DC4602"/>
    <w:rsid w:val="00DC7617"/>
    <w:rsid w:val="00DC764B"/>
    <w:rsid w:val="00DD053C"/>
    <w:rsid w:val="00DD1075"/>
    <w:rsid w:val="00DD28CE"/>
    <w:rsid w:val="00DD33B1"/>
    <w:rsid w:val="00DD3628"/>
    <w:rsid w:val="00DD4AE3"/>
    <w:rsid w:val="00DD6093"/>
    <w:rsid w:val="00DD73ED"/>
    <w:rsid w:val="00DE0E6A"/>
    <w:rsid w:val="00DE15AC"/>
    <w:rsid w:val="00DE49F5"/>
    <w:rsid w:val="00DE5C21"/>
    <w:rsid w:val="00DE651C"/>
    <w:rsid w:val="00DE66D6"/>
    <w:rsid w:val="00DE6D93"/>
    <w:rsid w:val="00DE78AB"/>
    <w:rsid w:val="00DE7A6C"/>
    <w:rsid w:val="00DF01C4"/>
    <w:rsid w:val="00DF0D0B"/>
    <w:rsid w:val="00DF3D82"/>
    <w:rsid w:val="00DF5FA8"/>
    <w:rsid w:val="00DF6990"/>
    <w:rsid w:val="00DF7A14"/>
    <w:rsid w:val="00DF7E10"/>
    <w:rsid w:val="00E00019"/>
    <w:rsid w:val="00E01D45"/>
    <w:rsid w:val="00E022D4"/>
    <w:rsid w:val="00E02A75"/>
    <w:rsid w:val="00E02BEB"/>
    <w:rsid w:val="00E02DF6"/>
    <w:rsid w:val="00E02FCA"/>
    <w:rsid w:val="00E03440"/>
    <w:rsid w:val="00E10087"/>
    <w:rsid w:val="00E115B2"/>
    <w:rsid w:val="00E115D1"/>
    <w:rsid w:val="00E121EF"/>
    <w:rsid w:val="00E12DE9"/>
    <w:rsid w:val="00E13925"/>
    <w:rsid w:val="00E156B0"/>
    <w:rsid w:val="00E15F54"/>
    <w:rsid w:val="00E170AC"/>
    <w:rsid w:val="00E17C7A"/>
    <w:rsid w:val="00E17F2A"/>
    <w:rsid w:val="00E21FCA"/>
    <w:rsid w:val="00E22B70"/>
    <w:rsid w:val="00E25D76"/>
    <w:rsid w:val="00E26177"/>
    <w:rsid w:val="00E26EB1"/>
    <w:rsid w:val="00E272C1"/>
    <w:rsid w:val="00E31F03"/>
    <w:rsid w:val="00E3278D"/>
    <w:rsid w:val="00E3461F"/>
    <w:rsid w:val="00E34B8D"/>
    <w:rsid w:val="00E3696C"/>
    <w:rsid w:val="00E37F8E"/>
    <w:rsid w:val="00E42FDC"/>
    <w:rsid w:val="00E434D3"/>
    <w:rsid w:val="00E45719"/>
    <w:rsid w:val="00E45997"/>
    <w:rsid w:val="00E466CF"/>
    <w:rsid w:val="00E469BA"/>
    <w:rsid w:val="00E46EF4"/>
    <w:rsid w:val="00E46F80"/>
    <w:rsid w:val="00E50DD1"/>
    <w:rsid w:val="00E5133A"/>
    <w:rsid w:val="00E51741"/>
    <w:rsid w:val="00E528DB"/>
    <w:rsid w:val="00E538FB"/>
    <w:rsid w:val="00E53EE8"/>
    <w:rsid w:val="00E54B12"/>
    <w:rsid w:val="00E55214"/>
    <w:rsid w:val="00E55421"/>
    <w:rsid w:val="00E55F42"/>
    <w:rsid w:val="00E56400"/>
    <w:rsid w:val="00E575E7"/>
    <w:rsid w:val="00E57AA3"/>
    <w:rsid w:val="00E57E68"/>
    <w:rsid w:val="00E600B9"/>
    <w:rsid w:val="00E6196B"/>
    <w:rsid w:val="00E61B41"/>
    <w:rsid w:val="00E628A5"/>
    <w:rsid w:val="00E6298F"/>
    <w:rsid w:val="00E63333"/>
    <w:rsid w:val="00E65A6C"/>
    <w:rsid w:val="00E669FE"/>
    <w:rsid w:val="00E676B2"/>
    <w:rsid w:val="00E67A7D"/>
    <w:rsid w:val="00E708B2"/>
    <w:rsid w:val="00E71503"/>
    <w:rsid w:val="00E71544"/>
    <w:rsid w:val="00E717C5"/>
    <w:rsid w:val="00E736FE"/>
    <w:rsid w:val="00E73B15"/>
    <w:rsid w:val="00E73B4F"/>
    <w:rsid w:val="00E7587C"/>
    <w:rsid w:val="00E75FD0"/>
    <w:rsid w:val="00E777CE"/>
    <w:rsid w:val="00E815A1"/>
    <w:rsid w:val="00E82AD8"/>
    <w:rsid w:val="00E830C5"/>
    <w:rsid w:val="00E83816"/>
    <w:rsid w:val="00E8389D"/>
    <w:rsid w:val="00E85559"/>
    <w:rsid w:val="00E86496"/>
    <w:rsid w:val="00E86A13"/>
    <w:rsid w:val="00E87979"/>
    <w:rsid w:val="00E87A61"/>
    <w:rsid w:val="00E90576"/>
    <w:rsid w:val="00E908EB"/>
    <w:rsid w:val="00E91C13"/>
    <w:rsid w:val="00E932D7"/>
    <w:rsid w:val="00E94BE3"/>
    <w:rsid w:val="00E94F5A"/>
    <w:rsid w:val="00E95A43"/>
    <w:rsid w:val="00E96B8F"/>
    <w:rsid w:val="00E97E86"/>
    <w:rsid w:val="00EA0618"/>
    <w:rsid w:val="00EA074E"/>
    <w:rsid w:val="00EA241F"/>
    <w:rsid w:val="00EA2818"/>
    <w:rsid w:val="00EA2B3B"/>
    <w:rsid w:val="00EA2C90"/>
    <w:rsid w:val="00EA2D27"/>
    <w:rsid w:val="00EA4BCD"/>
    <w:rsid w:val="00EA4E81"/>
    <w:rsid w:val="00EA579F"/>
    <w:rsid w:val="00EA6FD0"/>
    <w:rsid w:val="00EA7CE9"/>
    <w:rsid w:val="00EB03ED"/>
    <w:rsid w:val="00EB168A"/>
    <w:rsid w:val="00EB173C"/>
    <w:rsid w:val="00EB2820"/>
    <w:rsid w:val="00EB2CDA"/>
    <w:rsid w:val="00EB40DB"/>
    <w:rsid w:val="00EB4B54"/>
    <w:rsid w:val="00EB62C2"/>
    <w:rsid w:val="00EC4172"/>
    <w:rsid w:val="00EC50E7"/>
    <w:rsid w:val="00EC5273"/>
    <w:rsid w:val="00EC5B92"/>
    <w:rsid w:val="00ED18BF"/>
    <w:rsid w:val="00ED1C48"/>
    <w:rsid w:val="00ED38BF"/>
    <w:rsid w:val="00ED4523"/>
    <w:rsid w:val="00ED4A2C"/>
    <w:rsid w:val="00ED4B30"/>
    <w:rsid w:val="00ED4C47"/>
    <w:rsid w:val="00ED66BC"/>
    <w:rsid w:val="00ED7019"/>
    <w:rsid w:val="00ED7993"/>
    <w:rsid w:val="00ED7EAA"/>
    <w:rsid w:val="00EE2B05"/>
    <w:rsid w:val="00EE3072"/>
    <w:rsid w:val="00EE5CE2"/>
    <w:rsid w:val="00EE6791"/>
    <w:rsid w:val="00EE776A"/>
    <w:rsid w:val="00EE7885"/>
    <w:rsid w:val="00EF0AC3"/>
    <w:rsid w:val="00EF1509"/>
    <w:rsid w:val="00EF1C3D"/>
    <w:rsid w:val="00EF206F"/>
    <w:rsid w:val="00EF345C"/>
    <w:rsid w:val="00EF474E"/>
    <w:rsid w:val="00EF4985"/>
    <w:rsid w:val="00EF4BF9"/>
    <w:rsid w:val="00EF51D4"/>
    <w:rsid w:val="00EF53AB"/>
    <w:rsid w:val="00EF623D"/>
    <w:rsid w:val="00EF634B"/>
    <w:rsid w:val="00EF6966"/>
    <w:rsid w:val="00EF749C"/>
    <w:rsid w:val="00F006F1"/>
    <w:rsid w:val="00F00A14"/>
    <w:rsid w:val="00F02573"/>
    <w:rsid w:val="00F034E6"/>
    <w:rsid w:val="00F037FC"/>
    <w:rsid w:val="00F04FBE"/>
    <w:rsid w:val="00F06CC7"/>
    <w:rsid w:val="00F10695"/>
    <w:rsid w:val="00F121E0"/>
    <w:rsid w:val="00F13C1A"/>
    <w:rsid w:val="00F151CC"/>
    <w:rsid w:val="00F170DD"/>
    <w:rsid w:val="00F17650"/>
    <w:rsid w:val="00F17DFB"/>
    <w:rsid w:val="00F200D3"/>
    <w:rsid w:val="00F20918"/>
    <w:rsid w:val="00F20D65"/>
    <w:rsid w:val="00F22300"/>
    <w:rsid w:val="00F22752"/>
    <w:rsid w:val="00F227D5"/>
    <w:rsid w:val="00F22B4F"/>
    <w:rsid w:val="00F2451B"/>
    <w:rsid w:val="00F2510A"/>
    <w:rsid w:val="00F261A5"/>
    <w:rsid w:val="00F2796B"/>
    <w:rsid w:val="00F32758"/>
    <w:rsid w:val="00F37DCF"/>
    <w:rsid w:val="00F37E44"/>
    <w:rsid w:val="00F40EBA"/>
    <w:rsid w:val="00F4130D"/>
    <w:rsid w:val="00F433B4"/>
    <w:rsid w:val="00F43733"/>
    <w:rsid w:val="00F4452A"/>
    <w:rsid w:val="00F44C55"/>
    <w:rsid w:val="00F452B2"/>
    <w:rsid w:val="00F50790"/>
    <w:rsid w:val="00F50A1A"/>
    <w:rsid w:val="00F50B2D"/>
    <w:rsid w:val="00F51384"/>
    <w:rsid w:val="00F518AE"/>
    <w:rsid w:val="00F52A0D"/>
    <w:rsid w:val="00F53E46"/>
    <w:rsid w:val="00F540A2"/>
    <w:rsid w:val="00F5478F"/>
    <w:rsid w:val="00F5503F"/>
    <w:rsid w:val="00F57818"/>
    <w:rsid w:val="00F60947"/>
    <w:rsid w:val="00F6128D"/>
    <w:rsid w:val="00F6370B"/>
    <w:rsid w:val="00F642EB"/>
    <w:rsid w:val="00F644F3"/>
    <w:rsid w:val="00F6537E"/>
    <w:rsid w:val="00F65A96"/>
    <w:rsid w:val="00F65B55"/>
    <w:rsid w:val="00F70DB2"/>
    <w:rsid w:val="00F70E15"/>
    <w:rsid w:val="00F71B13"/>
    <w:rsid w:val="00F733AD"/>
    <w:rsid w:val="00F753DF"/>
    <w:rsid w:val="00F76E2A"/>
    <w:rsid w:val="00F7759B"/>
    <w:rsid w:val="00F77C0F"/>
    <w:rsid w:val="00F80C49"/>
    <w:rsid w:val="00F81201"/>
    <w:rsid w:val="00F81461"/>
    <w:rsid w:val="00F82E45"/>
    <w:rsid w:val="00F82E63"/>
    <w:rsid w:val="00F83211"/>
    <w:rsid w:val="00F83B37"/>
    <w:rsid w:val="00F84F3C"/>
    <w:rsid w:val="00F85EC9"/>
    <w:rsid w:val="00F86D75"/>
    <w:rsid w:val="00F87459"/>
    <w:rsid w:val="00F878B4"/>
    <w:rsid w:val="00F905C3"/>
    <w:rsid w:val="00F90F66"/>
    <w:rsid w:val="00F93E96"/>
    <w:rsid w:val="00F94A51"/>
    <w:rsid w:val="00F95309"/>
    <w:rsid w:val="00FA05E6"/>
    <w:rsid w:val="00FA0FB8"/>
    <w:rsid w:val="00FA1886"/>
    <w:rsid w:val="00FA2B37"/>
    <w:rsid w:val="00FA32E9"/>
    <w:rsid w:val="00FA38E3"/>
    <w:rsid w:val="00FA3C4D"/>
    <w:rsid w:val="00FA4E20"/>
    <w:rsid w:val="00FA649F"/>
    <w:rsid w:val="00FA70DF"/>
    <w:rsid w:val="00FB00A1"/>
    <w:rsid w:val="00FB0D4E"/>
    <w:rsid w:val="00FB0F4F"/>
    <w:rsid w:val="00FB1BC5"/>
    <w:rsid w:val="00FB42CC"/>
    <w:rsid w:val="00FB4840"/>
    <w:rsid w:val="00FB4C25"/>
    <w:rsid w:val="00FB52F0"/>
    <w:rsid w:val="00FB54AB"/>
    <w:rsid w:val="00FB5A0C"/>
    <w:rsid w:val="00FB5F3B"/>
    <w:rsid w:val="00FB6BB3"/>
    <w:rsid w:val="00FC1393"/>
    <w:rsid w:val="00FC1C33"/>
    <w:rsid w:val="00FC2D8A"/>
    <w:rsid w:val="00FC2D9C"/>
    <w:rsid w:val="00FC319C"/>
    <w:rsid w:val="00FC35B9"/>
    <w:rsid w:val="00FC4C59"/>
    <w:rsid w:val="00FC4D3D"/>
    <w:rsid w:val="00FC518D"/>
    <w:rsid w:val="00FC5E32"/>
    <w:rsid w:val="00FC6826"/>
    <w:rsid w:val="00FC6A78"/>
    <w:rsid w:val="00FC7280"/>
    <w:rsid w:val="00FC72B4"/>
    <w:rsid w:val="00FC72C5"/>
    <w:rsid w:val="00FC752E"/>
    <w:rsid w:val="00FC7BB4"/>
    <w:rsid w:val="00FD018C"/>
    <w:rsid w:val="00FD01D8"/>
    <w:rsid w:val="00FD0A82"/>
    <w:rsid w:val="00FD1CDB"/>
    <w:rsid w:val="00FD36D2"/>
    <w:rsid w:val="00FD3ABF"/>
    <w:rsid w:val="00FD442B"/>
    <w:rsid w:val="00FD475F"/>
    <w:rsid w:val="00FD4768"/>
    <w:rsid w:val="00FD507F"/>
    <w:rsid w:val="00FD57D1"/>
    <w:rsid w:val="00FD6A24"/>
    <w:rsid w:val="00FD73BA"/>
    <w:rsid w:val="00FD7EA9"/>
    <w:rsid w:val="00FE1F5F"/>
    <w:rsid w:val="00FE2FC6"/>
    <w:rsid w:val="00FE371D"/>
    <w:rsid w:val="00FE3B46"/>
    <w:rsid w:val="00FE4EE2"/>
    <w:rsid w:val="00FE54A8"/>
    <w:rsid w:val="00FE6542"/>
    <w:rsid w:val="00FE6964"/>
    <w:rsid w:val="00FF0CAD"/>
    <w:rsid w:val="00FF0E61"/>
    <w:rsid w:val="00FF0FA6"/>
    <w:rsid w:val="00FF2F51"/>
    <w:rsid w:val="00FF3AC9"/>
    <w:rsid w:val="00FF53D4"/>
    <w:rsid w:val="00FF5E93"/>
    <w:rsid w:val="00FF74F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A51"/>
    <w:rPr>
      <w:sz w:val="24"/>
      <w:szCs w:val="24"/>
    </w:rPr>
  </w:style>
  <w:style w:type="paragraph" w:styleId="Heading1">
    <w:name w:val="heading 1"/>
    <w:basedOn w:val="Normal"/>
    <w:next w:val="Normal"/>
    <w:link w:val="Heading1Char"/>
    <w:uiPriority w:val="9"/>
    <w:qFormat/>
    <w:rsid w:val="00EF1C3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3674F"/>
    <w:pPr>
      <w:keepNext/>
      <w:keepLines/>
      <w:spacing w:before="200"/>
      <w:outlineLvl w:val="1"/>
    </w:pPr>
    <w:rPr>
      <w:rFonts w:asciiTheme="majorHAnsi" w:eastAsiaTheme="majorEastAsia" w:hAnsiTheme="majorHAnsi" w:cstheme="majorBidi"/>
      <w:b/>
      <w:bCs/>
      <w:color w:val="4F81BD" w:themeColor="accent1"/>
      <w:sz w:val="26"/>
      <w:szCs w:val="26"/>
      <w:lang w:val="en-US" w:eastAsia="zh-CN"/>
    </w:rPr>
  </w:style>
  <w:style w:type="paragraph" w:styleId="Heading3">
    <w:name w:val="heading 3"/>
    <w:basedOn w:val="Normal"/>
    <w:next w:val="Normal"/>
    <w:link w:val="Heading3Char"/>
    <w:qFormat/>
    <w:rsid w:val="00EE776A"/>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EE776A"/>
    <w:rPr>
      <w:rFonts w:ascii="Arial" w:hAnsi="Arial" w:cs="Arial"/>
      <w:b/>
      <w:bCs/>
      <w:sz w:val="26"/>
      <w:szCs w:val="26"/>
      <w:lang w:val="tr-TR" w:eastAsia="tr-TR" w:bidi="ar-SA"/>
    </w:rPr>
  </w:style>
  <w:style w:type="table" w:styleId="TableGrid">
    <w:name w:val="Table Grid"/>
    <w:basedOn w:val="TableNormal"/>
    <w:rsid w:val="002A74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1E0881"/>
    <w:pPr>
      <w:tabs>
        <w:tab w:val="center" w:pos="4536"/>
        <w:tab w:val="right" w:pos="9072"/>
      </w:tabs>
    </w:pPr>
  </w:style>
  <w:style w:type="character" w:customStyle="1" w:styleId="HeaderChar">
    <w:name w:val="Header Char"/>
    <w:basedOn w:val="DefaultParagraphFont"/>
    <w:link w:val="Header"/>
    <w:uiPriority w:val="99"/>
    <w:rsid w:val="0013674F"/>
    <w:rPr>
      <w:sz w:val="24"/>
      <w:szCs w:val="24"/>
    </w:rPr>
  </w:style>
  <w:style w:type="character" w:styleId="PageNumber">
    <w:name w:val="page number"/>
    <w:basedOn w:val="DefaultParagraphFont"/>
    <w:rsid w:val="001E0881"/>
  </w:style>
  <w:style w:type="paragraph" w:styleId="Footer">
    <w:name w:val="footer"/>
    <w:basedOn w:val="Normal"/>
    <w:link w:val="FooterChar"/>
    <w:uiPriority w:val="99"/>
    <w:rsid w:val="00F17DFB"/>
    <w:pPr>
      <w:tabs>
        <w:tab w:val="center" w:pos="4536"/>
        <w:tab w:val="right" w:pos="9072"/>
      </w:tabs>
    </w:pPr>
  </w:style>
  <w:style w:type="character" w:customStyle="1" w:styleId="FooterChar">
    <w:name w:val="Footer Char"/>
    <w:basedOn w:val="DefaultParagraphFont"/>
    <w:link w:val="Footer"/>
    <w:uiPriority w:val="99"/>
    <w:rsid w:val="0013674F"/>
    <w:rPr>
      <w:sz w:val="24"/>
      <w:szCs w:val="24"/>
    </w:rPr>
  </w:style>
  <w:style w:type="character" w:customStyle="1" w:styleId="Heading2Char">
    <w:name w:val="Heading 2 Char"/>
    <w:basedOn w:val="DefaultParagraphFont"/>
    <w:link w:val="Heading2"/>
    <w:uiPriority w:val="9"/>
    <w:rsid w:val="0013674F"/>
    <w:rPr>
      <w:rFonts w:asciiTheme="majorHAnsi" w:eastAsiaTheme="majorEastAsia" w:hAnsiTheme="majorHAnsi" w:cstheme="majorBidi"/>
      <w:b/>
      <w:bCs/>
      <w:color w:val="4F81BD" w:themeColor="accent1"/>
      <w:sz w:val="26"/>
      <w:szCs w:val="26"/>
      <w:lang w:val="en-US" w:eastAsia="zh-CN"/>
    </w:rPr>
  </w:style>
  <w:style w:type="character" w:customStyle="1" w:styleId="BalloonTextChar">
    <w:name w:val="Balloon Text Char"/>
    <w:basedOn w:val="DefaultParagraphFont"/>
    <w:link w:val="BalloonText"/>
    <w:uiPriority w:val="99"/>
    <w:semiHidden/>
    <w:rsid w:val="0013674F"/>
    <w:rPr>
      <w:rFonts w:ascii="Tahoma" w:eastAsia="SimSun" w:hAnsi="Tahoma" w:cs="Tahoma"/>
      <w:sz w:val="16"/>
      <w:szCs w:val="16"/>
      <w:lang w:val="en-US" w:eastAsia="zh-CN"/>
    </w:rPr>
  </w:style>
  <w:style w:type="paragraph" w:styleId="BalloonText">
    <w:name w:val="Balloon Text"/>
    <w:basedOn w:val="Normal"/>
    <w:link w:val="BalloonTextChar"/>
    <w:uiPriority w:val="99"/>
    <w:semiHidden/>
    <w:unhideWhenUsed/>
    <w:rsid w:val="0013674F"/>
    <w:rPr>
      <w:rFonts w:ascii="Tahoma" w:eastAsia="SimSun" w:hAnsi="Tahoma" w:cs="Tahoma"/>
      <w:sz w:val="16"/>
      <w:szCs w:val="16"/>
      <w:lang w:val="en-US" w:eastAsia="zh-CN"/>
    </w:rPr>
  </w:style>
  <w:style w:type="paragraph" w:styleId="ListParagraph">
    <w:name w:val="List Paragraph"/>
    <w:basedOn w:val="Normal"/>
    <w:uiPriority w:val="34"/>
    <w:qFormat/>
    <w:rsid w:val="0013674F"/>
    <w:pPr>
      <w:spacing w:after="200" w:line="276" w:lineRule="auto"/>
      <w:ind w:left="720"/>
      <w:contextualSpacing/>
    </w:pPr>
    <w:rPr>
      <w:rFonts w:ascii="Arial" w:eastAsia="Arial" w:hAnsi="Arial"/>
      <w:sz w:val="22"/>
      <w:szCs w:val="22"/>
      <w:lang w:eastAsia="en-US"/>
    </w:rPr>
  </w:style>
  <w:style w:type="character" w:customStyle="1" w:styleId="ti">
    <w:name w:val="ti"/>
    <w:basedOn w:val="DefaultParagraphFont"/>
    <w:rsid w:val="0013674F"/>
  </w:style>
  <w:style w:type="character" w:customStyle="1" w:styleId="apple-style-span">
    <w:name w:val="apple-style-span"/>
    <w:basedOn w:val="DefaultParagraphFont"/>
    <w:rsid w:val="0013674F"/>
  </w:style>
  <w:style w:type="character" w:customStyle="1" w:styleId="ti2">
    <w:name w:val="ti2"/>
    <w:basedOn w:val="DefaultParagraphFont"/>
    <w:rsid w:val="0013674F"/>
    <w:rPr>
      <w:sz w:val="22"/>
      <w:szCs w:val="22"/>
    </w:rPr>
  </w:style>
  <w:style w:type="character" w:styleId="PlaceholderText">
    <w:name w:val="Placeholder Text"/>
    <w:basedOn w:val="DefaultParagraphFont"/>
    <w:uiPriority w:val="99"/>
    <w:semiHidden/>
    <w:rsid w:val="007F2CC1"/>
    <w:rPr>
      <w:color w:val="808080"/>
    </w:rPr>
  </w:style>
  <w:style w:type="paragraph" w:customStyle="1" w:styleId="WW-NormalWeb1">
    <w:name w:val="WW-Normal (Web)1"/>
    <w:basedOn w:val="Normal"/>
    <w:uiPriority w:val="99"/>
    <w:rsid w:val="00C833BB"/>
    <w:pPr>
      <w:spacing w:before="280" w:after="119"/>
    </w:pPr>
  </w:style>
  <w:style w:type="character" w:customStyle="1" w:styleId="Heading1Char">
    <w:name w:val="Heading 1 Char"/>
    <w:basedOn w:val="DefaultParagraphFont"/>
    <w:link w:val="Heading1"/>
    <w:uiPriority w:val="9"/>
    <w:rsid w:val="00EF1C3D"/>
    <w:rPr>
      <w:rFonts w:asciiTheme="majorHAnsi" w:eastAsiaTheme="majorEastAsia" w:hAnsiTheme="majorHAnsi" w:cstheme="majorBidi"/>
      <w:b/>
      <w:bCs/>
      <w:color w:val="365F91" w:themeColor="accent1" w:themeShade="BF"/>
      <w:sz w:val="28"/>
      <w:szCs w:val="28"/>
    </w:rPr>
  </w:style>
  <w:style w:type="character" w:customStyle="1" w:styleId="webcontenttemcontent">
    <w:name w:val="webcontentıtemcontent"/>
    <w:basedOn w:val="DefaultParagraphFont"/>
    <w:rsid w:val="004D20CF"/>
    <w:rPr>
      <w:rFonts w:ascii="Arial" w:hAnsi="Arial" w:cs="Arial" w:hint="default"/>
      <w:vanish w:val="0"/>
      <w:webHidden w:val="0"/>
      <w:color w:val="333333"/>
      <w:sz w:val="20"/>
      <w:szCs w:val="20"/>
      <w:specVanish w:val="0"/>
    </w:rPr>
  </w:style>
  <w:style w:type="paragraph" w:styleId="BodyText">
    <w:name w:val="Body Text"/>
    <w:basedOn w:val="Normal"/>
    <w:link w:val="BodyTextChar"/>
    <w:uiPriority w:val="99"/>
    <w:rsid w:val="008A41BC"/>
    <w:pPr>
      <w:jc w:val="both"/>
    </w:pPr>
    <w:rPr>
      <w:szCs w:val="20"/>
    </w:rPr>
  </w:style>
  <w:style w:type="character" w:customStyle="1" w:styleId="BodyTextChar">
    <w:name w:val="Body Text Char"/>
    <w:basedOn w:val="DefaultParagraphFont"/>
    <w:link w:val="BodyText"/>
    <w:uiPriority w:val="99"/>
    <w:rsid w:val="008A41BC"/>
    <w:rPr>
      <w:sz w:val="24"/>
    </w:rPr>
  </w:style>
  <w:style w:type="character" w:styleId="Emphasis">
    <w:name w:val="Emphasis"/>
    <w:basedOn w:val="DefaultParagraphFont"/>
    <w:uiPriority w:val="20"/>
    <w:qFormat/>
    <w:rsid w:val="00742850"/>
    <w:rPr>
      <w:rFonts w:cs="Times New Roman"/>
      <w:i/>
      <w:iCs/>
    </w:rPr>
  </w:style>
  <w:style w:type="paragraph" w:styleId="BodyTextIndent">
    <w:name w:val="Body Text Indent"/>
    <w:basedOn w:val="Normal"/>
    <w:link w:val="BodyTextIndentChar"/>
    <w:unhideWhenUsed/>
    <w:rsid w:val="00F20D65"/>
    <w:pPr>
      <w:spacing w:after="120"/>
      <w:ind w:left="283"/>
    </w:pPr>
  </w:style>
  <w:style w:type="character" w:customStyle="1" w:styleId="BodyTextIndentChar">
    <w:name w:val="Body Text Indent Char"/>
    <w:basedOn w:val="DefaultParagraphFont"/>
    <w:link w:val="BodyTextIndent"/>
    <w:rsid w:val="00F20D65"/>
    <w:rPr>
      <w:sz w:val="24"/>
      <w:szCs w:val="24"/>
    </w:rPr>
  </w:style>
  <w:style w:type="character" w:styleId="Hyperlink">
    <w:name w:val="Hyperlink"/>
    <w:basedOn w:val="DefaultParagraphFont"/>
    <w:uiPriority w:val="99"/>
    <w:unhideWhenUsed/>
    <w:rsid w:val="00D12F7B"/>
    <w:rPr>
      <w:color w:val="0000FF" w:themeColor="hyperlink"/>
      <w:u w:val="single"/>
    </w:rPr>
  </w:style>
  <w:style w:type="paragraph" w:styleId="NormalWeb">
    <w:name w:val="Normal (Web)"/>
    <w:basedOn w:val="Normal"/>
    <w:uiPriority w:val="99"/>
    <w:semiHidden/>
    <w:unhideWhenUsed/>
    <w:rsid w:val="00A73CCF"/>
    <w:pPr>
      <w:spacing w:before="100" w:beforeAutospacing="1" w:after="100" w:afterAutospacing="1"/>
    </w:pPr>
  </w:style>
  <w:style w:type="paragraph" w:styleId="Title">
    <w:name w:val="Title"/>
    <w:basedOn w:val="Normal"/>
    <w:link w:val="TitleChar"/>
    <w:qFormat/>
    <w:rsid w:val="00844807"/>
    <w:pPr>
      <w:jc w:val="center"/>
    </w:pPr>
    <w:rPr>
      <w:b/>
      <w:bCs/>
    </w:rPr>
  </w:style>
  <w:style w:type="character" w:customStyle="1" w:styleId="TitleChar">
    <w:name w:val="Title Char"/>
    <w:basedOn w:val="DefaultParagraphFont"/>
    <w:link w:val="Title"/>
    <w:rsid w:val="00844807"/>
    <w:rPr>
      <w:b/>
      <w:bCs/>
      <w:sz w:val="24"/>
      <w:szCs w:val="24"/>
    </w:rPr>
  </w:style>
  <w:style w:type="character" w:customStyle="1" w:styleId="apple-converted-space">
    <w:name w:val="apple-converted-space"/>
    <w:basedOn w:val="DefaultParagraphFont"/>
    <w:rsid w:val="0082681C"/>
  </w:style>
  <w:style w:type="paragraph" w:styleId="BodyTextIndent2">
    <w:name w:val="Body Text Indent 2"/>
    <w:basedOn w:val="Normal"/>
    <w:link w:val="BodyTextIndent2Char"/>
    <w:unhideWhenUsed/>
    <w:rsid w:val="00EB2CDA"/>
    <w:pPr>
      <w:spacing w:after="120" w:line="480" w:lineRule="auto"/>
      <w:ind w:left="283"/>
    </w:pPr>
  </w:style>
  <w:style w:type="character" w:customStyle="1" w:styleId="BodyTextIndent2Char">
    <w:name w:val="Body Text Indent 2 Char"/>
    <w:basedOn w:val="DefaultParagraphFont"/>
    <w:link w:val="BodyTextIndent2"/>
    <w:rsid w:val="00EB2CDA"/>
    <w:rPr>
      <w:sz w:val="24"/>
      <w:szCs w:val="24"/>
    </w:rPr>
  </w:style>
  <w:style w:type="character" w:styleId="FollowedHyperlink">
    <w:name w:val="FollowedHyperlink"/>
    <w:basedOn w:val="DefaultParagraphFont"/>
    <w:uiPriority w:val="99"/>
    <w:semiHidden/>
    <w:unhideWhenUsed/>
    <w:rsid w:val="002C2376"/>
    <w:rPr>
      <w:color w:val="800080" w:themeColor="followedHyperlink"/>
      <w:u w:val="single"/>
    </w:rPr>
  </w:style>
  <w:style w:type="paragraph" w:styleId="BodyText2">
    <w:name w:val="Body Text 2"/>
    <w:basedOn w:val="Normal"/>
    <w:link w:val="BodyText2Char"/>
    <w:uiPriority w:val="99"/>
    <w:unhideWhenUsed/>
    <w:rsid w:val="00D16330"/>
    <w:pPr>
      <w:spacing w:after="120" w:line="480" w:lineRule="auto"/>
    </w:pPr>
  </w:style>
  <w:style w:type="character" w:customStyle="1" w:styleId="BodyText2Char">
    <w:name w:val="Body Text 2 Char"/>
    <w:basedOn w:val="DefaultParagraphFont"/>
    <w:link w:val="BodyText2"/>
    <w:uiPriority w:val="99"/>
    <w:rsid w:val="00D16330"/>
    <w:rPr>
      <w:sz w:val="24"/>
      <w:szCs w:val="24"/>
    </w:rPr>
  </w:style>
  <w:style w:type="character" w:customStyle="1" w:styleId="citation-volume">
    <w:name w:val="citation-volume"/>
    <w:basedOn w:val="DefaultParagraphFont"/>
    <w:rsid w:val="00BF7E90"/>
  </w:style>
  <w:style w:type="character" w:customStyle="1" w:styleId="citation-issue">
    <w:name w:val="citation-issue"/>
    <w:basedOn w:val="DefaultParagraphFont"/>
    <w:rsid w:val="00BF7E90"/>
  </w:style>
  <w:style w:type="character" w:customStyle="1" w:styleId="citation-flpages">
    <w:name w:val="citation-flpages"/>
    <w:basedOn w:val="DefaultParagraphFont"/>
    <w:rsid w:val="00BF7E90"/>
  </w:style>
  <w:style w:type="paragraph" w:styleId="BodyTextIndent3">
    <w:name w:val="Body Text Indent 3"/>
    <w:basedOn w:val="Normal"/>
    <w:link w:val="BodyTextIndent3Char"/>
    <w:uiPriority w:val="99"/>
    <w:unhideWhenUsed/>
    <w:rsid w:val="00DF6990"/>
    <w:pPr>
      <w:spacing w:after="120"/>
      <w:ind w:left="283"/>
    </w:pPr>
    <w:rPr>
      <w:sz w:val="16"/>
      <w:szCs w:val="16"/>
    </w:rPr>
  </w:style>
  <w:style w:type="character" w:customStyle="1" w:styleId="BodyTextIndent3Char">
    <w:name w:val="Body Text Indent 3 Char"/>
    <w:basedOn w:val="DefaultParagraphFont"/>
    <w:link w:val="BodyTextIndent3"/>
    <w:uiPriority w:val="99"/>
    <w:rsid w:val="00DF6990"/>
    <w:rPr>
      <w:sz w:val="16"/>
      <w:szCs w:val="16"/>
    </w:rPr>
  </w:style>
  <w:style w:type="character" w:customStyle="1" w:styleId="highlight">
    <w:name w:val="highlight"/>
    <w:basedOn w:val="DefaultParagraphFont"/>
    <w:rsid w:val="00BD7758"/>
  </w:style>
  <w:style w:type="paragraph" w:styleId="CommentText">
    <w:name w:val="annotation text"/>
    <w:basedOn w:val="Normal"/>
    <w:link w:val="CommentTextChar"/>
    <w:semiHidden/>
    <w:rsid w:val="00A77D46"/>
    <w:rPr>
      <w:sz w:val="20"/>
      <w:szCs w:val="20"/>
    </w:rPr>
  </w:style>
  <w:style w:type="character" w:customStyle="1" w:styleId="CommentTextChar">
    <w:name w:val="Comment Text Char"/>
    <w:basedOn w:val="DefaultParagraphFont"/>
    <w:link w:val="CommentText"/>
    <w:semiHidden/>
    <w:rsid w:val="00A77D46"/>
  </w:style>
  <w:style w:type="character" w:styleId="CommentReference">
    <w:name w:val="annotation reference"/>
    <w:basedOn w:val="DefaultParagraphFont"/>
    <w:semiHidden/>
    <w:rsid w:val="003B1D72"/>
    <w:rPr>
      <w:sz w:val="16"/>
      <w:szCs w:val="16"/>
    </w:rPr>
  </w:style>
  <w:style w:type="paragraph" w:customStyle="1" w:styleId="HTMLncedenBiimlendirilmi1">
    <w:name w:val="HTML Önceden Biçimlendirilmiş1"/>
    <w:basedOn w:val="Normal"/>
    <w:rsid w:val="001A1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23601209">
      <w:bodyDiv w:val="1"/>
      <w:marLeft w:val="0"/>
      <w:marRight w:val="0"/>
      <w:marTop w:val="0"/>
      <w:marBottom w:val="0"/>
      <w:divBdr>
        <w:top w:val="none" w:sz="0" w:space="0" w:color="auto"/>
        <w:left w:val="none" w:sz="0" w:space="0" w:color="auto"/>
        <w:bottom w:val="none" w:sz="0" w:space="0" w:color="auto"/>
        <w:right w:val="none" w:sz="0" w:space="0" w:color="auto"/>
      </w:divBdr>
    </w:div>
    <w:div w:id="287977474">
      <w:bodyDiv w:val="1"/>
      <w:marLeft w:val="0"/>
      <w:marRight w:val="0"/>
      <w:marTop w:val="0"/>
      <w:marBottom w:val="0"/>
      <w:divBdr>
        <w:top w:val="none" w:sz="0" w:space="0" w:color="auto"/>
        <w:left w:val="none" w:sz="0" w:space="0" w:color="auto"/>
        <w:bottom w:val="none" w:sz="0" w:space="0" w:color="auto"/>
        <w:right w:val="none" w:sz="0" w:space="0" w:color="auto"/>
      </w:divBdr>
      <w:divsChild>
        <w:div w:id="434524069">
          <w:marLeft w:val="547"/>
          <w:marRight w:val="0"/>
          <w:marTop w:val="58"/>
          <w:marBottom w:val="0"/>
          <w:divBdr>
            <w:top w:val="none" w:sz="0" w:space="0" w:color="auto"/>
            <w:left w:val="none" w:sz="0" w:space="0" w:color="auto"/>
            <w:bottom w:val="none" w:sz="0" w:space="0" w:color="auto"/>
            <w:right w:val="none" w:sz="0" w:space="0" w:color="auto"/>
          </w:divBdr>
        </w:div>
        <w:div w:id="1241865703">
          <w:marLeft w:val="547"/>
          <w:marRight w:val="0"/>
          <w:marTop w:val="58"/>
          <w:marBottom w:val="0"/>
          <w:divBdr>
            <w:top w:val="none" w:sz="0" w:space="0" w:color="auto"/>
            <w:left w:val="none" w:sz="0" w:space="0" w:color="auto"/>
            <w:bottom w:val="none" w:sz="0" w:space="0" w:color="auto"/>
            <w:right w:val="none" w:sz="0" w:space="0" w:color="auto"/>
          </w:divBdr>
        </w:div>
      </w:divsChild>
    </w:div>
    <w:div w:id="290592788">
      <w:bodyDiv w:val="1"/>
      <w:marLeft w:val="0"/>
      <w:marRight w:val="0"/>
      <w:marTop w:val="0"/>
      <w:marBottom w:val="0"/>
      <w:divBdr>
        <w:top w:val="none" w:sz="0" w:space="0" w:color="auto"/>
        <w:left w:val="none" w:sz="0" w:space="0" w:color="auto"/>
        <w:bottom w:val="none" w:sz="0" w:space="0" w:color="auto"/>
        <w:right w:val="none" w:sz="0" w:space="0" w:color="auto"/>
      </w:divBdr>
    </w:div>
    <w:div w:id="412514976">
      <w:bodyDiv w:val="1"/>
      <w:marLeft w:val="0"/>
      <w:marRight w:val="0"/>
      <w:marTop w:val="0"/>
      <w:marBottom w:val="0"/>
      <w:divBdr>
        <w:top w:val="none" w:sz="0" w:space="0" w:color="auto"/>
        <w:left w:val="none" w:sz="0" w:space="0" w:color="auto"/>
        <w:bottom w:val="none" w:sz="0" w:space="0" w:color="auto"/>
        <w:right w:val="none" w:sz="0" w:space="0" w:color="auto"/>
      </w:divBdr>
    </w:div>
    <w:div w:id="566771894">
      <w:bodyDiv w:val="1"/>
      <w:marLeft w:val="0"/>
      <w:marRight w:val="0"/>
      <w:marTop w:val="0"/>
      <w:marBottom w:val="0"/>
      <w:divBdr>
        <w:top w:val="none" w:sz="0" w:space="0" w:color="auto"/>
        <w:left w:val="none" w:sz="0" w:space="0" w:color="auto"/>
        <w:bottom w:val="none" w:sz="0" w:space="0" w:color="auto"/>
        <w:right w:val="none" w:sz="0" w:space="0" w:color="auto"/>
      </w:divBdr>
    </w:div>
    <w:div w:id="650985857">
      <w:bodyDiv w:val="1"/>
      <w:marLeft w:val="0"/>
      <w:marRight w:val="0"/>
      <w:marTop w:val="0"/>
      <w:marBottom w:val="0"/>
      <w:divBdr>
        <w:top w:val="none" w:sz="0" w:space="0" w:color="auto"/>
        <w:left w:val="none" w:sz="0" w:space="0" w:color="auto"/>
        <w:bottom w:val="none" w:sz="0" w:space="0" w:color="auto"/>
        <w:right w:val="none" w:sz="0" w:space="0" w:color="auto"/>
      </w:divBdr>
    </w:div>
    <w:div w:id="718166531">
      <w:bodyDiv w:val="1"/>
      <w:marLeft w:val="0"/>
      <w:marRight w:val="0"/>
      <w:marTop w:val="0"/>
      <w:marBottom w:val="0"/>
      <w:divBdr>
        <w:top w:val="none" w:sz="0" w:space="0" w:color="auto"/>
        <w:left w:val="none" w:sz="0" w:space="0" w:color="auto"/>
        <w:bottom w:val="none" w:sz="0" w:space="0" w:color="auto"/>
        <w:right w:val="none" w:sz="0" w:space="0" w:color="auto"/>
      </w:divBdr>
    </w:div>
    <w:div w:id="779253814">
      <w:bodyDiv w:val="1"/>
      <w:marLeft w:val="0"/>
      <w:marRight w:val="0"/>
      <w:marTop w:val="0"/>
      <w:marBottom w:val="0"/>
      <w:divBdr>
        <w:top w:val="none" w:sz="0" w:space="0" w:color="auto"/>
        <w:left w:val="none" w:sz="0" w:space="0" w:color="auto"/>
        <w:bottom w:val="none" w:sz="0" w:space="0" w:color="auto"/>
        <w:right w:val="none" w:sz="0" w:space="0" w:color="auto"/>
      </w:divBdr>
    </w:div>
    <w:div w:id="787549760">
      <w:bodyDiv w:val="1"/>
      <w:marLeft w:val="0"/>
      <w:marRight w:val="0"/>
      <w:marTop w:val="0"/>
      <w:marBottom w:val="0"/>
      <w:divBdr>
        <w:top w:val="none" w:sz="0" w:space="0" w:color="auto"/>
        <w:left w:val="none" w:sz="0" w:space="0" w:color="auto"/>
        <w:bottom w:val="none" w:sz="0" w:space="0" w:color="auto"/>
        <w:right w:val="none" w:sz="0" w:space="0" w:color="auto"/>
      </w:divBdr>
    </w:div>
    <w:div w:id="859050961">
      <w:bodyDiv w:val="1"/>
      <w:marLeft w:val="0"/>
      <w:marRight w:val="0"/>
      <w:marTop w:val="0"/>
      <w:marBottom w:val="0"/>
      <w:divBdr>
        <w:top w:val="none" w:sz="0" w:space="0" w:color="auto"/>
        <w:left w:val="none" w:sz="0" w:space="0" w:color="auto"/>
        <w:bottom w:val="none" w:sz="0" w:space="0" w:color="auto"/>
        <w:right w:val="none" w:sz="0" w:space="0" w:color="auto"/>
      </w:divBdr>
    </w:div>
    <w:div w:id="1030568176">
      <w:bodyDiv w:val="1"/>
      <w:marLeft w:val="0"/>
      <w:marRight w:val="0"/>
      <w:marTop w:val="0"/>
      <w:marBottom w:val="0"/>
      <w:divBdr>
        <w:top w:val="none" w:sz="0" w:space="0" w:color="auto"/>
        <w:left w:val="none" w:sz="0" w:space="0" w:color="auto"/>
        <w:bottom w:val="none" w:sz="0" w:space="0" w:color="auto"/>
        <w:right w:val="none" w:sz="0" w:space="0" w:color="auto"/>
      </w:divBdr>
    </w:div>
    <w:div w:id="1148206960">
      <w:bodyDiv w:val="1"/>
      <w:marLeft w:val="0"/>
      <w:marRight w:val="0"/>
      <w:marTop w:val="0"/>
      <w:marBottom w:val="0"/>
      <w:divBdr>
        <w:top w:val="none" w:sz="0" w:space="0" w:color="auto"/>
        <w:left w:val="none" w:sz="0" w:space="0" w:color="auto"/>
        <w:bottom w:val="none" w:sz="0" w:space="0" w:color="auto"/>
        <w:right w:val="none" w:sz="0" w:space="0" w:color="auto"/>
      </w:divBdr>
      <w:divsChild>
        <w:div w:id="2146196171">
          <w:marLeft w:val="0"/>
          <w:marRight w:val="0"/>
          <w:marTop w:val="0"/>
          <w:marBottom w:val="0"/>
          <w:divBdr>
            <w:top w:val="none" w:sz="0" w:space="0" w:color="auto"/>
            <w:left w:val="none" w:sz="0" w:space="0" w:color="auto"/>
            <w:bottom w:val="none" w:sz="0" w:space="0" w:color="auto"/>
            <w:right w:val="none" w:sz="0" w:space="0" w:color="auto"/>
          </w:divBdr>
          <w:divsChild>
            <w:div w:id="42677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192135">
      <w:bodyDiv w:val="1"/>
      <w:marLeft w:val="0"/>
      <w:marRight w:val="0"/>
      <w:marTop w:val="0"/>
      <w:marBottom w:val="0"/>
      <w:divBdr>
        <w:top w:val="none" w:sz="0" w:space="0" w:color="auto"/>
        <w:left w:val="none" w:sz="0" w:space="0" w:color="auto"/>
        <w:bottom w:val="none" w:sz="0" w:space="0" w:color="auto"/>
        <w:right w:val="none" w:sz="0" w:space="0" w:color="auto"/>
      </w:divBdr>
    </w:div>
    <w:div w:id="1172909108">
      <w:bodyDiv w:val="1"/>
      <w:marLeft w:val="0"/>
      <w:marRight w:val="0"/>
      <w:marTop w:val="0"/>
      <w:marBottom w:val="0"/>
      <w:divBdr>
        <w:top w:val="none" w:sz="0" w:space="0" w:color="auto"/>
        <w:left w:val="none" w:sz="0" w:space="0" w:color="auto"/>
        <w:bottom w:val="none" w:sz="0" w:space="0" w:color="auto"/>
        <w:right w:val="none" w:sz="0" w:space="0" w:color="auto"/>
      </w:divBdr>
    </w:div>
    <w:div w:id="1283194952">
      <w:bodyDiv w:val="1"/>
      <w:marLeft w:val="0"/>
      <w:marRight w:val="0"/>
      <w:marTop w:val="0"/>
      <w:marBottom w:val="0"/>
      <w:divBdr>
        <w:top w:val="none" w:sz="0" w:space="0" w:color="auto"/>
        <w:left w:val="none" w:sz="0" w:space="0" w:color="auto"/>
        <w:bottom w:val="none" w:sz="0" w:space="0" w:color="auto"/>
        <w:right w:val="none" w:sz="0" w:space="0" w:color="auto"/>
      </w:divBdr>
    </w:div>
    <w:div w:id="1327444013">
      <w:bodyDiv w:val="1"/>
      <w:marLeft w:val="0"/>
      <w:marRight w:val="0"/>
      <w:marTop w:val="0"/>
      <w:marBottom w:val="0"/>
      <w:divBdr>
        <w:top w:val="none" w:sz="0" w:space="0" w:color="auto"/>
        <w:left w:val="none" w:sz="0" w:space="0" w:color="auto"/>
        <w:bottom w:val="none" w:sz="0" w:space="0" w:color="auto"/>
        <w:right w:val="none" w:sz="0" w:space="0" w:color="auto"/>
      </w:divBdr>
    </w:div>
    <w:div w:id="1352495069">
      <w:bodyDiv w:val="1"/>
      <w:marLeft w:val="0"/>
      <w:marRight w:val="0"/>
      <w:marTop w:val="0"/>
      <w:marBottom w:val="0"/>
      <w:divBdr>
        <w:top w:val="none" w:sz="0" w:space="0" w:color="auto"/>
        <w:left w:val="none" w:sz="0" w:space="0" w:color="auto"/>
        <w:bottom w:val="none" w:sz="0" w:space="0" w:color="auto"/>
        <w:right w:val="none" w:sz="0" w:space="0" w:color="auto"/>
      </w:divBdr>
    </w:div>
    <w:div w:id="1401713646">
      <w:bodyDiv w:val="1"/>
      <w:marLeft w:val="0"/>
      <w:marRight w:val="0"/>
      <w:marTop w:val="0"/>
      <w:marBottom w:val="0"/>
      <w:divBdr>
        <w:top w:val="none" w:sz="0" w:space="0" w:color="auto"/>
        <w:left w:val="none" w:sz="0" w:space="0" w:color="auto"/>
        <w:bottom w:val="none" w:sz="0" w:space="0" w:color="auto"/>
        <w:right w:val="none" w:sz="0" w:space="0" w:color="auto"/>
      </w:divBdr>
    </w:div>
    <w:div w:id="1535776979">
      <w:bodyDiv w:val="1"/>
      <w:marLeft w:val="0"/>
      <w:marRight w:val="0"/>
      <w:marTop w:val="0"/>
      <w:marBottom w:val="0"/>
      <w:divBdr>
        <w:top w:val="none" w:sz="0" w:space="0" w:color="auto"/>
        <w:left w:val="none" w:sz="0" w:space="0" w:color="auto"/>
        <w:bottom w:val="none" w:sz="0" w:space="0" w:color="auto"/>
        <w:right w:val="none" w:sz="0" w:space="0" w:color="auto"/>
      </w:divBdr>
    </w:div>
    <w:div w:id="1566142181">
      <w:bodyDiv w:val="1"/>
      <w:marLeft w:val="0"/>
      <w:marRight w:val="0"/>
      <w:marTop w:val="0"/>
      <w:marBottom w:val="0"/>
      <w:divBdr>
        <w:top w:val="none" w:sz="0" w:space="0" w:color="auto"/>
        <w:left w:val="none" w:sz="0" w:space="0" w:color="auto"/>
        <w:bottom w:val="none" w:sz="0" w:space="0" w:color="auto"/>
        <w:right w:val="none" w:sz="0" w:space="0" w:color="auto"/>
      </w:divBdr>
    </w:div>
    <w:div w:id="1703359607">
      <w:bodyDiv w:val="1"/>
      <w:marLeft w:val="0"/>
      <w:marRight w:val="0"/>
      <w:marTop w:val="0"/>
      <w:marBottom w:val="0"/>
      <w:divBdr>
        <w:top w:val="none" w:sz="0" w:space="0" w:color="auto"/>
        <w:left w:val="none" w:sz="0" w:space="0" w:color="auto"/>
        <w:bottom w:val="none" w:sz="0" w:space="0" w:color="auto"/>
        <w:right w:val="none" w:sz="0" w:space="0" w:color="auto"/>
      </w:divBdr>
    </w:div>
    <w:div w:id="1716663274">
      <w:bodyDiv w:val="1"/>
      <w:marLeft w:val="0"/>
      <w:marRight w:val="0"/>
      <w:marTop w:val="0"/>
      <w:marBottom w:val="0"/>
      <w:divBdr>
        <w:top w:val="none" w:sz="0" w:space="0" w:color="auto"/>
        <w:left w:val="none" w:sz="0" w:space="0" w:color="auto"/>
        <w:bottom w:val="none" w:sz="0" w:space="0" w:color="auto"/>
        <w:right w:val="none" w:sz="0" w:space="0" w:color="auto"/>
      </w:divBdr>
    </w:div>
    <w:div w:id="1913273425">
      <w:bodyDiv w:val="1"/>
      <w:marLeft w:val="0"/>
      <w:marRight w:val="0"/>
      <w:marTop w:val="0"/>
      <w:marBottom w:val="0"/>
      <w:divBdr>
        <w:top w:val="none" w:sz="0" w:space="0" w:color="auto"/>
        <w:left w:val="none" w:sz="0" w:space="0" w:color="auto"/>
        <w:bottom w:val="none" w:sz="0" w:space="0" w:color="auto"/>
        <w:right w:val="none" w:sz="0" w:space="0" w:color="auto"/>
      </w:divBdr>
    </w:div>
    <w:div w:id="1922523553">
      <w:bodyDiv w:val="1"/>
      <w:marLeft w:val="0"/>
      <w:marRight w:val="0"/>
      <w:marTop w:val="0"/>
      <w:marBottom w:val="0"/>
      <w:divBdr>
        <w:top w:val="none" w:sz="0" w:space="0" w:color="auto"/>
        <w:left w:val="none" w:sz="0" w:space="0" w:color="auto"/>
        <w:bottom w:val="none" w:sz="0" w:space="0" w:color="auto"/>
        <w:right w:val="none" w:sz="0" w:space="0" w:color="auto"/>
      </w:divBdr>
    </w:div>
    <w:div w:id="2027976567">
      <w:bodyDiv w:val="1"/>
      <w:marLeft w:val="0"/>
      <w:marRight w:val="0"/>
      <w:marTop w:val="0"/>
      <w:marBottom w:val="0"/>
      <w:divBdr>
        <w:top w:val="none" w:sz="0" w:space="0" w:color="auto"/>
        <w:left w:val="none" w:sz="0" w:space="0" w:color="auto"/>
        <w:bottom w:val="none" w:sz="0" w:space="0" w:color="auto"/>
        <w:right w:val="none" w:sz="0" w:space="0" w:color="auto"/>
      </w:divBdr>
    </w:div>
    <w:div w:id="2038391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hyperlink" Target="http://www.ncbi.nlm.nih.gov/pubmed?term=%22Kera%20J%22%5BAuthor%5D" TargetMode="External"/><Relationship Id="rId68" Type="http://schemas.openxmlformats.org/officeDocument/2006/relationships/hyperlink" Target="http://www.ncbi.nlm.nih.gov/pubmed?term=%22Calamia%20KT%22%5BAuthor%5D" TargetMode="External"/><Relationship Id="rId76" Type="http://schemas.openxmlformats.org/officeDocument/2006/relationships/hyperlink" Target="http://www.ncbi.nlm.nih.gov/pubmed?term=%22Ito%20N%22%5BAuthor%5D" TargetMode="External"/><Relationship Id="rId7" Type="http://schemas.openxmlformats.org/officeDocument/2006/relationships/endnotes" Target="endnotes.xml"/><Relationship Id="rId71" Type="http://schemas.openxmlformats.org/officeDocument/2006/relationships/hyperlink" Target="http://www.ncbi.nlm.nih.gov/pubmed?term=%22Ando%20H%22%5BAuthor%5D"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hyperlink" Target="http://www.ncbi.nlm.nih.gov/pubmed?term=Ohno%20S%5BAuthor%5D&amp;cauthor=true&amp;cauthor_uid=6956266" TargetMode="External"/><Relationship Id="rId74" Type="http://schemas.openxmlformats.org/officeDocument/2006/relationships/hyperlink" Target="http://www.ncbi.nlm.nih.gov/pubmed?term=%22Nomura%20E%22%5BAuthor%5D" TargetMode="External"/><Relationship Id="rId79" Type="http://schemas.openxmlformats.org/officeDocument/2006/relationships/hyperlink" Target="http://www.ncbi.nlm.nih.gov/pubmed?term=%22Inoko%20H%22%5BAuthor%5D" TargetMode="External"/><Relationship Id="rId5" Type="http://schemas.openxmlformats.org/officeDocument/2006/relationships/webSettings" Target="webSettings.xml"/><Relationship Id="rId61" Type="http://schemas.openxmlformats.org/officeDocument/2006/relationships/hyperlink" Target="http://www.ncbi.nlm.nih.gov/pubmed?term=%22Direskeneli%20H%22%5BAuthor%5D" TargetMode="External"/><Relationship Id="rId82"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hyperlink" Target="http://www.ncbi.nlm.nih.gov/pubmed?term=Association%20of%20Major%20Histocompatibility%20Complex%20Class%20I%20Chain-Related%20Gene%20A%20and%20HLA-B%20Alleles%20with%20Beh%C3%A7et%E2%80%99s%20Disease%20in%20Turkey" TargetMode="External"/><Relationship Id="rId73" Type="http://schemas.openxmlformats.org/officeDocument/2006/relationships/hyperlink" Target="http://www.ncbi.nlm.nih.gov/pubmed?term=%22Goto%20K%22%5BAuthor%5D" TargetMode="External"/><Relationship Id="rId78" Type="http://schemas.openxmlformats.org/officeDocument/2006/relationships/hyperlink" Target="http://www.ncbi.nlm.nih.gov/pubmed?term=%22Katsuyama%20Y%22%5BAuthor%5D" TargetMode="External"/><Relationship Id="rId8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yperlink" Target="http://www.ncbi.nlm.nih.gov/pubmed?term=%22Mizuki%20N%22%5BAuthor%5D" TargetMode="External"/><Relationship Id="rId69" Type="http://schemas.openxmlformats.org/officeDocument/2006/relationships/hyperlink" Target="http://www.ncbi.nlm.nih.gov/pubmed?term=%22Direskeneli%20H%22%5BAuthor%5D" TargetMode="External"/><Relationship Id="rId77" Type="http://schemas.openxmlformats.org/officeDocument/2006/relationships/hyperlink" Target="http://www.ncbi.nlm.nih.gov/pubmed?term=%22Ota%20M%22%5BAuthor%5D" TargetMode="External"/><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hyperlink" Target="http://www.ncbi.nlm.nih.gov/pubmed?term=%22Tabbara%20KF%22%5BAuthor%5D" TargetMode="External"/><Relationship Id="rId80" Type="http://schemas.openxmlformats.org/officeDocument/2006/relationships/hyperlink" Target="http://www.ncbi.nlm.nih.gov/nuccore/AB056860"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yperlink" Target="http://www.ncbi.nlm.nih.gov/pubmed?term=Close%20Association%20of%20HLA-Bw51%20With%20Behcet'sDisease"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yperlink" Target="http://www.ncbi.nlm.nih.gov/pubmed?term=Guo%20Z%5BAuthor%5D&amp;cauthor=true&amp;cauthor_uid=16632595" TargetMode="External"/><Relationship Id="rId70" Type="http://schemas.openxmlformats.org/officeDocument/2006/relationships/hyperlink" Target="http://www.ncbi.nlm.nih.gov/pubmed?term=%22Yabuki%20K%22%5BAuthor%5D" TargetMode="External"/><Relationship Id="rId75" Type="http://schemas.openxmlformats.org/officeDocument/2006/relationships/hyperlink" Target="http://www.ncbi.nlm.nih.gov/pubmed?term=%22Nakamura%20S%22%5BAuthor%5D"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7E3808-AFCE-4C83-B4E9-513F6E9B0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77</Pages>
  <Words>15071</Words>
  <Characters>85905</Characters>
  <Application>Microsoft Office Word</Application>
  <DocSecurity>0</DocSecurity>
  <Lines>715</Lines>
  <Paragraphs>201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Hewlett-Packard</Company>
  <LinksUpToDate>false</LinksUpToDate>
  <CharactersWithSpaces>100775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Ayşegül GÜNGÖR</dc:creator>
  <cp:lastModifiedBy>asügü</cp:lastModifiedBy>
  <cp:revision>35</cp:revision>
  <dcterms:created xsi:type="dcterms:W3CDTF">2012-08-06T08:46:00Z</dcterms:created>
  <dcterms:modified xsi:type="dcterms:W3CDTF">2012-08-16T07:48:00Z</dcterms:modified>
</cp:coreProperties>
</file>